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297"/>
    <w:p w14:paraId="3D73AF05" w14:textId="77777777" w:rsidR="000B499D" w:rsidRDefault="00000000">
      <w:pPr>
        <w:outlineLvl w:val="0"/>
        <w:rPr>
          <w:rFonts w:eastAsia="SimSun"/>
          <w:b/>
          <w:bCs/>
          <w:color w:val="000000"/>
          <w:lang w:bidi="ar"/>
        </w:rPr>
      </w:pPr>
      <w:r>
        <w:rPr>
          <w:rFonts w:eastAsia="SimSun"/>
          <w:b/>
          <w:bCs/>
          <w:color w:val="000000"/>
          <w:lang w:bidi="ar"/>
        </w:rPr>
        <w:fldChar w:fldCharType="begin"/>
      </w:r>
      <w:r>
        <w:rPr>
          <w:rFonts w:eastAsia="SimSun"/>
          <w:b/>
          <w:bCs/>
          <w:color w:val="000000"/>
          <w:lang w:bidi="ar"/>
        </w:rPr>
        <w:instrText xml:space="preserve"> HYPERLINK "https://www.frontiersin.org/journals/microbiology/articles/10.3389/fmicb.2023.1188229/full" \l "h13" </w:instrText>
      </w:r>
      <w:r>
        <w:rPr>
          <w:rFonts w:eastAsia="SimSun"/>
          <w:b/>
          <w:bCs/>
          <w:color w:val="000000"/>
          <w:lang w:bidi="ar"/>
        </w:rPr>
      </w:r>
      <w:r>
        <w:rPr>
          <w:rFonts w:eastAsia="SimSun"/>
          <w:b/>
          <w:bCs/>
          <w:color w:val="000000"/>
          <w:lang w:bidi="ar"/>
        </w:rPr>
        <w:fldChar w:fldCharType="separate"/>
      </w:r>
      <w:r>
        <w:rPr>
          <w:rFonts w:eastAsia="SimSun"/>
          <w:b/>
          <w:bCs/>
          <w:color w:val="000000"/>
          <w:lang w:bidi="ar"/>
        </w:rPr>
        <w:t>Supplementary Material</w:t>
      </w:r>
      <w:r>
        <w:rPr>
          <w:rFonts w:eastAsia="SimSun"/>
          <w:b/>
          <w:bCs/>
          <w:color w:val="000000"/>
          <w:lang w:bidi="ar"/>
        </w:rPr>
        <w:fldChar w:fldCharType="end"/>
      </w:r>
    </w:p>
    <w:p w14:paraId="1A0E2D55" w14:textId="77777777" w:rsidR="000B499D" w:rsidRDefault="000B499D">
      <w:pPr>
        <w:rPr>
          <w:rFonts w:eastAsia="SimSun"/>
          <w:b/>
          <w:bCs/>
          <w:color w:val="000000"/>
          <w:lang w:bidi="ar"/>
        </w:rPr>
      </w:pPr>
    </w:p>
    <w:p w14:paraId="2CEDD98A" w14:textId="77777777" w:rsidR="000B499D" w:rsidRDefault="00000000">
      <w:pPr>
        <w:ind w:left="420" w:firstLine="562"/>
        <w:jc w:val="center"/>
        <w:rPr>
          <w:b/>
          <w:sz w:val="30"/>
          <w:szCs w:val="30"/>
        </w:rPr>
      </w:pPr>
      <w:r>
        <w:rPr>
          <w:b/>
          <w:sz w:val="30"/>
          <w:szCs w:val="30"/>
        </w:rPr>
        <w:t xml:space="preserve">Microbial Community Dynamics and Bioremediation Strategies for Petroleum Contamination in an </w:t>
      </w:r>
      <w:r>
        <w:rPr>
          <w:b/>
          <w:color w:val="000000" w:themeColor="text1"/>
          <w:sz w:val="30"/>
          <w:szCs w:val="30"/>
        </w:rPr>
        <w:t>in-service</w:t>
      </w:r>
      <w:r>
        <w:rPr>
          <w:b/>
          <w:sz w:val="30"/>
          <w:szCs w:val="30"/>
        </w:rPr>
        <w:t xml:space="preserve"> Oil Depot, Middle-Lower Yellow River Basin</w:t>
      </w:r>
    </w:p>
    <w:p w14:paraId="3BBF5DCC" w14:textId="77777777" w:rsidR="000B499D" w:rsidRDefault="000B499D">
      <w:pPr>
        <w:ind w:left="420" w:firstLine="562"/>
        <w:jc w:val="center"/>
        <w:rPr>
          <w:b/>
          <w:sz w:val="30"/>
          <w:szCs w:val="30"/>
        </w:rPr>
      </w:pPr>
    </w:p>
    <w:p w14:paraId="377E2CB5" w14:textId="77777777" w:rsidR="000B499D" w:rsidRDefault="00000000">
      <w:pPr>
        <w:ind w:left="420"/>
        <w:jc w:val="center"/>
        <w:rPr>
          <w:rFonts w:eastAsia="KaiTi_GB2312"/>
          <w:szCs w:val="21"/>
        </w:rPr>
      </w:pPr>
      <w:proofErr w:type="spellStart"/>
      <w:r>
        <w:rPr>
          <w:rFonts w:eastAsia="KaiTi_GB2312"/>
          <w:szCs w:val="21"/>
        </w:rPr>
        <w:t>Quanwei</w:t>
      </w:r>
      <w:proofErr w:type="spellEnd"/>
      <w:r>
        <w:rPr>
          <w:rFonts w:eastAsia="KaiTi_GB2312" w:hint="eastAsia"/>
          <w:szCs w:val="21"/>
        </w:rPr>
        <w:t xml:space="preserve"> </w:t>
      </w:r>
      <w:r>
        <w:rPr>
          <w:rFonts w:eastAsia="KaiTi_GB2312"/>
          <w:szCs w:val="21"/>
        </w:rPr>
        <w:t>Song</w:t>
      </w:r>
      <w:r>
        <w:rPr>
          <w:rFonts w:eastAsia="KaiTi_GB2312" w:hint="eastAsia"/>
          <w:szCs w:val="21"/>
          <w:vertAlign w:val="superscript"/>
        </w:rPr>
        <w:t>a</w:t>
      </w:r>
      <w:r>
        <w:rPr>
          <w:rFonts w:eastAsia="KaiTi_GB2312"/>
          <w:szCs w:val="21"/>
        </w:rPr>
        <w:t xml:space="preserve">, </w:t>
      </w:r>
      <w:proofErr w:type="spellStart"/>
      <w:r>
        <w:rPr>
          <w:rFonts w:eastAsia="KaiTi_GB2312"/>
          <w:szCs w:val="21"/>
        </w:rPr>
        <w:t>Bingyu</w:t>
      </w:r>
      <w:proofErr w:type="spellEnd"/>
      <w:r>
        <w:rPr>
          <w:rFonts w:eastAsia="KaiTi_GB2312" w:hint="eastAsia"/>
          <w:szCs w:val="21"/>
        </w:rPr>
        <w:t xml:space="preserve"> </w:t>
      </w:r>
      <w:proofErr w:type="spellStart"/>
      <w:r>
        <w:rPr>
          <w:rFonts w:eastAsia="KaiTi_GB2312"/>
          <w:szCs w:val="21"/>
        </w:rPr>
        <w:t>Zhou</w:t>
      </w:r>
      <w:r>
        <w:rPr>
          <w:rFonts w:eastAsia="KaiTi_GB2312" w:hint="eastAsia"/>
          <w:szCs w:val="21"/>
          <w:vertAlign w:val="superscript"/>
        </w:rPr>
        <w:t>a,b</w:t>
      </w:r>
      <w:proofErr w:type="spellEnd"/>
      <w:r>
        <w:rPr>
          <w:rFonts w:eastAsia="KaiTi_GB2312"/>
          <w:szCs w:val="21"/>
        </w:rPr>
        <w:t>, Yinan</w:t>
      </w:r>
      <w:r>
        <w:rPr>
          <w:rFonts w:eastAsia="KaiTi_GB2312" w:hint="eastAsia"/>
          <w:szCs w:val="21"/>
        </w:rPr>
        <w:t xml:space="preserve"> </w:t>
      </w:r>
      <w:r>
        <w:rPr>
          <w:rFonts w:eastAsia="KaiTi_GB2312"/>
          <w:szCs w:val="21"/>
        </w:rPr>
        <w:t>Song</w:t>
      </w:r>
      <w:r>
        <w:rPr>
          <w:rFonts w:eastAsia="KaiTi_GB2312" w:hint="eastAsia"/>
          <w:szCs w:val="21"/>
          <w:vertAlign w:val="superscript"/>
        </w:rPr>
        <w:t>a</w:t>
      </w:r>
      <w:r>
        <w:rPr>
          <w:rFonts w:eastAsia="KaiTi_GB2312"/>
          <w:szCs w:val="21"/>
        </w:rPr>
        <w:t xml:space="preserve">, </w:t>
      </w:r>
      <w:proofErr w:type="spellStart"/>
      <w:r>
        <w:rPr>
          <w:rFonts w:eastAsia="KaiTi_GB2312" w:hint="eastAsia"/>
          <w:szCs w:val="21"/>
        </w:rPr>
        <w:t>Xianyuan</w:t>
      </w:r>
      <w:proofErr w:type="spellEnd"/>
      <w:r>
        <w:rPr>
          <w:rFonts w:eastAsia="KaiTi_GB2312" w:hint="eastAsia"/>
          <w:szCs w:val="21"/>
        </w:rPr>
        <w:t xml:space="preserve"> Du</w:t>
      </w:r>
      <w:r>
        <w:rPr>
          <w:rFonts w:eastAsia="KaiTi_GB2312" w:hint="eastAsia"/>
          <w:szCs w:val="21"/>
          <w:vertAlign w:val="superscript"/>
        </w:rPr>
        <w:t>a</w:t>
      </w:r>
      <w:r>
        <w:rPr>
          <w:rFonts w:eastAsia="KaiTi_GB2312" w:hint="eastAsia"/>
          <w:szCs w:val="21"/>
        </w:rPr>
        <w:t xml:space="preserve">, </w:t>
      </w:r>
      <w:proofErr w:type="spellStart"/>
      <w:r>
        <w:rPr>
          <w:rFonts w:eastAsia="KaiTi_GB2312" w:hint="eastAsia"/>
          <w:szCs w:val="21"/>
        </w:rPr>
        <w:t>Hongkun</w:t>
      </w:r>
      <w:proofErr w:type="spellEnd"/>
      <w:r>
        <w:rPr>
          <w:rFonts w:eastAsia="KaiTi_GB2312" w:hint="eastAsia"/>
          <w:szCs w:val="21"/>
        </w:rPr>
        <w:t xml:space="preserve"> Chen</w:t>
      </w:r>
      <w:r>
        <w:rPr>
          <w:rFonts w:eastAsia="KaiTi_GB2312" w:hint="eastAsia"/>
          <w:szCs w:val="21"/>
          <w:vertAlign w:val="superscript"/>
        </w:rPr>
        <w:t>a</w:t>
      </w:r>
      <w:r>
        <w:rPr>
          <w:rFonts w:eastAsia="KaiTi_GB2312" w:hint="eastAsia"/>
          <w:szCs w:val="21"/>
        </w:rPr>
        <w:t>,</w:t>
      </w:r>
      <w:r>
        <w:rPr>
          <w:rFonts w:eastAsia="KaiTi_GB2312"/>
          <w:szCs w:val="21"/>
        </w:rPr>
        <w:t xml:space="preserve"> Rui</w:t>
      </w:r>
      <w:r>
        <w:rPr>
          <w:rFonts w:eastAsia="KaiTi_GB2312" w:hint="eastAsia"/>
          <w:szCs w:val="21"/>
        </w:rPr>
        <w:t xml:space="preserve"> </w:t>
      </w:r>
      <w:proofErr w:type="spellStart"/>
      <w:r>
        <w:rPr>
          <w:rFonts w:eastAsia="KaiTi_GB2312"/>
          <w:szCs w:val="21"/>
        </w:rPr>
        <w:t>Zuo</w:t>
      </w:r>
      <w:r>
        <w:rPr>
          <w:rFonts w:eastAsia="KaiTi_GB2312" w:hint="eastAsia"/>
          <w:szCs w:val="21"/>
          <w:vertAlign w:val="superscript"/>
        </w:rPr>
        <w:t>c</w:t>
      </w:r>
      <w:proofErr w:type="spellEnd"/>
      <w:r>
        <w:rPr>
          <w:rFonts w:eastAsia="KaiTi_GB2312"/>
          <w:szCs w:val="21"/>
        </w:rPr>
        <w:t xml:space="preserve">, </w:t>
      </w:r>
      <w:r>
        <w:rPr>
          <w:rFonts w:eastAsia="KaiTi_GB2312" w:hint="eastAsia"/>
          <w:szCs w:val="21"/>
        </w:rPr>
        <w:t xml:space="preserve">Jin </w:t>
      </w:r>
      <w:proofErr w:type="spellStart"/>
      <w:r>
        <w:rPr>
          <w:rFonts w:eastAsia="KaiTi_GB2312" w:hint="eastAsia"/>
          <w:szCs w:val="21"/>
        </w:rPr>
        <w:t>Zheng</w:t>
      </w:r>
      <w:r>
        <w:rPr>
          <w:rFonts w:eastAsia="KaiTi_GB2312" w:hint="eastAsia"/>
          <w:szCs w:val="21"/>
          <w:vertAlign w:val="superscript"/>
        </w:rPr>
        <w:t>a</w:t>
      </w:r>
      <w:proofErr w:type="spellEnd"/>
      <w:r>
        <w:rPr>
          <w:rFonts w:eastAsia="KaiTi_GB2312"/>
          <w:szCs w:val="21"/>
        </w:rPr>
        <w:t>,</w:t>
      </w:r>
      <w:r>
        <w:rPr>
          <w:rFonts w:eastAsia="KaiTi_GB2312" w:hint="eastAsia"/>
          <w:szCs w:val="21"/>
        </w:rPr>
        <w:t xml:space="preserve"> </w:t>
      </w:r>
      <w:r>
        <w:rPr>
          <w:rFonts w:eastAsia="KaiTi_GB2312"/>
          <w:szCs w:val="21"/>
        </w:rPr>
        <w:t>Tingyu</w:t>
      </w:r>
      <w:r>
        <w:rPr>
          <w:rFonts w:eastAsia="KaiTi_GB2312" w:hint="eastAsia"/>
          <w:szCs w:val="21"/>
        </w:rPr>
        <w:t xml:space="preserve"> </w:t>
      </w:r>
      <w:proofErr w:type="spellStart"/>
      <w:r>
        <w:rPr>
          <w:rFonts w:eastAsia="KaiTi_GB2312"/>
          <w:szCs w:val="21"/>
        </w:rPr>
        <w:t>Yang</w:t>
      </w:r>
      <w:r>
        <w:rPr>
          <w:rFonts w:eastAsia="KaiTi_GB2312" w:hint="eastAsia"/>
          <w:szCs w:val="21"/>
          <w:vertAlign w:val="superscript"/>
        </w:rPr>
        <w:t>b</w:t>
      </w:r>
      <w:proofErr w:type="spellEnd"/>
      <w:r>
        <w:rPr>
          <w:rFonts w:eastAsia="KaiTi_GB2312"/>
          <w:szCs w:val="21"/>
        </w:rPr>
        <w:t>, Yimin</w:t>
      </w:r>
      <w:r>
        <w:rPr>
          <w:rFonts w:eastAsia="KaiTi_GB2312" w:hint="eastAsia"/>
          <w:szCs w:val="21"/>
        </w:rPr>
        <w:t xml:space="preserve"> </w:t>
      </w:r>
      <w:proofErr w:type="spellStart"/>
      <w:r>
        <w:rPr>
          <w:rFonts w:eastAsia="KaiTi_GB2312"/>
          <w:szCs w:val="21"/>
        </w:rPr>
        <w:t>Sang</w:t>
      </w:r>
      <w:r>
        <w:rPr>
          <w:rFonts w:eastAsia="KaiTi_GB2312" w:hint="eastAsia"/>
          <w:szCs w:val="21"/>
          <w:vertAlign w:val="superscript"/>
        </w:rPr>
        <w:t>b</w:t>
      </w:r>
      <w:proofErr w:type="spellEnd"/>
      <w:r>
        <w:rPr>
          <w:rFonts w:eastAsia="KaiTi_GB2312"/>
          <w:szCs w:val="21"/>
          <w:vertAlign w:val="superscript"/>
        </w:rPr>
        <w:t>*</w:t>
      </w:r>
      <w:r>
        <w:rPr>
          <w:rFonts w:eastAsia="KaiTi_GB2312" w:hint="eastAsia"/>
          <w:szCs w:val="21"/>
        </w:rPr>
        <w:t xml:space="preserve">, </w:t>
      </w:r>
      <w:proofErr w:type="spellStart"/>
      <w:r>
        <w:rPr>
          <w:rFonts w:eastAsia="KaiTi_GB2312" w:hint="eastAsia"/>
          <w:szCs w:val="21"/>
        </w:rPr>
        <w:t>Jufeng</w:t>
      </w:r>
      <w:proofErr w:type="spellEnd"/>
      <w:r>
        <w:rPr>
          <w:rFonts w:eastAsia="KaiTi_GB2312" w:hint="eastAsia"/>
          <w:szCs w:val="21"/>
        </w:rPr>
        <w:t xml:space="preserve"> Li</w:t>
      </w:r>
      <w:r>
        <w:rPr>
          <w:rFonts w:eastAsia="KaiTi_GB2312" w:hint="eastAsia"/>
          <w:szCs w:val="21"/>
          <w:vertAlign w:val="superscript"/>
        </w:rPr>
        <w:t>a**</w:t>
      </w:r>
    </w:p>
    <w:p w14:paraId="7E85EE2C" w14:textId="77777777" w:rsidR="000B499D" w:rsidRDefault="00000000">
      <w:pPr>
        <w:rPr>
          <w:sz w:val="18"/>
        </w:rPr>
      </w:pPr>
      <w:proofErr w:type="spellStart"/>
      <w:r>
        <w:rPr>
          <w:rFonts w:hint="eastAsia"/>
          <w:sz w:val="18"/>
          <w:vertAlign w:val="superscript"/>
        </w:rPr>
        <w:t>a</w:t>
      </w:r>
      <w:r>
        <w:rPr>
          <w:sz w:val="18"/>
        </w:rPr>
        <w:t>CNPC</w:t>
      </w:r>
      <w:proofErr w:type="spellEnd"/>
      <w:r>
        <w:rPr>
          <w:sz w:val="18"/>
        </w:rPr>
        <w:t xml:space="preserve"> Research Institute of Safety &amp; Environment Technology, Beijing 102206, China;</w:t>
      </w:r>
    </w:p>
    <w:p w14:paraId="730F06B1" w14:textId="77777777" w:rsidR="000B499D" w:rsidRDefault="00000000">
      <w:pPr>
        <w:rPr>
          <w:rFonts w:eastAsia="SimSun"/>
          <w:sz w:val="18"/>
        </w:rPr>
      </w:pPr>
      <w:r>
        <w:rPr>
          <w:sz w:val="18"/>
        </w:rPr>
        <w:t xml:space="preserve"> </w:t>
      </w:r>
      <w:proofErr w:type="spellStart"/>
      <w:r>
        <w:rPr>
          <w:rFonts w:hint="eastAsia"/>
          <w:sz w:val="18"/>
          <w:vertAlign w:val="superscript"/>
        </w:rPr>
        <w:t>b</w:t>
      </w:r>
      <w:r>
        <w:rPr>
          <w:sz w:val="18"/>
        </w:rPr>
        <w:t>Department</w:t>
      </w:r>
      <w:proofErr w:type="spellEnd"/>
      <w:r>
        <w:rPr>
          <w:sz w:val="18"/>
        </w:rPr>
        <w:t xml:space="preserve"> of Environmental Engineering, Beijing Institute of Petrochemical Technology, Beijing 102617, China; </w:t>
      </w:r>
      <w:proofErr w:type="spellStart"/>
      <w:r>
        <w:rPr>
          <w:rFonts w:hint="eastAsia"/>
          <w:sz w:val="18"/>
          <w:vertAlign w:val="superscript"/>
        </w:rPr>
        <w:t>c</w:t>
      </w:r>
      <w:r>
        <w:rPr>
          <w:sz w:val="18"/>
        </w:rPr>
        <w:t>College</w:t>
      </w:r>
      <w:proofErr w:type="spellEnd"/>
      <w:r>
        <w:rPr>
          <w:sz w:val="18"/>
        </w:rPr>
        <w:t xml:space="preserve"> of Water Sciences, Beijing Normal University,</w:t>
      </w:r>
      <w:r>
        <w:rPr>
          <w:rFonts w:hint="eastAsia"/>
          <w:sz w:val="18"/>
        </w:rPr>
        <w:t xml:space="preserve"> </w:t>
      </w:r>
      <w:r>
        <w:rPr>
          <w:sz w:val="18"/>
        </w:rPr>
        <w:t>Beijing 100875, Chin</w:t>
      </w:r>
      <w:r>
        <w:rPr>
          <w:rFonts w:hint="eastAsia"/>
          <w:sz w:val="18"/>
        </w:rPr>
        <w:t>a</w:t>
      </w:r>
    </w:p>
    <w:p w14:paraId="2280A61E" w14:textId="77777777" w:rsidR="000B499D" w:rsidRDefault="00000000">
      <w:pPr>
        <w:autoSpaceDE w:val="0"/>
        <w:autoSpaceDN w:val="0"/>
        <w:adjustRightInd w:val="0"/>
        <w:jc w:val="both"/>
        <w:rPr>
          <w:rFonts w:eastAsia="SimSun"/>
          <w:b/>
          <w:bCs/>
          <w:sz w:val="18"/>
          <w:szCs w:val="15"/>
        </w:rPr>
      </w:pPr>
      <w:r>
        <w:rPr>
          <w:rFonts w:eastAsia="SimSun"/>
          <w:b/>
          <w:bCs/>
          <w:sz w:val="18"/>
          <w:szCs w:val="15"/>
        </w:rPr>
        <w:t xml:space="preserve">*Corresponding author. </w:t>
      </w:r>
    </w:p>
    <w:p w14:paraId="3C71A371" w14:textId="77777777" w:rsidR="000B499D" w:rsidRDefault="00000000">
      <w:pPr>
        <w:tabs>
          <w:tab w:val="left" w:pos="7980"/>
        </w:tabs>
        <w:autoSpaceDE w:val="0"/>
        <w:autoSpaceDN w:val="0"/>
        <w:adjustRightInd w:val="0"/>
        <w:jc w:val="both"/>
        <w:rPr>
          <w:rFonts w:eastAsia="SimSun"/>
          <w:b/>
          <w:bCs/>
          <w:sz w:val="18"/>
          <w:szCs w:val="15"/>
        </w:rPr>
      </w:pPr>
      <w:r>
        <w:rPr>
          <w:rFonts w:eastAsia="SimSun"/>
          <w:b/>
          <w:bCs/>
          <w:sz w:val="18"/>
          <w:szCs w:val="15"/>
        </w:rPr>
        <w:t>*</w:t>
      </w:r>
      <w:r>
        <w:rPr>
          <w:rFonts w:hint="eastAsia"/>
          <w:b/>
          <w:bCs/>
          <w:sz w:val="18"/>
          <w:szCs w:val="15"/>
        </w:rPr>
        <w:t>*</w:t>
      </w:r>
      <w:r>
        <w:rPr>
          <w:rFonts w:eastAsia="SimSun"/>
          <w:b/>
          <w:bCs/>
          <w:sz w:val="18"/>
          <w:szCs w:val="15"/>
        </w:rPr>
        <w:t xml:space="preserve">Corresponding author. </w:t>
      </w:r>
    </w:p>
    <w:p w14:paraId="6E97F805" w14:textId="77777777" w:rsidR="000B499D" w:rsidRDefault="00000000">
      <w:pPr>
        <w:autoSpaceDE w:val="0"/>
        <w:autoSpaceDN w:val="0"/>
        <w:adjustRightInd w:val="0"/>
        <w:jc w:val="both"/>
        <w:rPr>
          <w:rFonts w:eastAsia="SimSun"/>
          <w:b/>
          <w:sz w:val="18"/>
          <w:szCs w:val="15"/>
        </w:rPr>
      </w:pPr>
      <w:r>
        <w:rPr>
          <w:rFonts w:eastAsia="SimSun"/>
          <w:b/>
          <w:bCs/>
          <w:sz w:val="18"/>
          <w:szCs w:val="15"/>
        </w:rPr>
        <w:t>E-</w:t>
      </w:r>
      <w:r>
        <w:rPr>
          <w:rFonts w:eastAsia="SimSun"/>
          <w:b/>
          <w:bCs/>
          <w:sz w:val="18"/>
          <w:szCs w:val="15"/>
          <w:lang w:val="pt-PT"/>
        </w:rPr>
        <w:t>mail:</w:t>
      </w:r>
      <w:bookmarkStart w:id="1" w:name="_Hlk62914934"/>
      <w:r>
        <w:rPr>
          <w:rFonts w:eastAsia="SimSun"/>
          <w:b/>
          <w:bCs/>
          <w:sz w:val="18"/>
          <w:szCs w:val="15"/>
        </w:rPr>
        <w:t xml:space="preserve"> </w:t>
      </w:r>
      <w:hyperlink r:id="rId9" w:history="1">
        <w:r>
          <w:rPr>
            <w:rStyle w:val="Hyperlink"/>
            <w:b/>
            <w:bCs/>
            <w:sz w:val="18"/>
            <w:szCs w:val="18"/>
          </w:rPr>
          <w:t>sangyimin@bipt.edu.cn</w:t>
        </w:r>
        <w:bookmarkEnd w:id="1"/>
      </w:hyperlink>
      <w:r>
        <w:rPr>
          <w:rFonts w:hint="eastAsia"/>
          <w:b/>
          <w:bCs/>
          <w:sz w:val="18"/>
          <w:szCs w:val="15"/>
        </w:rPr>
        <w:t xml:space="preserve"> </w:t>
      </w:r>
      <w:r>
        <w:rPr>
          <w:rFonts w:eastAsia="SimSun"/>
          <w:b/>
          <w:bCs/>
          <w:sz w:val="18"/>
          <w:szCs w:val="15"/>
        </w:rPr>
        <w:t>(Yimin Sang)</w:t>
      </w:r>
      <w:r>
        <w:rPr>
          <w:rFonts w:hint="eastAsia"/>
          <w:b/>
          <w:bCs/>
          <w:sz w:val="18"/>
          <w:szCs w:val="15"/>
        </w:rPr>
        <w:t xml:space="preserve">, </w:t>
      </w:r>
      <w:hyperlink r:id="rId10" w:history="1">
        <w:r>
          <w:rPr>
            <w:rStyle w:val="Hyperlink"/>
            <w:rFonts w:hint="eastAsia"/>
            <w:b/>
            <w:bCs/>
            <w:sz w:val="18"/>
            <w:szCs w:val="15"/>
          </w:rPr>
          <w:t>ljf69@petrochina.com.cn</w:t>
        </w:r>
      </w:hyperlink>
      <w:r>
        <w:rPr>
          <w:rFonts w:hint="eastAsia"/>
          <w:b/>
          <w:bCs/>
          <w:sz w:val="18"/>
          <w:szCs w:val="15"/>
        </w:rPr>
        <w:t xml:space="preserve"> (</w:t>
      </w:r>
      <w:proofErr w:type="spellStart"/>
      <w:r>
        <w:rPr>
          <w:rFonts w:hint="eastAsia"/>
          <w:b/>
          <w:bCs/>
          <w:sz w:val="18"/>
          <w:szCs w:val="15"/>
        </w:rPr>
        <w:t>Jufeng</w:t>
      </w:r>
      <w:proofErr w:type="spellEnd"/>
      <w:r>
        <w:rPr>
          <w:rFonts w:hint="eastAsia"/>
          <w:b/>
          <w:bCs/>
          <w:sz w:val="18"/>
          <w:szCs w:val="15"/>
        </w:rPr>
        <w:t xml:space="preserve"> Li)</w:t>
      </w:r>
    </w:p>
    <w:p w14:paraId="5712CD14" w14:textId="77777777" w:rsidR="000B499D" w:rsidRDefault="000B499D">
      <w:pPr>
        <w:rPr>
          <w:rFonts w:eastAsia="SimSun"/>
          <w:b/>
          <w:bCs/>
          <w:color w:val="000000"/>
          <w:lang w:bidi="ar"/>
        </w:rPr>
      </w:pPr>
    </w:p>
    <w:p w14:paraId="07525C73" w14:textId="77777777" w:rsidR="000B499D" w:rsidRDefault="000B499D">
      <w:pPr>
        <w:rPr>
          <w:rFonts w:eastAsia="SimSun"/>
          <w:b/>
          <w:bCs/>
          <w:color w:val="000000"/>
          <w:lang w:bidi="ar"/>
        </w:rPr>
      </w:pPr>
    </w:p>
    <w:p w14:paraId="7DB155A1" w14:textId="77777777" w:rsidR="000B499D" w:rsidRDefault="000B499D">
      <w:pPr>
        <w:rPr>
          <w:rFonts w:eastAsia="SimSun"/>
          <w:b/>
          <w:bCs/>
          <w:color w:val="000000"/>
          <w:lang w:bidi="ar"/>
        </w:rPr>
      </w:pPr>
    </w:p>
    <w:p w14:paraId="172F07FD" w14:textId="77777777" w:rsidR="000B499D" w:rsidRDefault="000B499D">
      <w:pPr>
        <w:rPr>
          <w:rFonts w:eastAsia="SimSun"/>
          <w:b/>
          <w:bCs/>
          <w:color w:val="000000"/>
          <w:lang w:bidi="ar"/>
        </w:rPr>
      </w:pPr>
    </w:p>
    <w:p w14:paraId="02522A30" w14:textId="77777777" w:rsidR="000B499D" w:rsidRDefault="000B499D">
      <w:pPr>
        <w:rPr>
          <w:rFonts w:eastAsia="SimSun"/>
          <w:b/>
          <w:bCs/>
          <w:color w:val="000000"/>
          <w:lang w:bidi="ar"/>
        </w:rPr>
      </w:pPr>
    </w:p>
    <w:p w14:paraId="25292C89" w14:textId="77777777" w:rsidR="000B499D" w:rsidRDefault="000B499D">
      <w:pPr>
        <w:rPr>
          <w:rFonts w:eastAsia="SimSun"/>
          <w:b/>
          <w:bCs/>
          <w:color w:val="000000"/>
          <w:lang w:bidi="ar"/>
        </w:rPr>
      </w:pPr>
    </w:p>
    <w:p w14:paraId="379E46FC" w14:textId="77777777" w:rsidR="000B499D" w:rsidRDefault="000B499D">
      <w:pPr>
        <w:rPr>
          <w:rFonts w:eastAsia="SimSun"/>
          <w:b/>
          <w:bCs/>
          <w:color w:val="000000"/>
          <w:lang w:bidi="ar"/>
        </w:rPr>
      </w:pPr>
    </w:p>
    <w:p w14:paraId="4E15F967" w14:textId="77777777" w:rsidR="000B499D" w:rsidRDefault="000B499D">
      <w:pPr>
        <w:rPr>
          <w:rFonts w:eastAsia="SimSun"/>
          <w:b/>
          <w:bCs/>
          <w:color w:val="000000"/>
          <w:lang w:bidi="ar"/>
        </w:rPr>
      </w:pPr>
    </w:p>
    <w:p w14:paraId="3C0DC5AD" w14:textId="77777777" w:rsidR="000B499D" w:rsidRDefault="000B499D">
      <w:pPr>
        <w:rPr>
          <w:rFonts w:eastAsia="SimSun"/>
          <w:b/>
          <w:bCs/>
          <w:color w:val="000000"/>
          <w:lang w:bidi="ar"/>
        </w:rPr>
      </w:pPr>
    </w:p>
    <w:p w14:paraId="77654ED8" w14:textId="77777777" w:rsidR="000B499D" w:rsidRDefault="000B499D">
      <w:pPr>
        <w:rPr>
          <w:rFonts w:eastAsia="SimSun"/>
          <w:b/>
          <w:bCs/>
          <w:color w:val="000000"/>
          <w:lang w:bidi="ar"/>
        </w:rPr>
      </w:pPr>
    </w:p>
    <w:p w14:paraId="048E9BE0" w14:textId="77777777" w:rsidR="000B499D" w:rsidRDefault="000B499D">
      <w:pPr>
        <w:rPr>
          <w:rFonts w:eastAsia="SimSun"/>
          <w:b/>
          <w:bCs/>
          <w:color w:val="000000"/>
          <w:lang w:bidi="ar"/>
        </w:rPr>
      </w:pPr>
    </w:p>
    <w:p w14:paraId="6DFE86F6" w14:textId="77777777" w:rsidR="000B499D" w:rsidRDefault="000B499D">
      <w:pPr>
        <w:rPr>
          <w:rFonts w:eastAsia="SimSun"/>
          <w:b/>
          <w:bCs/>
          <w:color w:val="000000"/>
          <w:lang w:bidi="ar"/>
        </w:rPr>
      </w:pPr>
    </w:p>
    <w:p w14:paraId="588C7A1C" w14:textId="77777777" w:rsidR="000B499D" w:rsidRDefault="000B499D">
      <w:pPr>
        <w:rPr>
          <w:rFonts w:eastAsia="SimSun"/>
          <w:b/>
          <w:bCs/>
          <w:color w:val="000000"/>
          <w:lang w:bidi="ar"/>
        </w:rPr>
      </w:pPr>
    </w:p>
    <w:p w14:paraId="20356FFF" w14:textId="77777777" w:rsidR="000B499D" w:rsidRDefault="000B499D">
      <w:pPr>
        <w:rPr>
          <w:rFonts w:eastAsia="SimSun"/>
          <w:b/>
          <w:bCs/>
          <w:color w:val="000000"/>
          <w:lang w:bidi="ar"/>
        </w:rPr>
      </w:pPr>
    </w:p>
    <w:p w14:paraId="3D164BB9" w14:textId="77777777" w:rsidR="000B499D" w:rsidRDefault="000B499D">
      <w:pPr>
        <w:rPr>
          <w:rFonts w:eastAsia="SimSun"/>
          <w:b/>
          <w:bCs/>
          <w:color w:val="000000"/>
          <w:lang w:bidi="ar"/>
        </w:rPr>
      </w:pPr>
    </w:p>
    <w:p w14:paraId="1B63D9FE" w14:textId="77777777" w:rsidR="000B499D" w:rsidRDefault="000B499D">
      <w:pPr>
        <w:rPr>
          <w:rFonts w:eastAsia="SimSun"/>
          <w:b/>
          <w:bCs/>
          <w:color w:val="000000"/>
          <w:lang w:bidi="ar"/>
        </w:rPr>
      </w:pPr>
    </w:p>
    <w:p w14:paraId="60AE9A52" w14:textId="77777777" w:rsidR="000B499D" w:rsidRDefault="000B499D">
      <w:pPr>
        <w:rPr>
          <w:rFonts w:eastAsia="SimSun"/>
          <w:b/>
          <w:bCs/>
          <w:color w:val="000000"/>
          <w:lang w:bidi="ar"/>
        </w:rPr>
      </w:pPr>
    </w:p>
    <w:p w14:paraId="25632CB5" w14:textId="77777777" w:rsidR="000B499D" w:rsidRDefault="00000000">
      <w:r>
        <w:rPr>
          <w:rFonts w:eastAsia="SimSun"/>
          <w:color w:val="000000"/>
          <w:lang w:bidi="ar"/>
        </w:rPr>
        <w:t xml:space="preserve">This </w:t>
      </w:r>
      <w:hyperlink r:id="rId11" w:anchor="h13" w:history="1">
        <w:r>
          <w:rPr>
            <w:rFonts w:eastAsia="SimSun"/>
            <w:i/>
            <w:iCs/>
            <w:color w:val="000000"/>
            <w:lang w:bidi="ar"/>
          </w:rPr>
          <w:t>Supplementary Material</w:t>
        </w:r>
      </w:hyperlink>
      <w:r>
        <w:rPr>
          <w:rFonts w:eastAsia="SimSun"/>
          <w:i/>
          <w:iCs/>
          <w:color w:val="000000"/>
          <w:lang w:bidi="ar"/>
        </w:rPr>
        <w:t xml:space="preserve"> </w:t>
      </w:r>
      <w:r>
        <w:rPr>
          <w:rFonts w:eastAsia="SimSun"/>
          <w:color w:val="000000"/>
          <w:lang w:bidi="ar"/>
        </w:rPr>
        <w:t xml:space="preserve">file has </w:t>
      </w:r>
      <w:r>
        <w:rPr>
          <w:rFonts w:eastAsia="SimSun" w:hint="eastAsia"/>
          <w:color w:val="000000"/>
          <w:lang w:bidi="ar"/>
        </w:rPr>
        <w:t>18</w:t>
      </w:r>
      <w:r>
        <w:rPr>
          <w:rFonts w:eastAsia="SimSun"/>
          <w:color w:val="000000"/>
          <w:lang w:bidi="ar"/>
        </w:rPr>
        <w:t xml:space="preserve"> pages including </w:t>
      </w:r>
      <w:r>
        <w:rPr>
          <w:rFonts w:eastAsia="SimSun" w:hint="eastAsia"/>
          <w:color w:val="000000"/>
          <w:lang w:bidi="ar"/>
        </w:rPr>
        <w:t>2</w:t>
      </w:r>
      <w:r>
        <w:rPr>
          <w:rFonts w:eastAsia="SimSun"/>
          <w:color w:val="000000"/>
          <w:lang w:bidi="ar"/>
        </w:rPr>
        <w:t xml:space="preserve"> figures and </w:t>
      </w:r>
      <w:r>
        <w:rPr>
          <w:rFonts w:eastAsia="SimSun" w:hint="eastAsia"/>
          <w:color w:val="000000"/>
          <w:lang w:bidi="ar"/>
        </w:rPr>
        <w:t>5</w:t>
      </w:r>
      <w:r>
        <w:rPr>
          <w:rFonts w:eastAsia="SimSun"/>
          <w:color w:val="000000"/>
          <w:lang w:bidi="ar"/>
        </w:rPr>
        <w:t xml:space="preserve"> tables.</w:t>
      </w:r>
    </w:p>
    <w:p w14:paraId="68B6EB53" w14:textId="77777777" w:rsidR="000B499D" w:rsidRDefault="000B499D">
      <w:pPr>
        <w:rPr>
          <w:rFonts w:eastAsia="SimSun"/>
          <w:b/>
          <w:bCs/>
          <w:color w:val="000000"/>
          <w:lang w:bidi="ar"/>
        </w:rPr>
      </w:pPr>
    </w:p>
    <w:p w14:paraId="4C6ECB9C" w14:textId="77777777" w:rsidR="000B499D" w:rsidRDefault="000B499D">
      <w:pPr>
        <w:outlineLvl w:val="0"/>
        <w:rPr>
          <w:rFonts w:eastAsia="SimSun"/>
          <w:b/>
          <w:bCs/>
          <w:color w:val="000000"/>
          <w:lang w:bidi="ar"/>
        </w:rPr>
        <w:sectPr w:rsidR="000B499D" w:rsidSect="00B9145B">
          <w:footerReference w:type="default" r:id="rId12"/>
          <w:pgSz w:w="11906" w:h="16838"/>
          <w:pgMar w:top="1440" w:right="1800" w:bottom="1440" w:left="1800" w:header="851" w:footer="992" w:gutter="0"/>
          <w:cols w:space="425"/>
          <w:docGrid w:type="lines" w:linePitch="326"/>
        </w:sectPr>
      </w:pPr>
    </w:p>
    <w:p w14:paraId="5185EE32" w14:textId="77777777" w:rsidR="000B499D" w:rsidRDefault="00000000">
      <w:pPr>
        <w:jc w:val="center"/>
        <w:outlineLvl w:val="0"/>
      </w:pPr>
      <w:r>
        <w:rPr>
          <w:rFonts w:eastAsia="SimSun"/>
          <w:b/>
          <w:bCs/>
          <w:color w:val="000000"/>
          <w:lang w:bidi="ar"/>
        </w:rPr>
        <w:lastRenderedPageBreak/>
        <w:t>Supporting Contents</w:t>
      </w:r>
      <w:bookmarkEnd w:id="0"/>
    </w:p>
    <w:p w14:paraId="1A0FDBCB" w14:textId="77777777" w:rsidR="000B499D" w:rsidRDefault="000B499D"/>
    <w:p w14:paraId="6D6FB63D" w14:textId="77777777" w:rsidR="000B499D" w:rsidRDefault="00000000">
      <w:pPr>
        <w:snapToGrid w:val="0"/>
        <w:spacing w:line="360" w:lineRule="auto"/>
      </w:pPr>
      <w:bookmarkStart w:id="2" w:name="_Toc17266"/>
      <w:r>
        <w:rPr>
          <w:rFonts w:eastAsia="SimSun"/>
          <w:b/>
          <w:bCs/>
          <w:color w:val="000000"/>
          <w:lang w:bidi="ar"/>
        </w:rPr>
        <w:t>S1 Materials and Methods</w:t>
      </w:r>
      <w:bookmarkEnd w:id="2"/>
      <w:r>
        <w:rPr>
          <w:rFonts w:eastAsia="SimSun"/>
          <w:b/>
          <w:bCs/>
          <w:color w:val="000000"/>
          <w:lang w:bidi="ar"/>
        </w:rPr>
        <w:t xml:space="preserve"> </w:t>
      </w:r>
    </w:p>
    <w:p w14:paraId="71AF248A" w14:textId="77777777" w:rsidR="000B499D" w:rsidRDefault="00000000">
      <w:pPr>
        <w:snapToGrid w:val="0"/>
        <w:spacing w:line="360" w:lineRule="auto"/>
        <w:rPr>
          <w:rFonts w:eastAsia="SimSun"/>
          <w:color w:val="000000"/>
          <w:lang w:bidi="ar"/>
        </w:rPr>
      </w:pPr>
      <w:r>
        <w:rPr>
          <w:rFonts w:eastAsia="SimSun"/>
          <w:color w:val="000000"/>
          <w:lang w:bidi="ar"/>
        </w:rPr>
        <w:t>S1.1 The detailed facility layout of the site</w:t>
      </w:r>
    </w:p>
    <w:p w14:paraId="6719AF00" w14:textId="77777777" w:rsidR="000B499D" w:rsidRDefault="00000000">
      <w:pPr>
        <w:snapToGrid w:val="0"/>
        <w:spacing w:line="360" w:lineRule="auto"/>
        <w:rPr>
          <w:rFonts w:eastAsia="SimSun"/>
          <w:color w:val="000000"/>
          <w:lang w:bidi="ar"/>
        </w:rPr>
      </w:pPr>
      <w:r>
        <w:rPr>
          <w:rFonts w:eastAsia="SimSun"/>
          <w:color w:val="000000"/>
          <w:lang w:bidi="ar"/>
        </w:rPr>
        <w:t>S1.2 Identification of suspected contaminated areas and confirmation of distribution areas</w:t>
      </w:r>
    </w:p>
    <w:p w14:paraId="5F5B905A" w14:textId="77777777" w:rsidR="000B499D" w:rsidRDefault="00000000">
      <w:pPr>
        <w:snapToGrid w:val="0"/>
        <w:spacing w:line="360" w:lineRule="auto"/>
        <w:rPr>
          <w:rFonts w:eastAsia="SimSun"/>
          <w:color w:val="000000"/>
          <w:lang w:bidi="ar"/>
        </w:rPr>
      </w:pPr>
      <w:r>
        <w:rPr>
          <w:rFonts w:eastAsia="SimSun"/>
          <w:color w:val="000000"/>
          <w:lang w:bidi="ar"/>
        </w:rPr>
        <w:t>S1.3 Illumina sequencing and bioinformatics analysis</w:t>
      </w:r>
    </w:p>
    <w:p w14:paraId="56BDC87A" w14:textId="77777777" w:rsidR="000B499D" w:rsidRDefault="00000000">
      <w:pPr>
        <w:snapToGrid w:val="0"/>
        <w:spacing w:line="360" w:lineRule="auto"/>
      </w:pPr>
      <w:bookmarkStart w:id="3" w:name="_Toc10371"/>
      <w:r>
        <w:rPr>
          <w:rFonts w:eastAsia="SimSun"/>
          <w:b/>
          <w:bCs/>
          <w:color w:val="000000"/>
          <w:lang w:bidi="ar"/>
        </w:rPr>
        <w:t>S2 Results and Discussion</w:t>
      </w:r>
      <w:bookmarkEnd w:id="3"/>
      <w:r>
        <w:rPr>
          <w:rFonts w:eastAsia="SimSun"/>
          <w:b/>
          <w:bCs/>
          <w:color w:val="000000"/>
          <w:lang w:bidi="ar"/>
        </w:rPr>
        <w:t xml:space="preserve"> </w:t>
      </w:r>
    </w:p>
    <w:p w14:paraId="49C0CCDB" w14:textId="77777777" w:rsidR="000B499D" w:rsidRDefault="00000000">
      <w:pPr>
        <w:snapToGrid w:val="0"/>
        <w:spacing w:line="360" w:lineRule="auto"/>
        <w:rPr>
          <w:rFonts w:eastAsia="SimSun"/>
          <w:color w:val="000000"/>
          <w:lang w:bidi="ar"/>
        </w:rPr>
      </w:pPr>
      <w:r>
        <w:rPr>
          <w:rFonts w:eastAsia="SimSun"/>
          <w:color w:val="000000"/>
          <w:lang w:bidi="ar"/>
        </w:rPr>
        <w:t xml:space="preserve">S2.1 Horizontal distribution of soil contamination </w:t>
      </w:r>
    </w:p>
    <w:p w14:paraId="047FD3EA" w14:textId="77777777" w:rsidR="000B499D" w:rsidRDefault="00000000">
      <w:pPr>
        <w:snapToGrid w:val="0"/>
        <w:spacing w:line="360" w:lineRule="auto"/>
        <w:rPr>
          <w:rFonts w:eastAsia="SimSun"/>
          <w:color w:val="000000"/>
          <w:lang w:bidi="ar"/>
        </w:rPr>
      </w:pPr>
      <w:r>
        <w:rPr>
          <w:rFonts w:eastAsia="SimSun"/>
          <w:color w:val="000000"/>
          <w:lang w:bidi="ar"/>
        </w:rPr>
        <w:t>S2.2 Vertical distribution of soil contamination</w:t>
      </w:r>
    </w:p>
    <w:p w14:paraId="36F17021" w14:textId="77777777" w:rsidR="000B499D" w:rsidRDefault="00000000">
      <w:pPr>
        <w:snapToGrid w:val="0"/>
        <w:spacing w:line="360" w:lineRule="auto"/>
        <w:rPr>
          <w:rFonts w:eastAsia="SimSun"/>
          <w:color w:val="000000"/>
          <w:lang w:bidi="ar"/>
        </w:rPr>
      </w:pPr>
      <w:r>
        <w:rPr>
          <w:rFonts w:eastAsia="SimSun"/>
          <w:color w:val="000000"/>
          <w:lang w:bidi="ar"/>
        </w:rPr>
        <w:t>S2.3 Horizontal distribution of groundwater contamination</w:t>
      </w:r>
    </w:p>
    <w:p w14:paraId="67677DB3" w14:textId="77777777" w:rsidR="000B499D" w:rsidRDefault="000B499D">
      <w:pPr>
        <w:widowControl w:val="0"/>
        <w:snapToGrid w:val="0"/>
        <w:spacing w:line="360" w:lineRule="auto"/>
        <w:jc w:val="both"/>
        <w:rPr>
          <w:rFonts w:eastAsia="SimSun"/>
          <w:sz w:val="21"/>
          <w:szCs w:val="21"/>
        </w:rPr>
      </w:pPr>
    </w:p>
    <w:p w14:paraId="084E2275" w14:textId="77777777" w:rsidR="000B499D" w:rsidRDefault="00000000">
      <w:pPr>
        <w:snapToGrid w:val="0"/>
        <w:spacing w:line="360" w:lineRule="auto"/>
        <w:jc w:val="center"/>
      </w:pPr>
      <w:bookmarkStart w:id="4" w:name="_Toc21475"/>
      <w:r>
        <w:rPr>
          <w:rFonts w:eastAsia="SimSun"/>
          <w:b/>
          <w:bCs/>
          <w:color w:val="000000"/>
          <w:lang w:bidi="ar"/>
        </w:rPr>
        <w:t>Figure Captions</w:t>
      </w:r>
      <w:bookmarkEnd w:id="4"/>
    </w:p>
    <w:p w14:paraId="388CA198" w14:textId="77777777" w:rsidR="000B499D" w:rsidRDefault="00000000">
      <w:r>
        <w:rPr>
          <w:rFonts w:eastAsia="SimSun"/>
          <w:b/>
          <w:bCs/>
        </w:rPr>
        <w:t>Fig. S</w:t>
      </w:r>
      <w:r>
        <w:rPr>
          <w:rFonts w:eastAsia="SimSun" w:hint="eastAsia"/>
          <w:b/>
          <w:bCs/>
        </w:rPr>
        <w:t>1</w:t>
      </w:r>
      <w:r>
        <w:rPr>
          <w:rFonts w:eastAsia="SimSun" w:hint="eastAsia"/>
        </w:rPr>
        <w:t xml:space="preserve"> Relative abundance of bacteria and fungi at phylum level in different groundwater samples</w:t>
      </w:r>
    </w:p>
    <w:p w14:paraId="06201BD0" w14:textId="77777777" w:rsidR="000B499D" w:rsidRDefault="00000000">
      <w:pPr>
        <w:rPr>
          <w:rFonts w:eastAsia="SimSun"/>
          <w:color w:val="000000"/>
          <w:lang w:bidi="ar"/>
        </w:rPr>
      </w:pPr>
      <w:r>
        <w:rPr>
          <w:rFonts w:eastAsia="SimSun"/>
          <w:b/>
          <w:bCs/>
        </w:rPr>
        <w:t>Fig. S</w:t>
      </w:r>
      <w:r>
        <w:rPr>
          <w:rFonts w:eastAsia="SimSun" w:hint="eastAsia"/>
          <w:b/>
          <w:bCs/>
        </w:rPr>
        <w:t>2</w:t>
      </w:r>
      <w:r>
        <w:rPr>
          <w:rFonts w:eastAsia="SimSun" w:hint="eastAsia"/>
        </w:rPr>
        <w:t xml:space="preserve"> Distribution of bacterial and fungal phyla present in different groundwater samples</w:t>
      </w:r>
    </w:p>
    <w:p w14:paraId="18D7BB01" w14:textId="77777777" w:rsidR="000B499D" w:rsidRDefault="000B499D">
      <w:pPr>
        <w:widowControl w:val="0"/>
        <w:snapToGrid w:val="0"/>
        <w:spacing w:line="360" w:lineRule="auto"/>
        <w:jc w:val="both"/>
        <w:rPr>
          <w:rFonts w:eastAsia="SimSun"/>
          <w:sz w:val="21"/>
          <w:szCs w:val="21"/>
        </w:rPr>
      </w:pPr>
    </w:p>
    <w:p w14:paraId="272DD0EF" w14:textId="77777777" w:rsidR="000B499D" w:rsidRDefault="00000000">
      <w:pPr>
        <w:snapToGrid w:val="0"/>
        <w:spacing w:line="360" w:lineRule="auto"/>
        <w:jc w:val="center"/>
      </w:pPr>
      <w:bookmarkStart w:id="5" w:name="_Toc20608"/>
      <w:r>
        <w:rPr>
          <w:rFonts w:eastAsia="SimSun"/>
          <w:b/>
          <w:bCs/>
          <w:color w:val="000000"/>
          <w:lang w:bidi="ar"/>
        </w:rPr>
        <w:t>Table Captions</w:t>
      </w:r>
      <w:bookmarkEnd w:id="5"/>
    </w:p>
    <w:p w14:paraId="23B523D0" w14:textId="77777777" w:rsidR="000B499D" w:rsidRDefault="00000000">
      <w:pPr>
        <w:snapToGrid w:val="0"/>
        <w:spacing w:line="360" w:lineRule="auto"/>
        <w:rPr>
          <w:rFonts w:eastAsia="SimSun"/>
          <w:color w:val="000000"/>
          <w:lang w:bidi="ar"/>
        </w:rPr>
      </w:pPr>
      <w:r>
        <w:rPr>
          <w:rFonts w:eastAsia="SimSun" w:hint="eastAsia"/>
          <w:b/>
          <w:bCs/>
          <w:color w:val="000000"/>
          <w:lang w:bidi="ar"/>
        </w:rPr>
        <w:t>Table S</w:t>
      </w:r>
      <w:r>
        <w:rPr>
          <w:rFonts w:eastAsia="SimSun" w:hint="eastAsia"/>
          <w:b/>
          <w:bCs/>
          <w:color w:val="000000"/>
          <w:lang w:bidi="ar"/>
        </w:rPr>
        <w:fldChar w:fldCharType="begin"/>
      </w:r>
      <w:r>
        <w:rPr>
          <w:rFonts w:eastAsia="SimSun" w:hint="eastAsia"/>
          <w:b/>
          <w:bCs/>
          <w:color w:val="000000"/>
          <w:lang w:bidi="ar"/>
        </w:rPr>
        <w:instrText xml:space="preserve"> SEQ Table \* ARABIC </w:instrText>
      </w:r>
      <w:r>
        <w:rPr>
          <w:rFonts w:eastAsia="SimSun" w:hint="eastAsia"/>
          <w:b/>
          <w:bCs/>
          <w:color w:val="000000"/>
          <w:lang w:bidi="ar"/>
        </w:rPr>
        <w:fldChar w:fldCharType="separate"/>
      </w:r>
      <w:r>
        <w:rPr>
          <w:rFonts w:eastAsia="SimSun" w:hint="eastAsia"/>
          <w:b/>
          <w:bCs/>
          <w:color w:val="000000"/>
          <w:lang w:bidi="ar"/>
        </w:rPr>
        <w:t>1</w:t>
      </w:r>
      <w:r>
        <w:rPr>
          <w:rFonts w:eastAsia="SimSun" w:hint="eastAsia"/>
          <w:b/>
          <w:bCs/>
          <w:color w:val="000000"/>
          <w:lang w:bidi="ar"/>
        </w:rPr>
        <w:fldChar w:fldCharType="end"/>
      </w:r>
      <w:r>
        <w:rPr>
          <w:rFonts w:eastAsia="SimSun" w:hint="eastAsia"/>
          <w:b/>
          <w:bCs/>
          <w:color w:val="000000"/>
          <w:lang w:bidi="ar"/>
        </w:rPr>
        <w:t xml:space="preserve"> </w:t>
      </w:r>
      <w:r>
        <w:rPr>
          <w:rFonts w:eastAsia="SimSun" w:hint="eastAsia"/>
          <w:color w:val="000000"/>
          <w:lang w:bidi="ar"/>
        </w:rPr>
        <w:t>Soil and Groundwater detection indicators</w:t>
      </w:r>
    </w:p>
    <w:p w14:paraId="772BA4DF" w14:textId="77777777" w:rsidR="000B499D" w:rsidRDefault="00000000">
      <w:pPr>
        <w:snapToGrid w:val="0"/>
        <w:spacing w:line="360" w:lineRule="auto"/>
        <w:rPr>
          <w:rFonts w:eastAsia="SimSun"/>
          <w:color w:val="000000"/>
          <w:lang w:bidi="ar"/>
        </w:rPr>
      </w:pPr>
      <w:r>
        <w:rPr>
          <w:rFonts w:eastAsia="SimSun" w:hint="eastAsia"/>
          <w:b/>
          <w:bCs/>
          <w:color w:val="000000"/>
          <w:lang w:bidi="ar"/>
        </w:rPr>
        <w:t xml:space="preserve">Table S2 </w:t>
      </w:r>
      <w:r>
        <w:rPr>
          <w:rFonts w:eastAsia="SimSun" w:hint="eastAsia"/>
          <w:color w:val="000000"/>
          <w:lang w:bidi="ar"/>
        </w:rPr>
        <w:t>Detected contaminant concentrations in soil</w:t>
      </w:r>
    </w:p>
    <w:p w14:paraId="6060F5B2" w14:textId="77777777" w:rsidR="000B499D" w:rsidRDefault="00000000">
      <w:pPr>
        <w:snapToGrid w:val="0"/>
        <w:spacing w:line="360" w:lineRule="auto"/>
        <w:rPr>
          <w:rFonts w:eastAsia="SimSun"/>
          <w:color w:val="000000"/>
          <w:lang w:bidi="ar"/>
        </w:rPr>
      </w:pPr>
      <w:r>
        <w:rPr>
          <w:rFonts w:eastAsia="SimSun"/>
          <w:b/>
          <w:bCs/>
          <w:color w:val="000000"/>
          <w:lang w:bidi="ar"/>
        </w:rPr>
        <w:t xml:space="preserve">Table S3 </w:t>
      </w:r>
      <w:r>
        <w:rPr>
          <w:rFonts w:eastAsia="SimSun" w:hint="eastAsia"/>
          <w:color w:val="000000"/>
          <w:lang w:bidi="ar"/>
        </w:rPr>
        <w:t>Detected contaminant concentrations in groundwater</w:t>
      </w:r>
    </w:p>
    <w:p w14:paraId="02BEA315" w14:textId="77777777" w:rsidR="000B499D" w:rsidRDefault="00000000">
      <w:pPr>
        <w:snapToGrid w:val="0"/>
        <w:spacing w:line="360" w:lineRule="auto"/>
        <w:rPr>
          <w:rFonts w:eastAsia="SimSun"/>
          <w:color w:val="000000"/>
          <w:lang w:bidi="ar"/>
        </w:rPr>
      </w:pPr>
      <w:r>
        <w:rPr>
          <w:rFonts w:eastAsia="SimSun"/>
          <w:b/>
          <w:bCs/>
          <w:color w:val="000000"/>
          <w:lang w:bidi="ar"/>
        </w:rPr>
        <w:t xml:space="preserve">Table </w:t>
      </w:r>
      <w:r>
        <w:rPr>
          <w:rFonts w:eastAsia="SimSun" w:hint="eastAsia"/>
          <w:b/>
          <w:bCs/>
          <w:color w:val="000000"/>
          <w:lang w:bidi="ar"/>
        </w:rPr>
        <w:t xml:space="preserve">S4 </w:t>
      </w:r>
      <w:r>
        <w:rPr>
          <w:rFonts w:eastAsia="SimSun" w:hint="eastAsia"/>
          <w:color w:val="000000"/>
          <w:lang w:bidi="ar"/>
        </w:rPr>
        <w:t>Sequencing data statistics</w:t>
      </w:r>
    </w:p>
    <w:p w14:paraId="668301F1" w14:textId="77777777" w:rsidR="000B499D" w:rsidRDefault="00000000">
      <w:pPr>
        <w:snapToGrid w:val="0"/>
        <w:spacing w:line="360" w:lineRule="auto"/>
        <w:rPr>
          <w:rFonts w:eastAsia="SimSun"/>
          <w:color w:val="000000"/>
          <w:lang w:bidi="ar"/>
        </w:rPr>
      </w:pPr>
      <w:r>
        <w:rPr>
          <w:rFonts w:eastAsia="SimSun"/>
          <w:b/>
          <w:bCs/>
          <w:color w:val="000000"/>
          <w:lang w:bidi="ar"/>
        </w:rPr>
        <w:t xml:space="preserve">Table </w:t>
      </w:r>
      <w:r>
        <w:rPr>
          <w:rFonts w:eastAsia="SimSun" w:hint="eastAsia"/>
          <w:b/>
          <w:bCs/>
          <w:color w:val="000000"/>
          <w:lang w:bidi="ar"/>
        </w:rPr>
        <w:t xml:space="preserve">S5 </w:t>
      </w:r>
      <w:r>
        <w:rPr>
          <w:rFonts w:eastAsia="SimSun"/>
          <w:color w:val="000000"/>
          <w:lang w:bidi="ar"/>
        </w:rPr>
        <w:t>The relative abundance data of fungal function prediction inferred by</w:t>
      </w:r>
      <w:r>
        <w:rPr>
          <w:rFonts w:eastAsia="SimSun" w:hint="eastAsia"/>
          <w:color w:val="000000"/>
          <w:lang w:bidi="ar"/>
        </w:rPr>
        <w:t xml:space="preserve"> </w:t>
      </w:r>
      <w:proofErr w:type="spellStart"/>
      <w:r>
        <w:rPr>
          <w:rFonts w:eastAsia="SimSun"/>
          <w:color w:val="000000"/>
          <w:lang w:bidi="ar"/>
        </w:rPr>
        <w:t>FUNGuild</w:t>
      </w:r>
      <w:proofErr w:type="spellEnd"/>
    </w:p>
    <w:p w14:paraId="4AEE65ED" w14:textId="77777777" w:rsidR="000B499D" w:rsidRDefault="000B499D">
      <w:pPr>
        <w:snapToGrid w:val="0"/>
        <w:spacing w:line="360" w:lineRule="auto"/>
        <w:rPr>
          <w:rFonts w:eastAsia="SimSun"/>
          <w:color w:val="000000"/>
          <w:lang w:bidi="ar"/>
        </w:rPr>
        <w:sectPr w:rsidR="000B499D">
          <w:pgSz w:w="11906" w:h="16838"/>
          <w:pgMar w:top="1440" w:right="1800" w:bottom="1440" w:left="1800" w:header="851" w:footer="992" w:gutter="0"/>
          <w:cols w:space="425"/>
          <w:docGrid w:type="lines" w:linePitch="312"/>
        </w:sectPr>
      </w:pPr>
    </w:p>
    <w:p w14:paraId="36C90ABE" w14:textId="77777777" w:rsidR="000B499D" w:rsidRDefault="00000000">
      <w:pPr>
        <w:outlineLvl w:val="0"/>
      </w:pPr>
      <w:bookmarkStart w:id="6" w:name="_Toc29470"/>
      <w:r>
        <w:rPr>
          <w:rFonts w:eastAsia="SimSun"/>
          <w:b/>
          <w:bCs/>
          <w:color w:val="000000"/>
          <w:lang w:bidi="ar"/>
        </w:rPr>
        <w:lastRenderedPageBreak/>
        <w:t>References for Supporting Information</w:t>
      </w:r>
    </w:p>
    <w:p w14:paraId="59ADE61A" w14:textId="77777777" w:rsidR="000B499D" w:rsidRDefault="000B499D">
      <w:pPr>
        <w:rPr>
          <w:rFonts w:eastAsia="SimSun"/>
          <w:b/>
          <w:bCs/>
          <w:color w:val="000000"/>
          <w:lang w:bidi="ar"/>
        </w:rPr>
      </w:pPr>
    </w:p>
    <w:p w14:paraId="7F614D6E" w14:textId="77777777" w:rsidR="000B499D" w:rsidRDefault="00000000">
      <w:pPr>
        <w:outlineLvl w:val="0"/>
        <w:rPr>
          <w:rFonts w:eastAsia="SimSun"/>
          <w:b/>
          <w:bCs/>
          <w:color w:val="000000"/>
          <w:lang w:bidi="ar"/>
        </w:rPr>
      </w:pPr>
      <w:r>
        <w:rPr>
          <w:rFonts w:eastAsia="SimSun"/>
          <w:b/>
          <w:bCs/>
          <w:color w:val="000000"/>
          <w:lang w:bidi="ar"/>
        </w:rPr>
        <w:t>S1 Materials and Methods</w:t>
      </w:r>
      <w:bookmarkEnd w:id="6"/>
      <w:r>
        <w:rPr>
          <w:rFonts w:eastAsia="SimSun"/>
          <w:b/>
          <w:bCs/>
          <w:color w:val="000000"/>
          <w:lang w:bidi="ar"/>
        </w:rPr>
        <w:t xml:space="preserve"> </w:t>
      </w:r>
    </w:p>
    <w:p w14:paraId="52E47AEF" w14:textId="77777777" w:rsidR="000B499D" w:rsidRDefault="00000000">
      <w:pPr>
        <w:outlineLvl w:val="1"/>
        <w:rPr>
          <w:b/>
        </w:rPr>
      </w:pPr>
      <w:r>
        <w:rPr>
          <w:rFonts w:eastAsia="SimSun"/>
          <w:b/>
          <w:bCs/>
          <w:color w:val="000000"/>
          <w:lang w:bidi="ar"/>
        </w:rPr>
        <w:t xml:space="preserve">S1.1 </w:t>
      </w:r>
      <w:r>
        <w:rPr>
          <w:b/>
        </w:rPr>
        <w:t>The detailed facility layout of the site</w:t>
      </w:r>
    </w:p>
    <w:p w14:paraId="224CF3F9" w14:textId="77777777" w:rsidR="000B499D" w:rsidRDefault="00000000">
      <w:pPr>
        <w:ind w:firstLineChars="200" w:firstLine="420"/>
        <w:jc w:val="both"/>
        <w:rPr>
          <w:sz w:val="21"/>
          <w:szCs w:val="21"/>
          <w:lang w:bidi="zh-CN"/>
        </w:rPr>
      </w:pPr>
      <w:r>
        <w:rPr>
          <w:sz w:val="21"/>
          <w:szCs w:val="21"/>
          <w:lang w:bidi="zh-CN"/>
        </w:rPr>
        <w:t xml:space="preserve">Based on the investigation of the enterprise's layout, there are 50,000 cubic meter storage tank area, 20,000 cubic meter storage tank area, oil mixing tank area, process area (including process equipment, oil pump, process valve group), oil mixing treatment area, Xin gang spur line (out of use), firefighting equipment area, oily sewage treatment room, substation, control room (office building) and other areas, most of the ground in the plant has hardening measures. Each oil storage tank area is provided with cofferdam and hardened ground. Among them, the 50,000 </w:t>
      </w:r>
      <w:r>
        <w:rPr>
          <w:sz w:val="21"/>
          <w:szCs w:val="21"/>
          <w:lang w:val="en-GB" w:bidi="zh-CN"/>
        </w:rPr>
        <w:t>m</w:t>
      </w:r>
      <w:r>
        <w:rPr>
          <w:sz w:val="21"/>
          <w:szCs w:val="21"/>
          <w:vertAlign w:val="superscript"/>
          <w:lang w:val="en-GB" w:bidi="zh-CN"/>
        </w:rPr>
        <w:t>3</w:t>
      </w:r>
      <w:r>
        <w:rPr>
          <w:sz w:val="21"/>
          <w:szCs w:val="21"/>
          <w:lang w:bidi="zh-CN"/>
        </w:rPr>
        <w:t xml:space="preserve"> storage tank area is equipped with 4 steel storage tanks with 50,000 </w:t>
      </w:r>
      <w:r>
        <w:rPr>
          <w:sz w:val="21"/>
          <w:szCs w:val="21"/>
          <w:lang w:val="en-GB" w:bidi="zh-CN"/>
        </w:rPr>
        <w:t>m</w:t>
      </w:r>
      <w:r>
        <w:rPr>
          <w:sz w:val="21"/>
          <w:szCs w:val="21"/>
          <w:vertAlign w:val="superscript"/>
          <w:lang w:val="en-GB" w:bidi="zh-CN"/>
        </w:rPr>
        <w:t>3</w:t>
      </w:r>
      <w:r>
        <w:rPr>
          <w:sz w:val="21"/>
          <w:szCs w:val="21"/>
          <w:lang w:bidi="zh-CN"/>
        </w:rPr>
        <w:t xml:space="preserve"> internal floating roof, the 20,000 </w:t>
      </w:r>
      <w:r>
        <w:rPr>
          <w:sz w:val="21"/>
          <w:szCs w:val="21"/>
          <w:lang w:val="en-GB" w:bidi="zh-CN"/>
        </w:rPr>
        <w:t>m</w:t>
      </w:r>
      <w:r>
        <w:rPr>
          <w:sz w:val="21"/>
          <w:szCs w:val="21"/>
          <w:vertAlign w:val="superscript"/>
          <w:lang w:val="en-GB" w:bidi="zh-CN"/>
        </w:rPr>
        <w:t>3</w:t>
      </w:r>
      <w:r>
        <w:rPr>
          <w:sz w:val="21"/>
          <w:szCs w:val="21"/>
          <w:lang w:bidi="zh-CN"/>
        </w:rPr>
        <w:t xml:space="preserve"> storage tank area is equipped with 8 steel storage tanks with 20,000 </w:t>
      </w:r>
      <w:r>
        <w:rPr>
          <w:sz w:val="21"/>
          <w:szCs w:val="21"/>
          <w:lang w:val="en-GB" w:bidi="zh-CN"/>
        </w:rPr>
        <w:t>m</w:t>
      </w:r>
      <w:r>
        <w:rPr>
          <w:sz w:val="21"/>
          <w:szCs w:val="21"/>
          <w:vertAlign w:val="superscript"/>
          <w:lang w:val="en-GB" w:bidi="zh-CN"/>
        </w:rPr>
        <w:t>3</w:t>
      </w:r>
      <w:r>
        <w:rPr>
          <w:sz w:val="21"/>
          <w:szCs w:val="21"/>
          <w:lang w:bidi="zh-CN"/>
        </w:rPr>
        <w:t xml:space="preserve"> internal floating roof, the oil mixing tank area is equipped with 2 steel storage tanks with 5000</w:t>
      </w:r>
      <w:r>
        <w:rPr>
          <w:sz w:val="21"/>
          <w:szCs w:val="21"/>
          <w:lang w:val="en-GB" w:bidi="zh-CN"/>
        </w:rPr>
        <w:t>m</w:t>
      </w:r>
      <w:r>
        <w:rPr>
          <w:sz w:val="21"/>
          <w:szCs w:val="21"/>
          <w:vertAlign w:val="superscript"/>
          <w:lang w:val="en-GB" w:bidi="zh-CN"/>
        </w:rPr>
        <w:t>3</w:t>
      </w:r>
      <w:r>
        <w:rPr>
          <w:sz w:val="21"/>
          <w:szCs w:val="21"/>
          <w:lang w:bidi="zh-CN"/>
        </w:rPr>
        <w:t xml:space="preserve"> internal floating roof, and the mixed oil treatment area is equipped with 4 steel storage tanks with 500 </w:t>
      </w:r>
      <w:r>
        <w:rPr>
          <w:sz w:val="21"/>
          <w:szCs w:val="21"/>
          <w:lang w:val="en-GB" w:bidi="zh-CN"/>
        </w:rPr>
        <w:t>m</w:t>
      </w:r>
      <w:r>
        <w:rPr>
          <w:sz w:val="21"/>
          <w:szCs w:val="21"/>
          <w:vertAlign w:val="superscript"/>
          <w:lang w:val="en-GB" w:bidi="zh-CN"/>
        </w:rPr>
        <w:t>3</w:t>
      </w:r>
      <w:r>
        <w:rPr>
          <w:sz w:val="21"/>
          <w:szCs w:val="21"/>
          <w:lang w:bidi="zh-CN"/>
        </w:rPr>
        <w:t xml:space="preserve"> internal floating roof. This station has the storage capacity of 370,000 </w:t>
      </w:r>
      <w:r>
        <w:rPr>
          <w:sz w:val="21"/>
          <w:szCs w:val="21"/>
          <w:lang w:val="en-GB" w:bidi="zh-CN"/>
        </w:rPr>
        <w:t>m</w:t>
      </w:r>
      <w:r>
        <w:rPr>
          <w:sz w:val="21"/>
          <w:szCs w:val="21"/>
          <w:vertAlign w:val="superscript"/>
          <w:lang w:val="en-GB" w:bidi="zh-CN"/>
        </w:rPr>
        <w:t>3</w:t>
      </w:r>
      <w:r>
        <w:rPr>
          <w:sz w:val="21"/>
          <w:szCs w:val="21"/>
          <w:lang w:bidi="zh-CN"/>
        </w:rPr>
        <w:t xml:space="preserve"> of refined oil, and has the functions of pigging, filtering, metering, distribution, pressurization, mixed oil treatment and oil storage. </w:t>
      </w:r>
    </w:p>
    <w:p w14:paraId="7D38666E" w14:textId="77777777" w:rsidR="000B499D" w:rsidRDefault="000B499D">
      <w:pPr>
        <w:ind w:firstLineChars="200" w:firstLine="480"/>
        <w:rPr>
          <w:szCs w:val="21"/>
          <w:lang w:bidi="zh-CN"/>
        </w:rPr>
      </w:pPr>
    </w:p>
    <w:p w14:paraId="77BE7508" w14:textId="77777777" w:rsidR="000B499D" w:rsidRDefault="00000000">
      <w:pPr>
        <w:outlineLvl w:val="1"/>
        <w:rPr>
          <w:b/>
        </w:rPr>
      </w:pPr>
      <w:r>
        <w:rPr>
          <w:rFonts w:eastAsia="SimSun"/>
          <w:b/>
          <w:bCs/>
          <w:color w:val="000000"/>
          <w:lang w:bidi="ar"/>
        </w:rPr>
        <w:t xml:space="preserve">S1.2 </w:t>
      </w:r>
      <w:r>
        <w:rPr>
          <w:b/>
        </w:rPr>
        <w:t>Identification of suspected contaminated areas and confirmation of distribution areas</w:t>
      </w:r>
    </w:p>
    <w:p w14:paraId="609CA379" w14:textId="77777777" w:rsidR="000B499D" w:rsidRDefault="00000000">
      <w:pPr>
        <w:autoSpaceDE w:val="0"/>
        <w:autoSpaceDN w:val="0"/>
        <w:ind w:firstLineChars="200" w:firstLine="420"/>
        <w:jc w:val="both"/>
        <w:rPr>
          <w:sz w:val="21"/>
          <w:szCs w:val="21"/>
        </w:rPr>
      </w:pPr>
      <w:r>
        <w:rPr>
          <w:sz w:val="21"/>
          <w:szCs w:val="21"/>
        </w:rPr>
        <w:t>According to the sequence of suspected contaminated areas given in the "Technical Provisions for the Layout of Suspected Polluted Plots in Land Use Investigations for Key Industry Enterprises (Trial)" and the key focus areas of in-service enterprises, the suspected contaminated areas of this site are identified, and the final distribution areas is determined based on the screening and layout principles.</w:t>
      </w:r>
    </w:p>
    <w:p w14:paraId="743844A0" w14:textId="77777777" w:rsidR="000B499D" w:rsidRDefault="00000000">
      <w:pPr>
        <w:numPr>
          <w:ilvl w:val="0"/>
          <w:numId w:val="2"/>
        </w:numPr>
        <w:autoSpaceDE w:val="0"/>
        <w:autoSpaceDN w:val="0"/>
        <w:ind w:left="0" w:firstLineChars="200" w:firstLine="422"/>
        <w:jc w:val="both"/>
        <w:rPr>
          <w:sz w:val="21"/>
          <w:szCs w:val="21"/>
        </w:rPr>
      </w:pPr>
      <w:r>
        <w:rPr>
          <w:b/>
          <w:bCs/>
          <w:sz w:val="21"/>
          <w:szCs w:val="21"/>
        </w:rPr>
        <w:t>Areas where leakage or environmental contamination accidents have occurred</w:t>
      </w:r>
    </w:p>
    <w:p w14:paraId="2DADAF01" w14:textId="77777777" w:rsidR="000B499D" w:rsidRDefault="00000000">
      <w:pPr>
        <w:autoSpaceDE w:val="0"/>
        <w:autoSpaceDN w:val="0"/>
        <w:ind w:firstLineChars="200" w:firstLine="420"/>
        <w:jc w:val="both"/>
        <w:rPr>
          <w:sz w:val="21"/>
          <w:szCs w:val="21"/>
        </w:rPr>
      </w:pPr>
      <w:r>
        <w:rPr>
          <w:sz w:val="21"/>
          <w:szCs w:val="21"/>
        </w:rPr>
        <w:t xml:space="preserve">According to the previous site survey and data analysis, the site was farmland before construction, and there was no contamination from historical industrial enterprises, and through data collection, on-site inspection and personnel interviews, we know that no contamination incident was found in this oil </w:t>
      </w:r>
      <w:r>
        <w:rPr>
          <w:sz w:val="21"/>
          <w:szCs w:val="21"/>
          <w:lang w:bidi="zh-CN"/>
        </w:rPr>
        <w:t>transportation</w:t>
      </w:r>
      <w:r>
        <w:rPr>
          <w:sz w:val="21"/>
          <w:szCs w:val="21"/>
        </w:rPr>
        <w:t xml:space="preserve"> station. Therefore, this type of suspected contaminated area does not exist.</w:t>
      </w:r>
    </w:p>
    <w:p w14:paraId="7B1F7D05" w14:textId="77777777" w:rsidR="000B499D" w:rsidRDefault="00000000">
      <w:pPr>
        <w:numPr>
          <w:ilvl w:val="0"/>
          <w:numId w:val="2"/>
        </w:numPr>
        <w:autoSpaceDE w:val="0"/>
        <w:autoSpaceDN w:val="0"/>
        <w:ind w:left="0" w:firstLineChars="200" w:firstLine="422"/>
        <w:jc w:val="both"/>
        <w:rPr>
          <w:sz w:val="21"/>
          <w:szCs w:val="21"/>
          <w:lang w:val="en-GB" w:bidi="zh-CN"/>
        </w:rPr>
      </w:pPr>
      <w:r>
        <w:rPr>
          <w:b/>
          <w:bCs/>
          <w:sz w:val="21"/>
          <w:szCs w:val="21"/>
        </w:rPr>
        <w:t>Areas where underground pipelines are located</w:t>
      </w:r>
    </w:p>
    <w:p w14:paraId="020C29D9" w14:textId="77777777" w:rsidR="000B499D" w:rsidRDefault="00000000">
      <w:pPr>
        <w:autoSpaceDE w:val="0"/>
        <w:autoSpaceDN w:val="0"/>
        <w:ind w:firstLineChars="200" w:firstLine="420"/>
        <w:jc w:val="both"/>
        <w:rPr>
          <w:sz w:val="21"/>
          <w:szCs w:val="21"/>
          <w:highlight w:val="lightGray"/>
        </w:rPr>
      </w:pPr>
      <w:r>
        <w:rPr>
          <w:sz w:val="21"/>
          <w:szCs w:val="21"/>
        </w:rPr>
        <w:t>The whole line of this operation area adopts airtight transportation technology, and it is buried deep underground. Under the normal operating conditions during the operation period, the main pipeline does not produce and discharge contaminants. Therefore, this area does not serve as the distribution area for this survey.</w:t>
      </w:r>
    </w:p>
    <w:p w14:paraId="27AE1538" w14:textId="77777777" w:rsidR="000B499D" w:rsidRDefault="00000000">
      <w:pPr>
        <w:numPr>
          <w:ilvl w:val="0"/>
          <w:numId w:val="2"/>
        </w:numPr>
        <w:autoSpaceDE w:val="0"/>
        <w:autoSpaceDN w:val="0"/>
        <w:ind w:left="0" w:firstLineChars="200" w:firstLine="422"/>
        <w:jc w:val="both"/>
        <w:rPr>
          <w:b/>
          <w:bCs/>
          <w:sz w:val="21"/>
          <w:szCs w:val="21"/>
          <w:lang w:val="en-GB" w:bidi="zh-CN"/>
        </w:rPr>
      </w:pPr>
      <w:r>
        <w:rPr>
          <w:b/>
          <w:bCs/>
          <w:sz w:val="21"/>
          <w:szCs w:val="21"/>
        </w:rPr>
        <w:t>Areas for storage, loading, unloading, use and disposal of raw and auxiliary materials</w:t>
      </w:r>
    </w:p>
    <w:p w14:paraId="5C70BF57" w14:textId="77777777" w:rsidR="000B499D" w:rsidRDefault="00000000">
      <w:pPr>
        <w:autoSpaceDE w:val="0"/>
        <w:autoSpaceDN w:val="0"/>
        <w:ind w:firstLineChars="200" w:firstLine="420"/>
        <w:jc w:val="both"/>
        <w:rPr>
          <w:sz w:val="21"/>
          <w:szCs w:val="21"/>
        </w:rPr>
      </w:pPr>
      <w:r>
        <w:rPr>
          <w:sz w:val="21"/>
          <w:szCs w:val="21"/>
        </w:rPr>
        <w:t xml:space="preserve">The main purpose of the site is to transport and store gasoline and diesel oil. The site mainly uses above-ground storage tanks as storage facilities and underground oil pipelines as oil transportation facilities. Through investigation, it is believed that the gasoline and diesel oil storage tank area is suspected of contamination. In addition, the main process of the site also </w:t>
      </w:r>
      <w:r>
        <w:rPr>
          <w:sz w:val="21"/>
          <w:szCs w:val="21"/>
        </w:rPr>
        <w:lastRenderedPageBreak/>
        <w:t>includes the oil mixing treatment process of raw oil, which involves the oil mixing storage tank area and the oil mixing treatment area. However, due to the actual geographical location of the two areas and the same contaminants type, only the oil mixing treatment area can be considered. Therefore, the 20,000 cubic tank area, the 50,000 cubic tank area and the mixed oil treatment area are used as the distribution areas of this investigation.</w:t>
      </w:r>
    </w:p>
    <w:p w14:paraId="6C694DB6" w14:textId="77777777" w:rsidR="000B499D" w:rsidRDefault="00000000">
      <w:pPr>
        <w:numPr>
          <w:ilvl w:val="0"/>
          <w:numId w:val="2"/>
        </w:numPr>
        <w:autoSpaceDE w:val="0"/>
        <w:autoSpaceDN w:val="0"/>
        <w:ind w:left="0" w:firstLineChars="200" w:firstLine="422"/>
        <w:jc w:val="both"/>
        <w:rPr>
          <w:sz w:val="21"/>
          <w:szCs w:val="21"/>
          <w:lang w:val="en-GB" w:bidi="zh-CN"/>
        </w:rPr>
      </w:pPr>
      <w:r>
        <w:rPr>
          <w:b/>
          <w:bCs/>
          <w:sz w:val="21"/>
          <w:szCs w:val="21"/>
        </w:rPr>
        <w:t>Areas of enterprise contamination prevention and control facilities</w:t>
      </w:r>
      <w:r>
        <w:rPr>
          <w:sz w:val="21"/>
          <w:szCs w:val="21"/>
        </w:rPr>
        <w:t xml:space="preserve"> </w:t>
      </w:r>
    </w:p>
    <w:p w14:paraId="1ED7288B" w14:textId="77777777" w:rsidR="000B499D" w:rsidRDefault="00000000">
      <w:pPr>
        <w:autoSpaceDE w:val="0"/>
        <w:autoSpaceDN w:val="0"/>
        <w:ind w:firstLineChars="200" w:firstLine="420"/>
        <w:jc w:val="both"/>
        <w:rPr>
          <w:sz w:val="21"/>
          <w:szCs w:val="21"/>
        </w:rPr>
      </w:pPr>
      <w:r>
        <w:rPr>
          <w:sz w:val="21"/>
          <w:szCs w:val="21"/>
        </w:rPr>
        <w:t>The air contaminants in the station mainly include the breathing exhaust gas of the storage tank size, the reboiler furnace and the gas boiler exhaust gas from the station, by adopting the internal floating roof tank and the exhaust cylinder of a certain height, the emission of unorganized exhaust gas can be reduced. The solid waste generated by the site mainly includes waste residue at the bottom of oil tanks, oily rags, filter cleaning oil residue and household waste, etc. The site shall collect, store, transport and dispose of hazardous waste in strict accordance with the relevant provisions of hazardous waste, and then entrust qualified units to deal with it; domestic waste is mainly treated in a unified manner through centralized collection, regular sanitation clearance and transportation, and solid waste is collected and stored in solid waste temporary storage rooms. The waste water in the station is mainly oily sewage generated by inspection and maintenance and domestic sewage of the staff. For oily wastewater generated by inspection and maintenance, oily wastewater treatment devices are set up in the field for treatment, and the effluent is temporarily stored in the oily sewage treatment tank for cleaning operations during storage tank overhaul; after the domestic sewage is treated by the construction of the buried integrated domestic sewage treatment device, it is used for the greening of the factory area and is not discharged. Since solid waste and oily sewage may cause site contamination, considering the actual situation and the close location of the two areas, considering the project workload arrangement, the oily sewage treatment area is selected as the distribution area of this investigation.</w:t>
      </w:r>
    </w:p>
    <w:p w14:paraId="3F3B25DA" w14:textId="77777777" w:rsidR="000B499D" w:rsidRDefault="00000000">
      <w:pPr>
        <w:autoSpaceDE w:val="0"/>
        <w:autoSpaceDN w:val="0"/>
        <w:ind w:firstLineChars="200" w:firstLine="420"/>
        <w:jc w:val="both"/>
        <w:rPr>
          <w:rFonts w:eastAsia="SimSun"/>
          <w:sz w:val="21"/>
          <w:szCs w:val="21"/>
        </w:rPr>
      </w:pPr>
      <w:r>
        <w:rPr>
          <w:rFonts w:eastAsia="SimSun"/>
          <w:sz w:val="21"/>
          <w:szCs w:val="21"/>
        </w:rPr>
        <w:t>After identifying the suspected contaminated areas of the site, according to the principle of screening the distribution, the distribution area is finally determined to be 20,000 cubic meters storage tank area, 50,000 cubic meters storage tank area, mixed oil treatment area and oily sewage treatment area.</w:t>
      </w:r>
    </w:p>
    <w:p w14:paraId="5B27EF5D" w14:textId="77777777" w:rsidR="000B499D" w:rsidRDefault="000B499D">
      <w:pPr>
        <w:autoSpaceDE w:val="0"/>
        <w:autoSpaceDN w:val="0"/>
        <w:ind w:firstLineChars="200" w:firstLine="420"/>
        <w:rPr>
          <w:rFonts w:eastAsia="SimSun"/>
          <w:sz w:val="21"/>
          <w:szCs w:val="21"/>
        </w:rPr>
      </w:pPr>
    </w:p>
    <w:p w14:paraId="2616B474" w14:textId="77777777" w:rsidR="000B499D" w:rsidRDefault="00000000">
      <w:pPr>
        <w:autoSpaceDE w:val="0"/>
        <w:autoSpaceDN w:val="0"/>
        <w:outlineLvl w:val="1"/>
        <w:rPr>
          <w:rFonts w:eastAsia="SimSun"/>
          <w:b/>
          <w:bCs/>
          <w:color w:val="000000"/>
          <w:lang w:bidi="ar"/>
        </w:rPr>
      </w:pPr>
      <w:r>
        <w:rPr>
          <w:rFonts w:eastAsia="SimSun"/>
          <w:b/>
          <w:bCs/>
          <w:color w:val="000000"/>
          <w:lang w:bidi="ar"/>
        </w:rPr>
        <w:t>S1.3 Illumina sequencing and bioinformatics analysis</w:t>
      </w:r>
    </w:p>
    <w:p w14:paraId="50158EAC" w14:textId="77777777" w:rsidR="000B499D" w:rsidRDefault="00000000">
      <w:pPr>
        <w:autoSpaceDE w:val="0"/>
        <w:autoSpaceDN w:val="0"/>
        <w:rPr>
          <w:rFonts w:eastAsia="SimSun"/>
          <w:b/>
          <w:bCs/>
          <w:sz w:val="21"/>
          <w:szCs w:val="21"/>
        </w:rPr>
      </w:pPr>
      <w:bookmarkStart w:id="7" w:name="_Toc17357"/>
      <w:r>
        <w:rPr>
          <w:rFonts w:eastAsia="SimSun"/>
          <w:b/>
          <w:bCs/>
          <w:sz w:val="21"/>
          <w:szCs w:val="21"/>
        </w:rPr>
        <w:t>1.3.1 Sequence Quality Control</w:t>
      </w:r>
      <w:bookmarkEnd w:id="7"/>
    </w:p>
    <w:p w14:paraId="660F2FBA" w14:textId="77777777" w:rsidR="000B499D" w:rsidRDefault="00000000">
      <w:pPr>
        <w:autoSpaceDE w:val="0"/>
        <w:autoSpaceDN w:val="0"/>
        <w:jc w:val="both"/>
        <w:rPr>
          <w:rFonts w:eastAsia="SimSun"/>
          <w:sz w:val="21"/>
          <w:szCs w:val="21"/>
        </w:rPr>
      </w:pPr>
      <w:r>
        <w:rPr>
          <w:rFonts w:eastAsia="SimSun"/>
          <w:sz w:val="21"/>
          <w:szCs w:val="21"/>
        </w:rPr>
        <w:t>①Initial QC with SMURF 5R: Raw sequencing data were pre-processed using SMURF 5R software (in-built quality control module) to remove low-complexity sequences and potential contaminants.</w:t>
      </w:r>
    </w:p>
    <w:p w14:paraId="6FA6EB34" w14:textId="77777777" w:rsidR="000B499D" w:rsidRDefault="00000000">
      <w:pPr>
        <w:autoSpaceDE w:val="0"/>
        <w:autoSpaceDN w:val="0"/>
        <w:jc w:val="both"/>
        <w:rPr>
          <w:rFonts w:eastAsia="SimSun"/>
          <w:sz w:val="21"/>
          <w:szCs w:val="21"/>
        </w:rPr>
      </w:pPr>
      <w:r>
        <w:rPr>
          <w:rFonts w:eastAsia="SimSun"/>
          <w:sz w:val="21"/>
          <w:szCs w:val="21"/>
        </w:rPr>
        <w:t xml:space="preserve">②Secondary QC with </w:t>
      </w:r>
      <w:proofErr w:type="spellStart"/>
      <w:r>
        <w:rPr>
          <w:rFonts w:eastAsia="SimSun"/>
          <w:sz w:val="21"/>
          <w:szCs w:val="21"/>
        </w:rPr>
        <w:t>fastp</w:t>
      </w:r>
      <w:proofErr w:type="spellEnd"/>
      <w:r>
        <w:rPr>
          <w:rFonts w:eastAsia="SimSun"/>
          <w:sz w:val="21"/>
          <w:szCs w:val="21"/>
        </w:rPr>
        <w:t xml:space="preserve">: Further trimming of low-quality bases (Phred score &lt;20) and adapter removal were performed using </w:t>
      </w:r>
      <w:proofErr w:type="spellStart"/>
      <w:r>
        <w:rPr>
          <w:rFonts w:eastAsia="SimSun"/>
          <w:sz w:val="21"/>
          <w:szCs w:val="21"/>
        </w:rPr>
        <w:t>fastp</w:t>
      </w:r>
      <w:proofErr w:type="spellEnd"/>
      <w:r>
        <w:rPr>
          <w:rFonts w:eastAsia="SimSun"/>
          <w:sz w:val="21"/>
          <w:szCs w:val="21"/>
        </w:rPr>
        <w:t xml:space="preserve"> v0.19.6.</w:t>
      </w:r>
    </w:p>
    <w:p w14:paraId="719A14A9" w14:textId="77777777" w:rsidR="000B499D" w:rsidRDefault="00000000">
      <w:pPr>
        <w:autoSpaceDE w:val="0"/>
        <w:autoSpaceDN w:val="0"/>
        <w:rPr>
          <w:rFonts w:eastAsia="SimSun"/>
          <w:b/>
          <w:bCs/>
          <w:sz w:val="21"/>
          <w:szCs w:val="21"/>
        </w:rPr>
      </w:pPr>
      <w:bookmarkStart w:id="8" w:name="_Toc25175"/>
      <w:r>
        <w:rPr>
          <w:rFonts w:eastAsia="SimSun"/>
          <w:b/>
          <w:bCs/>
          <w:sz w:val="21"/>
          <w:szCs w:val="21"/>
        </w:rPr>
        <w:t>1.3.2 PCR Amplification</w:t>
      </w:r>
      <w:bookmarkEnd w:id="8"/>
      <w:r>
        <w:rPr>
          <w:rFonts w:eastAsia="SimSun"/>
          <w:b/>
          <w:bCs/>
          <w:sz w:val="21"/>
          <w:szCs w:val="21"/>
        </w:rPr>
        <w:t xml:space="preserve"> </w:t>
      </w:r>
    </w:p>
    <w:p w14:paraId="3F179174" w14:textId="77777777" w:rsidR="000B499D" w:rsidRDefault="00000000">
      <w:pPr>
        <w:autoSpaceDE w:val="0"/>
        <w:autoSpaceDN w:val="0"/>
        <w:rPr>
          <w:rFonts w:eastAsia="SimSun"/>
          <w:b/>
          <w:bCs/>
          <w:sz w:val="21"/>
          <w:szCs w:val="21"/>
        </w:rPr>
      </w:pPr>
      <w:bookmarkStart w:id="9" w:name="_Toc26216"/>
      <w:r>
        <w:rPr>
          <w:rFonts w:eastAsia="SimSun"/>
          <w:b/>
          <w:bCs/>
          <w:sz w:val="21"/>
          <w:szCs w:val="21"/>
        </w:rPr>
        <w:t>①Primer Sequences:</w:t>
      </w:r>
      <w:bookmarkEnd w:id="9"/>
    </w:p>
    <w:p w14:paraId="0633E4F0" w14:textId="77777777" w:rsidR="000B499D" w:rsidRDefault="00000000">
      <w:pPr>
        <w:autoSpaceDE w:val="0"/>
        <w:autoSpaceDN w:val="0"/>
        <w:jc w:val="both"/>
        <w:rPr>
          <w:rFonts w:eastAsia="SimSun"/>
          <w:sz w:val="21"/>
          <w:szCs w:val="21"/>
        </w:rPr>
      </w:pPr>
      <w:r>
        <w:rPr>
          <w:rFonts w:eastAsia="SimSun"/>
          <w:sz w:val="21"/>
          <w:szCs w:val="21"/>
        </w:rPr>
        <w:t>Bacterial 16S rRNA V3–V4 region:</w:t>
      </w:r>
    </w:p>
    <w:p w14:paraId="0FE27DD8" w14:textId="77777777" w:rsidR="000B499D" w:rsidRDefault="00000000">
      <w:pPr>
        <w:autoSpaceDE w:val="0"/>
        <w:autoSpaceDN w:val="0"/>
        <w:jc w:val="both"/>
        <w:rPr>
          <w:rFonts w:eastAsia="SimSun"/>
          <w:sz w:val="21"/>
          <w:szCs w:val="21"/>
        </w:rPr>
      </w:pPr>
      <w:r>
        <w:rPr>
          <w:rFonts w:eastAsia="SimSun"/>
          <w:sz w:val="21"/>
          <w:szCs w:val="21"/>
        </w:rPr>
        <w:t>338F:5′-ACTCCTACGGGAGGCAGCAG-3′</w:t>
      </w:r>
    </w:p>
    <w:p w14:paraId="7F0272D9" w14:textId="77777777" w:rsidR="000B499D" w:rsidRDefault="00000000">
      <w:pPr>
        <w:autoSpaceDE w:val="0"/>
        <w:autoSpaceDN w:val="0"/>
        <w:jc w:val="both"/>
        <w:rPr>
          <w:rFonts w:eastAsia="SimSun"/>
          <w:sz w:val="21"/>
          <w:szCs w:val="21"/>
        </w:rPr>
      </w:pPr>
      <w:r>
        <w:rPr>
          <w:rFonts w:eastAsia="SimSun"/>
          <w:sz w:val="21"/>
          <w:szCs w:val="21"/>
        </w:rPr>
        <w:t>806R:5′-GGACTACHVGGGTWTCTAAT-3′</w:t>
      </w:r>
    </w:p>
    <w:p w14:paraId="1BFCF58E" w14:textId="77777777" w:rsidR="000B499D" w:rsidRDefault="00000000">
      <w:pPr>
        <w:autoSpaceDE w:val="0"/>
        <w:autoSpaceDN w:val="0"/>
        <w:jc w:val="both"/>
        <w:rPr>
          <w:rFonts w:eastAsia="SimSun"/>
          <w:sz w:val="21"/>
          <w:szCs w:val="21"/>
        </w:rPr>
      </w:pPr>
      <w:r>
        <w:rPr>
          <w:rFonts w:eastAsia="SimSun"/>
          <w:sz w:val="21"/>
          <w:szCs w:val="21"/>
        </w:rPr>
        <w:lastRenderedPageBreak/>
        <w:t>Fungal ITS region:</w:t>
      </w:r>
    </w:p>
    <w:p w14:paraId="526512D7" w14:textId="77777777" w:rsidR="000B499D" w:rsidRDefault="00000000">
      <w:pPr>
        <w:autoSpaceDE w:val="0"/>
        <w:autoSpaceDN w:val="0"/>
        <w:rPr>
          <w:rFonts w:eastAsia="SimSun"/>
          <w:sz w:val="21"/>
          <w:szCs w:val="21"/>
        </w:rPr>
      </w:pPr>
      <w:r>
        <w:rPr>
          <w:rFonts w:eastAsia="SimSun"/>
          <w:sz w:val="21"/>
          <w:szCs w:val="21"/>
        </w:rPr>
        <w:t>ITS1F:5′-CTTGGTCATTTAGAGGAAGTAA-3′</w:t>
      </w:r>
    </w:p>
    <w:p w14:paraId="0A909C2C" w14:textId="77777777" w:rsidR="000B499D" w:rsidRDefault="00000000">
      <w:pPr>
        <w:autoSpaceDE w:val="0"/>
        <w:autoSpaceDN w:val="0"/>
        <w:rPr>
          <w:rFonts w:eastAsia="SimSun"/>
          <w:sz w:val="21"/>
          <w:szCs w:val="21"/>
        </w:rPr>
      </w:pPr>
      <w:r>
        <w:rPr>
          <w:rFonts w:eastAsia="SimSun"/>
          <w:sz w:val="21"/>
          <w:szCs w:val="21"/>
        </w:rPr>
        <w:t>ITS2R:5′-GCTGCGTTCTTCATCGATGC-3′</w:t>
      </w:r>
    </w:p>
    <w:p w14:paraId="68C40432" w14:textId="77777777" w:rsidR="000B499D" w:rsidRDefault="00000000">
      <w:pPr>
        <w:autoSpaceDE w:val="0"/>
        <w:autoSpaceDN w:val="0"/>
        <w:rPr>
          <w:rFonts w:eastAsia="SimSun"/>
          <w:b/>
          <w:bCs/>
          <w:sz w:val="21"/>
          <w:szCs w:val="21"/>
        </w:rPr>
      </w:pPr>
      <w:bookmarkStart w:id="10" w:name="_Toc18135"/>
      <w:r>
        <w:rPr>
          <w:rFonts w:eastAsia="SimSun"/>
          <w:b/>
          <w:bCs/>
          <w:sz w:val="21"/>
          <w:szCs w:val="21"/>
        </w:rPr>
        <w:t xml:space="preserve">②Reaction Setup (20 </w:t>
      </w:r>
      <w:proofErr w:type="spellStart"/>
      <w:r>
        <w:rPr>
          <w:rFonts w:eastAsia="SimSun"/>
          <w:b/>
          <w:bCs/>
          <w:sz w:val="21"/>
          <w:szCs w:val="21"/>
        </w:rPr>
        <w:t>μL</w:t>
      </w:r>
      <w:proofErr w:type="spellEnd"/>
      <w:r>
        <w:rPr>
          <w:rFonts w:eastAsia="SimSun"/>
          <w:b/>
          <w:bCs/>
          <w:sz w:val="21"/>
          <w:szCs w:val="21"/>
        </w:rPr>
        <w:t>):</w:t>
      </w:r>
      <w:bookmarkEnd w:id="10"/>
    </w:p>
    <w:p w14:paraId="42E1E58E" w14:textId="77777777" w:rsidR="000B499D" w:rsidRDefault="00000000">
      <w:pPr>
        <w:autoSpaceDE w:val="0"/>
        <w:autoSpaceDN w:val="0"/>
        <w:rPr>
          <w:rFonts w:eastAsia="SimSun"/>
          <w:sz w:val="21"/>
          <w:szCs w:val="21"/>
        </w:rPr>
      </w:pPr>
      <w:r>
        <w:rPr>
          <w:rFonts w:eastAsia="SimSun"/>
          <w:sz w:val="21"/>
          <w:szCs w:val="21"/>
        </w:rPr>
        <w:t xml:space="preserve">2× </w:t>
      </w:r>
      <w:proofErr w:type="spellStart"/>
      <w:r>
        <w:rPr>
          <w:rFonts w:eastAsia="SimSun"/>
          <w:sz w:val="21"/>
          <w:szCs w:val="21"/>
        </w:rPr>
        <w:t>TransStart</w:t>
      </w:r>
      <w:proofErr w:type="spellEnd"/>
      <w:r>
        <w:rPr>
          <w:rFonts w:eastAsia="SimSun"/>
          <w:sz w:val="21"/>
          <w:szCs w:val="21"/>
        </w:rPr>
        <w:t xml:space="preserve"> </w:t>
      </w:r>
      <w:proofErr w:type="spellStart"/>
      <w:r>
        <w:rPr>
          <w:rFonts w:eastAsia="SimSun"/>
          <w:sz w:val="21"/>
          <w:szCs w:val="21"/>
        </w:rPr>
        <w:t>FastPfu</w:t>
      </w:r>
      <w:proofErr w:type="spellEnd"/>
      <w:r>
        <w:rPr>
          <w:rFonts w:eastAsia="SimSun"/>
          <w:sz w:val="21"/>
          <w:szCs w:val="21"/>
        </w:rPr>
        <w:t xml:space="preserve"> Master Mix: 10 </w:t>
      </w:r>
      <w:proofErr w:type="spellStart"/>
      <w:r>
        <w:rPr>
          <w:rFonts w:eastAsia="SimSun"/>
          <w:sz w:val="21"/>
          <w:szCs w:val="21"/>
        </w:rPr>
        <w:t>μL</w:t>
      </w:r>
      <w:proofErr w:type="spellEnd"/>
    </w:p>
    <w:p w14:paraId="6F3047EF" w14:textId="77777777" w:rsidR="000B499D" w:rsidRDefault="00000000">
      <w:pPr>
        <w:autoSpaceDE w:val="0"/>
        <w:autoSpaceDN w:val="0"/>
        <w:rPr>
          <w:rFonts w:eastAsia="SimSun"/>
          <w:sz w:val="21"/>
          <w:szCs w:val="21"/>
        </w:rPr>
      </w:pPr>
      <w:r>
        <w:rPr>
          <w:rFonts w:eastAsia="SimSun"/>
          <w:sz w:val="21"/>
          <w:szCs w:val="21"/>
        </w:rPr>
        <w:t xml:space="preserve">Forward Primer (5 </w:t>
      </w:r>
      <w:proofErr w:type="spellStart"/>
      <w:r>
        <w:rPr>
          <w:rFonts w:eastAsia="SimSun"/>
          <w:sz w:val="21"/>
          <w:szCs w:val="21"/>
        </w:rPr>
        <w:t>μM</w:t>
      </w:r>
      <w:proofErr w:type="spellEnd"/>
      <w:r>
        <w:rPr>
          <w:rFonts w:eastAsia="SimSun"/>
          <w:sz w:val="21"/>
          <w:szCs w:val="21"/>
        </w:rPr>
        <w:t xml:space="preserve">): 0.8 </w:t>
      </w:r>
      <w:proofErr w:type="spellStart"/>
      <w:r>
        <w:rPr>
          <w:rFonts w:eastAsia="SimSun"/>
          <w:sz w:val="21"/>
          <w:szCs w:val="21"/>
        </w:rPr>
        <w:t>μL</w:t>
      </w:r>
      <w:proofErr w:type="spellEnd"/>
    </w:p>
    <w:p w14:paraId="2A448360" w14:textId="77777777" w:rsidR="000B499D" w:rsidRDefault="00000000">
      <w:pPr>
        <w:autoSpaceDE w:val="0"/>
        <w:autoSpaceDN w:val="0"/>
        <w:rPr>
          <w:rFonts w:eastAsia="SimSun"/>
          <w:sz w:val="21"/>
          <w:szCs w:val="21"/>
        </w:rPr>
      </w:pPr>
      <w:r>
        <w:rPr>
          <w:rFonts w:eastAsia="SimSun"/>
          <w:sz w:val="21"/>
          <w:szCs w:val="21"/>
        </w:rPr>
        <w:t xml:space="preserve">Reverse Primer (5 </w:t>
      </w:r>
      <w:proofErr w:type="spellStart"/>
      <w:r>
        <w:rPr>
          <w:rFonts w:eastAsia="SimSun"/>
          <w:sz w:val="21"/>
          <w:szCs w:val="21"/>
        </w:rPr>
        <w:t>μM</w:t>
      </w:r>
      <w:proofErr w:type="spellEnd"/>
      <w:r>
        <w:rPr>
          <w:rFonts w:eastAsia="SimSun"/>
          <w:sz w:val="21"/>
          <w:szCs w:val="21"/>
        </w:rPr>
        <w:t xml:space="preserve">): 0.8 </w:t>
      </w:r>
      <w:proofErr w:type="spellStart"/>
      <w:r>
        <w:rPr>
          <w:rFonts w:eastAsia="SimSun"/>
          <w:sz w:val="21"/>
          <w:szCs w:val="21"/>
        </w:rPr>
        <w:t>μL</w:t>
      </w:r>
      <w:proofErr w:type="spellEnd"/>
    </w:p>
    <w:p w14:paraId="2170D4EA" w14:textId="77777777" w:rsidR="000B499D" w:rsidRDefault="00000000">
      <w:pPr>
        <w:autoSpaceDE w:val="0"/>
        <w:autoSpaceDN w:val="0"/>
        <w:rPr>
          <w:rFonts w:eastAsia="SimSun"/>
          <w:sz w:val="21"/>
          <w:szCs w:val="21"/>
        </w:rPr>
      </w:pPr>
      <w:r>
        <w:rPr>
          <w:rFonts w:eastAsia="SimSun"/>
          <w:sz w:val="21"/>
          <w:szCs w:val="21"/>
        </w:rPr>
        <w:t>DNA Template (10 ng/</w:t>
      </w:r>
      <w:proofErr w:type="spellStart"/>
      <w:r>
        <w:rPr>
          <w:rFonts w:eastAsia="SimSun"/>
          <w:sz w:val="21"/>
          <w:szCs w:val="21"/>
        </w:rPr>
        <w:t>μL</w:t>
      </w:r>
      <w:proofErr w:type="spellEnd"/>
      <w:r>
        <w:rPr>
          <w:rFonts w:eastAsia="SimSun"/>
          <w:sz w:val="21"/>
          <w:szCs w:val="21"/>
        </w:rPr>
        <w:t xml:space="preserve">): 2 </w:t>
      </w:r>
      <w:proofErr w:type="spellStart"/>
      <w:r>
        <w:rPr>
          <w:rFonts w:eastAsia="SimSun"/>
          <w:sz w:val="21"/>
          <w:szCs w:val="21"/>
        </w:rPr>
        <w:t>μL</w:t>
      </w:r>
      <w:proofErr w:type="spellEnd"/>
    </w:p>
    <w:p w14:paraId="00A4E316" w14:textId="77777777" w:rsidR="000B499D" w:rsidRDefault="00000000">
      <w:pPr>
        <w:autoSpaceDE w:val="0"/>
        <w:autoSpaceDN w:val="0"/>
        <w:rPr>
          <w:rFonts w:eastAsia="SimSun"/>
          <w:sz w:val="21"/>
          <w:szCs w:val="21"/>
        </w:rPr>
      </w:pPr>
      <w:proofErr w:type="spellStart"/>
      <w:r>
        <w:rPr>
          <w:rFonts w:eastAsia="SimSun"/>
          <w:sz w:val="21"/>
          <w:szCs w:val="21"/>
        </w:rPr>
        <w:t>ddH₂O</w:t>
      </w:r>
      <w:proofErr w:type="spellEnd"/>
      <w:r>
        <w:rPr>
          <w:rFonts w:eastAsia="SimSun"/>
          <w:sz w:val="21"/>
          <w:szCs w:val="21"/>
        </w:rPr>
        <w:t xml:space="preserve"> to 20 </w:t>
      </w:r>
      <w:proofErr w:type="spellStart"/>
      <w:r>
        <w:rPr>
          <w:rFonts w:eastAsia="SimSun"/>
          <w:sz w:val="21"/>
          <w:szCs w:val="21"/>
        </w:rPr>
        <w:t>μL</w:t>
      </w:r>
      <w:proofErr w:type="spellEnd"/>
      <w:r>
        <w:rPr>
          <w:rFonts w:eastAsia="SimSun"/>
          <w:sz w:val="21"/>
          <w:szCs w:val="21"/>
        </w:rPr>
        <w:t>.</w:t>
      </w:r>
    </w:p>
    <w:p w14:paraId="50A880CF" w14:textId="77777777" w:rsidR="000B499D" w:rsidRDefault="00000000">
      <w:pPr>
        <w:autoSpaceDE w:val="0"/>
        <w:autoSpaceDN w:val="0"/>
        <w:rPr>
          <w:rFonts w:eastAsia="SimSun"/>
          <w:b/>
          <w:bCs/>
          <w:sz w:val="21"/>
          <w:szCs w:val="21"/>
        </w:rPr>
      </w:pPr>
      <w:r>
        <w:rPr>
          <w:rFonts w:eastAsia="SimSun"/>
          <w:b/>
          <w:bCs/>
          <w:sz w:val="21"/>
          <w:szCs w:val="21"/>
        </w:rPr>
        <w:t xml:space="preserve">③Thermal Cycler Conditions (ABI </w:t>
      </w:r>
      <w:proofErr w:type="spellStart"/>
      <w:r>
        <w:rPr>
          <w:rFonts w:eastAsia="SimSun"/>
          <w:b/>
          <w:bCs/>
          <w:sz w:val="21"/>
          <w:szCs w:val="21"/>
        </w:rPr>
        <w:t>GeneAmp</w:t>
      </w:r>
      <w:proofErr w:type="spellEnd"/>
      <w:r>
        <w:rPr>
          <w:rFonts w:eastAsia="SimSun"/>
          <w:b/>
          <w:bCs/>
          <w:sz w:val="21"/>
          <w:szCs w:val="21"/>
        </w:rPr>
        <w:t>® 9700):</w:t>
      </w:r>
    </w:p>
    <w:p w14:paraId="6B62596B" w14:textId="77777777" w:rsidR="000B499D" w:rsidRDefault="00000000">
      <w:pPr>
        <w:autoSpaceDE w:val="0"/>
        <w:autoSpaceDN w:val="0"/>
        <w:rPr>
          <w:rFonts w:eastAsia="SimSun"/>
          <w:sz w:val="21"/>
          <w:szCs w:val="21"/>
        </w:rPr>
      </w:pPr>
      <w:r>
        <w:rPr>
          <w:rFonts w:eastAsia="SimSun"/>
          <w:sz w:val="21"/>
          <w:szCs w:val="21"/>
        </w:rPr>
        <w:t>Bacterial samples:</w:t>
      </w:r>
    </w:p>
    <w:p w14:paraId="370D4978" w14:textId="77777777" w:rsidR="000B499D" w:rsidRDefault="00000000">
      <w:pPr>
        <w:autoSpaceDE w:val="0"/>
        <w:autoSpaceDN w:val="0"/>
        <w:rPr>
          <w:rFonts w:eastAsia="SimSun"/>
          <w:sz w:val="21"/>
          <w:szCs w:val="21"/>
        </w:rPr>
      </w:pPr>
      <w:r>
        <w:rPr>
          <w:rFonts w:eastAsia="SimSun"/>
          <w:sz w:val="21"/>
          <w:szCs w:val="21"/>
        </w:rPr>
        <w:t>Denaturation: 95°C, 3 min</w:t>
      </w:r>
    </w:p>
    <w:p w14:paraId="13C85424" w14:textId="77777777" w:rsidR="000B499D" w:rsidRDefault="00000000">
      <w:pPr>
        <w:autoSpaceDE w:val="0"/>
        <w:autoSpaceDN w:val="0"/>
        <w:rPr>
          <w:rFonts w:eastAsia="SimSun"/>
          <w:sz w:val="21"/>
          <w:szCs w:val="21"/>
        </w:rPr>
      </w:pPr>
      <w:r>
        <w:rPr>
          <w:rFonts w:eastAsia="SimSun"/>
          <w:sz w:val="21"/>
          <w:szCs w:val="21"/>
        </w:rPr>
        <w:t>Cycling (29 cycles): 95°C 30 s → 53°C 30 s → 72°C 45 s</w:t>
      </w:r>
    </w:p>
    <w:p w14:paraId="0750B0DD" w14:textId="77777777" w:rsidR="000B499D" w:rsidRDefault="00000000">
      <w:pPr>
        <w:autoSpaceDE w:val="0"/>
        <w:autoSpaceDN w:val="0"/>
        <w:rPr>
          <w:rFonts w:eastAsia="SimSun"/>
          <w:sz w:val="21"/>
          <w:szCs w:val="21"/>
        </w:rPr>
      </w:pPr>
      <w:r>
        <w:rPr>
          <w:rFonts w:eastAsia="SimSun"/>
          <w:sz w:val="21"/>
          <w:szCs w:val="21"/>
        </w:rPr>
        <w:t>Final extension: 72°C, 10 min</w:t>
      </w:r>
    </w:p>
    <w:p w14:paraId="3D9DC236" w14:textId="77777777" w:rsidR="000B499D" w:rsidRDefault="00000000">
      <w:pPr>
        <w:autoSpaceDE w:val="0"/>
        <w:autoSpaceDN w:val="0"/>
        <w:rPr>
          <w:rFonts w:eastAsia="SimSun"/>
          <w:sz w:val="21"/>
          <w:szCs w:val="21"/>
        </w:rPr>
      </w:pPr>
      <w:r>
        <w:rPr>
          <w:rFonts w:eastAsia="SimSun"/>
          <w:sz w:val="21"/>
          <w:szCs w:val="21"/>
        </w:rPr>
        <w:t>Fungal samples:</w:t>
      </w:r>
    </w:p>
    <w:p w14:paraId="683066BC" w14:textId="77777777" w:rsidR="000B499D" w:rsidRDefault="00000000">
      <w:pPr>
        <w:autoSpaceDE w:val="0"/>
        <w:autoSpaceDN w:val="0"/>
        <w:rPr>
          <w:rFonts w:eastAsia="SimSun"/>
          <w:sz w:val="21"/>
          <w:szCs w:val="21"/>
        </w:rPr>
      </w:pPr>
      <w:r>
        <w:rPr>
          <w:rFonts w:eastAsia="SimSun"/>
          <w:sz w:val="21"/>
          <w:szCs w:val="21"/>
        </w:rPr>
        <w:t>Denaturation: 95°C, 3 min</w:t>
      </w:r>
    </w:p>
    <w:p w14:paraId="23E22153" w14:textId="77777777" w:rsidR="000B499D" w:rsidRDefault="00000000">
      <w:pPr>
        <w:autoSpaceDE w:val="0"/>
        <w:autoSpaceDN w:val="0"/>
        <w:rPr>
          <w:rFonts w:eastAsia="SimSun"/>
          <w:sz w:val="21"/>
          <w:szCs w:val="21"/>
        </w:rPr>
      </w:pPr>
      <w:r>
        <w:rPr>
          <w:rFonts w:eastAsia="SimSun"/>
          <w:sz w:val="21"/>
          <w:szCs w:val="21"/>
        </w:rPr>
        <w:t>Cycling (35 cycles): 95°C 30 s → 55°C 30 s → 72°C 45 s</w:t>
      </w:r>
    </w:p>
    <w:p w14:paraId="35253DA0" w14:textId="77777777" w:rsidR="000B499D" w:rsidRDefault="00000000">
      <w:pPr>
        <w:autoSpaceDE w:val="0"/>
        <w:autoSpaceDN w:val="0"/>
        <w:rPr>
          <w:rFonts w:eastAsia="SimSun"/>
          <w:sz w:val="21"/>
          <w:szCs w:val="21"/>
        </w:rPr>
      </w:pPr>
      <w:r>
        <w:rPr>
          <w:rFonts w:eastAsia="SimSun"/>
          <w:sz w:val="21"/>
          <w:szCs w:val="21"/>
        </w:rPr>
        <w:t>Final extension: 72°C, 10 min</w:t>
      </w:r>
    </w:p>
    <w:p w14:paraId="70BA001C" w14:textId="77777777" w:rsidR="000B499D" w:rsidRDefault="00000000">
      <w:pPr>
        <w:autoSpaceDE w:val="0"/>
        <w:autoSpaceDN w:val="0"/>
        <w:rPr>
          <w:rFonts w:eastAsia="SimSun"/>
          <w:b/>
          <w:bCs/>
          <w:sz w:val="21"/>
          <w:szCs w:val="21"/>
        </w:rPr>
      </w:pPr>
      <w:bookmarkStart w:id="11" w:name="_Toc31893"/>
      <w:r>
        <w:rPr>
          <w:rFonts w:eastAsia="SimSun"/>
          <w:b/>
          <w:bCs/>
          <w:sz w:val="21"/>
          <w:szCs w:val="21"/>
        </w:rPr>
        <w:t>④Amplification Validation:</w:t>
      </w:r>
      <w:bookmarkEnd w:id="11"/>
    </w:p>
    <w:p w14:paraId="2AA31BF9" w14:textId="77777777" w:rsidR="000B499D" w:rsidRDefault="00000000">
      <w:pPr>
        <w:autoSpaceDE w:val="0"/>
        <w:autoSpaceDN w:val="0"/>
        <w:rPr>
          <w:rFonts w:eastAsia="SimSun"/>
          <w:sz w:val="21"/>
          <w:szCs w:val="21"/>
        </w:rPr>
      </w:pPr>
      <w:r>
        <w:rPr>
          <w:rFonts w:eastAsia="SimSun"/>
          <w:sz w:val="21"/>
          <w:szCs w:val="21"/>
        </w:rPr>
        <w:t>Electrophoresis: 2% agarose gel (100 V, 30 min) with DL2000 DNA Marker.</w:t>
      </w:r>
    </w:p>
    <w:p w14:paraId="4E74E537" w14:textId="77777777" w:rsidR="000B499D" w:rsidRDefault="00000000">
      <w:pPr>
        <w:autoSpaceDE w:val="0"/>
        <w:autoSpaceDN w:val="0"/>
        <w:rPr>
          <w:rFonts w:eastAsia="SimSun"/>
          <w:sz w:val="21"/>
          <w:szCs w:val="21"/>
        </w:rPr>
      </w:pPr>
      <w:r>
        <w:rPr>
          <w:rFonts w:eastAsia="SimSun"/>
          <w:sz w:val="21"/>
          <w:szCs w:val="21"/>
        </w:rPr>
        <w:t>Result Criteria:</w:t>
      </w:r>
    </w:p>
    <w:p w14:paraId="758A4CF0" w14:textId="77777777" w:rsidR="000B499D" w:rsidRDefault="00000000">
      <w:pPr>
        <w:autoSpaceDE w:val="0"/>
        <w:autoSpaceDN w:val="0"/>
        <w:rPr>
          <w:rFonts w:eastAsia="SimSun"/>
          <w:sz w:val="21"/>
          <w:szCs w:val="21"/>
        </w:rPr>
      </w:pPr>
      <w:r>
        <w:rPr>
          <w:rFonts w:eastAsia="SimSun"/>
          <w:sz w:val="21"/>
          <w:szCs w:val="21"/>
        </w:rPr>
        <w:t>Grade A: Correct band size (bacteria: ~468 bp; fungi: ~350 bp) and optimal concentration.</w:t>
      </w:r>
    </w:p>
    <w:p w14:paraId="55B68AD9" w14:textId="77777777" w:rsidR="000B499D" w:rsidRDefault="00000000">
      <w:pPr>
        <w:autoSpaceDE w:val="0"/>
        <w:autoSpaceDN w:val="0"/>
        <w:rPr>
          <w:rFonts w:eastAsia="SimSun"/>
          <w:sz w:val="21"/>
          <w:szCs w:val="21"/>
        </w:rPr>
      </w:pPr>
      <w:r>
        <w:rPr>
          <w:rFonts w:eastAsia="SimSun"/>
          <w:sz w:val="21"/>
          <w:szCs w:val="21"/>
        </w:rPr>
        <w:t>Grade B/C: Re-amplification required.</w:t>
      </w:r>
    </w:p>
    <w:p w14:paraId="56F983D1" w14:textId="77777777" w:rsidR="000B499D" w:rsidRDefault="000B499D">
      <w:pPr>
        <w:autoSpaceDE w:val="0"/>
        <w:autoSpaceDN w:val="0"/>
        <w:rPr>
          <w:rFonts w:eastAsia="SimSun"/>
          <w:sz w:val="21"/>
          <w:szCs w:val="21"/>
        </w:rPr>
      </w:pPr>
    </w:p>
    <w:p w14:paraId="3D42D2BA" w14:textId="77777777" w:rsidR="000B499D" w:rsidRDefault="00000000">
      <w:pPr>
        <w:outlineLvl w:val="0"/>
      </w:pPr>
      <w:r>
        <w:rPr>
          <w:rFonts w:eastAsia="SimSun"/>
          <w:b/>
          <w:bCs/>
          <w:color w:val="000000"/>
          <w:lang w:bidi="ar"/>
        </w:rPr>
        <w:t xml:space="preserve">S2 Results and Discussion </w:t>
      </w:r>
    </w:p>
    <w:p w14:paraId="479AEF54" w14:textId="77777777" w:rsidR="000B499D" w:rsidRDefault="00000000">
      <w:pPr>
        <w:autoSpaceDE w:val="0"/>
        <w:autoSpaceDN w:val="0"/>
        <w:outlineLvl w:val="1"/>
        <w:rPr>
          <w:rFonts w:eastAsia="SimSun"/>
          <w:sz w:val="21"/>
          <w:szCs w:val="21"/>
        </w:rPr>
      </w:pPr>
      <w:r>
        <w:rPr>
          <w:rFonts w:eastAsia="SimSun"/>
          <w:b/>
          <w:bCs/>
          <w:color w:val="000000"/>
          <w:lang w:bidi="ar"/>
        </w:rPr>
        <w:t>S2.1</w:t>
      </w:r>
      <w:r>
        <w:rPr>
          <w:rFonts w:eastAsia="SimSun" w:hint="eastAsia"/>
          <w:sz w:val="21"/>
          <w:szCs w:val="21"/>
        </w:rPr>
        <w:t xml:space="preserve"> </w:t>
      </w:r>
      <w:r>
        <w:rPr>
          <w:rFonts w:eastAsia="SimSun" w:hint="eastAsia"/>
          <w:b/>
          <w:bCs/>
          <w:color w:val="000000"/>
          <w:lang w:bidi="ar"/>
        </w:rPr>
        <w:t>Horizontal distribution of soil contamination</w:t>
      </w:r>
      <w:r>
        <w:rPr>
          <w:rFonts w:eastAsia="SimSun" w:hint="eastAsia"/>
          <w:sz w:val="21"/>
          <w:szCs w:val="21"/>
        </w:rPr>
        <w:t xml:space="preserve"> </w:t>
      </w:r>
    </w:p>
    <w:p w14:paraId="1DDC477A" w14:textId="77777777" w:rsidR="000B499D" w:rsidRDefault="00000000">
      <w:pPr>
        <w:autoSpaceDE w:val="0"/>
        <w:autoSpaceDN w:val="0"/>
        <w:ind w:firstLineChars="200" w:firstLine="420"/>
        <w:jc w:val="both"/>
        <w:rPr>
          <w:rFonts w:eastAsia="SimSun"/>
          <w:sz w:val="21"/>
          <w:szCs w:val="21"/>
        </w:rPr>
      </w:pPr>
      <w:r>
        <w:rPr>
          <w:rFonts w:eastAsia="SimSun" w:hint="eastAsia"/>
          <w:sz w:val="21"/>
          <w:szCs w:val="21"/>
        </w:rPr>
        <w:t>In order to compare and explore the soil contamination status at different points of the site, the concentration values of all detected indicators at T1~T6 points at each sampling depth were averaged, and the horizontal distribution of soil contamination status at the site were analyzed by drawing.</w:t>
      </w:r>
    </w:p>
    <w:p w14:paraId="26AEE49F" w14:textId="77777777" w:rsidR="000B499D" w:rsidRDefault="00000000">
      <w:pPr>
        <w:numPr>
          <w:ilvl w:val="0"/>
          <w:numId w:val="3"/>
        </w:numPr>
        <w:autoSpaceDE w:val="0"/>
        <w:autoSpaceDN w:val="0"/>
        <w:jc w:val="both"/>
        <w:rPr>
          <w:rFonts w:eastAsia="SimSun"/>
          <w:b/>
          <w:bCs/>
          <w:sz w:val="21"/>
          <w:szCs w:val="21"/>
        </w:rPr>
      </w:pPr>
      <w:r>
        <w:rPr>
          <w:rFonts w:eastAsia="SimSun" w:hint="eastAsia"/>
          <w:b/>
          <w:bCs/>
          <w:sz w:val="21"/>
          <w:szCs w:val="21"/>
        </w:rPr>
        <w:t>Heavy metals</w:t>
      </w:r>
    </w:p>
    <w:p w14:paraId="1E855E50" w14:textId="77777777" w:rsidR="000B499D" w:rsidRDefault="00000000">
      <w:pPr>
        <w:autoSpaceDE w:val="0"/>
        <w:autoSpaceDN w:val="0"/>
        <w:ind w:firstLineChars="200" w:firstLine="420"/>
        <w:jc w:val="both"/>
        <w:rPr>
          <w:rFonts w:eastAsia="SimSun"/>
          <w:sz w:val="21"/>
          <w:szCs w:val="21"/>
        </w:rPr>
      </w:pPr>
      <w:r>
        <w:rPr>
          <w:rFonts w:eastAsia="SimSun" w:hint="eastAsia"/>
          <w:sz w:val="21"/>
          <w:szCs w:val="21"/>
        </w:rPr>
        <w:t>The mass concentration distribution of heavy metals such as copper, nickel, cadmium, lead, mercury and arsenic at T1~T6 points is shown in Fig. 3a.</w:t>
      </w:r>
    </w:p>
    <w:p w14:paraId="7D7FDF87" w14:textId="77777777" w:rsidR="000B499D" w:rsidRDefault="00000000">
      <w:pPr>
        <w:autoSpaceDE w:val="0"/>
        <w:autoSpaceDN w:val="0"/>
        <w:ind w:firstLineChars="200" w:firstLine="420"/>
        <w:jc w:val="both"/>
        <w:rPr>
          <w:rFonts w:eastAsia="SimSun"/>
          <w:sz w:val="21"/>
          <w:szCs w:val="21"/>
        </w:rPr>
      </w:pPr>
      <w:r>
        <w:rPr>
          <w:rFonts w:eastAsia="SimSun" w:hint="eastAsia"/>
          <w:sz w:val="21"/>
          <w:szCs w:val="21"/>
        </w:rPr>
        <w:t xml:space="preserve">It can be seen from Fig. 3a that 6 kinds of heavy metals were detected at T1~T6 points, and the contamination concentrations of all heavy metals are far lower than the screening values of the first and second types of land for "Soil Environmental Quality Construction Land Risk Control Standard (trial)" (GB 36600-2018). The concentrations of copper, nickel, cadmium, mercury and arsenic at different sampling points had little difference, and there was no obvious division of high and low values. However, for lead, it was found that the concentration of contamination at T1 was significantly higher than that at the other five points. T1 was located in the south of the 20,000 m3 oil tank area, which was mainly responsible for the storage of gasoline. By comparing with T2 in the same area of gasoline tank area, the possibility of failure or aging leakage of storage </w:t>
      </w:r>
      <w:r>
        <w:rPr>
          <w:rFonts w:eastAsia="SimSun" w:hint="eastAsia"/>
          <w:sz w:val="21"/>
          <w:szCs w:val="21"/>
        </w:rPr>
        <w:lastRenderedPageBreak/>
        <w:t>equipment in the oil tank area is ruled out, and combined with the historical use of the station plot, no additional lead contamination sources are found at T1 compared with other points. Therefore, it was believed that the higher lead concentration at T1 compared with other points in this survey is caused by other human sources.</w:t>
      </w:r>
    </w:p>
    <w:p w14:paraId="2DAF2E49" w14:textId="77777777" w:rsidR="000B499D" w:rsidRDefault="00000000">
      <w:pPr>
        <w:autoSpaceDE w:val="0"/>
        <w:autoSpaceDN w:val="0"/>
        <w:ind w:firstLineChars="200" w:firstLine="420"/>
        <w:jc w:val="both"/>
        <w:rPr>
          <w:rFonts w:eastAsia="SimSun"/>
          <w:sz w:val="21"/>
          <w:szCs w:val="21"/>
        </w:rPr>
      </w:pPr>
      <w:r>
        <w:rPr>
          <w:rFonts w:eastAsia="SimSun" w:hint="eastAsia"/>
          <w:sz w:val="21"/>
          <w:szCs w:val="21"/>
        </w:rPr>
        <w:t>The organic contaminants at T1~T6 points was detected, among which petroleum hydrocarbons were only detected at T5 (15.0 mg/kg), and other organic contaminants were detected as shown in Fig. 3b.</w:t>
      </w:r>
    </w:p>
    <w:p w14:paraId="348F8441" w14:textId="77777777" w:rsidR="000B499D" w:rsidRDefault="00000000">
      <w:pPr>
        <w:autoSpaceDE w:val="0"/>
        <w:autoSpaceDN w:val="0"/>
        <w:ind w:firstLineChars="200" w:firstLine="420"/>
        <w:jc w:val="both"/>
        <w:rPr>
          <w:rFonts w:eastAsia="SimSun"/>
          <w:sz w:val="21"/>
          <w:szCs w:val="21"/>
        </w:rPr>
      </w:pPr>
      <w:r>
        <w:rPr>
          <w:rFonts w:eastAsia="SimSun" w:hint="eastAsia"/>
          <w:sz w:val="21"/>
          <w:szCs w:val="21"/>
        </w:rPr>
        <w:t xml:space="preserve">It can be seen from Fig. 3b that only chloromethane, dichloromethane, tetrachloroethylene and chloroform can be detected. Among them, chloromethane was detected in all 6 points, and the concentration was in the order of 10-3, which was 1/10000 of the screening value of the first category of "Soil environmental quality-Risk control standard for soil </w:t>
      </w:r>
      <w:proofErr w:type="spellStart"/>
      <w:r>
        <w:rPr>
          <w:rFonts w:eastAsia="SimSun" w:hint="eastAsia"/>
          <w:sz w:val="21"/>
          <w:szCs w:val="21"/>
        </w:rPr>
        <w:t>contanination</w:t>
      </w:r>
      <w:proofErr w:type="spellEnd"/>
      <w:r>
        <w:rPr>
          <w:rFonts w:eastAsia="SimSun" w:hint="eastAsia"/>
          <w:sz w:val="21"/>
          <w:szCs w:val="21"/>
        </w:rPr>
        <w:t xml:space="preserve"> of development land" (GB 36600-2018), dichloromethane was detected in T1, T2, T3 and T6, and tetrachloroethylene was detected in T4, T5 and T6, and their content in soil was only 1/10000 of the selected value. Chloroform was detected in all T1~T6 sampling points, and the detected concentrations were of the order of 10-3, which was only 1% of the screening value of the first kind of land in "Soil environmental quality-Risk control standard for soil </w:t>
      </w:r>
      <w:proofErr w:type="spellStart"/>
      <w:r>
        <w:rPr>
          <w:rFonts w:eastAsia="SimSun" w:hint="eastAsia"/>
          <w:sz w:val="21"/>
          <w:szCs w:val="21"/>
        </w:rPr>
        <w:t>contanination</w:t>
      </w:r>
      <w:proofErr w:type="spellEnd"/>
      <w:r>
        <w:rPr>
          <w:rFonts w:eastAsia="SimSun" w:hint="eastAsia"/>
          <w:sz w:val="21"/>
          <w:szCs w:val="21"/>
        </w:rPr>
        <w:t xml:space="preserve"> of development land" (GB 36600-2018). Overall, the level of soil contamination is low.</w:t>
      </w:r>
    </w:p>
    <w:p w14:paraId="00D1945F" w14:textId="77777777" w:rsidR="000B499D" w:rsidRDefault="00000000">
      <w:pPr>
        <w:autoSpaceDE w:val="0"/>
        <w:autoSpaceDN w:val="0"/>
        <w:outlineLvl w:val="1"/>
        <w:rPr>
          <w:rFonts w:eastAsia="SimSun"/>
          <w:sz w:val="21"/>
          <w:szCs w:val="21"/>
        </w:rPr>
      </w:pPr>
      <w:r>
        <w:rPr>
          <w:rFonts w:eastAsia="SimSun"/>
          <w:b/>
          <w:bCs/>
          <w:color w:val="000000"/>
          <w:lang w:bidi="ar"/>
        </w:rPr>
        <w:t>S2.</w:t>
      </w:r>
      <w:r>
        <w:rPr>
          <w:rFonts w:eastAsia="SimSun" w:hint="eastAsia"/>
          <w:b/>
          <w:bCs/>
          <w:color w:val="000000"/>
          <w:lang w:bidi="ar"/>
        </w:rPr>
        <w:t>2</w:t>
      </w:r>
      <w:r>
        <w:rPr>
          <w:rFonts w:eastAsia="SimSun" w:hint="eastAsia"/>
          <w:sz w:val="21"/>
          <w:szCs w:val="21"/>
        </w:rPr>
        <w:t xml:space="preserve"> </w:t>
      </w:r>
      <w:r>
        <w:rPr>
          <w:rFonts w:eastAsia="SimSun" w:hint="eastAsia"/>
          <w:b/>
          <w:bCs/>
          <w:color w:val="000000"/>
          <w:lang w:bidi="ar"/>
        </w:rPr>
        <w:t xml:space="preserve">Vertical distribution of soil contamination </w:t>
      </w:r>
    </w:p>
    <w:p w14:paraId="0335C36D" w14:textId="77777777" w:rsidR="000B499D" w:rsidRDefault="00000000">
      <w:pPr>
        <w:autoSpaceDE w:val="0"/>
        <w:autoSpaceDN w:val="0"/>
        <w:ind w:firstLineChars="200" w:firstLine="420"/>
        <w:jc w:val="both"/>
        <w:rPr>
          <w:rFonts w:eastAsia="SimSun"/>
          <w:sz w:val="21"/>
          <w:szCs w:val="21"/>
        </w:rPr>
      </w:pPr>
      <w:r>
        <w:rPr>
          <w:rFonts w:eastAsia="SimSun" w:hint="eastAsia"/>
          <w:sz w:val="21"/>
          <w:szCs w:val="21"/>
        </w:rPr>
        <w:t>Soil samples were collected from T1~T6 points in the range of 0~5 m, 0.5~3 m and 3~6 m, and the vertical distribution of contaminants detected in the soil survey were analyzed.</w:t>
      </w:r>
    </w:p>
    <w:p w14:paraId="4096E7F1" w14:textId="77777777" w:rsidR="000B499D" w:rsidRDefault="00000000">
      <w:pPr>
        <w:numPr>
          <w:ilvl w:val="0"/>
          <w:numId w:val="4"/>
        </w:numPr>
        <w:autoSpaceDE w:val="0"/>
        <w:autoSpaceDN w:val="0"/>
        <w:rPr>
          <w:rFonts w:eastAsia="SimSun"/>
          <w:sz w:val="21"/>
          <w:szCs w:val="21"/>
        </w:rPr>
      </w:pPr>
      <w:r>
        <w:rPr>
          <w:rFonts w:eastAsia="SimSun" w:hint="eastAsia"/>
          <w:b/>
          <w:bCs/>
          <w:sz w:val="21"/>
          <w:szCs w:val="21"/>
        </w:rPr>
        <w:t>pH value</w:t>
      </w:r>
      <w:r>
        <w:rPr>
          <w:rFonts w:eastAsia="SimSun" w:hint="eastAsia"/>
          <w:sz w:val="21"/>
          <w:szCs w:val="21"/>
        </w:rPr>
        <w:t xml:space="preserve"> </w:t>
      </w:r>
    </w:p>
    <w:p w14:paraId="784CE87E" w14:textId="77777777" w:rsidR="000B499D" w:rsidRDefault="00000000">
      <w:pPr>
        <w:autoSpaceDE w:val="0"/>
        <w:autoSpaceDN w:val="0"/>
        <w:ind w:firstLineChars="200" w:firstLine="420"/>
        <w:jc w:val="both"/>
        <w:rPr>
          <w:rFonts w:eastAsia="SimSun"/>
          <w:sz w:val="21"/>
          <w:szCs w:val="21"/>
        </w:rPr>
      </w:pPr>
      <w:r>
        <w:rPr>
          <w:rFonts w:eastAsia="SimSun" w:hint="eastAsia"/>
          <w:sz w:val="21"/>
          <w:szCs w:val="21"/>
        </w:rPr>
        <w:t xml:space="preserve">Soil pH value is one of the important indicators to reflect the physical and chemical properties of soil, which not only controls the existing form and bioavailability of metal elements and many other physical and chemical processes </w:t>
      </w:r>
      <w:r>
        <w:rPr>
          <w:rFonts w:eastAsia="SimSun" w:hint="eastAsia"/>
          <w:sz w:val="21"/>
          <w:szCs w:val="21"/>
        </w:rPr>
        <w:fldChar w:fldCharType="begin"/>
      </w:r>
      <w:r>
        <w:rPr>
          <w:rFonts w:eastAsia="SimSun" w:hint="eastAsia"/>
          <w:sz w:val="21"/>
          <w:szCs w:val="21"/>
        </w:rPr>
        <w:instrText xml:space="preserve"> ADDIN EN.CITE &lt;EndNote&gt;&lt;Cite&gt;&lt;Author&gt;Xu&lt;/Author&gt;&lt;Year&gt;2020&lt;/Year&gt;&lt;RecNum&gt;183&lt;/RecNum&gt;&lt;DisplayText&gt;(Xu et al., 2020)&lt;/DisplayText&gt;&lt;record&gt;&lt;rec-number&gt;183&lt;/rec-number&gt;&lt;foreign-keys&gt;&lt;key app="EN" db-id="f09a0ea5httadmeaf5xv9rthapsvf0pas25t" timestamp="1716260936" guid="3a425787-3ee0-433d-8362-c49fa832965e"&gt;183&lt;/key&gt;&lt;/foreign-keys&gt;&lt;ref-type name="Journal Article"&gt;17&lt;/ref-type&gt;&lt;contributors&gt;&lt;authors&gt;&lt;author&gt;Xu, Teng&lt;/author&gt;&lt;author&gt;Nan, Feng&lt;/author&gt;&lt;author&gt;Jiang, Xiaofeng&lt;/author&gt;&lt;author&gt;Tang, Yuling&lt;/author&gt;&lt;author&gt;Zeng, Yunhang&lt;/author&gt;&lt;author&gt;Zhang, Wenhua&lt;/author&gt;&lt;author&gt;Shi, Bi&lt;/author&gt;&lt;/authors&gt;&lt;/contributors&gt;&lt;titles&gt;&lt;title&gt;Effect of soil pH on the transport, fractionation, and oxidation of chromium(III)&lt;/title&gt;&lt;secondary-title&gt;Ecotoxicology and Environmental Safety&lt;/secondary-title&gt;&lt;short-title&gt;33&lt;/short-title&gt;&lt;/titles&gt;&lt;periodical&gt;&lt;full-title&gt;Ecotoxicology and Environmental Safety&lt;/full-title&gt;&lt;/periodical&gt;&lt;pages&gt;110459&lt;/pages&gt;&lt;volume&gt;195&lt;/volume&gt;&lt;keywords&gt;&lt;keyword&gt;Trivalent chromium&lt;/keyword&gt;&lt;keyword&gt;Hexavalent chromium&lt;/keyword&gt;&lt;keyword&gt;Soil pH&lt;/keyword&gt;&lt;keyword&gt;FTIR&lt;/keyword&gt;&lt;keyword&gt;XPS&lt;/keyword&gt;&lt;/keywords&gt;&lt;dates&gt;&lt;year&gt;2020&lt;/year&gt;&lt;pub-dates&gt;&lt;date&gt;2020/06/01/&lt;/date&gt;&lt;/pub-dates&gt;&lt;/dates&gt;&lt;isbn&gt;0147-6513&lt;/isbn&gt;&lt;urls&gt;&lt;related-urls&gt;&lt;url&gt;https://www.sciencedirect.com/science/article/pii/S0147651320302980&lt;/url&gt;&lt;/related-urls&gt;&lt;/urls&gt;&lt;electronic-resource-num&gt;https://doi.org/10.1016/j.ecoenv.2020.110459&lt;/electronic-resource-num&gt;&lt;/record&gt;&lt;/Cite&gt;&lt;/EndNote&gt;</w:instrText>
      </w:r>
      <w:r>
        <w:rPr>
          <w:rFonts w:eastAsia="SimSun" w:hint="eastAsia"/>
          <w:sz w:val="21"/>
          <w:szCs w:val="21"/>
        </w:rPr>
        <w:fldChar w:fldCharType="separate"/>
      </w:r>
      <w:r>
        <w:rPr>
          <w:rFonts w:eastAsia="SimSun" w:hint="eastAsia"/>
          <w:sz w:val="21"/>
          <w:szCs w:val="21"/>
        </w:rPr>
        <w:t>(</w:t>
      </w:r>
      <w:hyperlink w:anchor="_ENREF_60" w:tooltip="Xu, 2020 #183" w:history="1">
        <w:r>
          <w:rPr>
            <w:rFonts w:eastAsia="SimSun" w:hint="eastAsia"/>
            <w:sz w:val="21"/>
            <w:szCs w:val="21"/>
          </w:rPr>
          <w:t>Xu et al., 2020</w:t>
        </w:r>
      </w:hyperlink>
      <w:r>
        <w:rPr>
          <w:rFonts w:eastAsia="SimSun" w:hint="eastAsia"/>
          <w:sz w:val="21"/>
          <w:szCs w:val="21"/>
        </w:rPr>
        <w:t>)</w:t>
      </w:r>
      <w:r>
        <w:rPr>
          <w:rFonts w:eastAsia="SimSun" w:hint="eastAsia"/>
          <w:sz w:val="21"/>
          <w:szCs w:val="21"/>
        </w:rPr>
        <w:fldChar w:fldCharType="end"/>
      </w:r>
      <w:r>
        <w:rPr>
          <w:rFonts w:eastAsia="SimSun" w:hint="eastAsia"/>
          <w:sz w:val="21"/>
          <w:szCs w:val="21"/>
        </w:rPr>
        <w:t xml:space="preserve">, but also has an important impact on the activities of bacteria and fungi in soil </w:t>
      </w:r>
      <w:r>
        <w:rPr>
          <w:rFonts w:eastAsia="SimSun" w:hint="eastAsia"/>
          <w:sz w:val="21"/>
          <w:szCs w:val="21"/>
        </w:rPr>
        <w:fldChar w:fldCharType="begin"/>
      </w:r>
      <w:r>
        <w:rPr>
          <w:rFonts w:eastAsia="SimSun" w:hint="eastAsia"/>
          <w:sz w:val="21"/>
          <w:szCs w:val="21"/>
        </w:rPr>
        <w:instrText xml:space="preserve"> ADDIN EN.CITE &lt;EndNote&gt;&lt;Cite&gt;&lt;Author&gt;Aziz&lt;/Author&gt;&lt;Year&gt;2024&lt;/Year&gt;&lt;RecNum&gt;182&lt;/RecNum&gt;&lt;DisplayText&gt;(Aziz et al., 2024)&lt;/DisplayText&gt;&lt;record&gt;&lt;rec-number&gt;182&lt;/rec-number&gt;&lt;foreign-keys&gt;&lt;key app="EN" db-id="f09a0ea5httadmeaf5xv9rthapsvf0pas25t" timestamp="1716258149" guid="3317e928-8bc8-40ad-99c6-496f1011d526"&gt;182&lt;/key&gt;&lt;/foreign-keys&gt;&lt;ref-type name="Journal Article"&gt;17&lt;/ref-type&gt;&lt;contributors&gt;&lt;authors&gt;&lt;author&gt;Aziz, Zahid S.&lt;/author&gt;&lt;author&gt;Jazza, Salih H.&lt;/author&gt;&lt;author&gt;Dageem, Hiba N.&lt;/author&gt;&lt;author&gt;Banoon, Shaima R.&lt;/author&gt;&lt;author&gt;Balboul, Basma A.&lt;/author&gt;&lt;author&gt;Abdelzaher, M. A.&lt;/author&gt;&lt;/authors&gt;&lt;/contributors&gt;&lt;titles&gt;&lt;title&gt;Bacterial biodegradation of oil-contaminated soil for pollutant abatement contributing to achieve sustainable development goals: A comprehensive review&lt;/title&gt;&lt;secondary-title&gt;Results in Engineering&lt;/secondary-title&gt;&lt;short-title&gt;34&lt;/short-title&gt;&lt;/titles&gt;&lt;periodical&gt;&lt;full-title&gt;Results in Engineering&lt;/full-title&gt;&lt;/periodical&gt;&lt;pages&gt;102083&lt;/pages&gt;&lt;volume&gt;22&lt;/volume&gt;&lt;keywords&gt;&lt;keyword&gt;Oil-soil&lt;/keyword&gt;&lt;keyword&gt;Biodegradation&lt;/keyword&gt;&lt;keyword&gt;Bacteria&lt;/keyword&gt;&lt;keyword&gt;Aromatic Compound&amp;apos;s and SDGs&lt;/keyword&gt;&lt;/keywords&gt;&lt;dates&gt;&lt;year&gt;2024&lt;/year&gt;&lt;pub-dates&gt;&lt;date&gt;2024/06/01/&lt;/date&gt;&lt;/pub-dates&gt;&lt;/dates&gt;&lt;isbn&gt;2590-1230&lt;/isbn&gt;&lt;urls&gt;&lt;related-urls&gt;&lt;url&gt;https://www.sciencedirect.com/science/article/pii/S2590123024003372&lt;/url&gt;&lt;/related-urls&gt;&lt;/urls&gt;&lt;electronic-resource-num&gt;https://doi.org/10.1016/j.rineng.2024.102083&lt;/electronic-resource-num&gt;&lt;/record&gt;&lt;/Cite&gt;&lt;/EndNote&gt;</w:instrText>
      </w:r>
      <w:r>
        <w:rPr>
          <w:rFonts w:eastAsia="SimSun" w:hint="eastAsia"/>
          <w:sz w:val="21"/>
          <w:szCs w:val="21"/>
        </w:rPr>
        <w:fldChar w:fldCharType="separate"/>
      </w:r>
      <w:r>
        <w:rPr>
          <w:rFonts w:eastAsia="SimSun" w:hint="eastAsia"/>
          <w:sz w:val="21"/>
          <w:szCs w:val="21"/>
        </w:rPr>
        <w:t>(</w:t>
      </w:r>
      <w:hyperlink w:anchor="_ENREF_4" w:tooltip="Aziz, 2024 #182" w:history="1">
        <w:r>
          <w:rPr>
            <w:rFonts w:eastAsia="SimSun" w:hint="eastAsia"/>
            <w:sz w:val="21"/>
            <w:szCs w:val="21"/>
          </w:rPr>
          <w:t>Aziz et al., 2024</w:t>
        </w:r>
      </w:hyperlink>
      <w:r>
        <w:rPr>
          <w:rFonts w:eastAsia="SimSun" w:hint="eastAsia"/>
          <w:sz w:val="21"/>
          <w:szCs w:val="21"/>
        </w:rPr>
        <w:t>)</w:t>
      </w:r>
      <w:r>
        <w:rPr>
          <w:rFonts w:eastAsia="SimSun" w:hint="eastAsia"/>
          <w:sz w:val="21"/>
          <w:szCs w:val="21"/>
        </w:rPr>
        <w:fldChar w:fldCharType="end"/>
      </w:r>
      <w:r>
        <w:rPr>
          <w:rFonts w:eastAsia="SimSun" w:hint="eastAsia"/>
          <w:sz w:val="21"/>
          <w:szCs w:val="21"/>
        </w:rPr>
        <w:t>. Therefore, exploring the spatial distribution of soil pH is helpful to clarify the migration process of contaminants in the site, and can provide a basis for the use of soil microorganisms for risk control of remediation.</w:t>
      </w:r>
    </w:p>
    <w:p w14:paraId="3980167F" w14:textId="77777777" w:rsidR="000B499D" w:rsidRDefault="00000000">
      <w:pPr>
        <w:autoSpaceDE w:val="0"/>
        <w:autoSpaceDN w:val="0"/>
        <w:ind w:firstLineChars="200" w:firstLine="420"/>
        <w:jc w:val="both"/>
        <w:rPr>
          <w:rFonts w:eastAsia="SimSun"/>
          <w:sz w:val="21"/>
          <w:szCs w:val="21"/>
        </w:rPr>
      </w:pPr>
      <w:r>
        <w:rPr>
          <w:rFonts w:eastAsia="SimSun" w:hint="eastAsia"/>
          <w:sz w:val="21"/>
          <w:szCs w:val="21"/>
        </w:rPr>
        <w:t>The result of pH change is shown in Fig. 4a. From the surface layer to the middle layer of the soil, the soil pH value at all points increases significantly, while from the middle layer to the deep layer, the pH value basically does not change. It shows that the soil alkalinity of the site from oil depot increases with the increase of soil depth, but when it reaches a certain depth, the value is basically stable, and the pH value of all points is about 8.3.</w:t>
      </w:r>
    </w:p>
    <w:p w14:paraId="01EBCF32" w14:textId="77777777" w:rsidR="000B499D" w:rsidRDefault="00000000">
      <w:pPr>
        <w:numPr>
          <w:ilvl w:val="0"/>
          <w:numId w:val="4"/>
        </w:numPr>
        <w:autoSpaceDE w:val="0"/>
        <w:autoSpaceDN w:val="0"/>
        <w:rPr>
          <w:rFonts w:eastAsia="SimSun"/>
          <w:b/>
          <w:bCs/>
          <w:sz w:val="21"/>
          <w:szCs w:val="21"/>
        </w:rPr>
      </w:pPr>
      <w:r>
        <w:rPr>
          <w:rFonts w:eastAsia="SimSun" w:hint="eastAsia"/>
          <w:b/>
          <w:bCs/>
          <w:sz w:val="21"/>
          <w:szCs w:val="21"/>
        </w:rPr>
        <w:t>Heavy metals</w:t>
      </w:r>
    </w:p>
    <w:p w14:paraId="4E786876" w14:textId="77777777" w:rsidR="000B499D" w:rsidRDefault="00000000">
      <w:pPr>
        <w:autoSpaceDE w:val="0"/>
        <w:autoSpaceDN w:val="0"/>
        <w:ind w:firstLineChars="200" w:firstLine="420"/>
        <w:jc w:val="both"/>
        <w:rPr>
          <w:rFonts w:eastAsia="SimSun"/>
          <w:sz w:val="21"/>
          <w:szCs w:val="21"/>
        </w:rPr>
      </w:pPr>
      <w:r>
        <w:rPr>
          <w:rFonts w:eastAsia="SimSun" w:hint="eastAsia"/>
          <w:sz w:val="21"/>
          <w:szCs w:val="21"/>
        </w:rPr>
        <w:t>The vertical distribution of heavy metals is shown in Fig. 4b. First of all, on the whole, it is found that most of the detected heavy metals show the trend of "surface enrichment". The reason for this is roughly due to the distribution of soil texture and soil organic matter.</w:t>
      </w:r>
    </w:p>
    <w:p w14:paraId="7C4C52A7" w14:textId="77777777" w:rsidR="000B499D" w:rsidRDefault="00000000">
      <w:pPr>
        <w:autoSpaceDE w:val="0"/>
        <w:autoSpaceDN w:val="0"/>
        <w:ind w:firstLineChars="200" w:firstLine="420"/>
        <w:jc w:val="both"/>
        <w:rPr>
          <w:rFonts w:eastAsia="SimSun"/>
          <w:sz w:val="21"/>
          <w:szCs w:val="21"/>
        </w:rPr>
      </w:pPr>
      <w:r>
        <w:rPr>
          <w:rFonts w:eastAsia="SimSun" w:hint="eastAsia"/>
          <w:sz w:val="21"/>
          <w:szCs w:val="21"/>
        </w:rPr>
        <w:t xml:space="preserve">According to the results of soil drilling in the site, the texture of surface and middle soil was silt (silt is between sand and clayey soil, the content of particles larger than 0.075mm is not more than 50% of total weight), and the deep soil texture is silt (the content of particles larger than 0.075mm is more than 50% of total weight), indicating that the particle size of surface and middle soil was relatively small. The smaller the soil particle size and the larger the specific surface area, the stronger the adsorption capacity of heavy metals, that is, the more difficult the migration of </w:t>
      </w:r>
      <w:r>
        <w:rPr>
          <w:rFonts w:eastAsia="SimSun" w:hint="eastAsia"/>
          <w:sz w:val="21"/>
          <w:szCs w:val="21"/>
        </w:rPr>
        <w:lastRenderedPageBreak/>
        <w:t xml:space="preserve">heavy metal ions in the soil, heavy metals are easy to enrich in the surface and middle soil. Considering that the input of foreign organic matter is easy to be obtained in the surface soil, the content of organic matter in the surface soil is significantly higher than that in the lower layer, and the main component of soil organic matter is humus, which has a strong complexation and adsorption effect on heavy metals. Therefore, the surface soil with more organic matter has stronger adsorption and complexation ability to heavy metal ions </w:t>
      </w:r>
      <w:r>
        <w:rPr>
          <w:rFonts w:eastAsia="SimSun" w:hint="eastAsia"/>
          <w:sz w:val="21"/>
          <w:szCs w:val="21"/>
        </w:rPr>
        <w:fldChar w:fldCharType="begin"/>
      </w:r>
      <w:r>
        <w:rPr>
          <w:rFonts w:eastAsia="SimSun" w:hint="eastAsia"/>
          <w:sz w:val="21"/>
          <w:szCs w:val="21"/>
        </w:rPr>
        <w:instrText xml:space="preserve"> ADDIN EN.CITE &lt;EndNote&gt;&lt;Cite&gt;&lt;Author&gt;Yang&lt;/Author&gt;&lt;Year&gt;2013&lt;/Year&gt;&lt;RecNum&gt;77&lt;/RecNum&gt;&lt;DisplayText&gt;(Yang et al., 2013)&lt;/DisplayText&gt;&lt;record&gt;&lt;rec-number&gt;77&lt;/rec-number&gt;&lt;foreign-keys&gt;&lt;key app="EN" db-id="f09a0ea5httadmeaf5xv9rthapsvf0pas25t" timestamp="1705914553" guid="39c3839d-d4c1-40ec-8d9a-18ed65b99ece"&gt;77&lt;/key&gt;&lt;/foreign-keys&gt;&lt;ref-type name="Journal Article"&gt;17&lt;/ref-type&gt;&lt;contributors&gt;&lt;authors&gt;&lt;author&gt;Yang, M.&lt;/author&gt;&lt;author&gt;Yang, Y. S.&lt;/author&gt;&lt;author&gt;Du, X.&lt;/author&gt;&lt;author&gt;Cao, Y.&lt;/author&gt;&lt;author&gt;Lei, Y.&lt;/author&gt;&lt;/authors&gt;&lt;/contributors&gt;&lt;titles&gt;&lt;title&gt;Fate and Transport of Petroleum Hydrocarbons in Vadose Zone: Compound-specific Natural Attenuation&lt;/title&gt;&lt;secondary-title&gt;Water Air and Soil Pollution&lt;/secondary-title&gt;&lt;short-title&gt;35&lt;/short-title&gt;&lt;/titles&gt;&lt;periodical&gt;&lt;full-title&gt;Water Air and Soil Pollution&lt;/full-title&gt;&lt;/periodical&gt;&lt;volume&gt;224&lt;/volume&gt;&lt;number&gt;3&lt;/number&gt;&lt;dates&gt;&lt;year&gt;2013&lt;/year&gt;&lt;pub-dates&gt;&lt;date&gt;Mar&lt;/date&gt;&lt;/pub-dates&gt;&lt;/dates&gt;&lt;isbn&gt;0049-6979&lt;/isbn&gt;&lt;accession-num&gt;WOS:000317617200006&lt;/accession-num&gt;&lt;urls&gt;&lt;related-urls&gt;&lt;url&gt;&lt;style face="underline" font="default" size="100%"&gt;&amp;lt;Go to ISI&amp;gt;://WOS:000317617200006&lt;/style&gt;&lt;/url&gt;&lt;/related-urls&gt;&lt;/urls&gt;&lt;custom7&gt;1439&lt;/custom7&gt;&lt;electronic-resource-num&gt;10.1007/s11270-013-1439-y&lt;/electronic-resource-num&gt;&lt;/record&gt;&lt;/Cite&gt;&lt;/EndNote&gt;</w:instrText>
      </w:r>
      <w:r>
        <w:rPr>
          <w:rFonts w:eastAsia="SimSun" w:hint="eastAsia"/>
          <w:sz w:val="21"/>
          <w:szCs w:val="21"/>
        </w:rPr>
        <w:fldChar w:fldCharType="separate"/>
      </w:r>
      <w:r>
        <w:rPr>
          <w:rFonts w:eastAsia="SimSun" w:hint="eastAsia"/>
          <w:sz w:val="21"/>
          <w:szCs w:val="21"/>
        </w:rPr>
        <w:t>(</w:t>
      </w:r>
      <w:hyperlink w:anchor="_ENREF_64" w:tooltip="Yang, 2013 #77" w:history="1">
        <w:r>
          <w:rPr>
            <w:rFonts w:eastAsia="SimSun" w:hint="eastAsia"/>
            <w:sz w:val="21"/>
            <w:szCs w:val="21"/>
          </w:rPr>
          <w:t>Yang et al., 2013</w:t>
        </w:r>
      </w:hyperlink>
      <w:r>
        <w:rPr>
          <w:rFonts w:eastAsia="SimSun" w:hint="eastAsia"/>
          <w:sz w:val="21"/>
          <w:szCs w:val="21"/>
        </w:rPr>
        <w:t>)</w:t>
      </w:r>
      <w:r>
        <w:rPr>
          <w:rFonts w:eastAsia="SimSun" w:hint="eastAsia"/>
          <w:sz w:val="21"/>
          <w:szCs w:val="21"/>
        </w:rPr>
        <w:fldChar w:fldCharType="end"/>
      </w:r>
      <w:r>
        <w:rPr>
          <w:rFonts w:eastAsia="SimSun" w:hint="eastAsia"/>
          <w:sz w:val="21"/>
          <w:szCs w:val="21"/>
        </w:rPr>
        <w:t>. Therefore, the heavy metals in the soil of the site should be more easily distributed in the soil layer closer to the ground.</w:t>
      </w:r>
    </w:p>
    <w:p w14:paraId="170BD512" w14:textId="77777777" w:rsidR="000B499D" w:rsidRDefault="00000000">
      <w:pPr>
        <w:autoSpaceDE w:val="0"/>
        <w:autoSpaceDN w:val="0"/>
        <w:ind w:firstLineChars="200" w:firstLine="420"/>
        <w:jc w:val="both"/>
        <w:rPr>
          <w:rFonts w:eastAsia="SimSun"/>
          <w:sz w:val="21"/>
          <w:szCs w:val="21"/>
        </w:rPr>
      </w:pPr>
      <w:r>
        <w:rPr>
          <w:rFonts w:eastAsia="SimSun" w:hint="eastAsia"/>
          <w:sz w:val="21"/>
          <w:szCs w:val="21"/>
        </w:rPr>
        <w:t>Secondly, it can be found that individual points do not conform to the overall surface enrichment trend, but show other characteristic trends.</w:t>
      </w:r>
    </w:p>
    <w:p w14:paraId="3BF9C584" w14:textId="77777777" w:rsidR="000B499D" w:rsidRDefault="00000000">
      <w:pPr>
        <w:autoSpaceDE w:val="0"/>
        <w:autoSpaceDN w:val="0"/>
        <w:ind w:firstLineChars="200" w:firstLine="420"/>
        <w:jc w:val="both"/>
        <w:rPr>
          <w:rFonts w:eastAsia="SimSun"/>
          <w:sz w:val="21"/>
          <w:szCs w:val="21"/>
        </w:rPr>
      </w:pPr>
      <w:r>
        <w:rPr>
          <w:rFonts w:eastAsia="SimSun" w:hint="eastAsia"/>
          <w:sz w:val="21"/>
          <w:szCs w:val="21"/>
        </w:rPr>
        <w:t>①</w:t>
      </w:r>
      <w:r>
        <w:rPr>
          <w:rFonts w:eastAsia="SimSun" w:hint="eastAsia"/>
          <w:sz w:val="21"/>
          <w:szCs w:val="21"/>
        </w:rPr>
        <w:t xml:space="preserve">The mass concentration of Cu at T2, T4 and T5 points, Ni at T2 and T4 points, Hg at T5 points and As at T1 and T5 points all decreased first and then increased with the deepening of soil depth, and even the concentration of deep soil at individual points exceeded that of surface soil. The soil mass concentration in the surface layer was higher than that in the middle layer, which could be inferred to be caused by the contamination in the functional area of the site. In view of the fact that the area around the site before construction and the site are farmland, copper, nickel, mercury and arsenic are elements contained in chemical fertilizer, and excessive use of chemical fertilizer will lead to an increase in the content of heavy metal elements in soil. Therefore, it is believed that the increase in the content of copper, nickel, mercury and arsenic in the deep soil at the above sites is due to the accumulation of downward migration of historical contamination sources under the action of rainfall leaching; </w:t>
      </w:r>
      <w:r>
        <w:rPr>
          <w:rFonts w:eastAsia="SimSun" w:hint="eastAsia"/>
          <w:sz w:val="21"/>
          <w:szCs w:val="21"/>
        </w:rPr>
        <w:t>②</w:t>
      </w:r>
      <w:r>
        <w:rPr>
          <w:rFonts w:eastAsia="SimSun" w:hint="eastAsia"/>
          <w:sz w:val="21"/>
          <w:szCs w:val="21"/>
        </w:rPr>
        <w:t xml:space="preserve">The mass concentration of Ni at T3 and Hg at T3 increased first and then decreased rapidly with the increase of soil depth. It is speculated that the anti-seepage materials at T3 have aging or damage problems, so they </w:t>
      </w:r>
      <w:proofErr w:type="spellStart"/>
      <w:r>
        <w:rPr>
          <w:rFonts w:eastAsia="SimSun" w:hint="eastAsia"/>
          <w:sz w:val="21"/>
          <w:szCs w:val="21"/>
        </w:rPr>
        <w:t>can not</w:t>
      </w:r>
      <w:proofErr w:type="spellEnd"/>
      <w:r>
        <w:rPr>
          <w:rFonts w:eastAsia="SimSun" w:hint="eastAsia"/>
          <w:sz w:val="21"/>
          <w:szCs w:val="21"/>
        </w:rPr>
        <w:t xml:space="preserve"> effectively block the infiltration of heavy metal contamination, and the soil is contaminated. Over time, the nickel and mercury in the surface soil will migrate downward with water. Because the permeability of the middle soil is worse than that of the deep soil, the final enrichment is in the middle depth layer of 0.5~3.0 m; </w:t>
      </w:r>
      <w:r>
        <w:rPr>
          <w:rFonts w:eastAsia="SimSun" w:hint="eastAsia"/>
          <w:sz w:val="21"/>
          <w:szCs w:val="21"/>
        </w:rPr>
        <w:t>③</w:t>
      </w:r>
      <w:r>
        <w:rPr>
          <w:rFonts w:eastAsia="SimSun" w:hint="eastAsia"/>
          <w:sz w:val="21"/>
          <w:szCs w:val="21"/>
        </w:rPr>
        <w:t xml:space="preserve">The mass concentration of Pb at T3 and As at T4 showed a trend of gradual increase with the increase of soil depth. It is believed that when the historical land was used as farmland, the abuse of pesticides (lead being the main active component) and fertilizers (containing arsenic) caused some soil contamination, and then migrated downward due to rain leaching, and finally enriched in deep soil; </w:t>
      </w:r>
      <w:r>
        <w:rPr>
          <w:rFonts w:eastAsia="SimSun" w:hint="eastAsia"/>
          <w:sz w:val="21"/>
          <w:szCs w:val="21"/>
        </w:rPr>
        <w:t>④</w:t>
      </w:r>
      <w:r>
        <w:rPr>
          <w:rFonts w:eastAsia="SimSun" w:hint="eastAsia"/>
          <w:sz w:val="21"/>
          <w:szCs w:val="21"/>
        </w:rPr>
        <w:t>The mass concentration of Hg at T1, T2 and T4 first decreased with the increase of soil depth, and then the concentration basically remained stable and no longer changed with the depth. The mass concentration in the surface soil was significantly higher than that in the middle and deep soil, which was considered to be caused by site contamination in the surface soil, while the concentration in the deep soil did not decrease significantly compared with that in the middle layer, and the concentration basically stabilized, which could be considered to be less affected by contamination, and the contamination content in the middle and deep soil remained at the background level of mercury in the area.</w:t>
      </w:r>
    </w:p>
    <w:p w14:paraId="781B38B5" w14:textId="77777777" w:rsidR="000B499D" w:rsidRDefault="00000000">
      <w:pPr>
        <w:autoSpaceDE w:val="0"/>
        <w:autoSpaceDN w:val="0"/>
        <w:ind w:firstLineChars="200" w:firstLine="420"/>
        <w:jc w:val="both"/>
        <w:rPr>
          <w:rFonts w:eastAsia="SimSun"/>
          <w:sz w:val="21"/>
          <w:szCs w:val="21"/>
        </w:rPr>
      </w:pPr>
      <w:r>
        <w:rPr>
          <w:rFonts w:eastAsia="SimSun" w:hint="eastAsia"/>
          <w:sz w:val="21"/>
          <w:szCs w:val="21"/>
        </w:rPr>
        <w:t xml:space="preserve">Based on the contamination distribution and source analysis of the above 6 detected heavy metals, it was found that except for some points where the concentration of heavy metals in deep soil was high due to the historical use of the land and the surrounding environment, the heavy metals in most points showed a trend of gradually decreasing with the increase of soil depth. It </w:t>
      </w:r>
      <w:r>
        <w:rPr>
          <w:rFonts w:eastAsia="SimSun" w:hint="eastAsia"/>
          <w:sz w:val="21"/>
          <w:szCs w:val="21"/>
        </w:rPr>
        <w:lastRenderedPageBreak/>
        <w:t>was also found that at point T5, the concentrations of the 6 detected heavy metals in the surface soil were higher than those in the middle and deep soils. Therefore, it was believed that during the operation of this station, this point was contaminated to a certain extent. Combined with the fact that petroleum hydrocarbons were only detected at T5, it can be determined that point T5 was contaminated by oil caused by accidental dripping of the oily wastewater treatment device or the accumulation of uncollected oily waste residues (waste residues at the bottom of oil tanks, oily rags, filter cleaning oil residues, etc.). In addition, based on the distribution results of nickel and mercury at T3, it can be concluded that the anti-seepage material at this point may have aging problems.</w:t>
      </w:r>
    </w:p>
    <w:p w14:paraId="475B7D33" w14:textId="77777777" w:rsidR="000B499D" w:rsidRDefault="00000000">
      <w:pPr>
        <w:numPr>
          <w:ilvl w:val="0"/>
          <w:numId w:val="4"/>
        </w:numPr>
        <w:autoSpaceDE w:val="0"/>
        <w:autoSpaceDN w:val="0"/>
        <w:rPr>
          <w:rFonts w:eastAsia="SimSun"/>
          <w:b/>
          <w:bCs/>
          <w:sz w:val="21"/>
          <w:szCs w:val="21"/>
        </w:rPr>
      </w:pPr>
      <w:r>
        <w:rPr>
          <w:rFonts w:eastAsia="SimSun" w:hint="eastAsia"/>
          <w:b/>
          <w:bCs/>
          <w:sz w:val="21"/>
          <w:szCs w:val="21"/>
        </w:rPr>
        <w:t>Organic contaminants</w:t>
      </w:r>
    </w:p>
    <w:p w14:paraId="1BDEFAB3" w14:textId="77777777" w:rsidR="000B499D" w:rsidRDefault="00000000">
      <w:pPr>
        <w:autoSpaceDE w:val="0"/>
        <w:autoSpaceDN w:val="0"/>
        <w:ind w:firstLineChars="200" w:firstLine="420"/>
        <w:jc w:val="both"/>
        <w:rPr>
          <w:rFonts w:eastAsia="SimSun"/>
          <w:sz w:val="21"/>
          <w:szCs w:val="21"/>
        </w:rPr>
      </w:pPr>
      <w:r>
        <w:rPr>
          <w:rFonts w:eastAsia="SimSun" w:hint="eastAsia"/>
          <w:sz w:val="21"/>
          <w:szCs w:val="21"/>
        </w:rPr>
        <w:t>The vertical distribution of organic matter is shown in Fig. 4c. Petroleum hydrocarbons were detected only in the surface soil at T5 point, and the mass concentrations in the middle and deep layers were lower than the detection limits, which further proved that petroleum hydrocarbons detected at T5 point were caused by oil contamination at the site from oil depot, rather than historical contamination sources. The other 4 organic contaminants were VOCs. First of all, in general, the organic contaminants in most soil points show a trend of "surface enrichment", that is, from the surface to the middle soil, the mass concentration decreases significantly, while from the middle soil to the deep soil, the mass concentration is basically unchanged.</w:t>
      </w:r>
    </w:p>
    <w:p w14:paraId="54447174" w14:textId="77777777" w:rsidR="000B499D" w:rsidRDefault="00000000">
      <w:pPr>
        <w:autoSpaceDE w:val="0"/>
        <w:autoSpaceDN w:val="0"/>
        <w:ind w:firstLineChars="200" w:firstLine="420"/>
        <w:jc w:val="both"/>
        <w:rPr>
          <w:rFonts w:eastAsia="SimSun"/>
          <w:sz w:val="21"/>
          <w:szCs w:val="21"/>
        </w:rPr>
      </w:pPr>
      <w:r>
        <w:rPr>
          <w:rFonts w:eastAsia="SimSun" w:hint="eastAsia"/>
          <w:sz w:val="21"/>
          <w:szCs w:val="21"/>
        </w:rPr>
        <w:t>Secondly, the vertical distribution of volatile organic compounds in each point was observed respectively. It can be found that at points T1, T2, T3, T4, and T6, as long as chloroform, dichloromethane, or tetrachloroethylene was detected, the contaminant concentration decreased first and then stabilizes with the increase of soil depth. Since T1 and T2 were located in the 20,000 cubic meter oil tank area, T3 and T4 were located in the mixed oil treatment area, and T6 was located in the 50,000 cubic meter oil tank area, it was believed that VOCs are mainly produced by oil tank breathing and heating furnace flue gas emissions. After entering the atmosphere as volatile gases, they were adsorbed on particulate matter and eventually contaminate the surface soil through atmospheric dust precipitation. There was basically no difference in the vertical distribution of chloroform content in points T1~T4, and there was no obvious contamination enrichment in the surface soil, indicating that these four points were not contaminated by station operations. The detected chloroform mainly comes from natural sources, which further proves the previous speculation. At point T6, there was an obvious surface enrichment phenomenon. It was speculated that the chloroform is produced by the oil storage tanks in this area due to tank breathing; for point T5 located in the northwest corner of the site, due to the northwest wind during the sampling period, as the upwind direction, point T5 was less contaminated by the atmosphere, and the vertical distribution of methyl chloride, dichloromethane, tetrachloroethylene and chloroform has basically not changed.</w:t>
      </w:r>
    </w:p>
    <w:p w14:paraId="60C15378" w14:textId="77777777" w:rsidR="000B499D" w:rsidRDefault="00000000">
      <w:pPr>
        <w:autoSpaceDE w:val="0"/>
        <w:autoSpaceDN w:val="0"/>
        <w:outlineLvl w:val="1"/>
        <w:rPr>
          <w:rFonts w:eastAsia="SimSun"/>
          <w:b/>
          <w:bCs/>
          <w:color w:val="000000"/>
          <w:lang w:bidi="ar"/>
        </w:rPr>
      </w:pPr>
      <w:r>
        <w:rPr>
          <w:rFonts w:eastAsia="SimSun"/>
          <w:b/>
          <w:bCs/>
          <w:color w:val="000000"/>
          <w:lang w:bidi="ar"/>
        </w:rPr>
        <w:t>S2.</w:t>
      </w:r>
      <w:r>
        <w:rPr>
          <w:rFonts w:eastAsia="SimSun" w:hint="eastAsia"/>
          <w:b/>
          <w:bCs/>
          <w:color w:val="000000"/>
          <w:lang w:bidi="ar"/>
        </w:rPr>
        <w:t>3</w:t>
      </w:r>
      <w:r>
        <w:rPr>
          <w:rFonts w:eastAsia="SimSun" w:hint="eastAsia"/>
          <w:sz w:val="21"/>
          <w:szCs w:val="21"/>
        </w:rPr>
        <w:t xml:space="preserve"> </w:t>
      </w:r>
      <w:r>
        <w:rPr>
          <w:rFonts w:eastAsia="SimSun" w:hint="eastAsia"/>
          <w:b/>
          <w:bCs/>
          <w:color w:val="000000"/>
          <w:lang w:bidi="ar"/>
        </w:rPr>
        <w:t>Horizontal distribution of groundwater contamination</w:t>
      </w:r>
    </w:p>
    <w:p w14:paraId="73AC04BF" w14:textId="77777777" w:rsidR="000B499D" w:rsidRDefault="00000000">
      <w:pPr>
        <w:autoSpaceDE w:val="0"/>
        <w:autoSpaceDN w:val="0"/>
        <w:ind w:firstLineChars="200" w:firstLine="420"/>
        <w:jc w:val="both"/>
        <w:rPr>
          <w:rFonts w:eastAsia="SimSun"/>
          <w:sz w:val="21"/>
          <w:szCs w:val="21"/>
        </w:rPr>
      </w:pPr>
      <w:r>
        <w:rPr>
          <w:rFonts w:eastAsia="SimSun" w:hint="eastAsia"/>
          <w:sz w:val="21"/>
          <w:szCs w:val="21"/>
        </w:rPr>
        <w:t>In order to compare and explore the groundwater contamination status at different points of the site, the concentration values of heavy metals, petroleum hydrocarbons and trichloromethane detected by monitoring wells D1~D6 were mapped to analyze the horizontal distribution characteristics of groundwater contamination status at the site.</w:t>
      </w:r>
    </w:p>
    <w:p w14:paraId="293F11A5" w14:textId="77777777" w:rsidR="000B499D" w:rsidRDefault="00000000">
      <w:pPr>
        <w:numPr>
          <w:ilvl w:val="0"/>
          <w:numId w:val="5"/>
        </w:numPr>
        <w:autoSpaceDE w:val="0"/>
        <w:autoSpaceDN w:val="0"/>
        <w:rPr>
          <w:rFonts w:eastAsia="SimSun"/>
          <w:b/>
          <w:bCs/>
          <w:sz w:val="21"/>
          <w:szCs w:val="21"/>
        </w:rPr>
      </w:pPr>
      <w:r>
        <w:rPr>
          <w:rFonts w:eastAsia="SimSun" w:hint="eastAsia"/>
          <w:b/>
          <w:bCs/>
          <w:sz w:val="21"/>
          <w:szCs w:val="21"/>
        </w:rPr>
        <w:t>Heavy metals</w:t>
      </w:r>
    </w:p>
    <w:p w14:paraId="73949CF6" w14:textId="77777777" w:rsidR="000B499D" w:rsidRDefault="00000000">
      <w:pPr>
        <w:autoSpaceDE w:val="0"/>
        <w:autoSpaceDN w:val="0"/>
        <w:ind w:firstLineChars="200" w:firstLine="420"/>
        <w:jc w:val="both"/>
        <w:rPr>
          <w:rFonts w:eastAsia="SimSun"/>
          <w:sz w:val="21"/>
          <w:szCs w:val="21"/>
        </w:rPr>
      </w:pPr>
      <w:r>
        <w:rPr>
          <w:rFonts w:eastAsia="SimSun" w:hint="eastAsia"/>
          <w:sz w:val="21"/>
          <w:szCs w:val="21"/>
        </w:rPr>
        <w:lastRenderedPageBreak/>
        <w:t>It can be seen from Fig. 5a that among the five detected heavy metals, the contents of iron, manganese and aluminum in each monitoring well are all lower than the Class II standard limit in the "Standard for groundwater quality" (GB/T14848-2017); The detected concentrations of arsenic and chromium in D1~D6 monitoring wells were higher than the standard limits of Class II groundwater, and the detected concentrations of these two heavy metals were significantly lower at D6 and similar in D1~D5. It is believed that this phenomenon is due to the fact that the D6 monitoring well is located in the northwest corner of the site, while the groundwater of the plant flows from northwest to southeast. The D6 is located in the upper reaches of the groundwater, and the contamination spreads downstream through the groundwater flow, so the contamination concentration of the D6 monitoring well is relatively low.</w:t>
      </w:r>
    </w:p>
    <w:p w14:paraId="27568826" w14:textId="77777777" w:rsidR="000B499D" w:rsidRDefault="00000000">
      <w:pPr>
        <w:numPr>
          <w:ilvl w:val="0"/>
          <w:numId w:val="5"/>
        </w:numPr>
        <w:autoSpaceDE w:val="0"/>
        <w:autoSpaceDN w:val="0"/>
        <w:rPr>
          <w:rFonts w:eastAsia="SimSun"/>
          <w:b/>
          <w:bCs/>
          <w:sz w:val="21"/>
          <w:szCs w:val="21"/>
        </w:rPr>
      </w:pPr>
      <w:r>
        <w:rPr>
          <w:rFonts w:eastAsia="SimSun" w:hint="eastAsia"/>
          <w:b/>
          <w:bCs/>
          <w:sz w:val="21"/>
          <w:szCs w:val="21"/>
        </w:rPr>
        <w:t>Organic contaminants</w:t>
      </w:r>
    </w:p>
    <w:p w14:paraId="3DB1DA2B" w14:textId="77777777" w:rsidR="000B499D" w:rsidRDefault="00000000">
      <w:pPr>
        <w:autoSpaceDE w:val="0"/>
        <w:autoSpaceDN w:val="0"/>
        <w:ind w:firstLineChars="200" w:firstLine="420"/>
        <w:jc w:val="both"/>
        <w:rPr>
          <w:rFonts w:eastAsia="SimSun"/>
          <w:sz w:val="21"/>
          <w:szCs w:val="21"/>
        </w:rPr>
      </w:pPr>
      <w:r>
        <w:rPr>
          <w:rFonts w:eastAsia="SimSun" w:hint="eastAsia"/>
          <w:sz w:val="21"/>
          <w:szCs w:val="21"/>
        </w:rPr>
        <w:t xml:space="preserve">As can be seen from Fig. 5b, petroleum hydrocarbons were detected in all D1~D6 monitoring wells. Since almost all groundwater monitoring points were common to soil and water, and petroleum hydrocarbons in soil were only detected at T5 (corresponding to wells in D6 oily wastewater treatment area, northwest corner of the site), combined with the flow direction of groundwater, it can be considered that the petroleum hydrocarbons detected in groundwater in D6 are derived from soil leaching, while the contamination of petroleum hydrocarbons in the other five places is caused by groundwater flow. However, it is found that the concentration of petroleum hydrocarbons in the contamination source D6 monitoring well is lower than that in the downstream monitoring well D5, which is the same as the horizontal distribution of arsenic and chromium. Combined with the analysis of the horizontal distribution of heavy metals, it can be comprehensively concluded that T5 (oily sewage treatment area and hazardous waste temporary storage room) has had problems such as accidental dripping of oily sewage or accumulation of oil residue, which caused oil contamination at D6 by leaching. and with the flow of groundwater leads to the enrichment of contaminants downstream. The concentrations of chloroform detected in D1~D6 monitoring wells are only slightly different, and are lower than the standard limits of type </w:t>
      </w:r>
      <w:r>
        <w:rPr>
          <w:rFonts w:eastAsia="SimSun" w:hint="eastAsia"/>
          <w:sz w:val="21"/>
          <w:szCs w:val="21"/>
        </w:rPr>
        <w:t>Ⅱ</w:t>
      </w:r>
      <w:r>
        <w:rPr>
          <w:rFonts w:eastAsia="SimSun" w:hint="eastAsia"/>
          <w:sz w:val="21"/>
          <w:szCs w:val="21"/>
        </w:rPr>
        <w:t xml:space="preserve"> and type </w:t>
      </w:r>
      <w:r>
        <w:rPr>
          <w:rFonts w:eastAsia="SimSun" w:hint="eastAsia"/>
          <w:sz w:val="21"/>
          <w:szCs w:val="21"/>
        </w:rPr>
        <w:t>Ⅲ</w:t>
      </w:r>
      <w:r>
        <w:rPr>
          <w:rFonts w:eastAsia="SimSun" w:hint="eastAsia"/>
          <w:sz w:val="21"/>
          <w:szCs w:val="21"/>
        </w:rPr>
        <w:t xml:space="preserve">  groundwater. Furthermore, because chloroform has high leaching mobility </w:t>
      </w:r>
      <w:r>
        <w:rPr>
          <w:rFonts w:eastAsia="SimSun" w:hint="eastAsia"/>
          <w:sz w:val="21"/>
          <w:szCs w:val="21"/>
        </w:rPr>
        <w:fldChar w:fldCharType="begin"/>
      </w:r>
      <w:r>
        <w:rPr>
          <w:rFonts w:eastAsia="SimSun" w:hint="eastAsia"/>
          <w:sz w:val="21"/>
          <w:szCs w:val="21"/>
        </w:rPr>
        <w:instrText xml:space="preserve"> ADDIN EN.CITE &lt;EndNote&gt;&lt;Cite&gt;&lt;Author&gt;Ya-song&lt;/Author&gt;&lt;Year&gt;2011&lt;/Year&gt;&lt;RecNum&gt;79&lt;/RecNum&gt;&lt;DisplayText&gt;(Ya-song et al., 2011)&lt;/DisplayText&gt;&lt;record&gt;&lt;rec-number&gt;79&lt;/rec-number&gt;&lt;foreign-keys&gt;&lt;key app="EN" db-id="f09a0ea5httadmeaf5xv9rthapsvf0pas25t" timestamp="1705915928" guid="1409b2e8-708b-4d43-8a9e-d8d2c3376db6"&gt;79&lt;/key&gt;&lt;/foreign-keys&gt;&lt;ref-type name="Journal Article"&gt;17&lt;/ref-type&gt;&lt;contributors&gt;&lt;authors&gt;&lt;author&gt;Ya-song, Li&lt;/author&gt;&lt;author&gt;Zhao-ji, Zhang&lt;/author&gt;&lt;author&gt;Yu-hong, Fei&lt;/author&gt;&lt;author&gt;Zhao, Wang&lt;/author&gt;&lt;author&gt;Yong, Q Kang&lt;/author&gt;&lt;author&gt;Jing-sheng, Cheng&lt;/author&gt;&lt;author&gt;Feng</w:instrText>
      </w:r>
      <w:r>
        <w:rPr>
          <w:rFonts w:eastAsia="SimSun" w:hint="eastAsia"/>
          <w:sz w:val="21"/>
          <w:szCs w:val="21"/>
        </w:rPr>
        <w:instrText>’</w:instrText>
      </w:r>
      <w:r>
        <w:rPr>
          <w:rFonts w:eastAsia="SimSun" w:hint="eastAsia"/>
          <w:sz w:val="21"/>
          <w:szCs w:val="21"/>
        </w:rPr>
        <w:instrText>e, Zhang&lt;/author&gt;&lt;/authors&gt;&lt;/contributors&gt;&lt;titles&gt;&lt;title&gt;Occurrence features and leaching migration of chloroform in shallow groundwater&lt;/title&gt;&lt;secondary-title&gt;2011 International Symposium on Water Resource and Environmental Protection&lt;/secondary-title&gt;&lt;short-title&gt;36&lt;/short-title&gt;&lt;/titles&gt;&lt;periodical&gt;&lt;full-title&gt;2011 International Symposium on Water Resource and Environmental Protection&lt;/full-title&gt;&lt;/periodical&gt;&lt;pages&gt;31-34&lt;/pages&gt;&lt;volume&gt;1&lt;/volume&gt;&lt;dates&gt;&lt;year&gt;2011&lt;/year&gt;&lt;/dates&gt;&lt;urls&gt;&lt;/urls&gt;&lt;/record&gt;&lt;/Cite&gt;&lt;/EndNote&gt;</w:instrText>
      </w:r>
      <w:r>
        <w:rPr>
          <w:rFonts w:eastAsia="SimSun" w:hint="eastAsia"/>
          <w:sz w:val="21"/>
          <w:szCs w:val="21"/>
        </w:rPr>
        <w:fldChar w:fldCharType="separate"/>
      </w:r>
      <w:r>
        <w:rPr>
          <w:rFonts w:eastAsia="SimSun" w:hint="eastAsia"/>
          <w:sz w:val="21"/>
          <w:szCs w:val="21"/>
        </w:rPr>
        <w:t>(</w:t>
      </w:r>
      <w:hyperlink w:anchor="_ENREF_63" w:tooltip="Ya-song, 2011 #79" w:history="1">
        <w:r>
          <w:rPr>
            <w:rFonts w:eastAsia="SimSun" w:hint="eastAsia"/>
            <w:sz w:val="21"/>
            <w:szCs w:val="21"/>
          </w:rPr>
          <w:t>Ya-song et al., 2011</w:t>
        </w:r>
      </w:hyperlink>
      <w:r>
        <w:rPr>
          <w:rFonts w:eastAsia="SimSun" w:hint="eastAsia"/>
          <w:sz w:val="21"/>
          <w:szCs w:val="21"/>
        </w:rPr>
        <w:t>)</w:t>
      </w:r>
      <w:r>
        <w:rPr>
          <w:rFonts w:eastAsia="SimSun" w:hint="eastAsia"/>
          <w:sz w:val="21"/>
          <w:szCs w:val="21"/>
        </w:rPr>
        <w:fldChar w:fldCharType="end"/>
      </w:r>
      <w:r>
        <w:rPr>
          <w:rFonts w:eastAsia="SimSun" w:hint="eastAsia"/>
          <w:sz w:val="21"/>
          <w:szCs w:val="21"/>
        </w:rPr>
        <w:t>, it is very easy to use soil as a migration channel to enter groundwater under the action of rain water, so it can be considered that chloroform in groundwater is mainly caused by trichloromethane leaching from natural sources in soil.</w:t>
      </w:r>
    </w:p>
    <w:p w14:paraId="6B0B7E95" w14:textId="77777777" w:rsidR="000B499D" w:rsidRDefault="000B499D">
      <w:pPr>
        <w:autoSpaceDE w:val="0"/>
        <w:autoSpaceDN w:val="0"/>
        <w:ind w:firstLineChars="200" w:firstLine="420"/>
        <w:jc w:val="both"/>
        <w:rPr>
          <w:rFonts w:eastAsia="SimSun"/>
          <w:sz w:val="21"/>
          <w:szCs w:val="21"/>
        </w:rPr>
        <w:sectPr w:rsidR="000B499D" w:rsidSect="00B9145B">
          <w:pgSz w:w="11906" w:h="16838"/>
          <w:pgMar w:top="1440" w:right="1800" w:bottom="1440" w:left="1800" w:header="851" w:footer="992" w:gutter="0"/>
          <w:cols w:space="425"/>
          <w:docGrid w:type="lines" w:linePitch="326"/>
        </w:sectPr>
      </w:pPr>
    </w:p>
    <w:p w14:paraId="3304079A" w14:textId="77777777" w:rsidR="000B499D" w:rsidRDefault="00000000">
      <w:pPr>
        <w:outlineLvl w:val="0"/>
      </w:pPr>
      <w:r>
        <w:rPr>
          <w:rFonts w:eastAsia="SimSun"/>
          <w:b/>
          <w:bCs/>
          <w:color w:val="000000"/>
          <w:lang w:bidi="ar"/>
        </w:rPr>
        <w:lastRenderedPageBreak/>
        <w:t>Tables</w:t>
      </w:r>
    </w:p>
    <w:p w14:paraId="3CA460F5" w14:textId="77777777" w:rsidR="000B499D" w:rsidRDefault="00000000">
      <w:pPr>
        <w:pStyle w:val="Caption"/>
        <w:jc w:val="center"/>
        <w:outlineLvl w:val="1"/>
        <w:rPr>
          <w:rFonts w:ascii="Times New Roman" w:eastAsia="SimSun" w:hAnsi="Times New Roman"/>
          <w:kern w:val="2"/>
          <w:sz w:val="24"/>
        </w:rPr>
      </w:pPr>
      <w:r>
        <w:rPr>
          <w:rFonts w:ascii="Times New Roman" w:eastAsia="SimSun" w:hAnsi="Times New Roman" w:hint="eastAsia"/>
          <w:b/>
          <w:bCs/>
          <w:kern w:val="2"/>
          <w:sz w:val="24"/>
        </w:rPr>
        <w:t>Table S</w:t>
      </w:r>
      <w:r>
        <w:rPr>
          <w:rFonts w:ascii="Times New Roman" w:eastAsia="SimSun" w:hAnsi="Times New Roman" w:hint="eastAsia"/>
          <w:b/>
          <w:bCs/>
          <w:kern w:val="2"/>
          <w:sz w:val="24"/>
        </w:rPr>
        <w:fldChar w:fldCharType="begin"/>
      </w:r>
      <w:r>
        <w:rPr>
          <w:rFonts w:ascii="Times New Roman" w:eastAsia="SimSun" w:hAnsi="Times New Roman" w:hint="eastAsia"/>
          <w:b/>
          <w:bCs/>
          <w:kern w:val="2"/>
          <w:sz w:val="24"/>
        </w:rPr>
        <w:instrText xml:space="preserve"> SEQ Table \* ARABIC </w:instrText>
      </w:r>
      <w:r>
        <w:rPr>
          <w:rFonts w:ascii="Times New Roman" w:eastAsia="SimSun" w:hAnsi="Times New Roman" w:hint="eastAsia"/>
          <w:b/>
          <w:bCs/>
          <w:kern w:val="2"/>
          <w:sz w:val="24"/>
        </w:rPr>
        <w:fldChar w:fldCharType="separate"/>
      </w:r>
      <w:r>
        <w:rPr>
          <w:rFonts w:ascii="Times New Roman" w:eastAsia="SimSun" w:hAnsi="Times New Roman" w:hint="eastAsia"/>
          <w:b/>
          <w:bCs/>
          <w:kern w:val="2"/>
          <w:sz w:val="24"/>
        </w:rPr>
        <w:t>1</w:t>
      </w:r>
      <w:r>
        <w:rPr>
          <w:rFonts w:ascii="Times New Roman" w:eastAsia="SimSun" w:hAnsi="Times New Roman" w:hint="eastAsia"/>
          <w:b/>
          <w:bCs/>
          <w:kern w:val="2"/>
          <w:sz w:val="24"/>
        </w:rPr>
        <w:fldChar w:fldCharType="end"/>
      </w:r>
      <w:r>
        <w:rPr>
          <w:rFonts w:ascii="Times New Roman" w:eastAsia="SimSun" w:hAnsi="Times New Roman" w:hint="eastAsia"/>
          <w:kern w:val="2"/>
          <w:sz w:val="24"/>
        </w:rPr>
        <w:t xml:space="preserve"> Soil and Groundwater detection indicators</w:t>
      </w:r>
    </w:p>
    <w:tbl>
      <w:tblPr>
        <w:tblStyle w:val="TableGrid"/>
        <w:tblW w:w="0" w:type="auto"/>
        <w:jc w:val="center"/>
        <w:tblLook w:val="04A0" w:firstRow="1" w:lastRow="0" w:firstColumn="1" w:lastColumn="0" w:noHBand="0" w:noVBand="1"/>
      </w:tblPr>
      <w:tblGrid>
        <w:gridCol w:w="1450"/>
        <w:gridCol w:w="7072"/>
      </w:tblGrid>
      <w:tr w:rsidR="000B499D" w14:paraId="649FFF0B" w14:textId="77777777">
        <w:trPr>
          <w:jc w:val="center"/>
        </w:trPr>
        <w:tc>
          <w:tcPr>
            <w:tcW w:w="1450" w:type="dxa"/>
            <w:vAlign w:val="center"/>
          </w:tcPr>
          <w:p w14:paraId="092871D2" w14:textId="77777777" w:rsidR="000B499D" w:rsidRDefault="00000000">
            <w:pPr>
              <w:widowControl/>
              <w:jc w:val="center"/>
              <w:rPr>
                <w:rFonts w:eastAsia="SimSun"/>
                <w:sz w:val="21"/>
                <w:szCs w:val="21"/>
              </w:rPr>
            </w:pPr>
            <w:r>
              <w:rPr>
                <w:rFonts w:eastAsia="Segoe UI"/>
                <w:b/>
                <w:bCs/>
                <w:color w:val="222222"/>
                <w:sz w:val="21"/>
                <w:szCs w:val="21"/>
              </w:rPr>
              <w:t>Monitoring Target</w:t>
            </w:r>
          </w:p>
        </w:tc>
        <w:tc>
          <w:tcPr>
            <w:tcW w:w="7072" w:type="dxa"/>
            <w:vAlign w:val="center"/>
          </w:tcPr>
          <w:p w14:paraId="6FA33E75" w14:textId="77777777" w:rsidR="000B499D" w:rsidRDefault="00000000">
            <w:pPr>
              <w:widowControl/>
              <w:jc w:val="center"/>
              <w:rPr>
                <w:rFonts w:eastAsia="SimSun"/>
                <w:sz w:val="21"/>
                <w:szCs w:val="21"/>
              </w:rPr>
            </w:pPr>
            <w:r>
              <w:rPr>
                <w:rFonts w:eastAsia="Segoe UI"/>
                <w:b/>
                <w:bCs/>
                <w:color w:val="222222"/>
                <w:sz w:val="21"/>
                <w:szCs w:val="21"/>
              </w:rPr>
              <w:t>Detection Indicators</w:t>
            </w:r>
          </w:p>
        </w:tc>
      </w:tr>
      <w:tr w:rsidR="000B499D" w14:paraId="1F39468A" w14:textId="77777777">
        <w:trPr>
          <w:jc w:val="center"/>
        </w:trPr>
        <w:tc>
          <w:tcPr>
            <w:tcW w:w="1450" w:type="dxa"/>
            <w:vAlign w:val="center"/>
          </w:tcPr>
          <w:p w14:paraId="6908429A" w14:textId="77777777" w:rsidR="000B499D" w:rsidRDefault="00000000">
            <w:pPr>
              <w:widowControl/>
              <w:jc w:val="center"/>
              <w:rPr>
                <w:rFonts w:eastAsia="SimSun"/>
                <w:sz w:val="21"/>
                <w:szCs w:val="21"/>
              </w:rPr>
            </w:pPr>
            <w:r>
              <w:rPr>
                <w:rFonts w:eastAsia="Segoe UI"/>
                <w:color w:val="222222"/>
                <w:sz w:val="21"/>
                <w:szCs w:val="21"/>
              </w:rPr>
              <w:t>Soil</w:t>
            </w:r>
          </w:p>
        </w:tc>
        <w:tc>
          <w:tcPr>
            <w:tcW w:w="7072" w:type="dxa"/>
            <w:vAlign w:val="center"/>
          </w:tcPr>
          <w:p w14:paraId="7CF00694" w14:textId="77777777" w:rsidR="000B499D" w:rsidRDefault="00000000">
            <w:pPr>
              <w:widowControl/>
              <w:jc w:val="both"/>
              <w:rPr>
                <w:rFonts w:eastAsia="SimSun"/>
                <w:sz w:val="21"/>
                <w:szCs w:val="21"/>
              </w:rPr>
            </w:pPr>
            <w:r>
              <w:rPr>
                <w:rFonts w:eastAsia="Segoe UI"/>
                <w:color w:val="222222"/>
                <w:sz w:val="21"/>
                <w:szCs w:val="21"/>
              </w:rPr>
              <w:t>45 basic items (including 7 heavy metals and inorganics, 27 volatile organics, 11 semi-volatile organics), pH value, total petroleum hydrocarbons (C10-C40), totaling 47 items</w:t>
            </w:r>
          </w:p>
        </w:tc>
      </w:tr>
      <w:tr w:rsidR="000B499D" w14:paraId="6E929757" w14:textId="77777777">
        <w:trPr>
          <w:jc w:val="center"/>
        </w:trPr>
        <w:tc>
          <w:tcPr>
            <w:tcW w:w="1450" w:type="dxa"/>
            <w:vAlign w:val="center"/>
          </w:tcPr>
          <w:p w14:paraId="7353EFD3" w14:textId="77777777" w:rsidR="000B499D" w:rsidRDefault="00000000">
            <w:pPr>
              <w:widowControl/>
              <w:jc w:val="center"/>
              <w:rPr>
                <w:rFonts w:eastAsia="SimSun"/>
                <w:sz w:val="21"/>
                <w:szCs w:val="21"/>
              </w:rPr>
            </w:pPr>
            <w:r>
              <w:rPr>
                <w:rFonts w:eastAsia="Segoe UI"/>
                <w:color w:val="222222"/>
                <w:sz w:val="21"/>
                <w:szCs w:val="21"/>
              </w:rPr>
              <w:t>Groundwater</w:t>
            </w:r>
          </w:p>
        </w:tc>
        <w:tc>
          <w:tcPr>
            <w:tcW w:w="7072" w:type="dxa"/>
            <w:vAlign w:val="center"/>
          </w:tcPr>
          <w:p w14:paraId="76246DBB" w14:textId="77777777" w:rsidR="000B499D" w:rsidRDefault="00000000">
            <w:pPr>
              <w:widowControl/>
              <w:jc w:val="both"/>
              <w:rPr>
                <w:rFonts w:eastAsia="SimSun"/>
                <w:sz w:val="21"/>
                <w:szCs w:val="21"/>
              </w:rPr>
            </w:pPr>
            <w:r>
              <w:rPr>
                <w:rFonts w:eastAsia="Segoe UI"/>
                <w:color w:val="222222"/>
                <w:sz w:val="21"/>
                <w:szCs w:val="21"/>
              </w:rPr>
              <w:t>Color, odor and taste, turbidity, visible matter to the naked eye, pH, total hardness, dissolved total solids, total sulfates, chlorides, iron, manganese, copper, zinc, aluminum, volatile phenols, anionic surfactants, Chemical Oxygen Demand (COD), ammoniacal nitrogen, sulfides, sodium, total coliform bacteria, total bacteria count, nitrite, nitrates, cyanides, fluorides, iodide, mercury, arsenic compounds, selenium, lead, chloroform, carbon tetrachloride, benzene, toluene, total α radioactivity, total β radioactivity, total petroleum hydrocarbons (C6-C9</w:t>
            </w:r>
            <w:r>
              <w:rPr>
                <w:rFonts w:eastAsia="Segoe UI" w:hint="eastAsia"/>
                <w:color w:val="222222"/>
                <w:sz w:val="21"/>
                <w:szCs w:val="21"/>
              </w:rPr>
              <w:t xml:space="preserve"> and </w:t>
            </w:r>
            <w:r>
              <w:rPr>
                <w:rFonts w:eastAsia="Segoe UI"/>
                <w:color w:val="222222"/>
                <w:sz w:val="21"/>
                <w:szCs w:val="21"/>
              </w:rPr>
              <w:t>C10-C40), ethylbenzene, ortho-xylene, meta-para-xylene, methyl tert-butyl ether, totaling 44 items</w:t>
            </w:r>
          </w:p>
        </w:tc>
      </w:tr>
    </w:tbl>
    <w:p w14:paraId="08C4E0EA" w14:textId="77777777" w:rsidR="000B499D" w:rsidRDefault="000B499D">
      <w:pPr>
        <w:rPr>
          <w:rFonts w:eastAsia="SimSun"/>
          <w:sz w:val="21"/>
          <w:szCs w:val="21"/>
        </w:rPr>
      </w:pPr>
    </w:p>
    <w:p w14:paraId="03F531AD" w14:textId="77777777" w:rsidR="000B499D" w:rsidRDefault="000B499D">
      <w:pPr>
        <w:rPr>
          <w:rFonts w:eastAsia="SimSun"/>
          <w:sz w:val="21"/>
          <w:szCs w:val="21"/>
        </w:rPr>
      </w:pPr>
    </w:p>
    <w:p w14:paraId="707F63F4" w14:textId="77777777" w:rsidR="000B499D" w:rsidRDefault="000B499D">
      <w:pPr>
        <w:rPr>
          <w:rFonts w:eastAsia="SimSun"/>
          <w:sz w:val="21"/>
          <w:szCs w:val="21"/>
        </w:rPr>
      </w:pPr>
    </w:p>
    <w:p w14:paraId="622A8AFD" w14:textId="77777777" w:rsidR="000B499D" w:rsidRDefault="000B499D">
      <w:pPr>
        <w:rPr>
          <w:rFonts w:eastAsia="SimSun"/>
          <w:sz w:val="21"/>
          <w:szCs w:val="21"/>
        </w:rPr>
      </w:pPr>
    </w:p>
    <w:p w14:paraId="1522F5C9" w14:textId="77777777" w:rsidR="000B499D" w:rsidRDefault="000B499D">
      <w:pPr>
        <w:rPr>
          <w:rFonts w:eastAsia="SimSun"/>
          <w:sz w:val="21"/>
          <w:szCs w:val="21"/>
        </w:rPr>
      </w:pPr>
    </w:p>
    <w:p w14:paraId="793BECBE" w14:textId="77777777" w:rsidR="000B499D" w:rsidRDefault="000B499D">
      <w:pPr>
        <w:rPr>
          <w:rFonts w:eastAsia="SimSun"/>
          <w:sz w:val="21"/>
          <w:szCs w:val="21"/>
        </w:rPr>
      </w:pPr>
    </w:p>
    <w:p w14:paraId="0AF6353B" w14:textId="77777777" w:rsidR="000B499D" w:rsidRDefault="000B499D">
      <w:pPr>
        <w:rPr>
          <w:rFonts w:eastAsia="SimSun"/>
          <w:sz w:val="21"/>
          <w:szCs w:val="21"/>
        </w:rPr>
      </w:pPr>
    </w:p>
    <w:p w14:paraId="2264C3D2" w14:textId="77777777" w:rsidR="000B499D" w:rsidRDefault="000B499D">
      <w:pPr>
        <w:rPr>
          <w:rFonts w:eastAsia="SimSun"/>
          <w:sz w:val="21"/>
          <w:szCs w:val="21"/>
        </w:rPr>
      </w:pPr>
    </w:p>
    <w:p w14:paraId="0EB90949" w14:textId="77777777" w:rsidR="000B499D" w:rsidRDefault="000B499D">
      <w:pPr>
        <w:rPr>
          <w:rFonts w:eastAsia="SimSun"/>
          <w:sz w:val="21"/>
          <w:szCs w:val="21"/>
        </w:rPr>
      </w:pPr>
    </w:p>
    <w:p w14:paraId="6BA5FF9F" w14:textId="77777777" w:rsidR="000B499D" w:rsidRDefault="000B499D">
      <w:pPr>
        <w:rPr>
          <w:rFonts w:eastAsia="SimSun"/>
          <w:sz w:val="21"/>
          <w:szCs w:val="21"/>
        </w:rPr>
      </w:pPr>
    </w:p>
    <w:p w14:paraId="5A4C6940" w14:textId="77777777" w:rsidR="000B499D" w:rsidRDefault="000B499D">
      <w:pPr>
        <w:rPr>
          <w:rFonts w:eastAsia="SimSun"/>
          <w:sz w:val="21"/>
          <w:szCs w:val="21"/>
        </w:rPr>
      </w:pPr>
    </w:p>
    <w:p w14:paraId="406EAB12" w14:textId="77777777" w:rsidR="000B499D" w:rsidRDefault="000B499D">
      <w:pPr>
        <w:rPr>
          <w:rFonts w:eastAsia="SimSun"/>
          <w:sz w:val="21"/>
          <w:szCs w:val="21"/>
        </w:rPr>
      </w:pPr>
    </w:p>
    <w:p w14:paraId="70A59DD0" w14:textId="77777777" w:rsidR="000B499D" w:rsidRDefault="000B499D">
      <w:pPr>
        <w:rPr>
          <w:rFonts w:eastAsia="SimSun"/>
          <w:sz w:val="21"/>
          <w:szCs w:val="21"/>
        </w:rPr>
      </w:pPr>
    </w:p>
    <w:p w14:paraId="1CA43152" w14:textId="77777777" w:rsidR="000B499D" w:rsidRDefault="000B499D">
      <w:pPr>
        <w:rPr>
          <w:rFonts w:eastAsia="SimSun"/>
          <w:sz w:val="21"/>
          <w:szCs w:val="21"/>
        </w:rPr>
      </w:pPr>
    </w:p>
    <w:p w14:paraId="6204DAE6" w14:textId="77777777" w:rsidR="000B499D" w:rsidRDefault="000B499D">
      <w:pPr>
        <w:rPr>
          <w:rFonts w:eastAsia="SimSun"/>
          <w:sz w:val="21"/>
          <w:szCs w:val="21"/>
        </w:rPr>
      </w:pPr>
    </w:p>
    <w:p w14:paraId="6F4E87A9" w14:textId="77777777" w:rsidR="000B499D" w:rsidRDefault="000B499D">
      <w:pPr>
        <w:rPr>
          <w:rFonts w:eastAsia="SimSun"/>
          <w:sz w:val="21"/>
          <w:szCs w:val="21"/>
        </w:rPr>
      </w:pPr>
    </w:p>
    <w:p w14:paraId="32B763FE" w14:textId="77777777" w:rsidR="000B499D" w:rsidRDefault="000B499D">
      <w:pPr>
        <w:rPr>
          <w:rFonts w:eastAsia="SimSun"/>
          <w:sz w:val="21"/>
          <w:szCs w:val="21"/>
        </w:rPr>
      </w:pPr>
    </w:p>
    <w:p w14:paraId="4083DC05" w14:textId="77777777" w:rsidR="000B499D" w:rsidRDefault="000B499D">
      <w:pPr>
        <w:rPr>
          <w:rFonts w:eastAsia="SimSun"/>
          <w:sz w:val="21"/>
          <w:szCs w:val="21"/>
        </w:rPr>
      </w:pPr>
    </w:p>
    <w:p w14:paraId="1D9C7001" w14:textId="77777777" w:rsidR="000B499D" w:rsidRDefault="000B499D">
      <w:pPr>
        <w:rPr>
          <w:rFonts w:eastAsia="SimSun"/>
          <w:sz w:val="21"/>
          <w:szCs w:val="21"/>
        </w:rPr>
      </w:pPr>
    </w:p>
    <w:p w14:paraId="15819515" w14:textId="77777777" w:rsidR="000B499D" w:rsidRDefault="000B499D">
      <w:pPr>
        <w:rPr>
          <w:rFonts w:eastAsia="SimSun"/>
          <w:sz w:val="21"/>
          <w:szCs w:val="21"/>
        </w:rPr>
      </w:pPr>
    </w:p>
    <w:p w14:paraId="2740FB61" w14:textId="77777777" w:rsidR="000B499D" w:rsidRDefault="000B499D">
      <w:pPr>
        <w:rPr>
          <w:rFonts w:eastAsia="SimSun"/>
          <w:sz w:val="21"/>
          <w:szCs w:val="21"/>
        </w:rPr>
      </w:pPr>
    </w:p>
    <w:p w14:paraId="02F88D49" w14:textId="77777777" w:rsidR="000B499D" w:rsidRDefault="000B499D">
      <w:pPr>
        <w:rPr>
          <w:rFonts w:eastAsia="SimSun"/>
          <w:sz w:val="21"/>
          <w:szCs w:val="21"/>
        </w:rPr>
      </w:pPr>
    </w:p>
    <w:p w14:paraId="1450E338" w14:textId="77777777" w:rsidR="000B499D" w:rsidRDefault="000B499D">
      <w:pPr>
        <w:rPr>
          <w:rFonts w:eastAsia="SimSun"/>
          <w:sz w:val="21"/>
          <w:szCs w:val="21"/>
        </w:rPr>
      </w:pPr>
    </w:p>
    <w:p w14:paraId="7E298993" w14:textId="77777777" w:rsidR="000B499D" w:rsidRDefault="000B499D">
      <w:pPr>
        <w:rPr>
          <w:rFonts w:eastAsia="SimSun"/>
          <w:sz w:val="21"/>
          <w:szCs w:val="21"/>
        </w:rPr>
      </w:pPr>
    </w:p>
    <w:p w14:paraId="1A8FC005" w14:textId="77777777" w:rsidR="000B499D" w:rsidRDefault="000B499D">
      <w:pPr>
        <w:rPr>
          <w:rFonts w:eastAsia="SimSun"/>
          <w:sz w:val="21"/>
          <w:szCs w:val="21"/>
        </w:rPr>
      </w:pPr>
    </w:p>
    <w:p w14:paraId="17C63DC9" w14:textId="77777777" w:rsidR="000B499D" w:rsidRDefault="000B499D">
      <w:pPr>
        <w:rPr>
          <w:rFonts w:eastAsia="SimSun"/>
          <w:sz w:val="21"/>
          <w:szCs w:val="21"/>
        </w:rPr>
      </w:pPr>
    </w:p>
    <w:p w14:paraId="2B3D03D0" w14:textId="77777777" w:rsidR="000B499D" w:rsidRDefault="000B499D">
      <w:pPr>
        <w:rPr>
          <w:rFonts w:eastAsia="SimSun"/>
          <w:sz w:val="21"/>
          <w:szCs w:val="21"/>
        </w:rPr>
        <w:sectPr w:rsidR="000B499D">
          <w:pgSz w:w="11906" w:h="16838"/>
          <w:pgMar w:top="1440" w:right="1800" w:bottom="1440" w:left="1800" w:header="851" w:footer="992" w:gutter="0"/>
          <w:cols w:space="425"/>
          <w:docGrid w:type="lines" w:linePitch="312"/>
        </w:sectPr>
      </w:pPr>
    </w:p>
    <w:tbl>
      <w:tblPr>
        <w:tblpPr w:leftFromText="180" w:rightFromText="180" w:vertAnchor="text" w:horzAnchor="page" w:tblpX="416" w:tblpY="312"/>
        <w:tblOverlap w:val="never"/>
        <w:tblW w:w="16102" w:type="dxa"/>
        <w:tblBorders>
          <w:top w:val="single" w:sz="12" w:space="0" w:color="000000"/>
          <w:bottom w:val="single" w:sz="12" w:space="0" w:color="000000"/>
        </w:tblBorders>
        <w:tblLayout w:type="fixed"/>
        <w:tblLook w:val="04A0" w:firstRow="1" w:lastRow="0" w:firstColumn="1" w:lastColumn="0" w:noHBand="0" w:noVBand="1"/>
      </w:tblPr>
      <w:tblGrid>
        <w:gridCol w:w="1020"/>
        <w:gridCol w:w="1361"/>
        <w:gridCol w:w="879"/>
        <w:gridCol w:w="879"/>
        <w:gridCol w:w="964"/>
        <w:gridCol w:w="964"/>
        <w:gridCol w:w="907"/>
        <w:gridCol w:w="907"/>
        <w:gridCol w:w="907"/>
        <w:gridCol w:w="907"/>
        <w:gridCol w:w="1531"/>
        <w:gridCol w:w="1701"/>
        <w:gridCol w:w="1928"/>
        <w:gridCol w:w="1247"/>
      </w:tblGrid>
      <w:tr w:rsidR="000B499D" w14:paraId="47D12CAF" w14:textId="77777777">
        <w:trPr>
          <w:trHeight w:val="780"/>
        </w:trPr>
        <w:tc>
          <w:tcPr>
            <w:tcW w:w="1020" w:type="dxa"/>
            <w:tcBorders>
              <w:bottom w:val="single" w:sz="6" w:space="0" w:color="000000"/>
            </w:tcBorders>
            <w:shd w:val="clear" w:color="auto" w:fill="auto"/>
            <w:vAlign w:val="center"/>
          </w:tcPr>
          <w:p w14:paraId="5EC81A74" w14:textId="77777777" w:rsidR="000B499D" w:rsidRDefault="00000000">
            <w:pPr>
              <w:jc w:val="center"/>
              <w:textAlignment w:val="center"/>
              <w:rPr>
                <w:rFonts w:eastAsia="SimSun"/>
                <w:color w:val="000000"/>
                <w:sz w:val="20"/>
                <w:szCs w:val="20"/>
              </w:rPr>
            </w:pPr>
            <w:r>
              <w:rPr>
                <w:rFonts w:eastAsia="SimSun"/>
                <w:color w:val="000000"/>
                <w:sz w:val="20"/>
                <w:szCs w:val="20"/>
              </w:rPr>
              <w:lastRenderedPageBreak/>
              <w:t xml:space="preserve">Sampling point </w:t>
            </w:r>
          </w:p>
        </w:tc>
        <w:tc>
          <w:tcPr>
            <w:tcW w:w="1361" w:type="dxa"/>
            <w:tcBorders>
              <w:bottom w:val="single" w:sz="6" w:space="0" w:color="000000"/>
            </w:tcBorders>
            <w:shd w:val="clear" w:color="auto" w:fill="auto"/>
            <w:vAlign w:val="center"/>
          </w:tcPr>
          <w:p w14:paraId="3DABB074" w14:textId="77777777" w:rsidR="000B499D" w:rsidRDefault="00000000">
            <w:pPr>
              <w:jc w:val="center"/>
              <w:textAlignment w:val="center"/>
              <w:rPr>
                <w:rFonts w:eastAsia="SimSun"/>
                <w:color w:val="000000"/>
                <w:sz w:val="20"/>
                <w:szCs w:val="20"/>
              </w:rPr>
            </w:pPr>
            <w:r>
              <w:rPr>
                <w:rFonts w:eastAsia="SimSun"/>
                <w:color w:val="000000"/>
                <w:sz w:val="20"/>
                <w:szCs w:val="20"/>
              </w:rPr>
              <w:t>Sampling</w:t>
            </w:r>
            <w:r>
              <w:rPr>
                <w:rFonts w:eastAsia="SimSun" w:hint="eastAsia"/>
                <w:color w:val="000000"/>
                <w:sz w:val="20"/>
                <w:szCs w:val="20"/>
              </w:rPr>
              <w:t xml:space="preserve"> </w:t>
            </w:r>
            <w:r>
              <w:rPr>
                <w:rFonts w:eastAsia="SimSun"/>
                <w:color w:val="000000"/>
                <w:sz w:val="20"/>
                <w:szCs w:val="20"/>
              </w:rPr>
              <w:t xml:space="preserve">depth </w:t>
            </w:r>
          </w:p>
        </w:tc>
        <w:tc>
          <w:tcPr>
            <w:tcW w:w="879" w:type="dxa"/>
            <w:tcBorders>
              <w:bottom w:val="single" w:sz="6" w:space="0" w:color="000000"/>
            </w:tcBorders>
            <w:shd w:val="clear" w:color="auto" w:fill="auto"/>
            <w:vAlign w:val="center"/>
          </w:tcPr>
          <w:p w14:paraId="7E9D2396" w14:textId="77777777" w:rsidR="000B499D" w:rsidRDefault="00000000">
            <w:pPr>
              <w:jc w:val="center"/>
              <w:textAlignment w:val="center"/>
              <w:rPr>
                <w:rFonts w:eastAsia="SimSun"/>
                <w:color w:val="000000"/>
                <w:sz w:val="20"/>
                <w:szCs w:val="20"/>
              </w:rPr>
            </w:pPr>
            <w:r>
              <w:rPr>
                <w:rFonts w:eastAsia="SimSun" w:hint="eastAsia"/>
                <w:color w:val="000000"/>
                <w:sz w:val="20"/>
                <w:szCs w:val="20"/>
                <w:lang w:bidi="ar"/>
              </w:rPr>
              <w:t>Cu</w:t>
            </w:r>
          </w:p>
          <w:p w14:paraId="6D6B1C56" w14:textId="77777777" w:rsidR="000B499D" w:rsidRDefault="00000000">
            <w:pPr>
              <w:jc w:val="center"/>
              <w:textAlignment w:val="center"/>
              <w:rPr>
                <w:rFonts w:eastAsia="SimSun"/>
                <w:color w:val="000000"/>
                <w:sz w:val="20"/>
                <w:szCs w:val="20"/>
              </w:rPr>
            </w:pPr>
            <w:r>
              <w:rPr>
                <w:rFonts w:eastAsia="SimSun"/>
                <w:color w:val="000000"/>
                <w:sz w:val="20"/>
                <w:szCs w:val="20"/>
                <w:lang w:bidi="ar"/>
              </w:rPr>
              <w:t>(mg/kg)</w:t>
            </w:r>
          </w:p>
        </w:tc>
        <w:tc>
          <w:tcPr>
            <w:tcW w:w="879" w:type="dxa"/>
            <w:tcBorders>
              <w:bottom w:val="single" w:sz="6" w:space="0" w:color="000000"/>
            </w:tcBorders>
            <w:shd w:val="clear" w:color="auto" w:fill="auto"/>
            <w:vAlign w:val="center"/>
          </w:tcPr>
          <w:p w14:paraId="412B1058" w14:textId="77777777" w:rsidR="000B499D" w:rsidRDefault="00000000">
            <w:pPr>
              <w:jc w:val="center"/>
              <w:textAlignment w:val="center"/>
              <w:rPr>
                <w:rFonts w:eastAsia="SimSun"/>
                <w:color w:val="000000"/>
                <w:sz w:val="20"/>
                <w:szCs w:val="20"/>
              </w:rPr>
            </w:pPr>
            <w:r>
              <w:rPr>
                <w:rFonts w:eastAsia="SimSun" w:hint="eastAsia"/>
                <w:color w:val="000000"/>
                <w:sz w:val="20"/>
                <w:szCs w:val="20"/>
                <w:lang w:bidi="ar"/>
              </w:rPr>
              <w:t>Ni</w:t>
            </w:r>
          </w:p>
          <w:p w14:paraId="2C1ED89C" w14:textId="77777777" w:rsidR="000B499D" w:rsidRDefault="00000000">
            <w:pPr>
              <w:jc w:val="center"/>
              <w:textAlignment w:val="center"/>
              <w:rPr>
                <w:rFonts w:eastAsia="SimSun"/>
                <w:color w:val="000000"/>
                <w:sz w:val="20"/>
                <w:szCs w:val="20"/>
              </w:rPr>
            </w:pPr>
            <w:r>
              <w:rPr>
                <w:rFonts w:eastAsia="SimSun"/>
                <w:color w:val="000000"/>
                <w:sz w:val="20"/>
                <w:szCs w:val="20"/>
                <w:lang w:bidi="ar"/>
              </w:rPr>
              <w:t>(mg/kg)</w:t>
            </w:r>
          </w:p>
        </w:tc>
        <w:tc>
          <w:tcPr>
            <w:tcW w:w="964" w:type="dxa"/>
            <w:tcBorders>
              <w:bottom w:val="single" w:sz="6" w:space="0" w:color="000000"/>
            </w:tcBorders>
            <w:shd w:val="clear" w:color="auto" w:fill="auto"/>
            <w:vAlign w:val="center"/>
          </w:tcPr>
          <w:p w14:paraId="3668ADF1" w14:textId="77777777" w:rsidR="000B499D" w:rsidRDefault="00000000">
            <w:pPr>
              <w:jc w:val="center"/>
              <w:textAlignment w:val="center"/>
              <w:rPr>
                <w:rFonts w:eastAsia="SimSun"/>
                <w:color w:val="000000"/>
                <w:sz w:val="20"/>
                <w:szCs w:val="20"/>
              </w:rPr>
            </w:pPr>
            <w:r>
              <w:rPr>
                <w:rFonts w:eastAsia="SimSun"/>
                <w:color w:val="000000"/>
                <w:sz w:val="20"/>
                <w:szCs w:val="20"/>
                <w:lang w:bidi="ar"/>
              </w:rPr>
              <w:t>C10-C40 (mg/kg)</w:t>
            </w:r>
          </w:p>
        </w:tc>
        <w:tc>
          <w:tcPr>
            <w:tcW w:w="964" w:type="dxa"/>
            <w:tcBorders>
              <w:bottom w:val="single" w:sz="6" w:space="0" w:color="000000"/>
            </w:tcBorders>
            <w:shd w:val="clear" w:color="auto" w:fill="auto"/>
            <w:vAlign w:val="center"/>
          </w:tcPr>
          <w:p w14:paraId="68E5C526" w14:textId="77777777" w:rsidR="000B499D" w:rsidRDefault="00000000">
            <w:pPr>
              <w:jc w:val="center"/>
              <w:textAlignment w:val="center"/>
              <w:rPr>
                <w:rFonts w:eastAsia="SimSun"/>
                <w:color w:val="000000"/>
                <w:sz w:val="20"/>
                <w:szCs w:val="20"/>
              </w:rPr>
            </w:pPr>
            <w:r>
              <w:rPr>
                <w:rFonts w:eastAsia="SimSun"/>
                <w:color w:val="000000"/>
                <w:sz w:val="20"/>
                <w:szCs w:val="20"/>
                <w:lang w:bidi="ar"/>
              </w:rPr>
              <w:t>pH</w:t>
            </w:r>
          </w:p>
          <w:p w14:paraId="51C93166" w14:textId="77777777" w:rsidR="000B499D" w:rsidRDefault="00000000">
            <w:pPr>
              <w:jc w:val="center"/>
              <w:textAlignment w:val="center"/>
              <w:rPr>
                <w:color w:val="000000"/>
                <w:sz w:val="20"/>
                <w:szCs w:val="20"/>
              </w:rPr>
            </w:pPr>
            <w:r>
              <w:rPr>
                <w:rFonts w:eastAsia="SimSun"/>
                <w:color w:val="000000"/>
                <w:sz w:val="20"/>
                <w:szCs w:val="20"/>
                <w:lang w:bidi="ar"/>
              </w:rPr>
              <w:t>(</w:t>
            </w:r>
            <w:r>
              <w:rPr>
                <w:rFonts w:eastAsia="SimSun"/>
                <w:color w:val="000000"/>
                <w:sz w:val="20"/>
                <w:szCs w:val="20"/>
                <w:lang w:bidi="ar"/>
              </w:rPr>
              <w:t>无量纲</w:t>
            </w:r>
            <w:r>
              <w:rPr>
                <w:rFonts w:eastAsia="SimSun"/>
                <w:color w:val="000000"/>
                <w:sz w:val="20"/>
                <w:szCs w:val="20"/>
                <w:lang w:bidi="ar"/>
              </w:rPr>
              <w:t>)</w:t>
            </w:r>
          </w:p>
        </w:tc>
        <w:tc>
          <w:tcPr>
            <w:tcW w:w="907" w:type="dxa"/>
            <w:tcBorders>
              <w:bottom w:val="single" w:sz="6" w:space="0" w:color="000000"/>
            </w:tcBorders>
            <w:shd w:val="clear" w:color="auto" w:fill="auto"/>
            <w:vAlign w:val="center"/>
          </w:tcPr>
          <w:p w14:paraId="2E78F3CB" w14:textId="77777777" w:rsidR="000B499D" w:rsidRDefault="00000000">
            <w:pPr>
              <w:jc w:val="center"/>
              <w:textAlignment w:val="center"/>
              <w:rPr>
                <w:rFonts w:eastAsia="SimSun"/>
                <w:color w:val="000000"/>
                <w:sz w:val="20"/>
                <w:szCs w:val="20"/>
              </w:rPr>
            </w:pPr>
            <w:r>
              <w:rPr>
                <w:rFonts w:eastAsia="SimSun" w:hint="eastAsia"/>
                <w:color w:val="000000"/>
                <w:sz w:val="20"/>
                <w:szCs w:val="20"/>
                <w:lang w:bidi="ar"/>
              </w:rPr>
              <w:t>Cd</w:t>
            </w:r>
          </w:p>
          <w:p w14:paraId="712D6F23" w14:textId="77777777" w:rsidR="000B499D" w:rsidRDefault="00000000">
            <w:pPr>
              <w:jc w:val="center"/>
              <w:textAlignment w:val="center"/>
              <w:rPr>
                <w:rFonts w:eastAsia="SimSun"/>
                <w:color w:val="000000"/>
                <w:sz w:val="20"/>
                <w:szCs w:val="20"/>
              </w:rPr>
            </w:pPr>
            <w:r>
              <w:rPr>
                <w:rFonts w:eastAsia="SimSun"/>
                <w:color w:val="000000"/>
                <w:sz w:val="20"/>
                <w:szCs w:val="20"/>
                <w:lang w:bidi="ar"/>
              </w:rPr>
              <w:t>(mg/kg)</w:t>
            </w:r>
          </w:p>
        </w:tc>
        <w:tc>
          <w:tcPr>
            <w:tcW w:w="907" w:type="dxa"/>
            <w:tcBorders>
              <w:bottom w:val="single" w:sz="6" w:space="0" w:color="000000"/>
            </w:tcBorders>
            <w:shd w:val="clear" w:color="auto" w:fill="auto"/>
            <w:vAlign w:val="center"/>
          </w:tcPr>
          <w:p w14:paraId="770D7AFC" w14:textId="77777777" w:rsidR="000B499D" w:rsidRDefault="00000000">
            <w:pPr>
              <w:jc w:val="center"/>
              <w:textAlignment w:val="center"/>
              <w:rPr>
                <w:rFonts w:eastAsia="SimSun"/>
                <w:color w:val="000000"/>
                <w:sz w:val="20"/>
                <w:szCs w:val="20"/>
              </w:rPr>
            </w:pPr>
            <w:r>
              <w:rPr>
                <w:rFonts w:eastAsia="SimSun" w:hint="eastAsia"/>
                <w:color w:val="000000"/>
                <w:sz w:val="20"/>
                <w:szCs w:val="20"/>
                <w:lang w:bidi="ar"/>
              </w:rPr>
              <w:t>Pb</w:t>
            </w:r>
          </w:p>
          <w:p w14:paraId="5B341DB1" w14:textId="77777777" w:rsidR="000B499D" w:rsidRDefault="00000000">
            <w:pPr>
              <w:jc w:val="center"/>
              <w:textAlignment w:val="center"/>
              <w:rPr>
                <w:rFonts w:eastAsia="SimSun"/>
                <w:color w:val="000000"/>
                <w:sz w:val="20"/>
                <w:szCs w:val="20"/>
              </w:rPr>
            </w:pPr>
            <w:r>
              <w:rPr>
                <w:rFonts w:eastAsia="SimSun"/>
                <w:color w:val="000000"/>
                <w:sz w:val="20"/>
                <w:szCs w:val="20"/>
                <w:lang w:bidi="ar"/>
              </w:rPr>
              <w:t>(mg/kg</w:t>
            </w:r>
            <w:r>
              <w:rPr>
                <w:rFonts w:eastAsia="SimSun" w:hint="eastAsia"/>
                <w:color w:val="000000"/>
                <w:sz w:val="20"/>
                <w:szCs w:val="20"/>
                <w:lang w:bidi="ar"/>
              </w:rPr>
              <w:t>)</w:t>
            </w:r>
          </w:p>
        </w:tc>
        <w:tc>
          <w:tcPr>
            <w:tcW w:w="907" w:type="dxa"/>
            <w:tcBorders>
              <w:bottom w:val="single" w:sz="6" w:space="0" w:color="000000"/>
            </w:tcBorders>
            <w:shd w:val="clear" w:color="auto" w:fill="auto"/>
            <w:vAlign w:val="center"/>
          </w:tcPr>
          <w:p w14:paraId="7963EAC9" w14:textId="77777777" w:rsidR="000B499D" w:rsidRDefault="00000000">
            <w:pPr>
              <w:jc w:val="center"/>
              <w:textAlignment w:val="center"/>
              <w:rPr>
                <w:rFonts w:eastAsia="SimSun"/>
                <w:color w:val="000000"/>
                <w:sz w:val="20"/>
                <w:szCs w:val="20"/>
              </w:rPr>
            </w:pPr>
            <w:r>
              <w:rPr>
                <w:rFonts w:eastAsia="SimSun" w:hint="eastAsia"/>
                <w:color w:val="000000"/>
                <w:sz w:val="20"/>
                <w:szCs w:val="20"/>
                <w:lang w:bidi="ar"/>
              </w:rPr>
              <w:t>Hg</w:t>
            </w:r>
          </w:p>
          <w:p w14:paraId="093318E9" w14:textId="77777777" w:rsidR="000B499D" w:rsidRDefault="00000000">
            <w:pPr>
              <w:jc w:val="center"/>
              <w:textAlignment w:val="center"/>
              <w:rPr>
                <w:rFonts w:eastAsia="SimSun"/>
                <w:color w:val="000000"/>
                <w:sz w:val="20"/>
                <w:szCs w:val="20"/>
              </w:rPr>
            </w:pPr>
            <w:r>
              <w:rPr>
                <w:rFonts w:eastAsia="SimSun"/>
                <w:color w:val="000000"/>
                <w:sz w:val="20"/>
                <w:szCs w:val="20"/>
                <w:lang w:bidi="ar"/>
              </w:rPr>
              <w:t>(mg/kg</w:t>
            </w:r>
            <w:r>
              <w:rPr>
                <w:rFonts w:eastAsia="SimSun" w:hint="eastAsia"/>
                <w:color w:val="000000"/>
                <w:sz w:val="20"/>
                <w:szCs w:val="20"/>
                <w:lang w:bidi="ar"/>
              </w:rPr>
              <w:t>)</w:t>
            </w:r>
          </w:p>
        </w:tc>
        <w:tc>
          <w:tcPr>
            <w:tcW w:w="907" w:type="dxa"/>
            <w:tcBorders>
              <w:bottom w:val="single" w:sz="6" w:space="0" w:color="000000"/>
            </w:tcBorders>
            <w:shd w:val="clear" w:color="auto" w:fill="auto"/>
            <w:vAlign w:val="center"/>
          </w:tcPr>
          <w:p w14:paraId="084F47BD" w14:textId="77777777" w:rsidR="000B499D" w:rsidRDefault="00000000">
            <w:pPr>
              <w:jc w:val="center"/>
              <w:textAlignment w:val="center"/>
              <w:rPr>
                <w:rFonts w:eastAsia="SimSun"/>
                <w:color w:val="000000"/>
                <w:sz w:val="20"/>
                <w:szCs w:val="20"/>
              </w:rPr>
            </w:pPr>
            <w:r>
              <w:rPr>
                <w:rFonts w:eastAsia="SimSun" w:hint="eastAsia"/>
                <w:color w:val="000000"/>
                <w:sz w:val="20"/>
                <w:szCs w:val="20"/>
                <w:lang w:bidi="ar"/>
              </w:rPr>
              <w:t>As</w:t>
            </w:r>
          </w:p>
          <w:p w14:paraId="647FCDC3" w14:textId="77777777" w:rsidR="000B499D" w:rsidRDefault="00000000">
            <w:pPr>
              <w:jc w:val="center"/>
              <w:textAlignment w:val="center"/>
              <w:rPr>
                <w:rFonts w:eastAsia="SimSun"/>
                <w:color w:val="000000"/>
                <w:sz w:val="20"/>
                <w:szCs w:val="20"/>
              </w:rPr>
            </w:pPr>
            <w:r>
              <w:rPr>
                <w:rFonts w:eastAsia="SimSun"/>
                <w:color w:val="000000"/>
                <w:sz w:val="20"/>
                <w:szCs w:val="20"/>
                <w:lang w:bidi="ar"/>
              </w:rPr>
              <w:t>(mg/kg)</w:t>
            </w:r>
          </w:p>
        </w:tc>
        <w:tc>
          <w:tcPr>
            <w:tcW w:w="1531" w:type="dxa"/>
            <w:tcBorders>
              <w:bottom w:val="single" w:sz="6" w:space="0" w:color="000000"/>
            </w:tcBorders>
            <w:shd w:val="clear" w:color="auto" w:fill="auto"/>
            <w:vAlign w:val="center"/>
          </w:tcPr>
          <w:p w14:paraId="1605A336" w14:textId="77777777" w:rsidR="000B499D" w:rsidRDefault="00000000">
            <w:pPr>
              <w:jc w:val="center"/>
              <w:textAlignment w:val="center"/>
              <w:rPr>
                <w:sz w:val="21"/>
                <w:szCs w:val="21"/>
              </w:rPr>
            </w:pPr>
            <w:r>
              <w:rPr>
                <w:rFonts w:hint="eastAsia"/>
                <w:sz w:val="21"/>
                <w:szCs w:val="21"/>
              </w:rPr>
              <w:t>Chloromethane</w:t>
            </w:r>
          </w:p>
          <w:p w14:paraId="7152FB46" w14:textId="77777777" w:rsidR="000B499D" w:rsidRDefault="00000000">
            <w:pPr>
              <w:jc w:val="center"/>
              <w:textAlignment w:val="center"/>
              <w:rPr>
                <w:rFonts w:eastAsia="SimSun"/>
                <w:color w:val="000000"/>
                <w:sz w:val="21"/>
                <w:szCs w:val="21"/>
              </w:rPr>
            </w:pPr>
            <w:r>
              <w:rPr>
                <w:rFonts w:eastAsia="SimSun"/>
                <w:color w:val="000000"/>
                <w:sz w:val="21"/>
                <w:szCs w:val="21"/>
                <w:lang w:bidi="ar"/>
              </w:rPr>
              <w:t>(mg/kg)</w:t>
            </w:r>
          </w:p>
        </w:tc>
        <w:tc>
          <w:tcPr>
            <w:tcW w:w="1701" w:type="dxa"/>
            <w:tcBorders>
              <w:bottom w:val="single" w:sz="6" w:space="0" w:color="000000"/>
            </w:tcBorders>
            <w:shd w:val="clear" w:color="auto" w:fill="auto"/>
            <w:vAlign w:val="center"/>
          </w:tcPr>
          <w:p w14:paraId="177E9029" w14:textId="77777777" w:rsidR="000B499D" w:rsidRDefault="00000000">
            <w:pPr>
              <w:jc w:val="center"/>
              <w:textAlignment w:val="center"/>
              <w:rPr>
                <w:sz w:val="21"/>
                <w:szCs w:val="21"/>
              </w:rPr>
            </w:pPr>
            <w:r>
              <w:rPr>
                <w:rFonts w:eastAsia="SimSun" w:hint="eastAsia"/>
                <w:sz w:val="21"/>
                <w:szCs w:val="21"/>
              </w:rPr>
              <w:t>D</w:t>
            </w:r>
            <w:r>
              <w:rPr>
                <w:rFonts w:hint="eastAsia"/>
                <w:sz w:val="21"/>
                <w:szCs w:val="21"/>
              </w:rPr>
              <w:t>ichloromethane</w:t>
            </w:r>
          </w:p>
          <w:p w14:paraId="6D6D45BD" w14:textId="77777777" w:rsidR="000B499D" w:rsidRDefault="00000000">
            <w:pPr>
              <w:jc w:val="center"/>
              <w:textAlignment w:val="center"/>
              <w:rPr>
                <w:rFonts w:eastAsia="SimSun"/>
                <w:color w:val="000000"/>
                <w:sz w:val="21"/>
                <w:szCs w:val="21"/>
              </w:rPr>
            </w:pPr>
            <w:r>
              <w:rPr>
                <w:rFonts w:eastAsia="SimSun"/>
                <w:color w:val="000000"/>
                <w:sz w:val="21"/>
                <w:szCs w:val="21"/>
                <w:lang w:bidi="ar"/>
              </w:rPr>
              <w:t>(mg/kg)</w:t>
            </w:r>
          </w:p>
        </w:tc>
        <w:tc>
          <w:tcPr>
            <w:tcW w:w="1928" w:type="dxa"/>
            <w:tcBorders>
              <w:bottom w:val="single" w:sz="6" w:space="0" w:color="000000"/>
            </w:tcBorders>
            <w:shd w:val="clear" w:color="auto" w:fill="auto"/>
            <w:vAlign w:val="center"/>
          </w:tcPr>
          <w:p w14:paraId="1419637E" w14:textId="77777777" w:rsidR="000B499D" w:rsidRDefault="00000000">
            <w:pPr>
              <w:jc w:val="center"/>
              <w:textAlignment w:val="center"/>
              <w:rPr>
                <w:sz w:val="21"/>
                <w:szCs w:val="21"/>
              </w:rPr>
            </w:pPr>
            <w:r>
              <w:rPr>
                <w:rFonts w:eastAsia="SimSun" w:hint="eastAsia"/>
                <w:sz w:val="21"/>
                <w:szCs w:val="21"/>
              </w:rPr>
              <w:t>T</w:t>
            </w:r>
            <w:r>
              <w:rPr>
                <w:rFonts w:hint="eastAsia"/>
                <w:sz w:val="21"/>
                <w:szCs w:val="21"/>
              </w:rPr>
              <w:t>etrachloroethylene</w:t>
            </w:r>
          </w:p>
          <w:p w14:paraId="2D0A87C1" w14:textId="77777777" w:rsidR="000B499D" w:rsidRDefault="00000000">
            <w:pPr>
              <w:jc w:val="center"/>
              <w:textAlignment w:val="center"/>
              <w:rPr>
                <w:rFonts w:eastAsia="SimSun"/>
                <w:color w:val="000000"/>
                <w:sz w:val="21"/>
                <w:szCs w:val="21"/>
              </w:rPr>
            </w:pPr>
            <w:r>
              <w:rPr>
                <w:rFonts w:eastAsia="SimSun"/>
                <w:color w:val="000000"/>
                <w:sz w:val="21"/>
                <w:szCs w:val="21"/>
                <w:lang w:bidi="ar"/>
              </w:rPr>
              <w:t>(mg/kg)</w:t>
            </w:r>
          </w:p>
        </w:tc>
        <w:tc>
          <w:tcPr>
            <w:tcW w:w="1247" w:type="dxa"/>
            <w:tcBorders>
              <w:bottom w:val="single" w:sz="6" w:space="0" w:color="000000"/>
            </w:tcBorders>
            <w:shd w:val="clear" w:color="auto" w:fill="auto"/>
            <w:vAlign w:val="center"/>
          </w:tcPr>
          <w:p w14:paraId="0806CCAF" w14:textId="77777777" w:rsidR="000B499D" w:rsidRDefault="00000000">
            <w:pPr>
              <w:jc w:val="center"/>
              <w:textAlignment w:val="center"/>
              <w:rPr>
                <w:sz w:val="21"/>
                <w:szCs w:val="21"/>
              </w:rPr>
            </w:pPr>
            <w:r>
              <w:rPr>
                <w:rFonts w:eastAsia="SimSun" w:hint="eastAsia"/>
                <w:sz w:val="21"/>
                <w:szCs w:val="21"/>
              </w:rPr>
              <w:t>C</w:t>
            </w:r>
            <w:r>
              <w:rPr>
                <w:rFonts w:hint="eastAsia"/>
                <w:sz w:val="21"/>
                <w:szCs w:val="21"/>
              </w:rPr>
              <w:t>hloroform</w:t>
            </w:r>
          </w:p>
          <w:p w14:paraId="07E719B0" w14:textId="77777777" w:rsidR="000B499D" w:rsidRDefault="00000000">
            <w:pPr>
              <w:jc w:val="center"/>
              <w:textAlignment w:val="center"/>
              <w:rPr>
                <w:rFonts w:eastAsia="SimSun"/>
                <w:color w:val="000000"/>
                <w:sz w:val="21"/>
                <w:szCs w:val="21"/>
              </w:rPr>
            </w:pPr>
            <w:r>
              <w:rPr>
                <w:rFonts w:eastAsia="SimSun"/>
                <w:color w:val="000000"/>
                <w:sz w:val="21"/>
                <w:szCs w:val="21"/>
                <w:lang w:bidi="ar"/>
              </w:rPr>
              <w:t>(mg/kg)</w:t>
            </w:r>
          </w:p>
        </w:tc>
      </w:tr>
      <w:tr w:rsidR="000B499D" w14:paraId="280370F5" w14:textId="77777777">
        <w:trPr>
          <w:trHeight w:val="23"/>
        </w:trPr>
        <w:tc>
          <w:tcPr>
            <w:tcW w:w="1020" w:type="dxa"/>
            <w:vMerge w:val="restart"/>
            <w:tcBorders>
              <w:top w:val="single" w:sz="6" w:space="0" w:color="000000"/>
              <w:tl2br w:val="nil"/>
              <w:tr2bl w:val="nil"/>
            </w:tcBorders>
            <w:shd w:val="clear" w:color="auto" w:fill="auto"/>
            <w:vAlign w:val="center"/>
          </w:tcPr>
          <w:p w14:paraId="3EAC14CF" w14:textId="77777777" w:rsidR="000B499D" w:rsidRDefault="00000000">
            <w:pPr>
              <w:jc w:val="center"/>
              <w:textAlignment w:val="center"/>
              <w:rPr>
                <w:b/>
                <w:bCs/>
                <w:color w:val="000000"/>
                <w:sz w:val="20"/>
                <w:szCs w:val="20"/>
              </w:rPr>
            </w:pPr>
            <w:r>
              <w:rPr>
                <w:rFonts w:eastAsia="SimSun"/>
                <w:b/>
                <w:bCs/>
                <w:color w:val="000000"/>
                <w:sz w:val="20"/>
                <w:szCs w:val="20"/>
                <w:lang w:bidi="ar"/>
              </w:rPr>
              <w:t>T1</w:t>
            </w:r>
          </w:p>
        </w:tc>
        <w:tc>
          <w:tcPr>
            <w:tcW w:w="1361" w:type="dxa"/>
            <w:tcBorders>
              <w:top w:val="single" w:sz="6" w:space="0" w:color="000000"/>
              <w:tl2br w:val="nil"/>
              <w:tr2bl w:val="nil"/>
            </w:tcBorders>
            <w:shd w:val="clear" w:color="auto" w:fill="auto"/>
            <w:vAlign w:val="center"/>
          </w:tcPr>
          <w:p w14:paraId="6AA71DDE" w14:textId="77777777" w:rsidR="000B499D" w:rsidRDefault="00000000">
            <w:pPr>
              <w:jc w:val="center"/>
              <w:textAlignment w:val="center"/>
              <w:rPr>
                <w:color w:val="000000"/>
                <w:sz w:val="20"/>
                <w:szCs w:val="20"/>
              </w:rPr>
            </w:pPr>
            <w:r>
              <w:rPr>
                <w:rFonts w:eastAsia="SimSun"/>
                <w:color w:val="000000"/>
                <w:sz w:val="20"/>
                <w:szCs w:val="20"/>
                <w:lang w:bidi="ar"/>
              </w:rPr>
              <w:t>0-50 (cm)</w:t>
            </w:r>
          </w:p>
        </w:tc>
        <w:tc>
          <w:tcPr>
            <w:tcW w:w="879" w:type="dxa"/>
            <w:tcBorders>
              <w:top w:val="single" w:sz="6" w:space="0" w:color="000000"/>
              <w:tl2br w:val="nil"/>
              <w:tr2bl w:val="nil"/>
            </w:tcBorders>
            <w:shd w:val="clear" w:color="auto" w:fill="auto"/>
            <w:vAlign w:val="center"/>
          </w:tcPr>
          <w:p w14:paraId="2831B13B" w14:textId="77777777" w:rsidR="000B499D" w:rsidRDefault="00000000">
            <w:pPr>
              <w:jc w:val="center"/>
              <w:textAlignment w:val="center"/>
              <w:rPr>
                <w:color w:val="000000"/>
                <w:sz w:val="20"/>
                <w:szCs w:val="20"/>
              </w:rPr>
            </w:pPr>
            <w:r>
              <w:rPr>
                <w:rFonts w:eastAsia="SimSun"/>
                <w:color w:val="000000"/>
                <w:sz w:val="20"/>
                <w:szCs w:val="20"/>
                <w:lang w:bidi="ar"/>
              </w:rPr>
              <w:t>17.3</w:t>
            </w:r>
          </w:p>
        </w:tc>
        <w:tc>
          <w:tcPr>
            <w:tcW w:w="879" w:type="dxa"/>
            <w:tcBorders>
              <w:top w:val="single" w:sz="6" w:space="0" w:color="000000"/>
              <w:tl2br w:val="nil"/>
              <w:tr2bl w:val="nil"/>
            </w:tcBorders>
            <w:shd w:val="clear" w:color="auto" w:fill="auto"/>
            <w:vAlign w:val="center"/>
          </w:tcPr>
          <w:p w14:paraId="1568E746" w14:textId="77777777" w:rsidR="000B499D" w:rsidRDefault="00000000">
            <w:pPr>
              <w:jc w:val="center"/>
              <w:textAlignment w:val="center"/>
              <w:rPr>
                <w:color w:val="000000"/>
                <w:sz w:val="20"/>
                <w:szCs w:val="20"/>
              </w:rPr>
            </w:pPr>
            <w:r>
              <w:rPr>
                <w:rFonts w:eastAsia="SimSun"/>
                <w:color w:val="000000"/>
                <w:sz w:val="20"/>
                <w:szCs w:val="20"/>
                <w:lang w:bidi="ar"/>
              </w:rPr>
              <w:t>20</w:t>
            </w:r>
          </w:p>
        </w:tc>
        <w:tc>
          <w:tcPr>
            <w:tcW w:w="964" w:type="dxa"/>
            <w:tcBorders>
              <w:top w:val="single" w:sz="6" w:space="0" w:color="000000"/>
              <w:tl2br w:val="nil"/>
              <w:tr2bl w:val="nil"/>
            </w:tcBorders>
            <w:shd w:val="clear" w:color="auto" w:fill="auto"/>
            <w:vAlign w:val="center"/>
          </w:tcPr>
          <w:p w14:paraId="747D1CCD"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964" w:type="dxa"/>
            <w:tcBorders>
              <w:top w:val="single" w:sz="6" w:space="0" w:color="000000"/>
              <w:tl2br w:val="nil"/>
              <w:tr2bl w:val="nil"/>
            </w:tcBorders>
            <w:shd w:val="clear" w:color="auto" w:fill="auto"/>
            <w:vAlign w:val="center"/>
          </w:tcPr>
          <w:p w14:paraId="7EC6E366" w14:textId="77777777" w:rsidR="000B499D" w:rsidRDefault="00000000">
            <w:pPr>
              <w:jc w:val="center"/>
              <w:textAlignment w:val="center"/>
              <w:rPr>
                <w:color w:val="000000"/>
                <w:sz w:val="20"/>
                <w:szCs w:val="20"/>
              </w:rPr>
            </w:pPr>
            <w:r>
              <w:rPr>
                <w:rFonts w:eastAsia="SimSun"/>
                <w:color w:val="000000"/>
                <w:sz w:val="20"/>
                <w:szCs w:val="20"/>
                <w:lang w:bidi="ar"/>
              </w:rPr>
              <w:t>8.33</w:t>
            </w:r>
          </w:p>
        </w:tc>
        <w:tc>
          <w:tcPr>
            <w:tcW w:w="907" w:type="dxa"/>
            <w:tcBorders>
              <w:top w:val="single" w:sz="6" w:space="0" w:color="000000"/>
              <w:tl2br w:val="nil"/>
              <w:tr2bl w:val="nil"/>
            </w:tcBorders>
            <w:shd w:val="clear" w:color="auto" w:fill="auto"/>
            <w:vAlign w:val="center"/>
          </w:tcPr>
          <w:p w14:paraId="2F0EB4DF" w14:textId="77777777" w:rsidR="000B499D" w:rsidRDefault="00000000">
            <w:pPr>
              <w:jc w:val="center"/>
              <w:textAlignment w:val="center"/>
              <w:rPr>
                <w:color w:val="000000"/>
                <w:sz w:val="20"/>
                <w:szCs w:val="20"/>
              </w:rPr>
            </w:pPr>
            <w:r>
              <w:rPr>
                <w:rFonts w:eastAsia="SimSun"/>
                <w:color w:val="000000"/>
                <w:sz w:val="20"/>
                <w:szCs w:val="20"/>
                <w:lang w:bidi="ar"/>
              </w:rPr>
              <w:t>0.05</w:t>
            </w:r>
          </w:p>
        </w:tc>
        <w:tc>
          <w:tcPr>
            <w:tcW w:w="907" w:type="dxa"/>
            <w:tcBorders>
              <w:top w:val="single" w:sz="6" w:space="0" w:color="000000"/>
              <w:tl2br w:val="nil"/>
              <w:tr2bl w:val="nil"/>
            </w:tcBorders>
            <w:shd w:val="clear" w:color="auto" w:fill="auto"/>
            <w:vAlign w:val="center"/>
          </w:tcPr>
          <w:p w14:paraId="623D8961" w14:textId="77777777" w:rsidR="000B499D" w:rsidRDefault="00000000">
            <w:pPr>
              <w:jc w:val="center"/>
              <w:textAlignment w:val="center"/>
              <w:rPr>
                <w:color w:val="000000"/>
                <w:sz w:val="20"/>
                <w:szCs w:val="20"/>
              </w:rPr>
            </w:pPr>
            <w:r>
              <w:rPr>
                <w:rFonts w:eastAsia="SimSun"/>
                <w:color w:val="000000"/>
                <w:sz w:val="20"/>
                <w:szCs w:val="20"/>
                <w:lang w:bidi="ar"/>
              </w:rPr>
              <w:t>34.6</w:t>
            </w:r>
          </w:p>
        </w:tc>
        <w:tc>
          <w:tcPr>
            <w:tcW w:w="907" w:type="dxa"/>
            <w:tcBorders>
              <w:top w:val="single" w:sz="6" w:space="0" w:color="000000"/>
              <w:tl2br w:val="nil"/>
              <w:tr2bl w:val="nil"/>
            </w:tcBorders>
            <w:shd w:val="clear" w:color="auto" w:fill="auto"/>
            <w:vAlign w:val="center"/>
          </w:tcPr>
          <w:p w14:paraId="6DCC3B2E" w14:textId="77777777" w:rsidR="000B499D" w:rsidRDefault="00000000">
            <w:pPr>
              <w:jc w:val="center"/>
              <w:textAlignment w:val="center"/>
              <w:rPr>
                <w:color w:val="000000"/>
                <w:sz w:val="20"/>
                <w:szCs w:val="20"/>
              </w:rPr>
            </w:pPr>
            <w:r>
              <w:rPr>
                <w:rFonts w:eastAsia="SimSun"/>
                <w:color w:val="000000"/>
                <w:sz w:val="20"/>
                <w:szCs w:val="20"/>
                <w:lang w:bidi="ar"/>
              </w:rPr>
              <w:t>0.024</w:t>
            </w:r>
          </w:p>
        </w:tc>
        <w:tc>
          <w:tcPr>
            <w:tcW w:w="907" w:type="dxa"/>
            <w:tcBorders>
              <w:top w:val="single" w:sz="6" w:space="0" w:color="000000"/>
              <w:tl2br w:val="nil"/>
              <w:tr2bl w:val="nil"/>
            </w:tcBorders>
            <w:shd w:val="clear" w:color="auto" w:fill="auto"/>
            <w:vAlign w:val="center"/>
          </w:tcPr>
          <w:p w14:paraId="4F0757F5" w14:textId="77777777" w:rsidR="000B499D" w:rsidRDefault="00000000">
            <w:pPr>
              <w:jc w:val="center"/>
              <w:textAlignment w:val="center"/>
              <w:rPr>
                <w:color w:val="000000"/>
                <w:sz w:val="20"/>
                <w:szCs w:val="20"/>
              </w:rPr>
            </w:pPr>
            <w:r>
              <w:rPr>
                <w:rFonts w:eastAsia="SimSun"/>
                <w:color w:val="000000"/>
                <w:sz w:val="20"/>
                <w:szCs w:val="20"/>
                <w:lang w:bidi="ar"/>
              </w:rPr>
              <w:t>8.62</w:t>
            </w:r>
          </w:p>
        </w:tc>
        <w:tc>
          <w:tcPr>
            <w:tcW w:w="1531" w:type="dxa"/>
            <w:tcBorders>
              <w:top w:val="single" w:sz="6" w:space="0" w:color="000000"/>
              <w:tl2br w:val="nil"/>
              <w:tr2bl w:val="nil"/>
            </w:tcBorders>
            <w:shd w:val="clear" w:color="auto" w:fill="auto"/>
            <w:vAlign w:val="center"/>
          </w:tcPr>
          <w:p w14:paraId="67C642C5" w14:textId="77777777" w:rsidR="000B499D" w:rsidRDefault="00000000">
            <w:pPr>
              <w:jc w:val="center"/>
              <w:textAlignment w:val="center"/>
              <w:rPr>
                <w:color w:val="000000"/>
                <w:sz w:val="22"/>
                <w:szCs w:val="22"/>
              </w:rPr>
            </w:pPr>
            <w:r>
              <w:rPr>
                <w:rFonts w:eastAsia="SimSun"/>
                <w:color w:val="000000"/>
                <w:sz w:val="20"/>
                <w:szCs w:val="20"/>
                <w:lang w:bidi="ar"/>
              </w:rPr>
              <w:t>1.9×10</w:t>
            </w:r>
            <w:r>
              <w:rPr>
                <w:rFonts w:eastAsia="SimSun"/>
                <w:color w:val="000000"/>
                <w:sz w:val="20"/>
                <w:szCs w:val="20"/>
                <w:vertAlign w:val="superscript"/>
                <w:lang w:bidi="ar"/>
              </w:rPr>
              <w:t>-3</w:t>
            </w:r>
          </w:p>
        </w:tc>
        <w:tc>
          <w:tcPr>
            <w:tcW w:w="1701" w:type="dxa"/>
            <w:tcBorders>
              <w:top w:val="single" w:sz="6" w:space="0" w:color="000000"/>
              <w:tl2br w:val="nil"/>
              <w:tr2bl w:val="nil"/>
            </w:tcBorders>
            <w:shd w:val="clear" w:color="auto" w:fill="auto"/>
            <w:vAlign w:val="center"/>
          </w:tcPr>
          <w:p w14:paraId="3BFC6791" w14:textId="77777777" w:rsidR="000B499D" w:rsidRDefault="00000000">
            <w:pPr>
              <w:jc w:val="center"/>
              <w:textAlignment w:val="center"/>
              <w:rPr>
                <w:color w:val="000000"/>
                <w:sz w:val="20"/>
                <w:szCs w:val="20"/>
              </w:rPr>
            </w:pPr>
            <w:r>
              <w:rPr>
                <w:rFonts w:eastAsia="SimSun"/>
                <w:color w:val="000000"/>
                <w:sz w:val="20"/>
                <w:szCs w:val="20"/>
                <w:lang w:bidi="ar"/>
              </w:rPr>
              <w:t>9.6×10</w:t>
            </w:r>
            <w:r>
              <w:rPr>
                <w:rFonts w:eastAsia="SimSun"/>
                <w:color w:val="000000"/>
                <w:sz w:val="20"/>
                <w:szCs w:val="20"/>
                <w:vertAlign w:val="superscript"/>
                <w:lang w:bidi="ar"/>
              </w:rPr>
              <w:t>-3</w:t>
            </w:r>
          </w:p>
        </w:tc>
        <w:tc>
          <w:tcPr>
            <w:tcW w:w="1928" w:type="dxa"/>
            <w:tcBorders>
              <w:top w:val="single" w:sz="6" w:space="0" w:color="000000"/>
              <w:tl2br w:val="nil"/>
              <w:tr2bl w:val="nil"/>
            </w:tcBorders>
            <w:shd w:val="clear" w:color="auto" w:fill="auto"/>
            <w:vAlign w:val="center"/>
          </w:tcPr>
          <w:p w14:paraId="5D1E0402" w14:textId="77777777" w:rsidR="000B499D" w:rsidRDefault="00000000">
            <w:pPr>
              <w:jc w:val="center"/>
              <w:textAlignment w:val="center"/>
              <w:rPr>
                <w:color w:val="000000"/>
                <w:sz w:val="22"/>
                <w:szCs w:val="22"/>
              </w:rPr>
            </w:pPr>
            <w:r>
              <w:rPr>
                <w:rFonts w:eastAsia="SimSun"/>
                <w:color w:val="000000"/>
                <w:sz w:val="22"/>
                <w:szCs w:val="22"/>
                <w:lang w:bidi="ar"/>
              </w:rPr>
              <w:t>/</w:t>
            </w:r>
          </w:p>
        </w:tc>
        <w:tc>
          <w:tcPr>
            <w:tcW w:w="1247" w:type="dxa"/>
            <w:tcBorders>
              <w:top w:val="single" w:sz="6" w:space="0" w:color="000000"/>
              <w:tl2br w:val="nil"/>
              <w:tr2bl w:val="nil"/>
            </w:tcBorders>
            <w:shd w:val="clear" w:color="auto" w:fill="auto"/>
            <w:vAlign w:val="center"/>
          </w:tcPr>
          <w:p w14:paraId="638CB4DD" w14:textId="77777777" w:rsidR="000B499D" w:rsidRDefault="00000000">
            <w:pPr>
              <w:jc w:val="center"/>
              <w:textAlignment w:val="center"/>
              <w:rPr>
                <w:color w:val="000000"/>
                <w:sz w:val="20"/>
                <w:szCs w:val="20"/>
              </w:rPr>
            </w:pPr>
            <w:r>
              <w:rPr>
                <w:rFonts w:eastAsia="SimSun"/>
                <w:color w:val="000000"/>
                <w:sz w:val="20"/>
                <w:szCs w:val="20"/>
                <w:lang w:bidi="ar"/>
              </w:rPr>
              <w:t>3.8×10</w:t>
            </w:r>
            <w:r>
              <w:rPr>
                <w:rFonts w:eastAsia="SimSun"/>
                <w:color w:val="000000"/>
                <w:sz w:val="20"/>
                <w:szCs w:val="20"/>
                <w:vertAlign w:val="superscript"/>
                <w:lang w:bidi="ar"/>
              </w:rPr>
              <w:t>-3</w:t>
            </w:r>
          </w:p>
        </w:tc>
      </w:tr>
      <w:tr w:rsidR="000B499D" w14:paraId="2ACFBDD0" w14:textId="77777777">
        <w:trPr>
          <w:trHeight w:val="23"/>
        </w:trPr>
        <w:tc>
          <w:tcPr>
            <w:tcW w:w="1020" w:type="dxa"/>
            <w:vMerge/>
            <w:tcBorders>
              <w:tl2br w:val="nil"/>
              <w:tr2bl w:val="nil"/>
            </w:tcBorders>
            <w:shd w:val="clear" w:color="auto" w:fill="auto"/>
            <w:vAlign w:val="center"/>
          </w:tcPr>
          <w:p w14:paraId="27112559" w14:textId="77777777" w:rsidR="000B499D" w:rsidRDefault="000B499D">
            <w:pPr>
              <w:jc w:val="center"/>
              <w:rPr>
                <w:b/>
                <w:bCs/>
                <w:color w:val="000000"/>
                <w:sz w:val="20"/>
                <w:szCs w:val="20"/>
              </w:rPr>
            </w:pPr>
          </w:p>
        </w:tc>
        <w:tc>
          <w:tcPr>
            <w:tcW w:w="1361" w:type="dxa"/>
            <w:tcBorders>
              <w:tl2br w:val="nil"/>
              <w:tr2bl w:val="nil"/>
            </w:tcBorders>
            <w:shd w:val="clear" w:color="auto" w:fill="auto"/>
            <w:vAlign w:val="center"/>
          </w:tcPr>
          <w:p w14:paraId="57D27F9A" w14:textId="77777777" w:rsidR="000B499D" w:rsidRDefault="00000000">
            <w:pPr>
              <w:jc w:val="center"/>
              <w:textAlignment w:val="center"/>
              <w:rPr>
                <w:color w:val="000000"/>
                <w:sz w:val="20"/>
                <w:szCs w:val="20"/>
              </w:rPr>
            </w:pPr>
            <w:r>
              <w:rPr>
                <w:rFonts w:eastAsia="SimSun"/>
                <w:color w:val="000000"/>
                <w:sz w:val="20"/>
                <w:szCs w:val="20"/>
                <w:lang w:bidi="ar"/>
              </w:rPr>
              <w:t>50-300 (cm)</w:t>
            </w:r>
          </w:p>
        </w:tc>
        <w:tc>
          <w:tcPr>
            <w:tcW w:w="879" w:type="dxa"/>
            <w:tcBorders>
              <w:tl2br w:val="nil"/>
              <w:tr2bl w:val="nil"/>
            </w:tcBorders>
            <w:shd w:val="clear" w:color="auto" w:fill="auto"/>
            <w:vAlign w:val="center"/>
          </w:tcPr>
          <w:p w14:paraId="41762098" w14:textId="77777777" w:rsidR="000B499D" w:rsidRDefault="00000000">
            <w:pPr>
              <w:jc w:val="center"/>
              <w:textAlignment w:val="center"/>
              <w:rPr>
                <w:color w:val="000000"/>
                <w:sz w:val="20"/>
                <w:szCs w:val="20"/>
              </w:rPr>
            </w:pPr>
            <w:r>
              <w:rPr>
                <w:rFonts w:eastAsia="SimSun"/>
                <w:color w:val="000000"/>
                <w:sz w:val="20"/>
                <w:szCs w:val="20"/>
                <w:lang w:bidi="ar"/>
              </w:rPr>
              <w:t>16.3</w:t>
            </w:r>
          </w:p>
        </w:tc>
        <w:tc>
          <w:tcPr>
            <w:tcW w:w="879" w:type="dxa"/>
            <w:tcBorders>
              <w:tl2br w:val="nil"/>
              <w:tr2bl w:val="nil"/>
            </w:tcBorders>
            <w:shd w:val="clear" w:color="auto" w:fill="auto"/>
            <w:vAlign w:val="center"/>
          </w:tcPr>
          <w:p w14:paraId="6BCD4567" w14:textId="77777777" w:rsidR="000B499D" w:rsidRDefault="00000000">
            <w:pPr>
              <w:jc w:val="center"/>
              <w:textAlignment w:val="center"/>
              <w:rPr>
                <w:color w:val="000000"/>
                <w:sz w:val="20"/>
                <w:szCs w:val="20"/>
              </w:rPr>
            </w:pPr>
            <w:r>
              <w:rPr>
                <w:rFonts w:eastAsia="SimSun"/>
                <w:color w:val="000000"/>
                <w:sz w:val="20"/>
                <w:szCs w:val="20"/>
                <w:lang w:bidi="ar"/>
              </w:rPr>
              <w:t>19</w:t>
            </w:r>
          </w:p>
        </w:tc>
        <w:tc>
          <w:tcPr>
            <w:tcW w:w="964" w:type="dxa"/>
            <w:tcBorders>
              <w:tl2br w:val="nil"/>
              <w:tr2bl w:val="nil"/>
            </w:tcBorders>
            <w:shd w:val="clear" w:color="auto" w:fill="auto"/>
            <w:vAlign w:val="center"/>
          </w:tcPr>
          <w:p w14:paraId="3CEC669F"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964" w:type="dxa"/>
            <w:tcBorders>
              <w:tl2br w:val="nil"/>
              <w:tr2bl w:val="nil"/>
            </w:tcBorders>
            <w:shd w:val="clear" w:color="auto" w:fill="auto"/>
            <w:vAlign w:val="center"/>
          </w:tcPr>
          <w:p w14:paraId="5429B24F" w14:textId="77777777" w:rsidR="000B499D" w:rsidRDefault="00000000">
            <w:pPr>
              <w:jc w:val="center"/>
              <w:textAlignment w:val="center"/>
              <w:rPr>
                <w:color w:val="000000"/>
                <w:sz w:val="20"/>
                <w:szCs w:val="20"/>
              </w:rPr>
            </w:pPr>
            <w:r>
              <w:rPr>
                <w:rFonts w:eastAsia="SimSun"/>
                <w:color w:val="000000"/>
                <w:sz w:val="20"/>
                <w:szCs w:val="20"/>
                <w:lang w:bidi="ar"/>
              </w:rPr>
              <w:t>8.28</w:t>
            </w:r>
          </w:p>
        </w:tc>
        <w:tc>
          <w:tcPr>
            <w:tcW w:w="907" w:type="dxa"/>
            <w:tcBorders>
              <w:tl2br w:val="nil"/>
              <w:tr2bl w:val="nil"/>
            </w:tcBorders>
            <w:shd w:val="clear" w:color="auto" w:fill="auto"/>
            <w:vAlign w:val="center"/>
          </w:tcPr>
          <w:p w14:paraId="5EAA64A7" w14:textId="77777777" w:rsidR="000B499D" w:rsidRDefault="00000000">
            <w:pPr>
              <w:jc w:val="center"/>
              <w:textAlignment w:val="center"/>
              <w:rPr>
                <w:color w:val="000000"/>
                <w:sz w:val="20"/>
                <w:szCs w:val="20"/>
              </w:rPr>
            </w:pPr>
            <w:r>
              <w:rPr>
                <w:rFonts w:eastAsia="SimSun"/>
                <w:color w:val="000000"/>
                <w:sz w:val="20"/>
                <w:szCs w:val="20"/>
                <w:lang w:bidi="ar"/>
              </w:rPr>
              <w:t>0.05</w:t>
            </w:r>
          </w:p>
        </w:tc>
        <w:tc>
          <w:tcPr>
            <w:tcW w:w="907" w:type="dxa"/>
            <w:tcBorders>
              <w:tl2br w:val="nil"/>
              <w:tr2bl w:val="nil"/>
            </w:tcBorders>
            <w:shd w:val="clear" w:color="auto" w:fill="auto"/>
            <w:vAlign w:val="center"/>
          </w:tcPr>
          <w:p w14:paraId="49E44058" w14:textId="77777777" w:rsidR="000B499D" w:rsidRDefault="00000000">
            <w:pPr>
              <w:jc w:val="center"/>
              <w:textAlignment w:val="center"/>
              <w:rPr>
                <w:color w:val="000000"/>
                <w:sz w:val="20"/>
                <w:szCs w:val="20"/>
              </w:rPr>
            </w:pPr>
            <w:r>
              <w:rPr>
                <w:rFonts w:eastAsia="SimSun"/>
                <w:color w:val="000000"/>
                <w:sz w:val="20"/>
                <w:szCs w:val="20"/>
                <w:lang w:bidi="ar"/>
              </w:rPr>
              <w:t>32.6</w:t>
            </w:r>
          </w:p>
        </w:tc>
        <w:tc>
          <w:tcPr>
            <w:tcW w:w="907" w:type="dxa"/>
            <w:tcBorders>
              <w:tl2br w:val="nil"/>
              <w:tr2bl w:val="nil"/>
            </w:tcBorders>
            <w:shd w:val="clear" w:color="auto" w:fill="auto"/>
            <w:vAlign w:val="center"/>
          </w:tcPr>
          <w:p w14:paraId="54855C77" w14:textId="77777777" w:rsidR="000B499D" w:rsidRDefault="00000000">
            <w:pPr>
              <w:jc w:val="center"/>
              <w:textAlignment w:val="center"/>
              <w:rPr>
                <w:color w:val="000000"/>
                <w:sz w:val="20"/>
                <w:szCs w:val="20"/>
              </w:rPr>
            </w:pPr>
            <w:r>
              <w:rPr>
                <w:rFonts w:eastAsia="SimSun"/>
                <w:color w:val="000000"/>
                <w:sz w:val="20"/>
                <w:szCs w:val="20"/>
                <w:lang w:bidi="ar"/>
              </w:rPr>
              <w:t>0.013</w:t>
            </w:r>
          </w:p>
        </w:tc>
        <w:tc>
          <w:tcPr>
            <w:tcW w:w="907" w:type="dxa"/>
            <w:tcBorders>
              <w:tl2br w:val="nil"/>
              <w:tr2bl w:val="nil"/>
            </w:tcBorders>
            <w:shd w:val="clear" w:color="auto" w:fill="auto"/>
            <w:vAlign w:val="center"/>
          </w:tcPr>
          <w:p w14:paraId="1B391BAC" w14:textId="77777777" w:rsidR="000B499D" w:rsidRDefault="00000000">
            <w:pPr>
              <w:jc w:val="center"/>
              <w:textAlignment w:val="center"/>
              <w:rPr>
                <w:color w:val="000000"/>
                <w:sz w:val="20"/>
                <w:szCs w:val="20"/>
              </w:rPr>
            </w:pPr>
            <w:r>
              <w:rPr>
                <w:rFonts w:eastAsia="SimSun"/>
                <w:color w:val="000000"/>
                <w:sz w:val="20"/>
                <w:szCs w:val="20"/>
                <w:lang w:bidi="ar"/>
              </w:rPr>
              <w:t>3.65</w:t>
            </w:r>
          </w:p>
        </w:tc>
        <w:tc>
          <w:tcPr>
            <w:tcW w:w="1531" w:type="dxa"/>
            <w:tcBorders>
              <w:tl2br w:val="nil"/>
              <w:tr2bl w:val="nil"/>
            </w:tcBorders>
            <w:shd w:val="clear" w:color="auto" w:fill="auto"/>
            <w:vAlign w:val="center"/>
          </w:tcPr>
          <w:p w14:paraId="78E7522C" w14:textId="77777777" w:rsidR="000B499D" w:rsidRDefault="00000000">
            <w:pPr>
              <w:jc w:val="center"/>
              <w:textAlignment w:val="center"/>
              <w:rPr>
                <w:color w:val="000000"/>
                <w:sz w:val="22"/>
                <w:szCs w:val="22"/>
              </w:rPr>
            </w:pPr>
            <w:r>
              <w:rPr>
                <w:rFonts w:eastAsia="SimSun"/>
                <w:color w:val="000000"/>
                <w:sz w:val="20"/>
                <w:szCs w:val="20"/>
                <w:lang w:bidi="ar"/>
              </w:rPr>
              <w:t>1.4×10</w:t>
            </w:r>
            <w:r>
              <w:rPr>
                <w:rFonts w:eastAsia="SimSun"/>
                <w:color w:val="000000"/>
                <w:sz w:val="20"/>
                <w:szCs w:val="20"/>
                <w:vertAlign w:val="superscript"/>
                <w:lang w:bidi="ar"/>
              </w:rPr>
              <w:t>-3</w:t>
            </w:r>
          </w:p>
        </w:tc>
        <w:tc>
          <w:tcPr>
            <w:tcW w:w="1701" w:type="dxa"/>
            <w:tcBorders>
              <w:tl2br w:val="nil"/>
              <w:tr2bl w:val="nil"/>
            </w:tcBorders>
            <w:shd w:val="clear" w:color="auto" w:fill="auto"/>
            <w:vAlign w:val="center"/>
          </w:tcPr>
          <w:p w14:paraId="5D486721"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1928" w:type="dxa"/>
            <w:tcBorders>
              <w:tl2br w:val="nil"/>
              <w:tr2bl w:val="nil"/>
            </w:tcBorders>
            <w:shd w:val="clear" w:color="auto" w:fill="auto"/>
            <w:vAlign w:val="center"/>
          </w:tcPr>
          <w:p w14:paraId="3DA954A6" w14:textId="77777777" w:rsidR="000B499D" w:rsidRDefault="00000000">
            <w:pPr>
              <w:jc w:val="center"/>
              <w:textAlignment w:val="center"/>
              <w:rPr>
                <w:color w:val="000000"/>
                <w:sz w:val="22"/>
                <w:szCs w:val="22"/>
              </w:rPr>
            </w:pPr>
            <w:r>
              <w:rPr>
                <w:rFonts w:eastAsia="SimSun"/>
                <w:color w:val="000000"/>
                <w:sz w:val="22"/>
                <w:szCs w:val="22"/>
                <w:lang w:bidi="ar"/>
              </w:rPr>
              <w:t>/</w:t>
            </w:r>
          </w:p>
        </w:tc>
        <w:tc>
          <w:tcPr>
            <w:tcW w:w="1247" w:type="dxa"/>
            <w:tcBorders>
              <w:tl2br w:val="nil"/>
              <w:tr2bl w:val="nil"/>
            </w:tcBorders>
            <w:shd w:val="clear" w:color="auto" w:fill="auto"/>
            <w:vAlign w:val="center"/>
          </w:tcPr>
          <w:p w14:paraId="24214138" w14:textId="77777777" w:rsidR="000B499D" w:rsidRDefault="00000000">
            <w:pPr>
              <w:jc w:val="center"/>
              <w:textAlignment w:val="center"/>
              <w:rPr>
                <w:color w:val="000000"/>
                <w:sz w:val="20"/>
                <w:szCs w:val="20"/>
              </w:rPr>
            </w:pPr>
            <w:r>
              <w:rPr>
                <w:rFonts w:eastAsia="SimSun"/>
                <w:color w:val="000000"/>
                <w:sz w:val="20"/>
                <w:szCs w:val="20"/>
                <w:lang w:bidi="ar"/>
              </w:rPr>
              <w:t>2.7×10</w:t>
            </w:r>
            <w:r>
              <w:rPr>
                <w:rFonts w:eastAsia="SimSun"/>
                <w:color w:val="000000"/>
                <w:sz w:val="20"/>
                <w:szCs w:val="20"/>
                <w:vertAlign w:val="superscript"/>
                <w:lang w:bidi="ar"/>
              </w:rPr>
              <w:t>-3</w:t>
            </w:r>
          </w:p>
        </w:tc>
      </w:tr>
      <w:tr w:rsidR="000B499D" w14:paraId="6EDCC850" w14:textId="77777777">
        <w:trPr>
          <w:trHeight w:val="23"/>
        </w:trPr>
        <w:tc>
          <w:tcPr>
            <w:tcW w:w="1020" w:type="dxa"/>
            <w:vMerge/>
            <w:tcBorders>
              <w:tl2br w:val="nil"/>
              <w:tr2bl w:val="nil"/>
            </w:tcBorders>
            <w:shd w:val="clear" w:color="auto" w:fill="auto"/>
            <w:vAlign w:val="center"/>
          </w:tcPr>
          <w:p w14:paraId="7EB19E70" w14:textId="77777777" w:rsidR="000B499D" w:rsidRDefault="000B499D">
            <w:pPr>
              <w:jc w:val="center"/>
              <w:rPr>
                <w:b/>
                <w:bCs/>
                <w:color w:val="000000"/>
                <w:sz w:val="20"/>
                <w:szCs w:val="20"/>
              </w:rPr>
            </w:pPr>
          </w:p>
        </w:tc>
        <w:tc>
          <w:tcPr>
            <w:tcW w:w="1361" w:type="dxa"/>
            <w:tcBorders>
              <w:tl2br w:val="nil"/>
              <w:tr2bl w:val="nil"/>
            </w:tcBorders>
            <w:shd w:val="clear" w:color="auto" w:fill="auto"/>
            <w:vAlign w:val="center"/>
          </w:tcPr>
          <w:p w14:paraId="7F1832A2" w14:textId="77777777" w:rsidR="000B499D" w:rsidRDefault="00000000">
            <w:pPr>
              <w:jc w:val="center"/>
              <w:textAlignment w:val="center"/>
              <w:rPr>
                <w:color w:val="000000"/>
                <w:sz w:val="20"/>
                <w:szCs w:val="20"/>
              </w:rPr>
            </w:pPr>
            <w:r>
              <w:rPr>
                <w:rFonts w:eastAsia="SimSun"/>
                <w:color w:val="000000"/>
                <w:sz w:val="20"/>
                <w:szCs w:val="20"/>
                <w:lang w:bidi="ar"/>
              </w:rPr>
              <w:t>300-600 (cm)</w:t>
            </w:r>
          </w:p>
        </w:tc>
        <w:tc>
          <w:tcPr>
            <w:tcW w:w="879" w:type="dxa"/>
            <w:tcBorders>
              <w:tl2br w:val="nil"/>
              <w:tr2bl w:val="nil"/>
            </w:tcBorders>
            <w:shd w:val="clear" w:color="auto" w:fill="auto"/>
            <w:vAlign w:val="center"/>
          </w:tcPr>
          <w:p w14:paraId="5E5B6C1B" w14:textId="77777777" w:rsidR="000B499D" w:rsidRDefault="00000000">
            <w:pPr>
              <w:jc w:val="center"/>
              <w:textAlignment w:val="center"/>
              <w:rPr>
                <w:color w:val="000000"/>
                <w:sz w:val="20"/>
                <w:szCs w:val="20"/>
              </w:rPr>
            </w:pPr>
            <w:r>
              <w:rPr>
                <w:rFonts w:eastAsia="SimSun"/>
                <w:color w:val="000000"/>
                <w:sz w:val="20"/>
                <w:szCs w:val="20"/>
                <w:lang w:bidi="ar"/>
              </w:rPr>
              <w:t>15.0</w:t>
            </w:r>
          </w:p>
        </w:tc>
        <w:tc>
          <w:tcPr>
            <w:tcW w:w="879" w:type="dxa"/>
            <w:tcBorders>
              <w:tl2br w:val="nil"/>
              <w:tr2bl w:val="nil"/>
            </w:tcBorders>
            <w:shd w:val="clear" w:color="auto" w:fill="auto"/>
            <w:vAlign w:val="center"/>
          </w:tcPr>
          <w:p w14:paraId="744F405E" w14:textId="77777777" w:rsidR="000B499D" w:rsidRDefault="00000000">
            <w:pPr>
              <w:jc w:val="center"/>
              <w:textAlignment w:val="center"/>
              <w:rPr>
                <w:color w:val="000000"/>
                <w:sz w:val="20"/>
                <w:szCs w:val="20"/>
              </w:rPr>
            </w:pPr>
            <w:r>
              <w:rPr>
                <w:rFonts w:eastAsia="SimSun"/>
                <w:color w:val="000000"/>
                <w:sz w:val="20"/>
                <w:szCs w:val="20"/>
                <w:lang w:bidi="ar"/>
              </w:rPr>
              <w:t>20</w:t>
            </w:r>
          </w:p>
        </w:tc>
        <w:tc>
          <w:tcPr>
            <w:tcW w:w="964" w:type="dxa"/>
            <w:tcBorders>
              <w:tl2br w:val="nil"/>
              <w:tr2bl w:val="nil"/>
            </w:tcBorders>
            <w:shd w:val="clear" w:color="auto" w:fill="auto"/>
            <w:vAlign w:val="center"/>
          </w:tcPr>
          <w:p w14:paraId="1F6539F5"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964" w:type="dxa"/>
            <w:tcBorders>
              <w:tl2br w:val="nil"/>
              <w:tr2bl w:val="nil"/>
            </w:tcBorders>
            <w:shd w:val="clear" w:color="auto" w:fill="auto"/>
            <w:vAlign w:val="center"/>
          </w:tcPr>
          <w:p w14:paraId="096D1D63" w14:textId="77777777" w:rsidR="000B499D" w:rsidRDefault="00000000">
            <w:pPr>
              <w:jc w:val="center"/>
              <w:textAlignment w:val="center"/>
              <w:rPr>
                <w:color w:val="000000"/>
                <w:sz w:val="20"/>
                <w:szCs w:val="20"/>
              </w:rPr>
            </w:pPr>
            <w:r>
              <w:rPr>
                <w:rFonts w:eastAsia="SimSun"/>
                <w:color w:val="000000"/>
                <w:sz w:val="20"/>
                <w:szCs w:val="20"/>
                <w:lang w:bidi="ar"/>
              </w:rPr>
              <w:t>8.25</w:t>
            </w:r>
          </w:p>
        </w:tc>
        <w:tc>
          <w:tcPr>
            <w:tcW w:w="907" w:type="dxa"/>
            <w:tcBorders>
              <w:tl2br w:val="nil"/>
              <w:tr2bl w:val="nil"/>
            </w:tcBorders>
            <w:shd w:val="clear" w:color="auto" w:fill="auto"/>
            <w:vAlign w:val="center"/>
          </w:tcPr>
          <w:p w14:paraId="3A0D06FA" w14:textId="77777777" w:rsidR="000B499D" w:rsidRDefault="00000000">
            <w:pPr>
              <w:jc w:val="center"/>
              <w:textAlignment w:val="center"/>
              <w:rPr>
                <w:color w:val="000000"/>
                <w:sz w:val="20"/>
                <w:szCs w:val="20"/>
              </w:rPr>
            </w:pPr>
            <w:r>
              <w:rPr>
                <w:rFonts w:eastAsia="SimSun"/>
                <w:color w:val="000000"/>
                <w:sz w:val="20"/>
                <w:szCs w:val="20"/>
                <w:lang w:bidi="ar"/>
              </w:rPr>
              <w:t>0.04</w:t>
            </w:r>
          </w:p>
        </w:tc>
        <w:tc>
          <w:tcPr>
            <w:tcW w:w="907" w:type="dxa"/>
            <w:tcBorders>
              <w:tl2br w:val="nil"/>
              <w:tr2bl w:val="nil"/>
            </w:tcBorders>
            <w:shd w:val="clear" w:color="auto" w:fill="auto"/>
            <w:vAlign w:val="center"/>
          </w:tcPr>
          <w:p w14:paraId="20D17E83" w14:textId="77777777" w:rsidR="000B499D" w:rsidRDefault="00000000">
            <w:pPr>
              <w:jc w:val="center"/>
              <w:textAlignment w:val="center"/>
              <w:rPr>
                <w:color w:val="000000"/>
                <w:sz w:val="20"/>
                <w:szCs w:val="20"/>
              </w:rPr>
            </w:pPr>
            <w:r>
              <w:rPr>
                <w:rFonts w:eastAsia="SimSun"/>
                <w:color w:val="000000"/>
                <w:sz w:val="20"/>
                <w:szCs w:val="20"/>
                <w:lang w:bidi="ar"/>
              </w:rPr>
              <w:t>20.8</w:t>
            </w:r>
          </w:p>
        </w:tc>
        <w:tc>
          <w:tcPr>
            <w:tcW w:w="907" w:type="dxa"/>
            <w:tcBorders>
              <w:tl2br w:val="nil"/>
              <w:tr2bl w:val="nil"/>
            </w:tcBorders>
            <w:shd w:val="clear" w:color="auto" w:fill="auto"/>
            <w:vAlign w:val="center"/>
          </w:tcPr>
          <w:p w14:paraId="1FEF2B54" w14:textId="77777777" w:rsidR="000B499D" w:rsidRDefault="00000000">
            <w:pPr>
              <w:jc w:val="center"/>
              <w:textAlignment w:val="center"/>
              <w:rPr>
                <w:color w:val="000000"/>
                <w:sz w:val="20"/>
                <w:szCs w:val="20"/>
              </w:rPr>
            </w:pPr>
            <w:r>
              <w:rPr>
                <w:rFonts w:eastAsia="SimSun"/>
                <w:color w:val="000000"/>
                <w:sz w:val="20"/>
                <w:szCs w:val="20"/>
                <w:lang w:bidi="ar"/>
              </w:rPr>
              <w:t>0.010</w:t>
            </w:r>
          </w:p>
        </w:tc>
        <w:tc>
          <w:tcPr>
            <w:tcW w:w="907" w:type="dxa"/>
            <w:tcBorders>
              <w:tl2br w:val="nil"/>
              <w:tr2bl w:val="nil"/>
            </w:tcBorders>
            <w:shd w:val="clear" w:color="auto" w:fill="auto"/>
            <w:vAlign w:val="center"/>
          </w:tcPr>
          <w:p w14:paraId="355DF0C9" w14:textId="77777777" w:rsidR="000B499D" w:rsidRDefault="00000000">
            <w:pPr>
              <w:jc w:val="center"/>
              <w:textAlignment w:val="center"/>
              <w:rPr>
                <w:color w:val="000000"/>
                <w:sz w:val="20"/>
                <w:szCs w:val="20"/>
              </w:rPr>
            </w:pPr>
            <w:r>
              <w:rPr>
                <w:rFonts w:eastAsia="SimSun"/>
                <w:color w:val="000000"/>
                <w:sz w:val="20"/>
                <w:szCs w:val="20"/>
                <w:lang w:bidi="ar"/>
              </w:rPr>
              <w:t>8.33</w:t>
            </w:r>
          </w:p>
        </w:tc>
        <w:tc>
          <w:tcPr>
            <w:tcW w:w="1531" w:type="dxa"/>
            <w:tcBorders>
              <w:tl2br w:val="nil"/>
              <w:tr2bl w:val="nil"/>
            </w:tcBorders>
            <w:shd w:val="clear" w:color="auto" w:fill="auto"/>
            <w:vAlign w:val="center"/>
          </w:tcPr>
          <w:p w14:paraId="6FEB1C7E" w14:textId="77777777" w:rsidR="000B499D" w:rsidRDefault="00000000">
            <w:pPr>
              <w:jc w:val="center"/>
              <w:textAlignment w:val="center"/>
              <w:rPr>
                <w:color w:val="000000"/>
                <w:sz w:val="22"/>
                <w:szCs w:val="22"/>
              </w:rPr>
            </w:pPr>
            <w:r>
              <w:rPr>
                <w:rFonts w:eastAsia="SimSun"/>
                <w:color w:val="000000"/>
                <w:sz w:val="20"/>
                <w:szCs w:val="20"/>
                <w:lang w:bidi="ar"/>
              </w:rPr>
              <w:t>1.3×10</w:t>
            </w:r>
            <w:r>
              <w:rPr>
                <w:rFonts w:eastAsia="SimSun"/>
                <w:color w:val="000000"/>
                <w:sz w:val="20"/>
                <w:szCs w:val="20"/>
                <w:vertAlign w:val="superscript"/>
                <w:lang w:bidi="ar"/>
              </w:rPr>
              <w:t>-3</w:t>
            </w:r>
          </w:p>
        </w:tc>
        <w:tc>
          <w:tcPr>
            <w:tcW w:w="1701" w:type="dxa"/>
            <w:tcBorders>
              <w:tl2br w:val="nil"/>
              <w:tr2bl w:val="nil"/>
            </w:tcBorders>
            <w:shd w:val="clear" w:color="auto" w:fill="auto"/>
            <w:vAlign w:val="center"/>
          </w:tcPr>
          <w:p w14:paraId="29B106EF"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1928" w:type="dxa"/>
            <w:tcBorders>
              <w:tl2br w:val="nil"/>
              <w:tr2bl w:val="nil"/>
            </w:tcBorders>
            <w:shd w:val="clear" w:color="auto" w:fill="auto"/>
            <w:vAlign w:val="center"/>
          </w:tcPr>
          <w:p w14:paraId="0763CDBA" w14:textId="77777777" w:rsidR="000B499D" w:rsidRDefault="00000000">
            <w:pPr>
              <w:jc w:val="center"/>
              <w:textAlignment w:val="center"/>
              <w:rPr>
                <w:color w:val="000000"/>
                <w:sz w:val="22"/>
                <w:szCs w:val="22"/>
              </w:rPr>
            </w:pPr>
            <w:r>
              <w:rPr>
                <w:rFonts w:eastAsia="SimSun"/>
                <w:color w:val="000000"/>
                <w:sz w:val="22"/>
                <w:szCs w:val="22"/>
                <w:lang w:bidi="ar"/>
              </w:rPr>
              <w:t>/</w:t>
            </w:r>
          </w:p>
        </w:tc>
        <w:tc>
          <w:tcPr>
            <w:tcW w:w="1247" w:type="dxa"/>
            <w:tcBorders>
              <w:tl2br w:val="nil"/>
              <w:tr2bl w:val="nil"/>
            </w:tcBorders>
            <w:shd w:val="clear" w:color="auto" w:fill="auto"/>
            <w:vAlign w:val="center"/>
          </w:tcPr>
          <w:p w14:paraId="1AD81650" w14:textId="77777777" w:rsidR="000B499D" w:rsidRDefault="00000000">
            <w:pPr>
              <w:jc w:val="center"/>
              <w:textAlignment w:val="center"/>
              <w:rPr>
                <w:color w:val="000000"/>
                <w:sz w:val="20"/>
                <w:szCs w:val="20"/>
              </w:rPr>
            </w:pPr>
            <w:r>
              <w:rPr>
                <w:rFonts w:eastAsia="SimSun"/>
                <w:color w:val="000000"/>
                <w:sz w:val="20"/>
                <w:szCs w:val="20"/>
                <w:lang w:bidi="ar"/>
              </w:rPr>
              <w:t>ND</w:t>
            </w:r>
          </w:p>
        </w:tc>
      </w:tr>
      <w:tr w:rsidR="000B499D" w14:paraId="0B8CFEFC" w14:textId="77777777">
        <w:trPr>
          <w:trHeight w:val="23"/>
        </w:trPr>
        <w:tc>
          <w:tcPr>
            <w:tcW w:w="1020" w:type="dxa"/>
            <w:vMerge w:val="restart"/>
            <w:tcBorders>
              <w:tl2br w:val="nil"/>
              <w:tr2bl w:val="nil"/>
            </w:tcBorders>
            <w:shd w:val="clear" w:color="auto" w:fill="auto"/>
            <w:vAlign w:val="center"/>
          </w:tcPr>
          <w:p w14:paraId="26FD8952" w14:textId="77777777" w:rsidR="000B499D" w:rsidRDefault="00000000">
            <w:pPr>
              <w:jc w:val="center"/>
              <w:textAlignment w:val="center"/>
              <w:rPr>
                <w:b/>
                <w:bCs/>
                <w:color w:val="000000"/>
                <w:sz w:val="20"/>
                <w:szCs w:val="20"/>
              </w:rPr>
            </w:pPr>
            <w:r>
              <w:rPr>
                <w:rFonts w:eastAsia="SimSun"/>
                <w:b/>
                <w:bCs/>
                <w:color w:val="000000"/>
                <w:sz w:val="20"/>
                <w:szCs w:val="20"/>
                <w:lang w:bidi="ar"/>
              </w:rPr>
              <w:t>T2</w:t>
            </w:r>
          </w:p>
        </w:tc>
        <w:tc>
          <w:tcPr>
            <w:tcW w:w="1361" w:type="dxa"/>
            <w:tcBorders>
              <w:tl2br w:val="nil"/>
              <w:tr2bl w:val="nil"/>
            </w:tcBorders>
            <w:shd w:val="clear" w:color="auto" w:fill="auto"/>
            <w:vAlign w:val="center"/>
          </w:tcPr>
          <w:p w14:paraId="6789C3C3" w14:textId="77777777" w:rsidR="000B499D" w:rsidRDefault="00000000">
            <w:pPr>
              <w:jc w:val="center"/>
              <w:textAlignment w:val="center"/>
              <w:rPr>
                <w:color w:val="000000"/>
                <w:sz w:val="20"/>
                <w:szCs w:val="20"/>
              </w:rPr>
            </w:pPr>
            <w:r>
              <w:rPr>
                <w:rFonts w:eastAsia="SimSun"/>
                <w:color w:val="000000"/>
                <w:sz w:val="20"/>
                <w:szCs w:val="20"/>
                <w:lang w:bidi="ar"/>
              </w:rPr>
              <w:t>0-50 (cm)</w:t>
            </w:r>
          </w:p>
        </w:tc>
        <w:tc>
          <w:tcPr>
            <w:tcW w:w="879" w:type="dxa"/>
            <w:tcBorders>
              <w:tl2br w:val="nil"/>
              <w:tr2bl w:val="nil"/>
            </w:tcBorders>
            <w:shd w:val="clear" w:color="auto" w:fill="auto"/>
            <w:vAlign w:val="center"/>
          </w:tcPr>
          <w:p w14:paraId="2B27F9CA" w14:textId="77777777" w:rsidR="000B499D" w:rsidRDefault="00000000">
            <w:pPr>
              <w:jc w:val="center"/>
              <w:textAlignment w:val="center"/>
              <w:rPr>
                <w:color w:val="000000"/>
                <w:sz w:val="20"/>
                <w:szCs w:val="20"/>
              </w:rPr>
            </w:pPr>
            <w:r>
              <w:rPr>
                <w:rFonts w:eastAsia="SimSun"/>
                <w:color w:val="000000"/>
                <w:sz w:val="20"/>
                <w:szCs w:val="20"/>
                <w:lang w:bidi="ar"/>
              </w:rPr>
              <w:t xml:space="preserve">15.800 </w:t>
            </w:r>
          </w:p>
        </w:tc>
        <w:tc>
          <w:tcPr>
            <w:tcW w:w="879" w:type="dxa"/>
            <w:tcBorders>
              <w:tl2br w:val="nil"/>
              <w:tr2bl w:val="nil"/>
            </w:tcBorders>
            <w:shd w:val="clear" w:color="auto" w:fill="auto"/>
            <w:vAlign w:val="center"/>
          </w:tcPr>
          <w:p w14:paraId="37A68E14" w14:textId="77777777" w:rsidR="000B499D" w:rsidRDefault="00000000">
            <w:pPr>
              <w:jc w:val="center"/>
              <w:textAlignment w:val="center"/>
              <w:rPr>
                <w:color w:val="000000"/>
                <w:sz w:val="20"/>
                <w:szCs w:val="20"/>
              </w:rPr>
            </w:pPr>
            <w:r>
              <w:rPr>
                <w:rFonts w:eastAsia="SimSun"/>
                <w:color w:val="000000"/>
                <w:sz w:val="20"/>
                <w:szCs w:val="20"/>
                <w:lang w:bidi="ar"/>
              </w:rPr>
              <w:t xml:space="preserve">17.000 </w:t>
            </w:r>
          </w:p>
        </w:tc>
        <w:tc>
          <w:tcPr>
            <w:tcW w:w="964" w:type="dxa"/>
            <w:tcBorders>
              <w:tl2br w:val="nil"/>
              <w:tr2bl w:val="nil"/>
            </w:tcBorders>
            <w:shd w:val="clear" w:color="auto" w:fill="auto"/>
            <w:vAlign w:val="center"/>
          </w:tcPr>
          <w:p w14:paraId="0BA56AFD"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964" w:type="dxa"/>
            <w:tcBorders>
              <w:tl2br w:val="nil"/>
              <w:tr2bl w:val="nil"/>
            </w:tcBorders>
            <w:shd w:val="clear" w:color="auto" w:fill="auto"/>
            <w:vAlign w:val="center"/>
          </w:tcPr>
          <w:p w14:paraId="64061797" w14:textId="77777777" w:rsidR="000B499D" w:rsidRDefault="00000000">
            <w:pPr>
              <w:jc w:val="center"/>
              <w:textAlignment w:val="center"/>
              <w:rPr>
                <w:color w:val="000000"/>
                <w:sz w:val="20"/>
                <w:szCs w:val="20"/>
              </w:rPr>
            </w:pPr>
            <w:r>
              <w:rPr>
                <w:rFonts w:eastAsia="SimSun"/>
                <w:color w:val="000000"/>
                <w:sz w:val="20"/>
                <w:szCs w:val="20"/>
                <w:lang w:bidi="ar"/>
              </w:rPr>
              <w:t xml:space="preserve">8.200 </w:t>
            </w:r>
          </w:p>
        </w:tc>
        <w:tc>
          <w:tcPr>
            <w:tcW w:w="907" w:type="dxa"/>
            <w:tcBorders>
              <w:tl2br w:val="nil"/>
              <w:tr2bl w:val="nil"/>
            </w:tcBorders>
            <w:shd w:val="clear" w:color="auto" w:fill="auto"/>
            <w:vAlign w:val="center"/>
          </w:tcPr>
          <w:p w14:paraId="58C3F816" w14:textId="77777777" w:rsidR="000B499D" w:rsidRDefault="00000000">
            <w:pPr>
              <w:jc w:val="center"/>
              <w:textAlignment w:val="center"/>
              <w:rPr>
                <w:color w:val="000000"/>
                <w:sz w:val="20"/>
                <w:szCs w:val="20"/>
              </w:rPr>
            </w:pPr>
            <w:r>
              <w:rPr>
                <w:rFonts w:eastAsia="SimSun"/>
                <w:color w:val="000000"/>
                <w:sz w:val="20"/>
                <w:szCs w:val="20"/>
                <w:lang w:bidi="ar"/>
              </w:rPr>
              <w:t xml:space="preserve">0.050 </w:t>
            </w:r>
          </w:p>
        </w:tc>
        <w:tc>
          <w:tcPr>
            <w:tcW w:w="907" w:type="dxa"/>
            <w:tcBorders>
              <w:tl2br w:val="nil"/>
              <w:tr2bl w:val="nil"/>
            </w:tcBorders>
            <w:shd w:val="clear" w:color="auto" w:fill="auto"/>
            <w:vAlign w:val="center"/>
          </w:tcPr>
          <w:p w14:paraId="711143F9" w14:textId="77777777" w:rsidR="000B499D" w:rsidRDefault="00000000">
            <w:pPr>
              <w:jc w:val="center"/>
              <w:textAlignment w:val="center"/>
              <w:rPr>
                <w:color w:val="000000"/>
                <w:sz w:val="20"/>
                <w:szCs w:val="20"/>
              </w:rPr>
            </w:pPr>
            <w:r>
              <w:rPr>
                <w:rFonts w:eastAsia="SimSun"/>
                <w:color w:val="000000"/>
                <w:sz w:val="20"/>
                <w:szCs w:val="20"/>
                <w:lang w:bidi="ar"/>
              </w:rPr>
              <w:t xml:space="preserve">21.300 </w:t>
            </w:r>
          </w:p>
        </w:tc>
        <w:tc>
          <w:tcPr>
            <w:tcW w:w="907" w:type="dxa"/>
            <w:tcBorders>
              <w:tl2br w:val="nil"/>
              <w:tr2bl w:val="nil"/>
            </w:tcBorders>
            <w:shd w:val="clear" w:color="auto" w:fill="auto"/>
            <w:vAlign w:val="center"/>
          </w:tcPr>
          <w:p w14:paraId="3E699B72" w14:textId="77777777" w:rsidR="000B499D" w:rsidRDefault="00000000">
            <w:pPr>
              <w:jc w:val="center"/>
              <w:textAlignment w:val="center"/>
              <w:rPr>
                <w:color w:val="000000"/>
                <w:sz w:val="20"/>
                <w:szCs w:val="20"/>
              </w:rPr>
            </w:pPr>
            <w:r>
              <w:rPr>
                <w:rFonts w:eastAsia="SimSun"/>
                <w:color w:val="000000"/>
                <w:sz w:val="20"/>
                <w:szCs w:val="20"/>
                <w:lang w:bidi="ar"/>
              </w:rPr>
              <w:t xml:space="preserve">0.015 </w:t>
            </w:r>
          </w:p>
        </w:tc>
        <w:tc>
          <w:tcPr>
            <w:tcW w:w="907" w:type="dxa"/>
            <w:tcBorders>
              <w:tl2br w:val="nil"/>
              <w:tr2bl w:val="nil"/>
            </w:tcBorders>
            <w:shd w:val="clear" w:color="auto" w:fill="auto"/>
            <w:vAlign w:val="center"/>
          </w:tcPr>
          <w:p w14:paraId="747D4525" w14:textId="77777777" w:rsidR="000B499D" w:rsidRDefault="00000000">
            <w:pPr>
              <w:jc w:val="center"/>
              <w:textAlignment w:val="center"/>
              <w:rPr>
                <w:color w:val="000000"/>
                <w:sz w:val="20"/>
                <w:szCs w:val="20"/>
              </w:rPr>
            </w:pPr>
            <w:r>
              <w:rPr>
                <w:rFonts w:eastAsia="SimSun"/>
                <w:color w:val="000000"/>
                <w:sz w:val="20"/>
                <w:szCs w:val="20"/>
                <w:lang w:bidi="ar"/>
              </w:rPr>
              <w:t xml:space="preserve">8.730 </w:t>
            </w:r>
          </w:p>
        </w:tc>
        <w:tc>
          <w:tcPr>
            <w:tcW w:w="1531" w:type="dxa"/>
            <w:tcBorders>
              <w:tl2br w:val="nil"/>
              <w:tr2bl w:val="nil"/>
            </w:tcBorders>
            <w:shd w:val="clear" w:color="auto" w:fill="auto"/>
            <w:vAlign w:val="center"/>
          </w:tcPr>
          <w:p w14:paraId="04D28964" w14:textId="77777777" w:rsidR="000B499D" w:rsidRDefault="00000000">
            <w:pPr>
              <w:jc w:val="center"/>
              <w:textAlignment w:val="center"/>
              <w:rPr>
                <w:color w:val="000000"/>
                <w:sz w:val="22"/>
                <w:szCs w:val="22"/>
              </w:rPr>
            </w:pPr>
            <w:r>
              <w:rPr>
                <w:rFonts w:eastAsia="SimSun"/>
                <w:color w:val="000000"/>
                <w:sz w:val="20"/>
                <w:szCs w:val="20"/>
                <w:lang w:bidi="ar"/>
              </w:rPr>
              <w:t>1.8×10</w:t>
            </w:r>
            <w:r>
              <w:rPr>
                <w:rFonts w:eastAsia="SimSun"/>
                <w:color w:val="000000"/>
                <w:sz w:val="20"/>
                <w:szCs w:val="20"/>
                <w:vertAlign w:val="superscript"/>
                <w:lang w:bidi="ar"/>
              </w:rPr>
              <w:t>-3</w:t>
            </w:r>
          </w:p>
        </w:tc>
        <w:tc>
          <w:tcPr>
            <w:tcW w:w="1701" w:type="dxa"/>
            <w:tcBorders>
              <w:tl2br w:val="nil"/>
              <w:tr2bl w:val="nil"/>
            </w:tcBorders>
            <w:shd w:val="clear" w:color="auto" w:fill="auto"/>
            <w:vAlign w:val="center"/>
          </w:tcPr>
          <w:p w14:paraId="1BED7901" w14:textId="77777777" w:rsidR="000B499D" w:rsidRDefault="00000000">
            <w:pPr>
              <w:jc w:val="center"/>
              <w:textAlignment w:val="center"/>
              <w:rPr>
                <w:color w:val="000000"/>
                <w:sz w:val="20"/>
                <w:szCs w:val="20"/>
              </w:rPr>
            </w:pPr>
            <w:r>
              <w:rPr>
                <w:rFonts w:eastAsia="SimSun"/>
                <w:color w:val="000000"/>
                <w:sz w:val="20"/>
                <w:szCs w:val="20"/>
                <w:lang w:bidi="ar"/>
              </w:rPr>
              <w:t xml:space="preserve">0.016 </w:t>
            </w:r>
          </w:p>
        </w:tc>
        <w:tc>
          <w:tcPr>
            <w:tcW w:w="1928" w:type="dxa"/>
            <w:tcBorders>
              <w:tl2br w:val="nil"/>
              <w:tr2bl w:val="nil"/>
            </w:tcBorders>
            <w:shd w:val="clear" w:color="auto" w:fill="auto"/>
            <w:vAlign w:val="center"/>
          </w:tcPr>
          <w:p w14:paraId="0047CD45" w14:textId="77777777" w:rsidR="000B499D" w:rsidRDefault="00000000">
            <w:pPr>
              <w:jc w:val="center"/>
              <w:textAlignment w:val="center"/>
              <w:rPr>
                <w:color w:val="000000"/>
                <w:sz w:val="22"/>
                <w:szCs w:val="22"/>
              </w:rPr>
            </w:pPr>
            <w:r>
              <w:rPr>
                <w:rFonts w:eastAsia="SimSun"/>
                <w:color w:val="000000"/>
                <w:sz w:val="22"/>
                <w:szCs w:val="22"/>
                <w:lang w:bidi="ar"/>
              </w:rPr>
              <w:t>/</w:t>
            </w:r>
          </w:p>
        </w:tc>
        <w:tc>
          <w:tcPr>
            <w:tcW w:w="1247" w:type="dxa"/>
            <w:tcBorders>
              <w:tl2br w:val="nil"/>
              <w:tr2bl w:val="nil"/>
            </w:tcBorders>
            <w:shd w:val="clear" w:color="auto" w:fill="auto"/>
            <w:vAlign w:val="center"/>
          </w:tcPr>
          <w:p w14:paraId="5D9A827E" w14:textId="77777777" w:rsidR="000B499D" w:rsidRDefault="00000000">
            <w:pPr>
              <w:jc w:val="center"/>
              <w:textAlignment w:val="center"/>
              <w:rPr>
                <w:color w:val="000000"/>
                <w:sz w:val="20"/>
                <w:szCs w:val="20"/>
              </w:rPr>
            </w:pPr>
            <w:r>
              <w:rPr>
                <w:rFonts w:eastAsia="SimSun"/>
                <w:color w:val="000000"/>
                <w:sz w:val="20"/>
                <w:szCs w:val="20"/>
                <w:lang w:bidi="ar"/>
              </w:rPr>
              <w:t>3.3×10</w:t>
            </w:r>
            <w:r>
              <w:rPr>
                <w:rFonts w:eastAsia="SimSun"/>
                <w:color w:val="000000"/>
                <w:sz w:val="20"/>
                <w:szCs w:val="20"/>
                <w:vertAlign w:val="superscript"/>
                <w:lang w:bidi="ar"/>
              </w:rPr>
              <w:t>-3</w:t>
            </w:r>
          </w:p>
        </w:tc>
      </w:tr>
      <w:tr w:rsidR="000B499D" w14:paraId="793DF86D" w14:textId="77777777">
        <w:trPr>
          <w:trHeight w:val="23"/>
        </w:trPr>
        <w:tc>
          <w:tcPr>
            <w:tcW w:w="1020" w:type="dxa"/>
            <w:vMerge/>
            <w:tcBorders>
              <w:tl2br w:val="nil"/>
              <w:tr2bl w:val="nil"/>
            </w:tcBorders>
            <w:shd w:val="clear" w:color="auto" w:fill="auto"/>
            <w:vAlign w:val="center"/>
          </w:tcPr>
          <w:p w14:paraId="3B1EB7EE" w14:textId="77777777" w:rsidR="000B499D" w:rsidRDefault="000B499D">
            <w:pPr>
              <w:jc w:val="center"/>
              <w:rPr>
                <w:b/>
                <w:bCs/>
                <w:color w:val="000000"/>
                <w:sz w:val="20"/>
                <w:szCs w:val="20"/>
              </w:rPr>
            </w:pPr>
          </w:p>
        </w:tc>
        <w:tc>
          <w:tcPr>
            <w:tcW w:w="1361" w:type="dxa"/>
            <w:tcBorders>
              <w:tl2br w:val="nil"/>
              <w:tr2bl w:val="nil"/>
            </w:tcBorders>
            <w:shd w:val="clear" w:color="auto" w:fill="auto"/>
            <w:vAlign w:val="center"/>
          </w:tcPr>
          <w:p w14:paraId="2482E9A6" w14:textId="77777777" w:rsidR="000B499D" w:rsidRDefault="00000000">
            <w:pPr>
              <w:jc w:val="center"/>
              <w:textAlignment w:val="center"/>
              <w:rPr>
                <w:color w:val="000000"/>
                <w:sz w:val="20"/>
                <w:szCs w:val="20"/>
              </w:rPr>
            </w:pPr>
            <w:r>
              <w:rPr>
                <w:rFonts w:eastAsia="SimSun"/>
                <w:color w:val="000000"/>
                <w:sz w:val="20"/>
                <w:szCs w:val="20"/>
                <w:lang w:bidi="ar"/>
              </w:rPr>
              <w:t>50-300</w:t>
            </w:r>
            <w:r>
              <w:rPr>
                <w:rFonts w:eastAsia="SimSun" w:hint="eastAsia"/>
                <w:color w:val="000000"/>
                <w:sz w:val="20"/>
                <w:szCs w:val="20"/>
                <w:lang w:bidi="ar"/>
              </w:rPr>
              <w:t xml:space="preserve"> </w:t>
            </w:r>
            <w:r>
              <w:rPr>
                <w:rFonts w:eastAsia="SimSun"/>
                <w:color w:val="000000"/>
                <w:sz w:val="20"/>
                <w:szCs w:val="20"/>
                <w:lang w:bidi="ar"/>
              </w:rPr>
              <w:t>(cm)</w:t>
            </w:r>
          </w:p>
        </w:tc>
        <w:tc>
          <w:tcPr>
            <w:tcW w:w="879" w:type="dxa"/>
            <w:tcBorders>
              <w:tl2br w:val="nil"/>
              <w:tr2bl w:val="nil"/>
            </w:tcBorders>
            <w:shd w:val="clear" w:color="auto" w:fill="auto"/>
            <w:vAlign w:val="center"/>
          </w:tcPr>
          <w:p w14:paraId="4D4A4405" w14:textId="77777777" w:rsidR="000B499D" w:rsidRDefault="00000000">
            <w:pPr>
              <w:jc w:val="center"/>
              <w:textAlignment w:val="center"/>
              <w:rPr>
                <w:color w:val="000000"/>
                <w:sz w:val="20"/>
                <w:szCs w:val="20"/>
              </w:rPr>
            </w:pPr>
            <w:r>
              <w:rPr>
                <w:rFonts w:eastAsia="SimSun"/>
                <w:color w:val="000000"/>
                <w:sz w:val="20"/>
                <w:szCs w:val="20"/>
                <w:lang w:bidi="ar"/>
              </w:rPr>
              <w:t>12.8</w:t>
            </w:r>
          </w:p>
        </w:tc>
        <w:tc>
          <w:tcPr>
            <w:tcW w:w="879" w:type="dxa"/>
            <w:tcBorders>
              <w:tl2br w:val="nil"/>
              <w:tr2bl w:val="nil"/>
            </w:tcBorders>
            <w:shd w:val="clear" w:color="auto" w:fill="auto"/>
            <w:vAlign w:val="center"/>
          </w:tcPr>
          <w:p w14:paraId="35204EEE" w14:textId="77777777" w:rsidR="000B499D" w:rsidRDefault="00000000">
            <w:pPr>
              <w:jc w:val="center"/>
              <w:textAlignment w:val="center"/>
              <w:rPr>
                <w:color w:val="000000"/>
                <w:sz w:val="20"/>
                <w:szCs w:val="20"/>
              </w:rPr>
            </w:pPr>
            <w:r>
              <w:rPr>
                <w:rFonts w:eastAsia="SimSun"/>
                <w:color w:val="000000"/>
                <w:sz w:val="20"/>
                <w:szCs w:val="20"/>
                <w:lang w:bidi="ar"/>
              </w:rPr>
              <w:t>16</w:t>
            </w:r>
          </w:p>
        </w:tc>
        <w:tc>
          <w:tcPr>
            <w:tcW w:w="964" w:type="dxa"/>
            <w:tcBorders>
              <w:tl2br w:val="nil"/>
              <w:tr2bl w:val="nil"/>
            </w:tcBorders>
            <w:shd w:val="clear" w:color="auto" w:fill="auto"/>
            <w:vAlign w:val="center"/>
          </w:tcPr>
          <w:p w14:paraId="3380D581"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964" w:type="dxa"/>
            <w:tcBorders>
              <w:tl2br w:val="nil"/>
              <w:tr2bl w:val="nil"/>
            </w:tcBorders>
            <w:shd w:val="clear" w:color="auto" w:fill="auto"/>
            <w:vAlign w:val="center"/>
          </w:tcPr>
          <w:p w14:paraId="708B95EB" w14:textId="77777777" w:rsidR="000B499D" w:rsidRDefault="00000000">
            <w:pPr>
              <w:jc w:val="center"/>
              <w:textAlignment w:val="center"/>
              <w:rPr>
                <w:color w:val="000000"/>
                <w:sz w:val="20"/>
                <w:szCs w:val="20"/>
              </w:rPr>
            </w:pPr>
            <w:r>
              <w:rPr>
                <w:rFonts w:eastAsia="SimSun"/>
                <w:color w:val="000000"/>
                <w:sz w:val="20"/>
                <w:szCs w:val="20"/>
                <w:lang w:bidi="ar"/>
              </w:rPr>
              <w:t>8.65</w:t>
            </w:r>
          </w:p>
        </w:tc>
        <w:tc>
          <w:tcPr>
            <w:tcW w:w="907" w:type="dxa"/>
            <w:tcBorders>
              <w:tl2br w:val="nil"/>
              <w:tr2bl w:val="nil"/>
            </w:tcBorders>
            <w:shd w:val="clear" w:color="auto" w:fill="auto"/>
            <w:vAlign w:val="center"/>
          </w:tcPr>
          <w:p w14:paraId="36035354" w14:textId="77777777" w:rsidR="000B499D" w:rsidRDefault="00000000">
            <w:pPr>
              <w:jc w:val="center"/>
              <w:textAlignment w:val="center"/>
              <w:rPr>
                <w:color w:val="000000"/>
                <w:sz w:val="20"/>
                <w:szCs w:val="20"/>
              </w:rPr>
            </w:pPr>
            <w:r>
              <w:rPr>
                <w:rFonts w:eastAsia="SimSun"/>
                <w:color w:val="000000"/>
                <w:sz w:val="20"/>
                <w:szCs w:val="20"/>
                <w:lang w:bidi="ar"/>
              </w:rPr>
              <w:t>0.04</w:t>
            </w:r>
          </w:p>
        </w:tc>
        <w:tc>
          <w:tcPr>
            <w:tcW w:w="907" w:type="dxa"/>
            <w:tcBorders>
              <w:tl2br w:val="nil"/>
              <w:tr2bl w:val="nil"/>
            </w:tcBorders>
            <w:shd w:val="clear" w:color="auto" w:fill="auto"/>
            <w:vAlign w:val="center"/>
          </w:tcPr>
          <w:p w14:paraId="38A09A34" w14:textId="77777777" w:rsidR="000B499D" w:rsidRDefault="00000000">
            <w:pPr>
              <w:jc w:val="center"/>
              <w:textAlignment w:val="center"/>
              <w:rPr>
                <w:color w:val="000000"/>
                <w:sz w:val="20"/>
                <w:szCs w:val="20"/>
              </w:rPr>
            </w:pPr>
            <w:r>
              <w:rPr>
                <w:rFonts w:eastAsia="SimSun"/>
                <w:color w:val="000000"/>
                <w:sz w:val="20"/>
                <w:szCs w:val="20"/>
                <w:lang w:bidi="ar"/>
              </w:rPr>
              <w:t>18.5</w:t>
            </w:r>
          </w:p>
        </w:tc>
        <w:tc>
          <w:tcPr>
            <w:tcW w:w="907" w:type="dxa"/>
            <w:tcBorders>
              <w:tl2br w:val="nil"/>
              <w:tr2bl w:val="nil"/>
            </w:tcBorders>
            <w:shd w:val="clear" w:color="auto" w:fill="auto"/>
            <w:vAlign w:val="center"/>
          </w:tcPr>
          <w:p w14:paraId="04488AD2" w14:textId="77777777" w:rsidR="000B499D" w:rsidRDefault="00000000">
            <w:pPr>
              <w:jc w:val="center"/>
              <w:textAlignment w:val="center"/>
              <w:rPr>
                <w:color w:val="000000"/>
                <w:sz w:val="20"/>
                <w:szCs w:val="20"/>
              </w:rPr>
            </w:pPr>
            <w:r>
              <w:rPr>
                <w:rFonts w:eastAsia="SimSun"/>
                <w:color w:val="000000"/>
                <w:sz w:val="20"/>
                <w:szCs w:val="20"/>
                <w:lang w:bidi="ar"/>
              </w:rPr>
              <w:t>9×10</w:t>
            </w:r>
            <w:r>
              <w:rPr>
                <w:rFonts w:eastAsia="SimSun"/>
                <w:color w:val="000000"/>
                <w:sz w:val="20"/>
                <w:szCs w:val="20"/>
                <w:vertAlign w:val="superscript"/>
                <w:lang w:bidi="ar"/>
              </w:rPr>
              <w:t>-3</w:t>
            </w:r>
          </w:p>
        </w:tc>
        <w:tc>
          <w:tcPr>
            <w:tcW w:w="907" w:type="dxa"/>
            <w:tcBorders>
              <w:tl2br w:val="nil"/>
              <w:tr2bl w:val="nil"/>
            </w:tcBorders>
            <w:shd w:val="clear" w:color="auto" w:fill="auto"/>
            <w:vAlign w:val="center"/>
          </w:tcPr>
          <w:p w14:paraId="6E024A2A" w14:textId="77777777" w:rsidR="000B499D" w:rsidRDefault="00000000">
            <w:pPr>
              <w:jc w:val="center"/>
              <w:textAlignment w:val="center"/>
              <w:rPr>
                <w:color w:val="000000"/>
                <w:sz w:val="20"/>
                <w:szCs w:val="20"/>
              </w:rPr>
            </w:pPr>
            <w:r>
              <w:rPr>
                <w:rFonts w:eastAsia="SimSun"/>
                <w:color w:val="000000"/>
                <w:sz w:val="20"/>
                <w:szCs w:val="20"/>
                <w:lang w:bidi="ar"/>
              </w:rPr>
              <w:t>7.62</w:t>
            </w:r>
          </w:p>
        </w:tc>
        <w:tc>
          <w:tcPr>
            <w:tcW w:w="1531" w:type="dxa"/>
            <w:tcBorders>
              <w:tl2br w:val="nil"/>
              <w:tr2bl w:val="nil"/>
            </w:tcBorders>
            <w:shd w:val="clear" w:color="auto" w:fill="auto"/>
            <w:vAlign w:val="center"/>
          </w:tcPr>
          <w:p w14:paraId="68E43015" w14:textId="77777777" w:rsidR="000B499D" w:rsidRDefault="00000000">
            <w:pPr>
              <w:jc w:val="center"/>
              <w:textAlignment w:val="center"/>
              <w:rPr>
                <w:color w:val="000000"/>
                <w:sz w:val="22"/>
                <w:szCs w:val="22"/>
              </w:rPr>
            </w:pPr>
            <w:r>
              <w:rPr>
                <w:rFonts w:eastAsia="SimSun"/>
                <w:color w:val="000000"/>
                <w:sz w:val="20"/>
                <w:szCs w:val="20"/>
                <w:lang w:bidi="ar"/>
              </w:rPr>
              <w:t>1.4×10</w:t>
            </w:r>
            <w:r>
              <w:rPr>
                <w:rFonts w:eastAsia="SimSun"/>
                <w:color w:val="000000"/>
                <w:sz w:val="20"/>
                <w:szCs w:val="20"/>
                <w:vertAlign w:val="superscript"/>
                <w:lang w:bidi="ar"/>
              </w:rPr>
              <w:t>-3</w:t>
            </w:r>
          </w:p>
        </w:tc>
        <w:tc>
          <w:tcPr>
            <w:tcW w:w="1701" w:type="dxa"/>
            <w:tcBorders>
              <w:tl2br w:val="nil"/>
              <w:tr2bl w:val="nil"/>
            </w:tcBorders>
            <w:shd w:val="clear" w:color="auto" w:fill="auto"/>
            <w:vAlign w:val="center"/>
          </w:tcPr>
          <w:p w14:paraId="1515752A" w14:textId="77777777" w:rsidR="000B499D" w:rsidRDefault="00000000">
            <w:pPr>
              <w:jc w:val="center"/>
              <w:textAlignment w:val="center"/>
              <w:rPr>
                <w:color w:val="000000"/>
                <w:sz w:val="20"/>
                <w:szCs w:val="20"/>
              </w:rPr>
            </w:pPr>
            <w:r>
              <w:rPr>
                <w:rFonts w:eastAsia="SimSun"/>
                <w:color w:val="000000"/>
                <w:sz w:val="20"/>
                <w:szCs w:val="20"/>
                <w:lang w:bidi="ar"/>
              </w:rPr>
              <w:t>2.5×10</w:t>
            </w:r>
            <w:r>
              <w:rPr>
                <w:rFonts w:eastAsia="SimSun"/>
                <w:color w:val="000000"/>
                <w:sz w:val="20"/>
                <w:szCs w:val="20"/>
                <w:vertAlign w:val="superscript"/>
                <w:lang w:bidi="ar"/>
              </w:rPr>
              <w:t>-3</w:t>
            </w:r>
          </w:p>
        </w:tc>
        <w:tc>
          <w:tcPr>
            <w:tcW w:w="1928" w:type="dxa"/>
            <w:tcBorders>
              <w:tl2br w:val="nil"/>
              <w:tr2bl w:val="nil"/>
            </w:tcBorders>
            <w:shd w:val="clear" w:color="auto" w:fill="auto"/>
            <w:vAlign w:val="center"/>
          </w:tcPr>
          <w:p w14:paraId="733C966F" w14:textId="77777777" w:rsidR="000B499D" w:rsidRDefault="00000000">
            <w:pPr>
              <w:jc w:val="center"/>
              <w:textAlignment w:val="center"/>
              <w:rPr>
                <w:color w:val="000000"/>
                <w:sz w:val="22"/>
                <w:szCs w:val="22"/>
              </w:rPr>
            </w:pPr>
            <w:r>
              <w:rPr>
                <w:rFonts w:eastAsia="SimSun"/>
                <w:color w:val="000000"/>
                <w:sz w:val="22"/>
                <w:szCs w:val="22"/>
                <w:lang w:bidi="ar"/>
              </w:rPr>
              <w:t>/</w:t>
            </w:r>
          </w:p>
        </w:tc>
        <w:tc>
          <w:tcPr>
            <w:tcW w:w="1247" w:type="dxa"/>
            <w:tcBorders>
              <w:tl2br w:val="nil"/>
              <w:tr2bl w:val="nil"/>
            </w:tcBorders>
            <w:shd w:val="clear" w:color="auto" w:fill="auto"/>
            <w:vAlign w:val="center"/>
          </w:tcPr>
          <w:p w14:paraId="766419C8" w14:textId="77777777" w:rsidR="000B499D" w:rsidRDefault="00000000">
            <w:pPr>
              <w:jc w:val="center"/>
              <w:textAlignment w:val="center"/>
              <w:rPr>
                <w:color w:val="000000"/>
                <w:sz w:val="20"/>
                <w:szCs w:val="20"/>
              </w:rPr>
            </w:pPr>
            <w:r>
              <w:rPr>
                <w:rFonts w:eastAsia="SimSun"/>
                <w:color w:val="000000"/>
                <w:sz w:val="20"/>
                <w:szCs w:val="20"/>
                <w:lang w:bidi="ar"/>
              </w:rPr>
              <w:t>2.9×10</w:t>
            </w:r>
            <w:r>
              <w:rPr>
                <w:rFonts w:eastAsia="SimSun"/>
                <w:color w:val="000000"/>
                <w:sz w:val="20"/>
                <w:szCs w:val="20"/>
                <w:vertAlign w:val="superscript"/>
                <w:lang w:bidi="ar"/>
              </w:rPr>
              <w:t>-3</w:t>
            </w:r>
          </w:p>
        </w:tc>
      </w:tr>
      <w:tr w:rsidR="000B499D" w14:paraId="7E1517A3" w14:textId="77777777">
        <w:trPr>
          <w:trHeight w:val="23"/>
        </w:trPr>
        <w:tc>
          <w:tcPr>
            <w:tcW w:w="1020" w:type="dxa"/>
            <w:vMerge/>
            <w:tcBorders>
              <w:tl2br w:val="nil"/>
              <w:tr2bl w:val="nil"/>
            </w:tcBorders>
            <w:shd w:val="clear" w:color="auto" w:fill="auto"/>
            <w:vAlign w:val="center"/>
          </w:tcPr>
          <w:p w14:paraId="597067A8" w14:textId="77777777" w:rsidR="000B499D" w:rsidRDefault="000B499D">
            <w:pPr>
              <w:jc w:val="center"/>
              <w:rPr>
                <w:b/>
                <w:bCs/>
                <w:color w:val="000000"/>
                <w:sz w:val="20"/>
                <w:szCs w:val="20"/>
              </w:rPr>
            </w:pPr>
          </w:p>
        </w:tc>
        <w:tc>
          <w:tcPr>
            <w:tcW w:w="1361" w:type="dxa"/>
            <w:tcBorders>
              <w:tl2br w:val="nil"/>
              <w:tr2bl w:val="nil"/>
            </w:tcBorders>
            <w:shd w:val="clear" w:color="auto" w:fill="auto"/>
            <w:vAlign w:val="center"/>
          </w:tcPr>
          <w:p w14:paraId="48456DD3" w14:textId="77777777" w:rsidR="000B499D" w:rsidRDefault="00000000">
            <w:pPr>
              <w:jc w:val="center"/>
              <w:textAlignment w:val="center"/>
              <w:rPr>
                <w:color w:val="000000"/>
                <w:sz w:val="20"/>
                <w:szCs w:val="20"/>
              </w:rPr>
            </w:pPr>
            <w:r>
              <w:rPr>
                <w:rFonts w:eastAsia="SimSun"/>
                <w:color w:val="000000"/>
                <w:sz w:val="20"/>
                <w:szCs w:val="20"/>
                <w:lang w:bidi="ar"/>
              </w:rPr>
              <w:t>300-600</w:t>
            </w:r>
            <w:r>
              <w:rPr>
                <w:rFonts w:eastAsia="SimSun" w:hint="eastAsia"/>
                <w:color w:val="000000"/>
                <w:sz w:val="20"/>
                <w:szCs w:val="20"/>
                <w:lang w:bidi="ar"/>
              </w:rPr>
              <w:t xml:space="preserve"> </w:t>
            </w:r>
            <w:r>
              <w:rPr>
                <w:rFonts w:eastAsia="SimSun"/>
                <w:color w:val="000000"/>
                <w:sz w:val="20"/>
                <w:szCs w:val="20"/>
                <w:lang w:bidi="ar"/>
              </w:rPr>
              <w:t>(cm)</w:t>
            </w:r>
          </w:p>
        </w:tc>
        <w:tc>
          <w:tcPr>
            <w:tcW w:w="879" w:type="dxa"/>
            <w:tcBorders>
              <w:tl2br w:val="nil"/>
              <w:tr2bl w:val="nil"/>
            </w:tcBorders>
            <w:shd w:val="clear" w:color="auto" w:fill="auto"/>
            <w:vAlign w:val="center"/>
          </w:tcPr>
          <w:p w14:paraId="2A9310AB" w14:textId="77777777" w:rsidR="000B499D" w:rsidRDefault="00000000">
            <w:pPr>
              <w:jc w:val="center"/>
              <w:textAlignment w:val="center"/>
              <w:rPr>
                <w:color w:val="000000"/>
                <w:sz w:val="20"/>
                <w:szCs w:val="20"/>
              </w:rPr>
            </w:pPr>
            <w:r>
              <w:rPr>
                <w:rFonts w:eastAsia="SimSun"/>
                <w:color w:val="000000"/>
                <w:sz w:val="20"/>
                <w:szCs w:val="20"/>
                <w:lang w:bidi="ar"/>
              </w:rPr>
              <w:t>17.8</w:t>
            </w:r>
          </w:p>
        </w:tc>
        <w:tc>
          <w:tcPr>
            <w:tcW w:w="879" w:type="dxa"/>
            <w:tcBorders>
              <w:tl2br w:val="nil"/>
              <w:tr2bl w:val="nil"/>
            </w:tcBorders>
            <w:shd w:val="clear" w:color="auto" w:fill="auto"/>
            <w:vAlign w:val="center"/>
          </w:tcPr>
          <w:p w14:paraId="66F341DE" w14:textId="77777777" w:rsidR="000B499D" w:rsidRDefault="00000000">
            <w:pPr>
              <w:jc w:val="center"/>
              <w:textAlignment w:val="center"/>
              <w:rPr>
                <w:color w:val="000000"/>
                <w:sz w:val="20"/>
                <w:szCs w:val="20"/>
              </w:rPr>
            </w:pPr>
            <w:r>
              <w:rPr>
                <w:rFonts w:eastAsia="SimSun"/>
                <w:color w:val="000000"/>
                <w:sz w:val="20"/>
                <w:szCs w:val="20"/>
                <w:lang w:bidi="ar"/>
              </w:rPr>
              <w:t>21</w:t>
            </w:r>
          </w:p>
        </w:tc>
        <w:tc>
          <w:tcPr>
            <w:tcW w:w="964" w:type="dxa"/>
            <w:tcBorders>
              <w:tl2br w:val="nil"/>
              <w:tr2bl w:val="nil"/>
            </w:tcBorders>
            <w:shd w:val="clear" w:color="auto" w:fill="auto"/>
            <w:vAlign w:val="center"/>
          </w:tcPr>
          <w:p w14:paraId="1D32C202"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964" w:type="dxa"/>
            <w:tcBorders>
              <w:tl2br w:val="nil"/>
              <w:tr2bl w:val="nil"/>
            </w:tcBorders>
            <w:shd w:val="clear" w:color="auto" w:fill="auto"/>
            <w:vAlign w:val="center"/>
          </w:tcPr>
          <w:p w14:paraId="3F4990D5" w14:textId="77777777" w:rsidR="000B499D" w:rsidRDefault="00000000">
            <w:pPr>
              <w:jc w:val="center"/>
              <w:textAlignment w:val="center"/>
              <w:rPr>
                <w:color w:val="000000"/>
                <w:sz w:val="20"/>
                <w:szCs w:val="20"/>
              </w:rPr>
            </w:pPr>
            <w:r>
              <w:rPr>
                <w:rFonts w:eastAsia="SimSun"/>
                <w:color w:val="000000"/>
                <w:sz w:val="20"/>
                <w:szCs w:val="20"/>
                <w:lang w:bidi="ar"/>
              </w:rPr>
              <w:t>8.33</w:t>
            </w:r>
          </w:p>
        </w:tc>
        <w:tc>
          <w:tcPr>
            <w:tcW w:w="907" w:type="dxa"/>
            <w:tcBorders>
              <w:tl2br w:val="nil"/>
              <w:tr2bl w:val="nil"/>
            </w:tcBorders>
            <w:shd w:val="clear" w:color="auto" w:fill="auto"/>
            <w:vAlign w:val="center"/>
          </w:tcPr>
          <w:p w14:paraId="04460783" w14:textId="77777777" w:rsidR="000B499D" w:rsidRDefault="00000000">
            <w:pPr>
              <w:jc w:val="center"/>
              <w:textAlignment w:val="center"/>
              <w:rPr>
                <w:color w:val="000000"/>
                <w:sz w:val="20"/>
                <w:szCs w:val="20"/>
              </w:rPr>
            </w:pPr>
            <w:r>
              <w:rPr>
                <w:rFonts w:eastAsia="SimSun"/>
                <w:color w:val="000000"/>
                <w:sz w:val="20"/>
                <w:szCs w:val="20"/>
                <w:lang w:bidi="ar"/>
              </w:rPr>
              <w:t>0.05</w:t>
            </w:r>
          </w:p>
        </w:tc>
        <w:tc>
          <w:tcPr>
            <w:tcW w:w="907" w:type="dxa"/>
            <w:tcBorders>
              <w:tl2br w:val="nil"/>
              <w:tr2bl w:val="nil"/>
            </w:tcBorders>
            <w:shd w:val="clear" w:color="auto" w:fill="auto"/>
            <w:vAlign w:val="center"/>
          </w:tcPr>
          <w:p w14:paraId="0D9ACEB0" w14:textId="77777777" w:rsidR="000B499D" w:rsidRDefault="00000000">
            <w:pPr>
              <w:jc w:val="center"/>
              <w:textAlignment w:val="center"/>
              <w:rPr>
                <w:color w:val="000000"/>
                <w:sz w:val="20"/>
                <w:szCs w:val="20"/>
              </w:rPr>
            </w:pPr>
            <w:r>
              <w:rPr>
                <w:rFonts w:eastAsia="SimSun"/>
                <w:color w:val="000000"/>
                <w:sz w:val="20"/>
                <w:szCs w:val="20"/>
                <w:lang w:bidi="ar"/>
              </w:rPr>
              <w:t>19.5</w:t>
            </w:r>
          </w:p>
        </w:tc>
        <w:tc>
          <w:tcPr>
            <w:tcW w:w="907" w:type="dxa"/>
            <w:tcBorders>
              <w:tl2br w:val="nil"/>
              <w:tr2bl w:val="nil"/>
            </w:tcBorders>
            <w:shd w:val="clear" w:color="auto" w:fill="auto"/>
            <w:vAlign w:val="center"/>
          </w:tcPr>
          <w:p w14:paraId="06F7DBDB" w14:textId="77777777" w:rsidR="000B499D" w:rsidRDefault="00000000">
            <w:pPr>
              <w:jc w:val="center"/>
              <w:textAlignment w:val="center"/>
              <w:rPr>
                <w:color w:val="000000"/>
                <w:sz w:val="20"/>
                <w:szCs w:val="20"/>
              </w:rPr>
            </w:pPr>
            <w:r>
              <w:rPr>
                <w:rFonts w:eastAsia="SimSun"/>
                <w:color w:val="000000"/>
                <w:sz w:val="20"/>
                <w:szCs w:val="20"/>
                <w:lang w:bidi="ar"/>
              </w:rPr>
              <w:t>9×10</w:t>
            </w:r>
            <w:r>
              <w:rPr>
                <w:rFonts w:eastAsia="SimSun"/>
                <w:color w:val="000000"/>
                <w:sz w:val="20"/>
                <w:szCs w:val="20"/>
                <w:vertAlign w:val="superscript"/>
                <w:lang w:bidi="ar"/>
              </w:rPr>
              <w:t>-3</w:t>
            </w:r>
          </w:p>
        </w:tc>
        <w:tc>
          <w:tcPr>
            <w:tcW w:w="907" w:type="dxa"/>
            <w:tcBorders>
              <w:tl2br w:val="nil"/>
              <w:tr2bl w:val="nil"/>
            </w:tcBorders>
            <w:shd w:val="clear" w:color="auto" w:fill="auto"/>
            <w:vAlign w:val="center"/>
          </w:tcPr>
          <w:p w14:paraId="6DBA1096" w14:textId="77777777" w:rsidR="000B499D" w:rsidRDefault="00000000">
            <w:pPr>
              <w:jc w:val="center"/>
              <w:textAlignment w:val="center"/>
              <w:rPr>
                <w:color w:val="000000"/>
                <w:sz w:val="20"/>
                <w:szCs w:val="20"/>
              </w:rPr>
            </w:pPr>
            <w:r>
              <w:rPr>
                <w:rFonts w:eastAsia="SimSun"/>
                <w:color w:val="000000"/>
                <w:sz w:val="20"/>
                <w:szCs w:val="20"/>
                <w:lang w:bidi="ar"/>
              </w:rPr>
              <w:t>4.26</w:t>
            </w:r>
          </w:p>
        </w:tc>
        <w:tc>
          <w:tcPr>
            <w:tcW w:w="1531" w:type="dxa"/>
            <w:tcBorders>
              <w:tl2br w:val="nil"/>
              <w:tr2bl w:val="nil"/>
            </w:tcBorders>
            <w:shd w:val="clear" w:color="auto" w:fill="auto"/>
            <w:vAlign w:val="center"/>
          </w:tcPr>
          <w:p w14:paraId="161B34E5" w14:textId="77777777" w:rsidR="000B499D" w:rsidRDefault="00000000">
            <w:pPr>
              <w:jc w:val="center"/>
              <w:textAlignment w:val="center"/>
              <w:rPr>
                <w:color w:val="000000"/>
                <w:sz w:val="22"/>
                <w:szCs w:val="22"/>
              </w:rPr>
            </w:pPr>
            <w:r>
              <w:rPr>
                <w:rFonts w:eastAsia="SimSun"/>
                <w:color w:val="000000"/>
                <w:sz w:val="20"/>
                <w:szCs w:val="20"/>
                <w:lang w:bidi="ar"/>
              </w:rPr>
              <w:t>1.3×10</w:t>
            </w:r>
            <w:r>
              <w:rPr>
                <w:rFonts w:eastAsia="SimSun"/>
                <w:color w:val="000000"/>
                <w:sz w:val="20"/>
                <w:szCs w:val="20"/>
                <w:vertAlign w:val="superscript"/>
                <w:lang w:bidi="ar"/>
              </w:rPr>
              <w:t>-3</w:t>
            </w:r>
          </w:p>
        </w:tc>
        <w:tc>
          <w:tcPr>
            <w:tcW w:w="1701" w:type="dxa"/>
            <w:tcBorders>
              <w:tl2br w:val="nil"/>
              <w:tr2bl w:val="nil"/>
            </w:tcBorders>
            <w:shd w:val="clear" w:color="auto" w:fill="auto"/>
            <w:vAlign w:val="center"/>
          </w:tcPr>
          <w:p w14:paraId="2CC8E5F9"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1928" w:type="dxa"/>
            <w:tcBorders>
              <w:tl2br w:val="nil"/>
              <w:tr2bl w:val="nil"/>
            </w:tcBorders>
            <w:shd w:val="clear" w:color="auto" w:fill="auto"/>
            <w:vAlign w:val="center"/>
          </w:tcPr>
          <w:p w14:paraId="322B3E73" w14:textId="77777777" w:rsidR="000B499D" w:rsidRDefault="00000000">
            <w:pPr>
              <w:jc w:val="center"/>
              <w:textAlignment w:val="center"/>
              <w:rPr>
                <w:color w:val="000000"/>
                <w:sz w:val="22"/>
                <w:szCs w:val="22"/>
              </w:rPr>
            </w:pPr>
            <w:r>
              <w:rPr>
                <w:rFonts w:eastAsia="SimSun"/>
                <w:color w:val="000000"/>
                <w:sz w:val="22"/>
                <w:szCs w:val="22"/>
                <w:lang w:bidi="ar"/>
              </w:rPr>
              <w:t>/</w:t>
            </w:r>
          </w:p>
        </w:tc>
        <w:tc>
          <w:tcPr>
            <w:tcW w:w="1247" w:type="dxa"/>
            <w:tcBorders>
              <w:tl2br w:val="nil"/>
              <w:tr2bl w:val="nil"/>
            </w:tcBorders>
            <w:shd w:val="clear" w:color="auto" w:fill="auto"/>
            <w:vAlign w:val="center"/>
          </w:tcPr>
          <w:p w14:paraId="40079612" w14:textId="77777777" w:rsidR="000B499D" w:rsidRDefault="00000000">
            <w:pPr>
              <w:jc w:val="center"/>
              <w:textAlignment w:val="center"/>
              <w:rPr>
                <w:color w:val="000000"/>
                <w:sz w:val="20"/>
                <w:szCs w:val="20"/>
              </w:rPr>
            </w:pPr>
            <w:r>
              <w:rPr>
                <w:rFonts w:eastAsia="SimSun"/>
                <w:color w:val="000000"/>
                <w:sz w:val="20"/>
                <w:szCs w:val="20"/>
                <w:lang w:bidi="ar"/>
              </w:rPr>
              <w:t>2.3×10</w:t>
            </w:r>
            <w:r>
              <w:rPr>
                <w:rFonts w:eastAsia="SimSun"/>
                <w:color w:val="000000"/>
                <w:sz w:val="20"/>
                <w:szCs w:val="20"/>
                <w:vertAlign w:val="superscript"/>
                <w:lang w:bidi="ar"/>
              </w:rPr>
              <w:t>-3</w:t>
            </w:r>
          </w:p>
        </w:tc>
      </w:tr>
      <w:tr w:rsidR="000B499D" w14:paraId="2882092C" w14:textId="77777777">
        <w:trPr>
          <w:trHeight w:val="23"/>
        </w:trPr>
        <w:tc>
          <w:tcPr>
            <w:tcW w:w="1020" w:type="dxa"/>
            <w:vMerge w:val="restart"/>
            <w:tcBorders>
              <w:tl2br w:val="nil"/>
              <w:tr2bl w:val="nil"/>
            </w:tcBorders>
            <w:shd w:val="clear" w:color="auto" w:fill="auto"/>
            <w:vAlign w:val="center"/>
          </w:tcPr>
          <w:p w14:paraId="0A38C606" w14:textId="77777777" w:rsidR="000B499D" w:rsidRDefault="00000000">
            <w:pPr>
              <w:jc w:val="center"/>
              <w:textAlignment w:val="center"/>
              <w:rPr>
                <w:b/>
                <w:bCs/>
                <w:color w:val="000000"/>
                <w:sz w:val="20"/>
                <w:szCs w:val="20"/>
              </w:rPr>
            </w:pPr>
            <w:r>
              <w:rPr>
                <w:rFonts w:eastAsia="SimSun"/>
                <w:b/>
                <w:bCs/>
                <w:color w:val="000000"/>
                <w:sz w:val="20"/>
                <w:szCs w:val="20"/>
                <w:lang w:bidi="ar"/>
              </w:rPr>
              <w:t>T3</w:t>
            </w:r>
          </w:p>
        </w:tc>
        <w:tc>
          <w:tcPr>
            <w:tcW w:w="1361" w:type="dxa"/>
            <w:tcBorders>
              <w:tl2br w:val="nil"/>
              <w:tr2bl w:val="nil"/>
            </w:tcBorders>
            <w:shd w:val="clear" w:color="auto" w:fill="auto"/>
            <w:vAlign w:val="center"/>
          </w:tcPr>
          <w:p w14:paraId="3F1186C2" w14:textId="77777777" w:rsidR="000B499D" w:rsidRDefault="00000000">
            <w:pPr>
              <w:jc w:val="center"/>
              <w:textAlignment w:val="center"/>
              <w:rPr>
                <w:color w:val="000000"/>
                <w:sz w:val="20"/>
                <w:szCs w:val="20"/>
              </w:rPr>
            </w:pPr>
            <w:r>
              <w:rPr>
                <w:rFonts w:eastAsia="SimSun"/>
                <w:color w:val="000000"/>
                <w:sz w:val="20"/>
                <w:szCs w:val="20"/>
                <w:lang w:bidi="ar"/>
              </w:rPr>
              <w:t>0-50</w:t>
            </w:r>
            <w:r>
              <w:rPr>
                <w:rFonts w:eastAsia="SimSun" w:hint="eastAsia"/>
                <w:color w:val="000000"/>
                <w:sz w:val="20"/>
                <w:szCs w:val="20"/>
                <w:lang w:bidi="ar"/>
              </w:rPr>
              <w:t xml:space="preserve"> </w:t>
            </w:r>
            <w:r>
              <w:rPr>
                <w:rFonts w:eastAsia="SimSun"/>
                <w:color w:val="000000"/>
                <w:sz w:val="20"/>
                <w:szCs w:val="20"/>
                <w:lang w:bidi="ar"/>
              </w:rPr>
              <w:t>(cm)</w:t>
            </w:r>
          </w:p>
        </w:tc>
        <w:tc>
          <w:tcPr>
            <w:tcW w:w="879" w:type="dxa"/>
            <w:tcBorders>
              <w:tl2br w:val="nil"/>
              <w:tr2bl w:val="nil"/>
            </w:tcBorders>
            <w:shd w:val="clear" w:color="auto" w:fill="auto"/>
            <w:vAlign w:val="center"/>
          </w:tcPr>
          <w:p w14:paraId="1E6B8B42" w14:textId="77777777" w:rsidR="000B499D" w:rsidRDefault="00000000">
            <w:pPr>
              <w:jc w:val="center"/>
              <w:textAlignment w:val="center"/>
              <w:rPr>
                <w:color w:val="000000"/>
                <w:sz w:val="20"/>
                <w:szCs w:val="20"/>
              </w:rPr>
            </w:pPr>
            <w:r>
              <w:rPr>
                <w:rFonts w:eastAsia="SimSun"/>
                <w:color w:val="000000"/>
                <w:sz w:val="20"/>
                <w:szCs w:val="20"/>
                <w:lang w:bidi="ar"/>
              </w:rPr>
              <w:t>16.4</w:t>
            </w:r>
          </w:p>
        </w:tc>
        <w:tc>
          <w:tcPr>
            <w:tcW w:w="879" w:type="dxa"/>
            <w:tcBorders>
              <w:tl2br w:val="nil"/>
              <w:tr2bl w:val="nil"/>
            </w:tcBorders>
            <w:shd w:val="clear" w:color="auto" w:fill="auto"/>
            <w:vAlign w:val="center"/>
          </w:tcPr>
          <w:p w14:paraId="1ECA2118" w14:textId="77777777" w:rsidR="000B499D" w:rsidRDefault="00000000">
            <w:pPr>
              <w:jc w:val="center"/>
              <w:textAlignment w:val="center"/>
              <w:rPr>
                <w:color w:val="000000"/>
                <w:sz w:val="20"/>
                <w:szCs w:val="20"/>
              </w:rPr>
            </w:pPr>
            <w:r>
              <w:rPr>
                <w:rFonts w:eastAsia="SimSun"/>
                <w:color w:val="000000"/>
                <w:sz w:val="20"/>
                <w:szCs w:val="20"/>
                <w:lang w:bidi="ar"/>
              </w:rPr>
              <w:t>19</w:t>
            </w:r>
          </w:p>
        </w:tc>
        <w:tc>
          <w:tcPr>
            <w:tcW w:w="964" w:type="dxa"/>
            <w:tcBorders>
              <w:tl2br w:val="nil"/>
              <w:tr2bl w:val="nil"/>
            </w:tcBorders>
            <w:shd w:val="clear" w:color="auto" w:fill="auto"/>
            <w:vAlign w:val="center"/>
          </w:tcPr>
          <w:p w14:paraId="4B645F73"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964" w:type="dxa"/>
            <w:tcBorders>
              <w:tl2br w:val="nil"/>
              <w:tr2bl w:val="nil"/>
            </w:tcBorders>
            <w:shd w:val="clear" w:color="auto" w:fill="auto"/>
            <w:vAlign w:val="center"/>
          </w:tcPr>
          <w:p w14:paraId="64AE8E6D" w14:textId="77777777" w:rsidR="000B499D" w:rsidRDefault="00000000">
            <w:pPr>
              <w:jc w:val="center"/>
              <w:textAlignment w:val="center"/>
              <w:rPr>
                <w:color w:val="000000"/>
                <w:sz w:val="20"/>
                <w:szCs w:val="20"/>
              </w:rPr>
            </w:pPr>
            <w:r>
              <w:rPr>
                <w:rFonts w:eastAsia="SimSun"/>
                <w:color w:val="000000"/>
                <w:sz w:val="20"/>
                <w:szCs w:val="20"/>
                <w:lang w:bidi="ar"/>
              </w:rPr>
              <w:t>8.28</w:t>
            </w:r>
          </w:p>
        </w:tc>
        <w:tc>
          <w:tcPr>
            <w:tcW w:w="907" w:type="dxa"/>
            <w:tcBorders>
              <w:tl2br w:val="nil"/>
              <w:tr2bl w:val="nil"/>
            </w:tcBorders>
            <w:shd w:val="clear" w:color="auto" w:fill="auto"/>
            <w:vAlign w:val="center"/>
          </w:tcPr>
          <w:p w14:paraId="179AC8A9" w14:textId="77777777" w:rsidR="000B499D" w:rsidRDefault="00000000">
            <w:pPr>
              <w:jc w:val="center"/>
              <w:textAlignment w:val="center"/>
              <w:rPr>
                <w:color w:val="000000"/>
                <w:sz w:val="20"/>
                <w:szCs w:val="20"/>
              </w:rPr>
            </w:pPr>
            <w:r>
              <w:rPr>
                <w:rFonts w:eastAsia="SimSun"/>
                <w:color w:val="000000"/>
                <w:sz w:val="20"/>
                <w:szCs w:val="20"/>
                <w:lang w:bidi="ar"/>
              </w:rPr>
              <w:t>0.05</w:t>
            </w:r>
          </w:p>
        </w:tc>
        <w:tc>
          <w:tcPr>
            <w:tcW w:w="907" w:type="dxa"/>
            <w:tcBorders>
              <w:tl2br w:val="nil"/>
              <w:tr2bl w:val="nil"/>
            </w:tcBorders>
            <w:shd w:val="clear" w:color="auto" w:fill="auto"/>
            <w:vAlign w:val="center"/>
          </w:tcPr>
          <w:p w14:paraId="2810C5CD" w14:textId="77777777" w:rsidR="000B499D" w:rsidRDefault="00000000">
            <w:pPr>
              <w:jc w:val="center"/>
              <w:textAlignment w:val="center"/>
              <w:rPr>
                <w:color w:val="000000"/>
                <w:sz w:val="20"/>
                <w:szCs w:val="20"/>
              </w:rPr>
            </w:pPr>
            <w:r>
              <w:rPr>
                <w:rFonts w:eastAsia="SimSun"/>
                <w:color w:val="000000"/>
                <w:sz w:val="20"/>
                <w:szCs w:val="20"/>
                <w:lang w:bidi="ar"/>
              </w:rPr>
              <w:t>19.9</w:t>
            </w:r>
          </w:p>
        </w:tc>
        <w:tc>
          <w:tcPr>
            <w:tcW w:w="907" w:type="dxa"/>
            <w:tcBorders>
              <w:tl2br w:val="nil"/>
              <w:tr2bl w:val="nil"/>
            </w:tcBorders>
            <w:shd w:val="clear" w:color="auto" w:fill="auto"/>
            <w:vAlign w:val="center"/>
          </w:tcPr>
          <w:p w14:paraId="26810B1D" w14:textId="77777777" w:rsidR="000B499D" w:rsidRDefault="00000000">
            <w:pPr>
              <w:jc w:val="center"/>
              <w:textAlignment w:val="center"/>
              <w:rPr>
                <w:color w:val="000000"/>
                <w:sz w:val="20"/>
                <w:szCs w:val="20"/>
              </w:rPr>
            </w:pPr>
            <w:r>
              <w:rPr>
                <w:rFonts w:eastAsia="SimSun"/>
                <w:color w:val="000000"/>
                <w:sz w:val="20"/>
                <w:szCs w:val="20"/>
                <w:lang w:bidi="ar"/>
              </w:rPr>
              <w:t>0.022</w:t>
            </w:r>
          </w:p>
        </w:tc>
        <w:tc>
          <w:tcPr>
            <w:tcW w:w="907" w:type="dxa"/>
            <w:tcBorders>
              <w:tl2br w:val="nil"/>
              <w:tr2bl w:val="nil"/>
            </w:tcBorders>
            <w:shd w:val="clear" w:color="auto" w:fill="auto"/>
            <w:vAlign w:val="center"/>
          </w:tcPr>
          <w:p w14:paraId="3F940F82" w14:textId="77777777" w:rsidR="000B499D" w:rsidRDefault="00000000">
            <w:pPr>
              <w:jc w:val="center"/>
              <w:textAlignment w:val="center"/>
              <w:rPr>
                <w:color w:val="000000"/>
                <w:sz w:val="20"/>
                <w:szCs w:val="20"/>
              </w:rPr>
            </w:pPr>
            <w:r>
              <w:rPr>
                <w:rFonts w:eastAsia="SimSun"/>
                <w:color w:val="000000"/>
                <w:sz w:val="20"/>
                <w:szCs w:val="20"/>
                <w:lang w:bidi="ar"/>
              </w:rPr>
              <w:t>8.00</w:t>
            </w:r>
          </w:p>
        </w:tc>
        <w:tc>
          <w:tcPr>
            <w:tcW w:w="1531" w:type="dxa"/>
            <w:tcBorders>
              <w:tl2br w:val="nil"/>
              <w:tr2bl w:val="nil"/>
            </w:tcBorders>
            <w:shd w:val="clear" w:color="auto" w:fill="auto"/>
            <w:vAlign w:val="center"/>
          </w:tcPr>
          <w:p w14:paraId="2E23BC01" w14:textId="77777777" w:rsidR="000B499D" w:rsidRDefault="00000000">
            <w:pPr>
              <w:jc w:val="center"/>
              <w:textAlignment w:val="center"/>
              <w:rPr>
                <w:color w:val="000000"/>
                <w:sz w:val="22"/>
                <w:szCs w:val="22"/>
              </w:rPr>
            </w:pPr>
            <w:r>
              <w:rPr>
                <w:rFonts w:eastAsia="SimSun"/>
                <w:color w:val="000000"/>
                <w:sz w:val="20"/>
                <w:szCs w:val="20"/>
                <w:lang w:bidi="ar"/>
              </w:rPr>
              <w:t>1.6×10</w:t>
            </w:r>
            <w:r>
              <w:rPr>
                <w:rFonts w:eastAsia="SimSun"/>
                <w:color w:val="000000"/>
                <w:sz w:val="20"/>
                <w:szCs w:val="20"/>
                <w:vertAlign w:val="superscript"/>
                <w:lang w:bidi="ar"/>
              </w:rPr>
              <w:t>-3</w:t>
            </w:r>
          </w:p>
        </w:tc>
        <w:tc>
          <w:tcPr>
            <w:tcW w:w="1701" w:type="dxa"/>
            <w:tcBorders>
              <w:tl2br w:val="nil"/>
              <w:tr2bl w:val="nil"/>
            </w:tcBorders>
            <w:shd w:val="clear" w:color="auto" w:fill="auto"/>
            <w:vAlign w:val="center"/>
          </w:tcPr>
          <w:p w14:paraId="2BF03AAC" w14:textId="77777777" w:rsidR="000B499D" w:rsidRDefault="00000000">
            <w:pPr>
              <w:jc w:val="center"/>
              <w:textAlignment w:val="center"/>
              <w:rPr>
                <w:color w:val="000000"/>
                <w:sz w:val="20"/>
                <w:szCs w:val="20"/>
              </w:rPr>
            </w:pPr>
            <w:r>
              <w:rPr>
                <w:rFonts w:eastAsia="SimSun"/>
                <w:color w:val="000000"/>
                <w:sz w:val="20"/>
                <w:szCs w:val="20"/>
                <w:lang w:bidi="ar"/>
              </w:rPr>
              <w:t>3.7×10</w:t>
            </w:r>
            <w:r>
              <w:rPr>
                <w:rFonts w:eastAsia="SimSun"/>
                <w:color w:val="000000"/>
                <w:sz w:val="20"/>
                <w:szCs w:val="20"/>
                <w:vertAlign w:val="superscript"/>
                <w:lang w:bidi="ar"/>
              </w:rPr>
              <w:t>-3</w:t>
            </w:r>
          </w:p>
        </w:tc>
        <w:tc>
          <w:tcPr>
            <w:tcW w:w="1928" w:type="dxa"/>
            <w:tcBorders>
              <w:tl2br w:val="nil"/>
              <w:tr2bl w:val="nil"/>
            </w:tcBorders>
            <w:shd w:val="clear" w:color="auto" w:fill="auto"/>
            <w:vAlign w:val="center"/>
          </w:tcPr>
          <w:p w14:paraId="3A0796D3" w14:textId="77777777" w:rsidR="000B499D" w:rsidRDefault="00000000">
            <w:pPr>
              <w:jc w:val="center"/>
              <w:textAlignment w:val="center"/>
              <w:rPr>
                <w:color w:val="000000"/>
                <w:sz w:val="22"/>
                <w:szCs w:val="22"/>
              </w:rPr>
            </w:pPr>
            <w:r>
              <w:rPr>
                <w:rFonts w:eastAsia="SimSun"/>
                <w:color w:val="000000"/>
                <w:sz w:val="20"/>
                <w:szCs w:val="20"/>
                <w:lang w:bidi="ar"/>
              </w:rPr>
              <w:t>ND</w:t>
            </w:r>
          </w:p>
        </w:tc>
        <w:tc>
          <w:tcPr>
            <w:tcW w:w="1247" w:type="dxa"/>
            <w:tcBorders>
              <w:tl2br w:val="nil"/>
              <w:tr2bl w:val="nil"/>
            </w:tcBorders>
            <w:shd w:val="clear" w:color="auto" w:fill="auto"/>
            <w:vAlign w:val="center"/>
          </w:tcPr>
          <w:p w14:paraId="5031FB49" w14:textId="77777777" w:rsidR="000B499D" w:rsidRDefault="00000000">
            <w:pPr>
              <w:jc w:val="center"/>
              <w:textAlignment w:val="center"/>
              <w:rPr>
                <w:color w:val="000000"/>
                <w:sz w:val="20"/>
                <w:szCs w:val="20"/>
              </w:rPr>
            </w:pPr>
            <w:r>
              <w:rPr>
                <w:rFonts w:eastAsia="SimSun"/>
                <w:color w:val="000000"/>
                <w:sz w:val="20"/>
                <w:szCs w:val="20"/>
                <w:lang w:bidi="ar"/>
              </w:rPr>
              <w:t>7.6×10</w:t>
            </w:r>
            <w:r>
              <w:rPr>
                <w:rFonts w:eastAsia="SimSun"/>
                <w:color w:val="000000"/>
                <w:sz w:val="20"/>
                <w:szCs w:val="20"/>
                <w:vertAlign w:val="superscript"/>
                <w:lang w:bidi="ar"/>
              </w:rPr>
              <w:t>-3</w:t>
            </w:r>
          </w:p>
        </w:tc>
      </w:tr>
      <w:tr w:rsidR="000B499D" w14:paraId="6264974D" w14:textId="77777777">
        <w:trPr>
          <w:trHeight w:val="23"/>
        </w:trPr>
        <w:tc>
          <w:tcPr>
            <w:tcW w:w="1020" w:type="dxa"/>
            <w:vMerge/>
            <w:tcBorders>
              <w:tl2br w:val="nil"/>
              <w:tr2bl w:val="nil"/>
            </w:tcBorders>
            <w:shd w:val="clear" w:color="auto" w:fill="auto"/>
            <w:vAlign w:val="center"/>
          </w:tcPr>
          <w:p w14:paraId="1FA694CF" w14:textId="77777777" w:rsidR="000B499D" w:rsidRDefault="000B499D">
            <w:pPr>
              <w:jc w:val="center"/>
              <w:rPr>
                <w:b/>
                <w:bCs/>
                <w:color w:val="000000"/>
                <w:sz w:val="20"/>
                <w:szCs w:val="20"/>
              </w:rPr>
            </w:pPr>
          </w:p>
        </w:tc>
        <w:tc>
          <w:tcPr>
            <w:tcW w:w="1361" w:type="dxa"/>
            <w:tcBorders>
              <w:tl2br w:val="nil"/>
              <w:tr2bl w:val="nil"/>
            </w:tcBorders>
            <w:shd w:val="clear" w:color="auto" w:fill="auto"/>
            <w:vAlign w:val="center"/>
          </w:tcPr>
          <w:p w14:paraId="54A7890A" w14:textId="77777777" w:rsidR="000B499D" w:rsidRDefault="00000000">
            <w:pPr>
              <w:jc w:val="center"/>
              <w:textAlignment w:val="center"/>
              <w:rPr>
                <w:color w:val="000000"/>
                <w:sz w:val="20"/>
                <w:szCs w:val="20"/>
              </w:rPr>
            </w:pPr>
            <w:r>
              <w:rPr>
                <w:rFonts w:eastAsia="SimSun"/>
                <w:color w:val="000000"/>
                <w:sz w:val="20"/>
                <w:szCs w:val="20"/>
                <w:lang w:bidi="ar"/>
              </w:rPr>
              <w:t>50-300</w:t>
            </w:r>
            <w:r>
              <w:rPr>
                <w:rFonts w:eastAsia="SimSun" w:hint="eastAsia"/>
                <w:color w:val="000000"/>
                <w:sz w:val="20"/>
                <w:szCs w:val="20"/>
                <w:lang w:bidi="ar"/>
              </w:rPr>
              <w:t xml:space="preserve"> </w:t>
            </w:r>
            <w:r>
              <w:rPr>
                <w:rFonts w:eastAsia="SimSun"/>
                <w:color w:val="000000"/>
                <w:sz w:val="20"/>
                <w:szCs w:val="20"/>
                <w:lang w:bidi="ar"/>
              </w:rPr>
              <w:t>(cm)</w:t>
            </w:r>
          </w:p>
        </w:tc>
        <w:tc>
          <w:tcPr>
            <w:tcW w:w="879" w:type="dxa"/>
            <w:tcBorders>
              <w:tl2br w:val="nil"/>
              <w:tr2bl w:val="nil"/>
            </w:tcBorders>
            <w:shd w:val="clear" w:color="auto" w:fill="auto"/>
            <w:vAlign w:val="center"/>
          </w:tcPr>
          <w:p w14:paraId="3A41152E" w14:textId="77777777" w:rsidR="000B499D" w:rsidRDefault="00000000">
            <w:pPr>
              <w:jc w:val="center"/>
              <w:textAlignment w:val="center"/>
              <w:rPr>
                <w:color w:val="000000"/>
                <w:sz w:val="20"/>
                <w:szCs w:val="20"/>
              </w:rPr>
            </w:pPr>
            <w:r>
              <w:rPr>
                <w:rFonts w:eastAsia="SimSun"/>
                <w:color w:val="000000"/>
                <w:sz w:val="20"/>
                <w:szCs w:val="20"/>
                <w:lang w:bidi="ar"/>
              </w:rPr>
              <w:t>15.4</w:t>
            </w:r>
          </w:p>
        </w:tc>
        <w:tc>
          <w:tcPr>
            <w:tcW w:w="879" w:type="dxa"/>
            <w:tcBorders>
              <w:tl2br w:val="nil"/>
              <w:tr2bl w:val="nil"/>
            </w:tcBorders>
            <w:shd w:val="clear" w:color="auto" w:fill="auto"/>
            <w:vAlign w:val="center"/>
          </w:tcPr>
          <w:p w14:paraId="6DD669AA" w14:textId="77777777" w:rsidR="000B499D" w:rsidRDefault="00000000">
            <w:pPr>
              <w:jc w:val="center"/>
              <w:textAlignment w:val="center"/>
              <w:rPr>
                <w:color w:val="000000"/>
                <w:sz w:val="20"/>
                <w:szCs w:val="20"/>
              </w:rPr>
            </w:pPr>
            <w:r>
              <w:rPr>
                <w:rFonts w:eastAsia="SimSun"/>
                <w:color w:val="000000"/>
                <w:sz w:val="20"/>
                <w:szCs w:val="20"/>
                <w:lang w:bidi="ar"/>
              </w:rPr>
              <w:t>23</w:t>
            </w:r>
          </w:p>
        </w:tc>
        <w:tc>
          <w:tcPr>
            <w:tcW w:w="964" w:type="dxa"/>
            <w:tcBorders>
              <w:tl2br w:val="nil"/>
              <w:tr2bl w:val="nil"/>
            </w:tcBorders>
            <w:shd w:val="clear" w:color="auto" w:fill="auto"/>
            <w:vAlign w:val="center"/>
          </w:tcPr>
          <w:p w14:paraId="55A0846F"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964" w:type="dxa"/>
            <w:tcBorders>
              <w:tl2br w:val="nil"/>
              <w:tr2bl w:val="nil"/>
            </w:tcBorders>
            <w:shd w:val="clear" w:color="auto" w:fill="auto"/>
            <w:vAlign w:val="center"/>
          </w:tcPr>
          <w:p w14:paraId="0A0582E6" w14:textId="77777777" w:rsidR="000B499D" w:rsidRDefault="00000000">
            <w:pPr>
              <w:jc w:val="center"/>
              <w:textAlignment w:val="center"/>
              <w:rPr>
                <w:color w:val="000000"/>
                <w:sz w:val="20"/>
                <w:szCs w:val="20"/>
              </w:rPr>
            </w:pPr>
            <w:r>
              <w:rPr>
                <w:rFonts w:eastAsia="SimSun"/>
                <w:color w:val="000000"/>
                <w:sz w:val="20"/>
                <w:szCs w:val="20"/>
                <w:lang w:bidi="ar"/>
              </w:rPr>
              <w:t>8.30</w:t>
            </w:r>
          </w:p>
        </w:tc>
        <w:tc>
          <w:tcPr>
            <w:tcW w:w="907" w:type="dxa"/>
            <w:tcBorders>
              <w:tl2br w:val="nil"/>
              <w:tr2bl w:val="nil"/>
            </w:tcBorders>
            <w:shd w:val="clear" w:color="auto" w:fill="auto"/>
            <w:vAlign w:val="center"/>
          </w:tcPr>
          <w:p w14:paraId="107B6C9A" w14:textId="77777777" w:rsidR="000B499D" w:rsidRDefault="00000000">
            <w:pPr>
              <w:jc w:val="center"/>
              <w:textAlignment w:val="center"/>
              <w:rPr>
                <w:color w:val="000000"/>
                <w:sz w:val="20"/>
                <w:szCs w:val="20"/>
              </w:rPr>
            </w:pPr>
            <w:r>
              <w:rPr>
                <w:rFonts w:eastAsia="SimSun"/>
                <w:color w:val="000000"/>
                <w:sz w:val="20"/>
                <w:szCs w:val="20"/>
                <w:lang w:bidi="ar"/>
              </w:rPr>
              <w:t>0.05</w:t>
            </w:r>
          </w:p>
        </w:tc>
        <w:tc>
          <w:tcPr>
            <w:tcW w:w="907" w:type="dxa"/>
            <w:tcBorders>
              <w:tl2br w:val="nil"/>
              <w:tr2bl w:val="nil"/>
            </w:tcBorders>
            <w:shd w:val="clear" w:color="auto" w:fill="auto"/>
            <w:vAlign w:val="center"/>
          </w:tcPr>
          <w:p w14:paraId="6A020884" w14:textId="77777777" w:rsidR="000B499D" w:rsidRDefault="00000000">
            <w:pPr>
              <w:jc w:val="center"/>
              <w:textAlignment w:val="center"/>
              <w:rPr>
                <w:color w:val="000000"/>
                <w:sz w:val="20"/>
                <w:szCs w:val="20"/>
              </w:rPr>
            </w:pPr>
            <w:r>
              <w:rPr>
                <w:rFonts w:eastAsia="SimSun"/>
                <w:color w:val="000000"/>
                <w:sz w:val="20"/>
                <w:szCs w:val="20"/>
                <w:lang w:bidi="ar"/>
              </w:rPr>
              <w:t>22.2</w:t>
            </w:r>
          </w:p>
        </w:tc>
        <w:tc>
          <w:tcPr>
            <w:tcW w:w="907" w:type="dxa"/>
            <w:tcBorders>
              <w:tl2br w:val="nil"/>
              <w:tr2bl w:val="nil"/>
            </w:tcBorders>
            <w:shd w:val="clear" w:color="auto" w:fill="auto"/>
            <w:vAlign w:val="center"/>
          </w:tcPr>
          <w:p w14:paraId="6B0D8F1C" w14:textId="77777777" w:rsidR="000B499D" w:rsidRDefault="00000000">
            <w:pPr>
              <w:jc w:val="center"/>
              <w:textAlignment w:val="center"/>
              <w:rPr>
                <w:color w:val="000000"/>
                <w:sz w:val="20"/>
                <w:szCs w:val="20"/>
              </w:rPr>
            </w:pPr>
            <w:r>
              <w:rPr>
                <w:rFonts w:eastAsia="SimSun"/>
                <w:color w:val="000000"/>
                <w:sz w:val="20"/>
                <w:szCs w:val="20"/>
                <w:lang w:bidi="ar"/>
              </w:rPr>
              <w:t>0.036</w:t>
            </w:r>
          </w:p>
        </w:tc>
        <w:tc>
          <w:tcPr>
            <w:tcW w:w="907" w:type="dxa"/>
            <w:tcBorders>
              <w:tl2br w:val="nil"/>
              <w:tr2bl w:val="nil"/>
            </w:tcBorders>
            <w:shd w:val="clear" w:color="auto" w:fill="auto"/>
            <w:vAlign w:val="center"/>
          </w:tcPr>
          <w:p w14:paraId="0238193D" w14:textId="77777777" w:rsidR="000B499D" w:rsidRDefault="00000000">
            <w:pPr>
              <w:jc w:val="center"/>
              <w:textAlignment w:val="center"/>
              <w:rPr>
                <w:color w:val="000000"/>
                <w:sz w:val="20"/>
                <w:szCs w:val="20"/>
              </w:rPr>
            </w:pPr>
            <w:r>
              <w:rPr>
                <w:rFonts w:eastAsia="SimSun"/>
                <w:color w:val="000000"/>
                <w:sz w:val="20"/>
                <w:szCs w:val="20"/>
                <w:lang w:bidi="ar"/>
              </w:rPr>
              <w:t>8.21</w:t>
            </w:r>
          </w:p>
        </w:tc>
        <w:tc>
          <w:tcPr>
            <w:tcW w:w="1531" w:type="dxa"/>
            <w:tcBorders>
              <w:tl2br w:val="nil"/>
              <w:tr2bl w:val="nil"/>
            </w:tcBorders>
            <w:shd w:val="clear" w:color="auto" w:fill="auto"/>
            <w:vAlign w:val="center"/>
          </w:tcPr>
          <w:p w14:paraId="3D2CFA93" w14:textId="77777777" w:rsidR="000B499D" w:rsidRDefault="00000000">
            <w:pPr>
              <w:jc w:val="center"/>
              <w:textAlignment w:val="center"/>
              <w:rPr>
                <w:color w:val="000000"/>
                <w:sz w:val="22"/>
                <w:szCs w:val="22"/>
              </w:rPr>
            </w:pPr>
            <w:r>
              <w:rPr>
                <w:rFonts w:eastAsia="SimSun"/>
                <w:color w:val="000000"/>
                <w:sz w:val="20"/>
                <w:szCs w:val="20"/>
                <w:lang w:bidi="ar"/>
              </w:rPr>
              <w:t>1.2×10</w:t>
            </w:r>
            <w:r>
              <w:rPr>
                <w:rFonts w:eastAsia="SimSun"/>
                <w:color w:val="000000"/>
                <w:sz w:val="20"/>
                <w:szCs w:val="20"/>
                <w:vertAlign w:val="superscript"/>
                <w:lang w:bidi="ar"/>
              </w:rPr>
              <w:t>-3</w:t>
            </w:r>
          </w:p>
        </w:tc>
        <w:tc>
          <w:tcPr>
            <w:tcW w:w="1701" w:type="dxa"/>
            <w:tcBorders>
              <w:tl2br w:val="nil"/>
              <w:tr2bl w:val="nil"/>
            </w:tcBorders>
            <w:shd w:val="clear" w:color="auto" w:fill="auto"/>
            <w:vAlign w:val="center"/>
          </w:tcPr>
          <w:p w14:paraId="0195A2D7"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1928" w:type="dxa"/>
            <w:tcBorders>
              <w:tl2br w:val="nil"/>
              <w:tr2bl w:val="nil"/>
            </w:tcBorders>
            <w:shd w:val="clear" w:color="auto" w:fill="auto"/>
            <w:vAlign w:val="center"/>
          </w:tcPr>
          <w:p w14:paraId="6494B685"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1247" w:type="dxa"/>
            <w:tcBorders>
              <w:tl2br w:val="nil"/>
              <w:tr2bl w:val="nil"/>
            </w:tcBorders>
            <w:shd w:val="clear" w:color="auto" w:fill="auto"/>
            <w:vAlign w:val="center"/>
          </w:tcPr>
          <w:p w14:paraId="382AF0CC" w14:textId="77777777" w:rsidR="000B499D" w:rsidRDefault="00000000">
            <w:pPr>
              <w:jc w:val="center"/>
              <w:textAlignment w:val="center"/>
              <w:rPr>
                <w:color w:val="000000"/>
                <w:sz w:val="20"/>
                <w:szCs w:val="20"/>
              </w:rPr>
            </w:pPr>
            <w:r>
              <w:rPr>
                <w:rFonts w:eastAsia="SimSun"/>
                <w:color w:val="000000"/>
                <w:sz w:val="20"/>
                <w:szCs w:val="20"/>
                <w:lang w:bidi="ar"/>
              </w:rPr>
              <w:t>3.4×10</w:t>
            </w:r>
            <w:r>
              <w:rPr>
                <w:rFonts w:eastAsia="SimSun"/>
                <w:color w:val="000000"/>
                <w:sz w:val="20"/>
                <w:szCs w:val="20"/>
                <w:vertAlign w:val="superscript"/>
                <w:lang w:bidi="ar"/>
              </w:rPr>
              <w:t>-3</w:t>
            </w:r>
          </w:p>
        </w:tc>
      </w:tr>
      <w:tr w:rsidR="000B499D" w14:paraId="4FFF7C8B" w14:textId="77777777">
        <w:trPr>
          <w:trHeight w:val="23"/>
        </w:trPr>
        <w:tc>
          <w:tcPr>
            <w:tcW w:w="1020" w:type="dxa"/>
            <w:vMerge/>
            <w:tcBorders>
              <w:tl2br w:val="nil"/>
              <w:tr2bl w:val="nil"/>
            </w:tcBorders>
            <w:shd w:val="clear" w:color="auto" w:fill="auto"/>
            <w:vAlign w:val="center"/>
          </w:tcPr>
          <w:p w14:paraId="480D52F8" w14:textId="77777777" w:rsidR="000B499D" w:rsidRDefault="000B499D">
            <w:pPr>
              <w:jc w:val="center"/>
              <w:rPr>
                <w:b/>
                <w:bCs/>
                <w:color w:val="000000"/>
                <w:sz w:val="20"/>
                <w:szCs w:val="20"/>
              </w:rPr>
            </w:pPr>
          </w:p>
        </w:tc>
        <w:tc>
          <w:tcPr>
            <w:tcW w:w="1361" w:type="dxa"/>
            <w:tcBorders>
              <w:tl2br w:val="nil"/>
              <w:tr2bl w:val="nil"/>
            </w:tcBorders>
            <w:shd w:val="clear" w:color="auto" w:fill="auto"/>
            <w:vAlign w:val="center"/>
          </w:tcPr>
          <w:p w14:paraId="4234C072" w14:textId="77777777" w:rsidR="000B499D" w:rsidRDefault="00000000">
            <w:pPr>
              <w:jc w:val="center"/>
              <w:textAlignment w:val="center"/>
              <w:rPr>
                <w:color w:val="000000"/>
                <w:sz w:val="20"/>
                <w:szCs w:val="20"/>
              </w:rPr>
            </w:pPr>
            <w:r>
              <w:rPr>
                <w:rFonts w:eastAsia="SimSun"/>
                <w:color w:val="000000"/>
                <w:sz w:val="20"/>
                <w:szCs w:val="20"/>
                <w:lang w:bidi="ar"/>
              </w:rPr>
              <w:t>300-600</w:t>
            </w:r>
            <w:r>
              <w:rPr>
                <w:rFonts w:eastAsia="SimSun" w:hint="eastAsia"/>
                <w:color w:val="000000"/>
                <w:sz w:val="20"/>
                <w:szCs w:val="20"/>
                <w:lang w:bidi="ar"/>
              </w:rPr>
              <w:t xml:space="preserve"> </w:t>
            </w:r>
            <w:r>
              <w:rPr>
                <w:rFonts w:eastAsia="SimSun"/>
                <w:color w:val="000000"/>
                <w:sz w:val="20"/>
                <w:szCs w:val="20"/>
                <w:lang w:bidi="ar"/>
              </w:rPr>
              <w:t>(cm)</w:t>
            </w:r>
          </w:p>
        </w:tc>
        <w:tc>
          <w:tcPr>
            <w:tcW w:w="879" w:type="dxa"/>
            <w:tcBorders>
              <w:tl2br w:val="nil"/>
              <w:tr2bl w:val="nil"/>
            </w:tcBorders>
            <w:shd w:val="clear" w:color="auto" w:fill="auto"/>
            <w:vAlign w:val="center"/>
          </w:tcPr>
          <w:p w14:paraId="7CC7B2C5" w14:textId="77777777" w:rsidR="000B499D" w:rsidRDefault="00000000">
            <w:pPr>
              <w:jc w:val="center"/>
              <w:textAlignment w:val="center"/>
              <w:rPr>
                <w:color w:val="000000"/>
                <w:sz w:val="20"/>
                <w:szCs w:val="20"/>
              </w:rPr>
            </w:pPr>
            <w:r>
              <w:rPr>
                <w:rFonts w:eastAsia="SimSun"/>
                <w:color w:val="000000"/>
                <w:sz w:val="20"/>
                <w:szCs w:val="20"/>
                <w:lang w:bidi="ar"/>
              </w:rPr>
              <w:t>11.7</w:t>
            </w:r>
          </w:p>
        </w:tc>
        <w:tc>
          <w:tcPr>
            <w:tcW w:w="879" w:type="dxa"/>
            <w:tcBorders>
              <w:tl2br w:val="nil"/>
              <w:tr2bl w:val="nil"/>
            </w:tcBorders>
            <w:shd w:val="clear" w:color="auto" w:fill="auto"/>
            <w:vAlign w:val="center"/>
          </w:tcPr>
          <w:p w14:paraId="14223C36" w14:textId="77777777" w:rsidR="000B499D" w:rsidRDefault="00000000">
            <w:pPr>
              <w:jc w:val="center"/>
              <w:textAlignment w:val="center"/>
              <w:rPr>
                <w:color w:val="000000"/>
                <w:sz w:val="20"/>
                <w:szCs w:val="20"/>
              </w:rPr>
            </w:pPr>
            <w:r>
              <w:rPr>
                <w:rFonts w:eastAsia="SimSun"/>
                <w:color w:val="000000"/>
                <w:sz w:val="20"/>
                <w:szCs w:val="20"/>
                <w:lang w:bidi="ar"/>
              </w:rPr>
              <w:t>17</w:t>
            </w:r>
          </w:p>
        </w:tc>
        <w:tc>
          <w:tcPr>
            <w:tcW w:w="964" w:type="dxa"/>
            <w:tcBorders>
              <w:tl2br w:val="nil"/>
              <w:tr2bl w:val="nil"/>
            </w:tcBorders>
            <w:shd w:val="clear" w:color="auto" w:fill="auto"/>
            <w:vAlign w:val="center"/>
          </w:tcPr>
          <w:p w14:paraId="006C94D9"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964" w:type="dxa"/>
            <w:tcBorders>
              <w:tl2br w:val="nil"/>
              <w:tr2bl w:val="nil"/>
            </w:tcBorders>
            <w:shd w:val="clear" w:color="auto" w:fill="auto"/>
            <w:vAlign w:val="center"/>
          </w:tcPr>
          <w:p w14:paraId="60970945" w14:textId="77777777" w:rsidR="000B499D" w:rsidRDefault="00000000">
            <w:pPr>
              <w:jc w:val="center"/>
              <w:textAlignment w:val="center"/>
              <w:rPr>
                <w:color w:val="000000"/>
                <w:sz w:val="20"/>
                <w:szCs w:val="20"/>
              </w:rPr>
            </w:pPr>
            <w:r>
              <w:rPr>
                <w:rFonts w:eastAsia="SimSun"/>
                <w:color w:val="000000"/>
                <w:sz w:val="20"/>
                <w:szCs w:val="20"/>
                <w:lang w:bidi="ar"/>
              </w:rPr>
              <w:t>8.47</w:t>
            </w:r>
          </w:p>
        </w:tc>
        <w:tc>
          <w:tcPr>
            <w:tcW w:w="907" w:type="dxa"/>
            <w:tcBorders>
              <w:tl2br w:val="nil"/>
              <w:tr2bl w:val="nil"/>
            </w:tcBorders>
            <w:shd w:val="clear" w:color="auto" w:fill="auto"/>
            <w:vAlign w:val="center"/>
          </w:tcPr>
          <w:p w14:paraId="1D4B7E00" w14:textId="77777777" w:rsidR="000B499D" w:rsidRDefault="00000000">
            <w:pPr>
              <w:jc w:val="center"/>
              <w:textAlignment w:val="center"/>
              <w:rPr>
                <w:color w:val="000000"/>
                <w:sz w:val="20"/>
                <w:szCs w:val="20"/>
              </w:rPr>
            </w:pPr>
            <w:r>
              <w:rPr>
                <w:rFonts w:eastAsia="SimSun"/>
                <w:color w:val="000000"/>
                <w:sz w:val="20"/>
                <w:szCs w:val="20"/>
                <w:lang w:bidi="ar"/>
              </w:rPr>
              <w:t>0.04</w:t>
            </w:r>
          </w:p>
        </w:tc>
        <w:tc>
          <w:tcPr>
            <w:tcW w:w="907" w:type="dxa"/>
            <w:tcBorders>
              <w:tl2br w:val="nil"/>
              <w:tr2bl w:val="nil"/>
            </w:tcBorders>
            <w:shd w:val="clear" w:color="auto" w:fill="auto"/>
            <w:vAlign w:val="center"/>
          </w:tcPr>
          <w:p w14:paraId="742D9472" w14:textId="77777777" w:rsidR="000B499D" w:rsidRDefault="00000000">
            <w:pPr>
              <w:jc w:val="center"/>
              <w:textAlignment w:val="center"/>
              <w:rPr>
                <w:color w:val="000000"/>
                <w:sz w:val="20"/>
                <w:szCs w:val="20"/>
              </w:rPr>
            </w:pPr>
            <w:r>
              <w:rPr>
                <w:rFonts w:eastAsia="SimSun"/>
                <w:color w:val="000000"/>
                <w:sz w:val="20"/>
                <w:szCs w:val="20"/>
                <w:lang w:bidi="ar"/>
              </w:rPr>
              <w:t>23.6</w:t>
            </w:r>
          </w:p>
        </w:tc>
        <w:tc>
          <w:tcPr>
            <w:tcW w:w="907" w:type="dxa"/>
            <w:tcBorders>
              <w:tl2br w:val="nil"/>
              <w:tr2bl w:val="nil"/>
            </w:tcBorders>
            <w:shd w:val="clear" w:color="auto" w:fill="auto"/>
            <w:vAlign w:val="center"/>
          </w:tcPr>
          <w:p w14:paraId="13A4E070" w14:textId="77777777" w:rsidR="000B499D" w:rsidRDefault="00000000">
            <w:pPr>
              <w:jc w:val="center"/>
              <w:textAlignment w:val="center"/>
              <w:rPr>
                <w:color w:val="000000"/>
                <w:sz w:val="20"/>
                <w:szCs w:val="20"/>
              </w:rPr>
            </w:pPr>
            <w:r>
              <w:rPr>
                <w:rFonts w:eastAsia="SimSun"/>
                <w:color w:val="000000"/>
                <w:sz w:val="20"/>
                <w:szCs w:val="20"/>
                <w:lang w:bidi="ar"/>
              </w:rPr>
              <w:t>0.012</w:t>
            </w:r>
          </w:p>
        </w:tc>
        <w:tc>
          <w:tcPr>
            <w:tcW w:w="907" w:type="dxa"/>
            <w:tcBorders>
              <w:tl2br w:val="nil"/>
              <w:tr2bl w:val="nil"/>
            </w:tcBorders>
            <w:shd w:val="clear" w:color="auto" w:fill="auto"/>
            <w:vAlign w:val="center"/>
          </w:tcPr>
          <w:p w14:paraId="3742E874" w14:textId="77777777" w:rsidR="000B499D" w:rsidRDefault="00000000">
            <w:pPr>
              <w:jc w:val="center"/>
              <w:textAlignment w:val="center"/>
              <w:rPr>
                <w:color w:val="000000"/>
                <w:sz w:val="20"/>
                <w:szCs w:val="20"/>
              </w:rPr>
            </w:pPr>
            <w:r>
              <w:rPr>
                <w:rFonts w:eastAsia="SimSun"/>
                <w:color w:val="000000"/>
                <w:sz w:val="20"/>
                <w:szCs w:val="20"/>
                <w:lang w:bidi="ar"/>
              </w:rPr>
              <w:t>7.66</w:t>
            </w:r>
          </w:p>
        </w:tc>
        <w:tc>
          <w:tcPr>
            <w:tcW w:w="1531" w:type="dxa"/>
            <w:tcBorders>
              <w:tl2br w:val="nil"/>
              <w:tr2bl w:val="nil"/>
            </w:tcBorders>
            <w:shd w:val="clear" w:color="auto" w:fill="auto"/>
            <w:vAlign w:val="center"/>
          </w:tcPr>
          <w:p w14:paraId="1CDC73B9" w14:textId="77777777" w:rsidR="000B499D" w:rsidRDefault="00000000">
            <w:pPr>
              <w:jc w:val="center"/>
              <w:textAlignment w:val="center"/>
              <w:rPr>
                <w:color w:val="000000"/>
                <w:sz w:val="22"/>
                <w:szCs w:val="22"/>
              </w:rPr>
            </w:pPr>
            <w:r>
              <w:rPr>
                <w:rFonts w:eastAsia="SimSun"/>
                <w:color w:val="000000"/>
                <w:sz w:val="20"/>
                <w:szCs w:val="20"/>
                <w:lang w:bidi="ar"/>
              </w:rPr>
              <w:t>1.1×10</w:t>
            </w:r>
            <w:r>
              <w:rPr>
                <w:rFonts w:eastAsia="SimSun"/>
                <w:color w:val="000000"/>
                <w:sz w:val="20"/>
                <w:szCs w:val="20"/>
                <w:vertAlign w:val="superscript"/>
                <w:lang w:bidi="ar"/>
              </w:rPr>
              <w:t>-3</w:t>
            </w:r>
          </w:p>
        </w:tc>
        <w:tc>
          <w:tcPr>
            <w:tcW w:w="1701" w:type="dxa"/>
            <w:tcBorders>
              <w:tl2br w:val="nil"/>
              <w:tr2bl w:val="nil"/>
            </w:tcBorders>
            <w:shd w:val="clear" w:color="auto" w:fill="auto"/>
            <w:vAlign w:val="center"/>
          </w:tcPr>
          <w:p w14:paraId="505041EB"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1928" w:type="dxa"/>
            <w:tcBorders>
              <w:tl2br w:val="nil"/>
              <w:tr2bl w:val="nil"/>
            </w:tcBorders>
            <w:shd w:val="clear" w:color="auto" w:fill="auto"/>
            <w:vAlign w:val="center"/>
          </w:tcPr>
          <w:p w14:paraId="31FDB9AD"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1247" w:type="dxa"/>
            <w:tcBorders>
              <w:tl2br w:val="nil"/>
              <w:tr2bl w:val="nil"/>
            </w:tcBorders>
            <w:shd w:val="clear" w:color="auto" w:fill="auto"/>
            <w:vAlign w:val="center"/>
          </w:tcPr>
          <w:p w14:paraId="6DC8EB80" w14:textId="77777777" w:rsidR="000B499D" w:rsidRDefault="00000000">
            <w:pPr>
              <w:jc w:val="center"/>
              <w:textAlignment w:val="center"/>
              <w:rPr>
                <w:color w:val="000000"/>
                <w:sz w:val="20"/>
                <w:szCs w:val="20"/>
              </w:rPr>
            </w:pPr>
            <w:r>
              <w:rPr>
                <w:rFonts w:eastAsia="SimSun"/>
                <w:color w:val="000000"/>
                <w:sz w:val="20"/>
                <w:szCs w:val="20"/>
                <w:lang w:bidi="ar"/>
              </w:rPr>
              <w:t>ND</w:t>
            </w:r>
          </w:p>
        </w:tc>
      </w:tr>
      <w:tr w:rsidR="000B499D" w14:paraId="790F6FF7" w14:textId="77777777">
        <w:trPr>
          <w:trHeight w:val="23"/>
        </w:trPr>
        <w:tc>
          <w:tcPr>
            <w:tcW w:w="1020" w:type="dxa"/>
            <w:vMerge w:val="restart"/>
            <w:tcBorders>
              <w:tl2br w:val="nil"/>
              <w:tr2bl w:val="nil"/>
            </w:tcBorders>
            <w:shd w:val="clear" w:color="auto" w:fill="auto"/>
            <w:vAlign w:val="center"/>
          </w:tcPr>
          <w:p w14:paraId="1759C1D5" w14:textId="77777777" w:rsidR="000B499D" w:rsidRDefault="00000000">
            <w:pPr>
              <w:jc w:val="center"/>
              <w:textAlignment w:val="center"/>
              <w:rPr>
                <w:b/>
                <w:bCs/>
                <w:color w:val="000000"/>
                <w:sz w:val="20"/>
                <w:szCs w:val="20"/>
              </w:rPr>
            </w:pPr>
            <w:r>
              <w:rPr>
                <w:rFonts w:eastAsia="SimSun"/>
                <w:b/>
                <w:bCs/>
                <w:color w:val="000000"/>
                <w:sz w:val="20"/>
                <w:szCs w:val="20"/>
                <w:lang w:bidi="ar"/>
              </w:rPr>
              <w:t>T4</w:t>
            </w:r>
          </w:p>
        </w:tc>
        <w:tc>
          <w:tcPr>
            <w:tcW w:w="1361" w:type="dxa"/>
            <w:tcBorders>
              <w:tl2br w:val="nil"/>
              <w:tr2bl w:val="nil"/>
            </w:tcBorders>
            <w:shd w:val="clear" w:color="auto" w:fill="auto"/>
            <w:vAlign w:val="center"/>
          </w:tcPr>
          <w:p w14:paraId="696DB9FB" w14:textId="77777777" w:rsidR="000B499D" w:rsidRDefault="00000000">
            <w:pPr>
              <w:jc w:val="center"/>
              <w:textAlignment w:val="center"/>
              <w:rPr>
                <w:color w:val="000000"/>
                <w:sz w:val="20"/>
                <w:szCs w:val="20"/>
              </w:rPr>
            </w:pPr>
            <w:r>
              <w:rPr>
                <w:rFonts w:eastAsia="SimSun"/>
                <w:color w:val="000000"/>
                <w:sz w:val="20"/>
                <w:szCs w:val="20"/>
                <w:lang w:bidi="ar"/>
              </w:rPr>
              <w:t>0-50</w:t>
            </w:r>
            <w:r>
              <w:rPr>
                <w:rFonts w:eastAsia="SimSun" w:hint="eastAsia"/>
                <w:color w:val="000000"/>
                <w:sz w:val="20"/>
                <w:szCs w:val="20"/>
                <w:lang w:bidi="ar"/>
              </w:rPr>
              <w:t xml:space="preserve"> </w:t>
            </w:r>
            <w:r>
              <w:rPr>
                <w:rFonts w:eastAsia="SimSun"/>
                <w:color w:val="000000"/>
                <w:sz w:val="20"/>
                <w:szCs w:val="20"/>
                <w:lang w:bidi="ar"/>
              </w:rPr>
              <w:t>(cm)</w:t>
            </w:r>
          </w:p>
        </w:tc>
        <w:tc>
          <w:tcPr>
            <w:tcW w:w="879" w:type="dxa"/>
            <w:tcBorders>
              <w:tl2br w:val="nil"/>
              <w:tr2bl w:val="nil"/>
            </w:tcBorders>
            <w:shd w:val="clear" w:color="auto" w:fill="auto"/>
            <w:vAlign w:val="center"/>
          </w:tcPr>
          <w:p w14:paraId="3184B577" w14:textId="77777777" w:rsidR="000B499D" w:rsidRDefault="00000000">
            <w:pPr>
              <w:jc w:val="center"/>
              <w:textAlignment w:val="center"/>
              <w:rPr>
                <w:color w:val="000000"/>
                <w:sz w:val="20"/>
                <w:szCs w:val="20"/>
              </w:rPr>
            </w:pPr>
            <w:r>
              <w:rPr>
                <w:rFonts w:eastAsia="SimSun"/>
                <w:color w:val="000000"/>
                <w:sz w:val="20"/>
                <w:szCs w:val="20"/>
                <w:lang w:bidi="ar"/>
              </w:rPr>
              <w:t>15.0</w:t>
            </w:r>
          </w:p>
        </w:tc>
        <w:tc>
          <w:tcPr>
            <w:tcW w:w="879" w:type="dxa"/>
            <w:tcBorders>
              <w:tl2br w:val="nil"/>
              <w:tr2bl w:val="nil"/>
            </w:tcBorders>
            <w:shd w:val="clear" w:color="auto" w:fill="auto"/>
            <w:vAlign w:val="center"/>
          </w:tcPr>
          <w:p w14:paraId="4B32638E" w14:textId="77777777" w:rsidR="000B499D" w:rsidRDefault="00000000">
            <w:pPr>
              <w:jc w:val="center"/>
              <w:textAlignment w:val="center"/>
              <w:rPr>
                <w:color w:val="000000"/>
                <w:sz w:val="20"/>
                <w:szCs w:val="20"/>
              </w:rPr>
            </w:pPr>
            <w:r>
              <w:rPr>
                <w:rFonts w:eastAsia="SimSun"/>
                <w:color w:val="000000"/>
                <w:sz w:val="20"/>
                <w:szCs w:val="20"/>
                <w:lang w:bidi="ar"/>
              </w:rPr>
              <w:t>18</w:t>
            </w:r>
          </w:p>
        </w:tc>
        <w:tc>
          <w:tcPr>
            <w:tcW w:w="964" w:type="dxa"/>
            <w:tcBorders>
              <w:tl2br w:val="nil"/>
              <w:tr2bl w:val="nil"/>
            </w:tcBorders>
            <w:shd w:val="clear" w:color="auto" w:fill="auto"/>
            <w:vAlign w:val="center"/>
          </w:tcPr>
          <w:p w14:paraId="672229CE"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964" w:type="dxa"/>
            <w:tcBorders>
              <w:tl2br w:val="nil"/>
              <w:tr2bl w:val="nil"/>
            </w:tcBorders>
            <w:shd w:val="clear" w:color="auto" w:fill="auto"/>
            <w:vAlign w:val="center"/>
          </w:tcPr>
          <w:p w14:paraId="24AAC145" w14:textId="77777777" w:rsidR="000B499D" w:rsidRDefault="00000000">
            <w:pPr>
              <w:jc w:val="center"/>
              <w:textAlignment w:val="center"/>
              <w:rPr>
                <w:color w:val="000000"/>
                <w:sz w:val="20"/>
                <w:szCs w:val="20"/>
              </w:rPr>
            </w:pPr>
            <w:r>
              <w:rPr>
                <w:rFonts w:eastAsia="SimSun"/>
                <w:color w:val="000000"/>
                <w:sz w:val="20"/>
                <w:szCs w:val="20"/>
                <w:lang w:bidi="ar"/>
              </w:rPr>
              <w:t>7.99</w:t>
            </w:r>
          </w:p>
        </w:tc>
        <w:tc>
          <w:tcPr>
            <w:tcW w:w="907" w:type="dxa"/>
            <w:tcBorders>
              <w:tl2br w:val="nil"/>
              <w:tr2bl w:val="nil"/>
            </w:tcBorders>
            <w:shd w:val="clear" w:color="auto" w:fill="auto"/>
            <w:vAlign w:val="center"/>
          </w:tcPr>
          <w:p w14:paraId="45C52A17" w14:textId="77777777" w:rsidR="000B499D" w:rsidRDefault="00000000">
            <w:pPr>
              <w:jc w:val="center"/>
              <w:textAlignment w:val="center"/>
              <w:rPr>
                <w:color w:val="000000"/>
                <w:sz w:val="20"/>
                <w:szCs w:val="20"/>
              </w:rPr>
            </w:pPr>
            <w:r>
              <w:rPr>
                <w:rFonts w:eastAsia="SimSun"/>
                <w:color w:val="000000"/>
                <w:sz w:val="20"/>
                <w:szCs w:val="20"/>
                <w:lang w:bidi="ar"/>
              </w:rPr>
              <w:t>0.05</w:t>
            </w:r>
          </w:p>
        </w:tc>
        <w:tc>
          <w:tcPr>
            <w:tcW w:w="907" w:type="dxa"/>
            <w:tcBorders>
              <w:tl2br w:val="nil"/>
              <w:tr2bl w:val="nil"/>
            </w:tcBorders>
            <w:shd w:val="clear" w:color="auto" w:fill="auto"/>
            <w:vAlign w:val="center"/>
          </w:tcPr>
          <w:p w14:paraId="37EC8CC6" w14:textId="77777777" w:rsidR="000B499D" w:rsidRDefault="00000000">
            <w:pPr>
              <w:jc w:val="center"/>
              <w:textAlignment w:val="center"/>
              <w:rPr>
                <w:color w:val="000000"/>
                <w:sz w:val="20"/>
                <w:szCs w:val="20"/>
              </w:rPr>
            </w:pPr>
            <w:r>
              <w:rPr>
                <w:rFonts w:eastAsia="SimSun"/>
                <w:color w:val="000000"/>
                <w:sz w:val="20"/>
                <w:szCs w:val="20"/>
                <w:lang w:bidi="ar"/>
              </w:rPr>
              <w:t>22.2</w:t>
            </w:r>
          </w:p>
        </w:tc>
        <w:tc>
          <w:tcPr>
            <w:tcW w:w="907" w:type="dxa"/>
            <w:tcBorders>
              <w:tl2br w:val="nil"/>
              <w:tr2bl w:val="nil"/>
            </w:tcBorders>
            <w:shd w:val="clear" w:color="auto" w:fill="auto"/>
            <w:vAlign w:val="center"/>
          </w:tcPr>
          <w:p w14:paraId="08E1484C" w14:textId="77777777" w:rsidR="000B499D" w:rsidRDefault="00000000">
            <w:pPr>
              <w:jc w:val="center"/>
              <w:textAlignment w:val="center"/>
              <w:rPr>
                <w:color w:val="000000"/>
                <w:sz w:val="20"/>
                <w:szCs w:val="20"/>
              </w:rPr>
            </w:pPr>
            <w:r>
              <w:rPr>
                <w:rFonts w:eastAsia="SimSun"/>
                <w:color w:val="000000"/>
                <w:sz w:val="20"/>
                <w:szCs w:val="20"/>
                <w:lang w:bidi="ar"/>
              </w:rPr>
              <w:t>0.030</w:t>
            </w:r>
          </w:p>
        </w:tc>
        <w:tc>
          <w:tcPr>
            <w:tcW w:w="907" w:type="dxa"/>
            <w:tcBorders>
              <w:tl2br w:val="nil"/>
              <w:tr2bl w:val="nil"/>
            </w:tcBorders>
            <w:shd w:val="clear" w:color="auto" w:fill="auto"/>
            <w:vAlign w:val="center"/>
          </w:tcPr>
          <w:p w14:paraId="459F4036" w14:textId="77777777" w:rsidR="000B499D" w:rsidRDefault="00000000">
            <w:pPr>
              <w:jc w:val="center"/>
              <w:textAlignment w:val="center"/>
              <w:rPr>
                <w:color w:val="000000"/>
                <w:sz w:val="20"/>
                <w:szCs w:val="20"/>
              </w:rPr>
            </w:pPr>
            <w:r>
              <w:rPr>
                <w:rFonts w:eastAsia="SimSun"/>
                <w:color w:val="000000"/>
                <w:sz w:val="20"/>
                <w:szCs w:val="20"/>
                <w:lang w:bidi="ar"/>
              </w:rPr>
              <w:t>8.18</w:t>
            </w:r>
          </w:p>
        </w:tc>
        <w:tc>
          <w:tcPr>
            <w:tcW w:w="1531" w:type="dxa"/>
            <w:tcBorders>
              <w:tl2br w:val="nil"/>
              <w:tr2bl w:val="nil"/>
            </w:tcBorders>
            <w:shd w:val="clear" w:color="auto" w:fill="auto"/>
            <w:vAlign w:val="center"/>
          </w:tcPr>
          <w:p w14:paraId="096F1EBA" w14:textId="77777777" w:rsidR="000B499D" w:rsidRDefault="00000000">
            <w:pPr>
              <w:jc w:val="center"/>
              <w:textAlignment w:val="center"/>
              <w:rPr>
                <w:color w:val="000000"/>
                <w:sz w:val="22"/>
                <w:szCs w:val="22"/>
              </w:rPr>
            </w:pPr>
            <w:r>
              <w:rPr>
                <w:rFonts w:eastAsia="SimSun"/>
                <w:color w:val="000000"/>
                <w:sz w:val="20"/>
                <w:szCs w:val="20"/>
                <w:lang w:bidi="ar"/>
              </w:rPr>
              <w:t>2.0×10</w:t>
            </w:r>
            <w:r>
              <w:rPr>
                <w:rFonts w:eastAsia="SimSun"/>
                <w:color w:val="000000"/>
                <w:sz w:val="20"/>
                <w:szCs w:val="20"/>
                <w:vertAlign w:val="superscript"/>
                <w:lang w:bidi="ar"/>
              </w:rPr>
              <w:t>-3</w:t>
            </w:r>
          </w:p>
        </w:tc>
        <w:tc>
          <w:tcPr>
            <w:tcW w:w="1701" w:type="dxa"/>
            <w:tcBorders>
              <w:tl2br w:val="nil"/>
              <w:tr2bl w:val="nil"/>
            </w:tcBorders>
            <w:shd w:val="clear" w:color="auto" w:fill="auto"/>
            <w:vAlign w:val="center"/>
          </w:tcPr>
          <w:p w14:paraId="06FA8783"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1928" w:type="dxa"/>
            <w:tcBorders>
              <w:tl2br w:val="nil"/>
              <w:tr2bl w:val="nil"/>
            </w:tcBorders>
            <w:shd w:val="clear" w:color="auto" w:fill="auto"/>
            <w:vAlign w:val="center"/>
          </w:tcPr>
          <w:p w14:paraId="542D5A12" w14:textId="77777777" w:rsidR="000B499D" w:rsidRDefault="00000000">
            <w:pPr>
              <w:jc w:val="center"/>
              <w:textAlignment w:val="center"/>
              <w:rPr>
                <w:color w:val="000000"/>
                <w:sz w:val="20"/>
                <w:szCs w:val="20"/>
              </w:rPr>
            </w:pPr>
            <w:r>
              <w:rPr>
                <w:rFonts w:eastAsia="SimSun"/>
                <w:color w:val="000000"/>
                <w:sz w:val="20"/>
                <w:szCs w:val="20"/>
                <w:lang w:bidi="ar"/>
              </w:rPr>
              <w:t>9.1×10</w:t>
            </w:r>
            <w:r>
              <w:rPr>
                <w:rFonts w:eastAsia="SimSun"/>
                <w:color w:val="000000"/>
                <w:sz w:val="20"/>
                <w:szCs w:val="20"/>
                <w:vertAlign w:val="superscript"/>
                <w:lang w:bidi="ar"/>
              </w:rPr>
              <w:t>-3</w:t>
            </w:r>
          </w:p>
        </w:tc>
        <w:tc>
          <w:tcPr>
            <w:tcW w:w="1247" w:type="dxa"/>
            <w:tcBorders>
              <w:tl2br w:val="nil"/>
              <w:tr2bl w:val="nil"/>
            </w:tcBorders>
            <w:shd w:val="clear" w:color="auto" w:fill="auto"/>
            <w:vAlign w:val="center"/>
          </w:tcPr>
          <w:p w14:paraId="6AE54831" w14:textId="77777777" w:rsidR="000B499D" w:rsidRDefault="00000000">
            <w:pPr>
              <w:jc w:val="center"/>
              <w:textAlignment w:val="center"/>
              <w:rPr>
                <w:color w:val="000000"/>
                <w:sz w:val="20"/>
                <w:szCs w:val="20"/>
              </w:rPr>
            </w:pPr>
            <w:r>
              <w:rPr>
                <w:rFonts w:eastAsia="SimSun"/>
                <w:color w:val="000000"/>
                <w:sz w:val="20"/>
                <w:szCs w:val="20"/>
                <w:lang w:bidi="ar"/>
              </w:rPr>
              <w:t>5.3×10</w:t>
            </w:r>
            <w:r>
              <w:rPr>
                <w:rFonts w:eastAsia="SimSun"/>
                <w:color w:val="000000"/>
                <w:sz w:val="20"/>
                <w:szCs w:val="20"/>
                <w:vertAlign w:val="superscript"/>
                <w:lang w:bidi="ar"/>
              </w:rPr>
              <w:t>-3</w:t>
            </w:r>
          </w:p>
        </w:tc>
      </w:tr>
      <w:tr w:rsidR="000B499D" w14:paraId="17BFC84B" w14:textId="77777777">
        <w:trPr>
          <w:trHeight w:val="23"/>
        </w:trPr>
        <w:tc>
          <w:tcPr>
            <w:tcW w:w="1020" w:type="dxa"/>
            <w:vMerge/>
            <w:tcBorders>
              <w:tl2br w:val="nil"/>
              <w:tr2bl w:val="nil"/>
            </w:tcBorders>
            <w:shd w:val="clear" w:color="auto" w:fill="auto"/>
            <w:vAlign w:val="center"/>
          </w:tcPr>
          <w:p w14:paraId="604753C9" w14:textId="77777777" w:rsidR="000B499D" w:rsidRDefault="000B499D">
            <w:pPr>
              <w:jc w:val="center"/>
              <w:rPr>
                <w:b/>
                <w:bCs/>
                <w:color w:val="000000"/>
                <w:sz w:val="20"/>
                <w:szCs w:val="20"/>
              </w:rPr>
            </w:pPr>
          </w:p>
        </w:tc>
        <w:tc>
          <w:tcPr>
            <w:tcW w:w="1361" w:type="dxa"/>
            <w:tcBorders>
              <w:tl2br w:val="nil"/>
              <w:tr2bl w:val="nil"/>
            </w:tcBorders>
            <w:shd w:val="clear" w:color="auto" w:fill="auto"/>
            <w:vAlign w:val="center"/>
          </w:tcPr>
          <w:p w14:paraId="2B662601" w14:textId="77777777" w:rsidR="000B499D" w:rsidRDefault="00000000">
            <w:pPr>
              <w:jc w:val="center"/>
              <w:textAlignment w:val="center"/>
              <w:rPr>
                <w:color w:val="000000"/>
                <w:sz w:val="20"/>
                <w:szCs w:val="20"/>
              </w:rPr>
            </w:pPr>
            <w:r>
              <w:rPr>
                <w:rFonts w:eastAsia="SimSun"/>
                <w:color w:val="000000"/>
                <w:sz w:val="20"/>
                <w:szCs w:val="20"/>
                <w:lang w:bidi="ar"/>
              </w:rPr>
              <w:t>50-300</w:t>
            </w:r>
            <w:r>
              <w:rPr>
                <w:rFonts w:eastAsia="SimSun" w:hint="eastAsia"/>
                <w:color w:val="000000"/>
                <w:sz w:val="20"/>
                <w:szCs w:val="20"/>
                <w:lang w:bidi="ar"/>
              </w:rPr>
              <w:t xml:space="preserve"> </w:t>
            </w:r>
            <w:r>
              <w:rPr>
                <w:rFonts w:eastAsia="SimSun"/>
                <w:color w:val="000000"/>
                <w:sz w:val="20"/>
                <w:szCs w:val="20"/>
                <w:lang w:bidi="ar"/>
              </w:rPr>
              <w:t>(cm)</w:t>
            </w:r>
          </w:p>
        </w:tc>
        <w:tc>
          <w:tcPr>
            <w:tcW w:w="879" w:type="dxa"/>
            <w:tcBorders>
              <w:tl2br w:val="nil"/>
              <w:tr2bl w:val="nil"/>
            </w:tcBorders>
            <w:shd w:val="clear" w:color="auto" w:fill="auto"/>
            <w:vAlign w:val="center"/>
          </w:tcPr>
          <w:p w14:paraId="08CCC1FE" w14:textId="77777777" w:rsidR="000B499D" w:rsidRDefault="00000000">
            <w:pPr>
              <w:jc w:val="center"/>
              <w:textAlignment w:val="center"/>
              <w:rPr>
                <w:color w:val="000000"/>
                <w:sz w:val="20"/>
                <w:szCs w:val="20"/>
              </w:rPr>
            </w:pPr>
            <w:r>
              <w:rPr>
                <w:rFonts w:eastAsia="SimSun"/>
                <w:color w:val="000000"/>
                <w:sz w:val="20"/>
                <w:szCs w:val="20"/>
                <w:lang w:bidi="ar"/>
              </w:rPr>
              <w:t>13.1</w:t>
            </w:r>
          </w:p>
        </w:tc>
        <w:tc>
          <w:tcPr>
            <w:tcW w:w="879" w:type="dxa"/>
            <w:tcBorders>
              <w:tl2br w:val="nil"/>
              <w:tr2bl w:val="nil"/>
            </w:tcBorders>
            <w:shd w:val="clear" w:color="auto" w:fill="auto"/>
            <w:vAlign w:val="center"/>
          </w:tcPr>
          <w:p w14:paraId="323AE7A5" w14:textId="77777777" w:rsidR="000B499D" w:rsidRDefault="00000000">
            <w:pPr>
              <w:jc w:val="center"/>
              <w:textAlignment w:val="center"/>
              <w:rPr>
                <w:color w:val="000000"/>
                <w:sz w:val="20"/>
                <w:szCs w:val="20"/>
              </w:rPr>
            </w:pPr>
            <w:r>
              <w:rPr>
                <w:rFonts w:eastAsia="SimSun"/>
                <w:color w:val="000000"/>
                <w:sz w:val="20"/>
                <w:szCs w:val="20"/>
                <w:lang w:bidi="ar"/>
              </w:rPr>
              <w:t>13</w:t>
            </w:r>
          </w:p>
        </w:tc>
        <w:tc>
          <w:tcPr>
            <w:tcW w:w="964" w:type="dxa"/>
            <w:tcBorders>
              <w:tl2br w:val="nil"/>
              <w:tr2bl w:val="nil"/>
            </w:tcBorders>
            <w:shd w:val="clear" w:color="auto" w:fill="auto"/>
            <w:vAlign w:val="center"/>
          </w:tcPr>
          <w:p w14:paraId="18D56B87"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964" w:type="dxa"/>
            <w:tcBorders>
              <w:tl2br w:val="nil"/>
              <w:tr2bl w:val="nil"/>
            </w:tcBorders>
            <w:shd w:val="clear" w:color="auto" w:fill="auto"/>
            <w:vAlign w:val="center"/>
          </w:tcPr>
          <w:p w14:paraId="4E8AD190" w14:textId="77777777" w:rsidR="000B499D" w:rsidRDefault="00000000">
            <w:pPr>
              <w:jc w:val="center"/>
              <w:textAlignment w:val="center"/>
              <w:rPr>
                <w:color w:val="000000"/>
                <w:sz w:val="20"/>
                <w:szCs w:val="20"/>
              </w:rPr>
            </w:pPr>
            <w:r>
              <w:rPr>
                <w:rFonts w:eastAsia="SimSun"/>
                <w:color w:val="000000"/>
                <w:sz w:val="20"/>
                <w:szCs w:val="20"/>
                <w:lang w:bidi="ar"/>
              </w:rPr>
              <w:t>8.27</w:t>
            </w:r>
          </w:p>
        </w:tc>
        <w:tc>
          <w:tcPr>
            <w:tcW w:w="907" w:type="dxa"/>
            <w:tcBorders>
              <w:tl2br w:val="nil"/>
              <w:tr2bl w:val="nil"/>
            </w:tcBorders>
            <w:shd w:val="clear" w:color="auto" w:fill="auto"/>
            <w:vAlign w:val="center"/>
          </w:tcPr>
          <w:p w14:paraId="3E967201" w14:textId="77777777" w:rsidR="000B499D" w:rsidRDefault="00000000">
            <w:pPr>
              <w:jc w:val="center"/>
              <w:textAlignment w:val="center"/>
              <w:rPr>
                <w:color w:val="000000"/>
                <w:sz w:val="20"/>
                <w:szCs w:val="20"/>
              </w:rPr>
            </w:pPr>
            <w:r>
              <w:rPr>
                <w:rFonts w:eastAsia="SimSun"/>
                <w:color w:val="000000"/>
                <w:sz w:val="20"/>
                <w:szCs w:val="20"/>
                <w:lang w:bidi="ar"/>
              </w:rPr>
              <w:t>0.04</w:t>
            </w:r>
          </w:p>
        </w:tc>
        <w:tc>
          <w:tcPr>
            <w:tcW w:w="907" w:type="dxa"/>
            <w:tcBorders>
              <w:tl2br w:val="nil"/>
              <w:tr2bl w:val="nil"/>
            </w:tcBorders>
            <w:shd w:val="clear" w:color="auto" w:fill="auto"/>
            <w:vAlign w:val="center"/>
          </w:tcPr>
          <w:p w14:paraId="2CA07166" w14:textId="77777777" w:rsidR="000B499D" w:rsidRDefault="00000000">
            <w:pPr>
              <w:jc w:val="center"/>
              <w:textAlignment w:val="center"/>
              <w:rPr>
                <w:color w:val="000000"/>
                <w:sz w:val="20"/>
                <w:szCs w:val="20"/>
              </w:rPr>
            </w:pPr>
            <w:r>
              <w:rPr>
                <w:rFonts w:eastAsia="SimSun"/>
                <w:color w:val="000000"/>
                <w:sz w:val="20"/>
                <w:szCs w:val="20"/>
                <w:lang w:bidi="ar"/>
              </w:rPr>
              <w:t>18.5</w:t>
            </w:r>
          </w:p>
        </w:tc>
        <w:tc>
          <w:tcPr>
            <w:tcW w:w="907" w:type="dxa"/>
            <w:tcBorders>
              <w:tl2br w:val="nil"/>
              <w:tr2bl w:val="nil"/>
            </w:tcBorders>
            <w:shd w:val="clear" w:color="auto" w:fill="auto"/>
            <w:vAlign w:val="center"/>
          </w:tcPr>
          <w:p w14:paraId="222B1226" w14:textId="77777777" w:rsidR="000B499D" w:rsidRDefault="00000000">
            <w:pPr>
              <w:jc w:val="center"/>
              <w:textAlignment w:val="center"/>
              <w:rPr>
                <w:color w:val="000000"/>
                <w:sz w:val="20"/>
                <w:szCs w:val="20"/>
              </w:rPr>
            </w:pPr>
            <w:r>
              <w:rPr>
                <w:rFonts w:eastAsia="SimSun"/>
                <w:color w:val="000000"/>
                <w:sz w:val="20"/>
                <w:szCs w:val="20"/>
                <w:lang w:bidi="ar"/>
              </w:rPr>
              <w:t>0.011</w:t>
            </w:r>
          </w:p>
        </w:tc>
        <w:tc>
          <w:tcPr>
            <w:tcW w:w="907" w:type="dxa"/>
            <w:tcBorders>
              <w:tl2br w:val="nil"/>
              <w:tr2bl w:val="nil"/>
            </w:tcBorders>
            <w:shd w:val="clear" w:color="auto" w:fill="auto"/>
            <w:vAlign w:val="center"/>
          </w:tcPr>
          <w:p w14:paraId="69640934" w14:textId="77777777" w:rsidR="000B499D" w:rsidRDefault="00000000">
            <w:pPr>
              <w:jc w:val="center"/>
              <w:textAlignment w:val="center"/>
              <w:rPr>
                <w:color w:val="000000"/>
                <w:sz w:val="20"/>
                <w:szCs w:val="20"/>
              </w:rPr>
            </w:pPr>
            <w:r>
              <w:rPr>
                <w:rFonts w:eastAsia="SimSun"/>
                <w:color w:val="000000"/>
                <w:sz w:val="20"/>
                <w:szCs w:val="20"/>
                <w:lang w:bidi="ar"/>
              </w:rPr>
              <w:t>8.53</w:t>
            </w:r>
          </w:p>
        </w:tc>
        <w:tc>
          <w:tcPr>
            <w:tcW w:w="1531" w:type="dxa"/>
            <w:tcBorders>
              <w:tl2br w:val="nil"/>
              <w:tr2bl w:val="nil"/>
            </w:tcBorders>
            <w:shd w:val="clear" w:color="auto" w:fill="auto"/>
            <w:vAlign w:val="center"/>
          </w:tcPr>
          <w:p w14:paraId="3DC20215" w14:textId="77777777" w:rsidR="000B499D" w:rsidRDefault="00000000">
            <w:pPr>
              <w:jc w:val="center"/>
              <w:textAlignment w:val="center"/>
              <w:rPr>
                <w:color w:val="000000"/>
                <w:sz w:val="22"/>
                <w:szCs w:val="22"/>
              </w:rPr>
            </w:pPr>
            <w:r>
              <w:rPr>
                <w:rFonts w:eastAsia="SimSun"/>
                <w:color w:val="000000"/>
                <w:sz w:val="20"/>
                <w:szCs w:val="20"/>
                <w:lang w:bidi="ar"/>
              </w:rPr>
              <w:t>1.5×10</w:t>
            </w:r>
            <w:r>
              <w:rPr>
                <w:rFonts w:eastAsia="SimSun"/>
                <w:color w:val="000000"/>
                <w:sz w:val="20"/>
                <w:szCs w:val="20"/>
                <w:vertAlign w:val="superscript"/>
                <w:lang w:bidi="ar"/>
              </w:rPr>
              <w:t>-3</w:t>
            </w:r>
          </w:p>
        </w:tc>
        <w:tc>
          <w:tcPr>
            <w:tcW w:w="1701" w:type="dxa"/>
            <w:tcBorders>
              <w:tl2br w:val="nil"/>
              <w:tr2bl w:val="nil"/>
            </w:tcBorders>
            <w:shd w:val="clear" w:color="auto" w:fill="auto"/>
            <w:vAlign w:val="center"/>
          </w:tcPr>
          <w:p w14:paraId="56D6B293"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1928" w:type="dxa"/>
            <w:tcBorders>
              <w:tl2br w:val="nil"/>
              <w:tr2bl w:val="nil"/>
            </w:tcBorders>
            <w:shd w:val="clear" w:color="auto" w:fill="auto"/>
            <w:vAlign w:val="center"/>
          </w:tcPr>
          <w:p w14:paraId="058D8E2B"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1247" w:type="dxa"/>
            <w:tcBorders>
              <w:tl2br w:val="nil"/>
              <w:tr2bl w:val="nil"/>
            </w:tcBorders>
            <w:shd w:val="clear" w:color="auto" w:fill="auto"/>
            <w:vAlign w:val="center"/>
          </w:tcPr>
          <w:p w14:paraId="2293B627" w14:textId="77777777" w:rsidR="000B499D" w:rsidRDefault="00000000">
            <w:pPr>
              <w:jc w:val="center"/>
              <w:textAlignment w:val="center"/>
              <w:rPr>
                <w:color w:val="000000"/>
                <w:sz w:val="20"/>
                <w:szCs w:val="20"/>
              </w:rPr>
            </w:pPr>
            <w:r>
              <w:rPr>
                <w:rFonts w:eastAsia="SimSun"/>
                <w:color w:val="000000"/>
                <w:sz w:val="20"/>
                <w:szCs w:val="20"/>
                <w:lang w:bidi="ar"/>
              </w:rPr>
              <w:t>2.7×10</w:t>
            </w:r>
            <w:r>
              <w:rPr>
                <w:rFonts w:eastAsia="SimSun"/>
                <w:color w:val="000000"/>
                <w:sz w:val="20"/>
                <w:szCs w:val="20"/>
                <w:vertAlign w:val="superscript"/>
                <w:lang w:bidi="ar"/>
              </w:rPr>
              <w:t>-3</w:t>
            </w:r>
          </w:p>
        </w:tc>
      </w:tr>
      <w:tr w:rsidR="000B499D" w14:paraId="762EDDEA" w14:textId="77777777">
        <w:trPr>
          <w:trHeight w:val="23"/>
        </w:trPr>
        <w:tc>
          <w:tcPr>
            <w:tcW w:w="1020" w:type="dxa"/>
            <w:vMerge/>
            <w:tcBorders>
              <w:tl2br w:val="nil"/>
              <w:tr2bl w:val="nil"/>
            </w:tcBorders>
            <w:shd w:val="clear" w:color="auto" w:fill="auto"/>
            <w:vAlign w:val="center"/>
          </w:tcPr>
          <w:p w14:paraId="33739BB8" w14:textId="77777777" w:rsidR="000B499D" w:rsidRDefault="000B499D">
            <w:pPr>
              <w:jc w:val="center"/>
              <w:rPr>
                <w:b/>
                <w:bCs/>
                <w:color w:val="000000"/>
                <w:sz w:val="20"/>
                <w:szCs w:val="20"/>
              </w:rPr>
            </w:pPr>
          </w:p>
        </w:tc>
        <w:tc>
          <w:tcPr>
            <w:tcW w:w="1361" w:type="dxa"/>
            <w:tcBorders>
              <w:tl2br w:val="nil"/>
              <w:tr2bl w:val="nil"/>
            </w:tcBorders>
            <w:shd w:val="clear" w:color="auto" w:fill="auto"/>
            <w:vAlign w:val="center"/>
          </w:tcPr>
          <w:p w14:paraId="7529BDB4" w14:textId="77777777" w:rsidR="000B499D" w:rsidRDefault="00000000">
            <w:pPr>
              <w:jc w:val="center"/>
              <w:textAlignment w:val="center"/>
              <w:rPr>
                <w:color w:val="000000"/>
                <w:sz w:val="20"/>
                <w:szCs w:val="20"/>
              </w:rPr>
            </w:pPr>
            <w:r>
              <w:rPr>
                <w:rFonts w:eastAsia="SimSun"/>
                <w:color w:val="000000"/>
                <w:sz w:val="20"/>
                <w:szCs w:val="20"/>
                <w:lang w:bidi="ar"/>
              </w:rPr>
              <w:t>300-600</w:t>
            </w:r>
            <w:r>
              <w:rPr>
                <w:rFonts w:eastAsia="SimSun" w:hint="eastAsia"/>
                <w:color w:val="000000"/>
                <w:sz w:val="20"/>
                <w:szCs w:val="20"/>
                <w:lang w:bidi="ar"/>
              </w:rPr>
              <w:t xml:space="preserve"> </w:t>
            </w:r>
            <w:r>
              <w:rPr>
                <w:rFonts w:eastAsia="SimSun"/>
                <w:color w:val="000000"/>
                <w:sz w:val="20"/>
                <w:szCs w:val="20"/>
                <w:lang w:bidi="ar"/>
              </w:rPr>
              <w:t>(cm)</w:t>
            </w:r>
          </w:p>
        </w:tc>
        <w:tc>
          <w:tcPr>
            <w:tcW w:w="879" w:type="dxa"/>
            <w:tcBorders>
              <w:tl2br w:val="nil"/>
              <w:tr2bl w:val="nil"/>
            </w:tcBorders>
            <w:shd w:val="clear" w:color="auto" w:fill="auto"/>
            <w:vAlign w:val="center"/>
          </w:tcPr>
          <w:p w14:paraId="5D5F96C1" w14:textId="77777777" w:rsidR="000B499D" w:rsidRDefault="00000000">
            <w:pPr>
              <w:jc w:val="center"/>
              <w:textAlignment w:val="center"/>
              <w:rPr>
                <w:color w:val="000000"/>
                <w:sz w:val="20"/>
                <w:szCs w:val="20"/>
              </w:rPr>
            </w:pPr>
            <w:r>
              <w:rPr>
                <w:rFonts w:eastAsia="SimSun"/>
                <w:color w:val="000000"/>
                <w:sz w:val="20"/>
                <w:szCs w:val="20"/>
                <w:lang w:bidi="ar"/>
              </w:rPr>
              <w:t>14.6</w:t>
            </w:r>
          </w:p>
        </w:tc>
        <w:tc>
          <w:tcPr>
            <w:tcW w:w="879" w:type="dxa"/>
            <w:tcBorders>
              <w:tl2br w:val="nil"/>
              <w:tr2bl w:val="nil"/>
            </w:tcBorders>
            <w:shd w:val="clear" w:color="auto" w:fill="auto"/>
            <w:vAlign w:val="center"/>
          </w:tcPr>
          <w:p w14:paraId="37274766" w14:textId="77777777" w:rsidR="000B499D" w:rsidRDefault="00000000">
            <w:pPr>
              <w:jc w:val="center"/>
              <w:textAlignment w:val="center"/>
              <w:rPr>
                <w:color w:val="000000"/>
                <w:sz w:val="20"/>
                <w:szCs w:val="20"/>
              </w:rPr>
            </w:pPr>
            <w:r>
              <w:rPr>
                <w:rFonts w:eastAsia="SimSun"/>
                <w:color w:val="000000"/>
                <w:sz w:val="20"/>
                <w:szCs w:val="20"/>
                <w:lang w:bidi="ar"/>
              </w:rPr>
              <w:t>19</w:t>
            </w:r>
          </w:p>
        </w:tc>
        <w:tc>
          <w:tcPr>
            <w:tcW w:w="964" w:type="dxa"/>
            <w:tcBorders>
              <w:tl2br w:val="nil"/>
              <w:tr2bl w:val="nil"/>
            </w:tcBorders>
            <w:shd w:val="clear" w:color="auto" w:fill="auto"/>
            <w:vAlign w:val="center"/>
          </w:tcPr>
          <w:p w14:paraId="78EAF35C"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964" w:type="dxa"/>
            <w:tcBorders>
              <w:tl2br w:val="nil"/>
              <w:tr2bl w:val="nil"/>
            </w:tcBorders>
            <w:shd w:val="clear" w:color="auto" w:fill="auto"/>
            <w:vAlign w:val="center"/>
          </w:tcPr>
          <w:p w14:paraId="6887126C" w14:textId="77777777" w:rsidR="000B499D" w:rsidRDefault="00000000">
            <w:pPr>
              <w:jc w:val="center"/>
              <w:textAlignment w:val="center"/>
              <w:rPr>
                <w:color w:val="000000"/>
                <w:sz w:val="20"/>
                <w:szCs w:val="20"/>
              </w:rPr>
            </w:pPr>
            <w:r>
              <w:rPr>
                <w:rFonts w:eastAsia="SimSun"/>
                <w:color w:val="000000"/>
                <w:sz w:val="20"/>
                <w:szCs w:val="20"/>
                <w:lang w:bidi="ar"/>
              </w:rPr>
              <w:t>8.29</w:t>
            </w:r>
          </w:p>
        </w:tc>
        <w:tc>
          <w:tcPr>
            <w:tcW w:w="907" w:type="dxa"/>
            <w:tcBorders>
              <w:tl2br w:val="nil"/>
              <w:tr2bl w:val="nil"/>
            </w:tcBorders>
            <w:shd w:val="clear" w:color="auto" w:fill="auto"/>
            <w:vAlign w:val="center"/>
          </w:tcPr>
          <w:p w14:paraId="20DA98C5" w14:textId="77777777" w:rsidR="000B499D" w:rsidRDefault="00000000">
            <w:pPr>
              <w:jc w:val="center"/>
              <w:textAlignment w:val="center"/>
              <w:rPr>
                <w:color w:val="000000"/>
                <w:sz w:val="20"/>
                <w:szCs w:val="20"/>
              </w:rPr>
            </w:pPr>
            <w:r>
              <w:rPr>
                <w:rFonts w:eastAsia="SimSun"/>
                <w:color w:val="000000"/>
                <w:sz w:val="20"/>
                <w:szCs w:val="20"/>
                <w:lang w:bidi="ar"/>
              </w:rPr>
              <w:t>0.04</w:t>
            </w:r>
          </w:p>
        </w:tc>
        <w:tc>
          <w:tcPr>
            <w:tcW w:w="907" w:type="dxa"/>
            <w:tcBorders>
              <w:tl2br w:val="nil"/>
              <w:tr2bl w:val="nil"/>
            </w:tcBorders>
            <w:shd w:val="clear" w:color="auto" w:fill="auto"/>
            <w:vAlign w:val="center"/>
          </w:tcPr>
          <w:p w14:paraId="7D2387BE" w14:textId="77777777" w:rsidR="000B499D" w:rsidRDefault="00000000">
            <w:pPr>
              <w:jc w:val="center"/>
              <w:textAlignment w:val="center"/>
              <w:rPr>
                <w:color w:val="000000"/>
                <w:sz w:val="20"/>
                <w:szCs w:val="20"/>
              </w:rPr>
            </w:pPr>
            <w:r>
              <w:rPr>
                <w:rFonts w:eastAsia="SimSun"/>
                <w:color w:val="000000"/>
                <w:sz w:val="20"/>
                <w:szCs w:val="20"/>
                <w:lang w:bidi="ar"/>
              </w:rPr>
              <w:t>19.6</w:t>
            </w:r>
          </w:p>
        </w:tc>
        <w:tc>
          <w:tcPr>
            <w:tcW w:w="907" w:type="dxa"/>
            <w:tcBorders>
              <w:tl2br w:val="nil"/>
              <w:tr2bl w:val="nil"/>
            </w:tcBorders>
            <w:shd w:val="clear" w:color="auto" w:fill="auto"/>
            <w:vAlign w:val="center"/>
          </w:tcPr>
          <w:p w14:paraId="571B7D7B" w14:textId="77777777" w:rsidR="000B499D" w:rsidRDefault="00000000">
            <w:pPr>
              <w:jc w:val="center"/>
              <w:textAlignment w:val="center"/>
              <w:rPr>
                <w:color w:val="000000"/>
                <w:sz w:val="20"/>
                <w:szCs w:val="20"/>
              </w:rPr>
            </w:pPr>
            <w:r>
              <w:rPr>
                <w:rFonts w:eastAsia="SimSun"/>
                <w:color w:val="000000"/>
                <w:sz w:val="20"/>
                <w:szCs w:val="20"/>
                <w:lang w:bidi="ar"/>
              </w:rPr>
              <w:t>0.011</w:t>
            </w:r>
          </w:p>
        </w:tc>
        <w:tc>
          <w:tcPr>
            <w:tcW w:w="907" w:type="dxa"/>
            <w:tcBorders>
              <w:tl2br w:val="nil"/>
              <w:tr2bl w:val="nil"/>
            </w:tcBorders>
            <w:shd w:val="clear" w:color="auto" w:fill="auto"/>
            <w:vAlign w:val="center"/>
          </w:tcPr>
          <w:p w14:paraId="54A9C275" w14:textId="77777777" w:rsidR="000B499D" w:rsidRDefault="00000000">
            <w:pPr>
              <w:jc w:val="center"/>
              <w:textAlignment w:val="center"/>
              <w:rPr>
                <w:color w:val="000000"/>
                <w:sz w:val="20"/>
                <w:szCs w:val="20"/>
              </w:rPr>
            </w:pPr>
            <w:r>
              <w:rPr>
                <w:rFonts w:eastAsia="SimSun"/>
                <w:color w:val="000000"/>
                <w:sz w:val="20"/>
                <w:szCs w:val="20"/>
                <w:lang w:bidi="ar"/>
              </w:rPr>
              <w:t>11.4</w:t>
            </w:r>
          </w:p>
        </w:tc>
        <w:tc>
          <w:tcPr>
            <w:tcW w:w="1531" w:type="dxa"/>
            <w:tcBorders>
              <w:tl2br w:val="nil"/>
              <w:tr2bl w:val="nil"/>
            </w:tcBorders>
            <w:shd w:val="clear" w:color="auto" w:fill="auto"/>
            <w:vAlign w:val="center"/>
          </w:tcPr>
          <w:p w14:paraId="0F95D621" w14:textId="77777777" w:rsidR="000B499D" w:rsidRDefault="00000000">
            <w:pPr>
              <w:jc w:val="center"/>
              <w:textAlignment w:val="center"/>
              <w:rPr>
                <w:color w:val="000000"/>
                <w:sz w:val="22"/>
                <w:szCs w:val="22"/>
              </w:rPr>
            </w:pPr>
            <w:r>
              <w:rPr>
                <w:rFonts w:eastAsia="SimSun"/>
                <w:color w:val="000000"/>
                <w:sz w:val="20"/>
                <w:szCs w:val="20"/>
                <w:lang w:bidi="ar"/>
              </w:rPr>
              <w:t>1.5×10</w:t>
            </w:r>
            <w:r>
              <w:rPr>
                <w:rFonts w:eastAsia="SimSun"/>
                <w:color w:val="000000"/>
                <w:sz w:val="20"/>
                <w:szCs w:val="20"/>
                <w:vertAlign w:val="superscript"/>
                <w:lang w:bidi="ar"/>
              </w:rPr>
              <w:t>-3</w:t>
            </w:r>
          </w:p>
        </w:tc>
        <w:tc>
          <w:tcPr>
            <w:tcW w:w="1701" w:type="dxa"/>
            <w:tcBorders>
              <w:tl2br w:val="nil"/>
              <w:tr2bl w:val="nil"/>
            </w:tcBorders>
            <w:shd w:val="clear" w:color="auto" w:fill="auto"/>
            <w:vAlign w:val="center"/>
          </w:tcPr>
          <w:p w14:paraId="02445861"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1928" w:type="dxa"/>
            <w:tcBorders>
              <w:tl2br w:val="nil"/>
              <w:tr2bl w:val="nil"/>
            </w:tcBorders>
            <w:shd w:val="clear" w:color="auto" w:fill="auto"/>
            <w:vAlign w:val="center"/>
          </w:tcPr>
          <w:p w14:paraId="12FF310C"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1247" w:type="dxa"/>
            <w:tcBorders>
              <w:tl2br w:val="nil"/>
              <w:tr2bl w:val="nil"/>
            </w:tcBorders>
            <w:shd w:val="clear" w:color="auto" w:fill="auto"/>
            <w:vAlign w:val="center"/>
          </w:tcPr>
          <w:p w14:paraId="6309487D" w14:textId="77777777" w:rsidR="000B499D" w:rsidRDefault="00000000">
            <w:pPr>
              <w:jc w:val="center"/>
              <w:textAlignment w:val="center"/>
              <w:rPr>
                <w:color w:val="000000"/>
                <w:sz w:val="20"/>
                <w:szCs w:val="20"/>
              </w:rPr>
            </w:pPr>
            <w:r>
              <w:rPr>
                <w:rFonts w:eastAsia="SimSun"/>
                <w:color w:val="000000"/>
                <w:sz w:val="20"/>
                <w:szCs w:val="20"/>
                <w:lang w:bidi="ar"/>
              </w:rPr>
              <w:t>ND</w:t>
            </w:r>
          </w:p>
        </w:tc>
      </w:tr>
      <w:tr w:rsidR="000B499D" w14:paraId="4A33DDDF" w14:textId="77777777">
        <w:trPr>
          <w:trHeight w:val="23"/>
        </w:trPr>
        <w:tc>
          <w:tcPr>
            <w:tcW w:w="1020" w:type="dxa"/>
            <w:vMerge w:val="restart"/>
            <w:tcBorders>
              <w:tl2br w:val="nil"/>
              <w:tr2bl w:val="nil"/>
            </w:tcBorders>
            <w:shd w:val="clear" w:color="auto" w:fill="auto"/>
            <w:vAlign w:val="center"/>
          </w:tcPr>
          <w:p w14:paraId="7F045988" w14:textId="77777777" w:rsidR="000B499D" w:rsidRDefault="00000000">
            <w:pPr>
              <w:jc w:val="center"/>
              <w:textAlignment w:val="center"/>
              <w:rPr>
                <w:b/>
                <w:bCs/>
                <w:color w:val="000000"/>
                <w:sz w:val="20"/>
                <w:szCs w:val="20"/>
              </w:rPr>
            </w:pPr>
            <w:r>
              <w:rPr>
                <w:rFonts w:eastAsia="SimSun"/>
                <w:b/>
                <w:bCs/>
                <w:color w:val="000000"/>
                <w:sz w:val="20"/>
                <w:szCs w:val="20"/>
                <w:lang w:bidi="ar"/>
              </w:rPr>
              <w:t>T5</w:t>
            </w:r>
          </w:p>
        </w:tc>
        <w:tc>
          <w:tcPr>
            <w:tcW w:w="1361" w:type="dxa"/>
            <w:tcBorders>
              <w:tl2br w:val="nil"/>
              <w:tr2bl w:val="nil"/>
            </w:tcBorders>
            <w:shd w:val="clear" w:color="auto" w:fill="auto"/>
            <w:vAlign w:val="center"/>
          </w:tcPr>
          <w:p w14:paraId="64EBBC9A" w14:textId="77777777" w:rsidR="000B499D" w:rsidRDefault="00000000">
            <w:pPr>
              <w:jc w:val="center"/>
              <w:textAlignment w:val="center"/>
              <w:rPr>
                <w:color w:val="000000"/>
                <w:sz w:val="20"/>
                <w:szCs w:val="20"/>
              </w:rPr>
            </w:pPr>
            <w:r>
              <w:rPr>
                <w:rFonts w:eastAsia="SimSun"/>
                <w:color w:val="000000"/>
                <w:sz w:val="20"/>
                <w:szCs w:val="20"/>
                <w:lang w:bidi="ar"/>
              </w:rPr>
              <w:t>0-50</w:t>
            </w:r>
            <w:r>
              <w:rPr>
                <w:rFonts w:eastAsia="SimSun" w:hint="eastAsia"/>
                <w:color w:val="000000"/>
                <w:sz w:val="20"/>
                <w:szCs w:val="20"/>
                <w:lang w:bidi="ar"/>
              </w:rPr>
              <w:t xml:space="preserve"> </w:t>
            </w:r>
            <w:r>
              <w:rPr>
                <w:rFonts w:eastAsia="SimSun"/>
                <w:color w:val="000000"/>
                <w:sz w:val="20"/>
                <w:szCs w:val="20"/>
                <w:lang w:bidi="ar"/>
              </w:rPr>
              <w:t>(cm)</w:t>
            </w:r>
          </w:p>
        </w:tc>
        <w:tc>
          <w:tcPr>
            <w:tcW w:w="879" w:type="dxa"/>
            <w:tcBorders>
              <w:tl2br w:val="nil"/>
              <w:tr2bl w:val="nil"/>
            </w:tcBorders>
            <w:shd w:val="clear" w:color="auto" w:fill="auto"/>
            <w:vAlign w:val="center"/>
          </w:tcPr>
          <w:p w14:paraId="42AF4613" w14:textId="77777777" w:rsidR="000B499D" w:rsidRDefault="00000000">
            <w:pPr>
              <w:jc w:val="center"/>
              <w:textAlignment w:val="center"/>
              <w:rPr>
                <w:color w:val="000000"/>
                <w:sz w:val="20"/>
                <w:szCs w:val="20"/>
              </w:rPr>
            </w:pPr>
            <w:r>
              <w:rPr>
                <w:rFonts w:eastAsia="SimSun"/>
                <w:color w:val="000000"/>
                <w:sz w:val="20"/>
                <w:szCs w:val="20"/>
                <w:lang w:bidi="ar"/>
              </w:rPr>
              <w:t>16.4</w:t>
            </w:r>
          </w:p>
        </w:tc>
        <w:tc>
          <w:tcPr>
            <w:tcW w:w="879" w:type="dxa"/>
            <w:tcBorders>
              <w:tl2br w:val="nil"/>
              <w:tr2bl w:val="nil"/>
            </w:tcBorders>
            <w:shd w:val="clear" w:color="auto" w:fill="auto"/>
            <w:vAlign w:val="center"/>
          </w:tcPr>
          <w:p w14:paraId="5920107B" w14:textId="77777777" w:rsidR="000B499D" w:rsidRDefault="00000000">
            <w:pPr>
              <w:jc w:val="center"/>
              <w:textAlignment w:val="center"/>
              <w:rPr>
                <w:color w:val="000000"/>
                <w:sz w:val="20"/>
                <w:szCs w:val="20"/>
              </w:rPr>
            </w:pPr>
            <w:r>
              <w:rPr>
                <w:rFonts w:eastAsia="SimSun"/>
                <w:color w:val="000000"/>
                <w:sz w:val="20"/>
                <w:szCs w:val="20"/>
                <w:lang w:bidi="ar"/>
              </w:rPr>
              <w:t>20</w:t>
            </w:r>
          </w:p>
        </w:tc>
        <w:tc>
          <w:tcPr>
            <w:tcW w:w="964" w:type="dxa"/>
            <w:tcBorders>
              <w:tl2br w:val="nil"/>
              <w:tr2bl w:val="nil"/>
            </w:tcBorders>
            <w:shd w:val="clear" w:color="auto" w:fill="auto"/>
            <w:vAlign w:val="center"/>
          </w:tcPr>
          <w:p w14:paraId="3E2526C2" w14:textId="77777777" w:rsidR="000B499D" w:rsidRDefault="00000000">
            <w:pPr>
              <w:jc w:val="center"/>
              <w:textAlignment w:val="center"/>
              <w:rPr>
                <w:color w:val="000000"/>
                <w:sz w:val="20"/>
                <w:szCs w:val="20"/>
              </w:rPr>
            </w:pPr>
            <w:r>
              <w:rPr>
                <w:rFonts w:eastAsia="SimSun"/>
                <w:color w:val="000000"/>
                <w:sz w:val="20"/>
                <w:szCs w:val="20"/>
                <w:lang w:bidi="ar"/>
              </w:rPr>
              <w:t>15</w:t>
            </w:r>
          </w:p>
        </w:tc>
        <w:tc>
          <w:tcPr>
            <w:tcW w:w="964" w:type="dxa"/>
            <w:tcBorders>
              <w:tl2br w:val="nil"/>
              <w:tr2bl w:val="nil"/>
            </w:tcBorders>
            <w:shd w:val="clear" w:color="auto" w:fill="auto"/>
            <w:vAlign w:val="center"/>
          </w:tcPr>
          <w:p w14:paraId="324CC5C8" w14:textId="77777777" w:rsidR="000B499D" w:rsidRDefault="00000000">
            <w:pPr>
              <w:jc w:val="center"/>
              <w:textAlignment w:val="center"/>
              <w:rPr>
                <w:color w:val="000000"/>
                <w:sz w:val="20"/>
                <w:szCs w:val="20"/>
              </w:rPr>
            </w:pPr>
            <w:r>
              <w:rPr>
                <w:rFonts w:eastAsia="SimSun"/>
                <w:color w:val="000000"/>
                <w:sz w:val="20"/>
                <w:szCs w:val="20"/>
                <w:lang w:bidi="ar"/>
              </w:rPr>
              <w:t>8.13</w:t>
            </w:r>
          </w:p>
        </w:tc>
        <w:tc>
          <w:tcPr>
            <w:tcW w:w="907" w:type="dxa"/>
            <w:tcBorders>
              <w:tl2br w:val="nil"/>
              <w:tr2bl w:val="nil"/>
            </w:tcBorders>
            <w:shd w:val="clear" w:color="auto" w:fill="auto"/>
            <w:vAlign w:val="center"/>
          </w:tcPr>
          <w:p w14:paraId="464C5350" w14:textId="77777777" w:rsidR="000B499D" w:rsidRDefault="00000000">
            <w:pPr>
              <w:jc w:val="center"/>
              <w:textAlignment w:val="center"/>
              <w:rPr>
                <w:color w:val="000000"/>
                <w:sz w:val="20"/>
                <w:szCs w:val="20"/>
              </w:rPr>
            </w:pPr>
            <w:r>
              <w:rPr>
                <w:rFonts w:eastAsia="SimSun"/>
                <w:color w:val="000000"/>
                <w:sz w:val="20"/>
                <w:szCs w:val="20"/>
                <w:lang w:bidi="ar"/>
              </w:rPr>
              <w:t>0.07</w:t>
            </w:r>
          </w:p>
        </w:tc>
        <w:tc>
          <w:tcPr>
            <w:tcW w:w="907" w:type="dxa"/>
            <w:tcBorders>
              <w:tl2br w:val="nil"/>
              <w:tr2bl w:val="nil"/>
            </w:tcBorders>
            <w:shd w:val="clear" w:color="auto" w:fill="auto"/>
            <w:vAlign w:val="center"/>
          </w:tcPr>
          <w:p w14:paraId="7924ECBD" w14:textId="77777777" w:rsidR="000B499D" w:rsidRDefault="00000000">
            <w:pPr>
              <w:jc w:val="center"/>
              <w:textAlignment w:val="center"/>
              <w:rPr>
                <w:color w:val="000000"/>
                <w:sz w:val="20"/>
                <w:szCs w:val="20"/>
              </w:rPr>
            </w:pPr>
            <w:r>
              <w:rPr>
                <w:rFonts w:eastAsia="SimSun"/>
                <w:color w:val="000000"/>
                <w:sz w:val="20"/>
                <w:szCs w:val="20"/>
                <w:lang w:bidi="ar"/>
              </w:rPr>
              <w:t>23.8</w:t>
            </w:r>
          </w:p>
        </w:tc>
        <w:tc>
          <w:tcPr>
            <w:tcW w:w="907" w:type="dxa"/>
            <w:tcBorders>
              <w:tl2br w:val="nil"/>
              <w:tr2bl w:val="nil"/>
            </w:tcBorders>
            <w:shd w:val="clear" w:color="auto" w:fill="auto"/>
            <w:vAlign w:val="center"/>
          </w:tcPr>
          <w:p w14:paraId="189B1635" w14:textId="77777777" w:rsidR="000B499D" w:rsidRDefault="00000000">
            <w:pPr>
              <w:jc w:val="center"/>
              <w:textAlignment w:val="center"/>
              <w:rPr>
                <w:color w:val="000000"/>
                <w:sz w:val="20"/>
                <w:szCs w:val="20"/>
              </w:rPr>
            </w:pPr>
            <w:r>
              <w:rPr>
                <w:rFonts w:eastAsia="SimSun"/>
                <w:color w:val="000000"/>
                <w:sz w:val="20"/>
                <w:szCs w:val="20"/>
                <w:lang w:bidi="ar"/>
              </w:rPr>
              <w:t>0.022</w:t>
            </w:r>
          </w:p>
        </w:tc>
        <w:tc>
          <w:tcPr>
            <w:tcW w:w="907" w:type="dxa"/>
            <w:tcBorders>
              <w:tl2br w:val="nil"/>
              <w:tr2bl w:val="nil"/>
            </w:tcBorders>
            <w:shd w:val="clear" w:color="auto" w:fill="auto"/>
            <w:vAlign w:val="center"/>
          </w:tcPr>
          <w:p w14:paraId="10AFB95C" w14:textId="77777777" w:rsidR="000B499D" w:rsidRDefault="00000000">
            <w:pPr>
              <w:jc w:val="center"/>
              <w:textAlignment w:val="center"/>
              <w:rPr>
                <w:color w:val="000000"/>
                <w:sz w:val="20"/>
                <w:szCs w:val="20"/>
              </w:rPr>
            </w:pPr>
            <w:r>
              <w:rPr>
                <w:rFonts w:eastAsia="SimSun"/>
                <w:color w:val="000000"/>
                <w:sz w:val="20"/>
                <w:szCs w:val="20"/>
                <w:lang w:bidi="ar"/>
              </w:rPr>
              <w:t>11.0</w:t>
            </w:r>
          </w:p>
        </w:tc>
        <w:tc>
          <w:tcPr>
            <w:tcW w:w="1531" w:type="dxa"/>
            <w:tcBorders>
              <w:tl2br w:val="nil"/>
              <w:tr2bl w:val="nil"/>
            </w:tcBorders>
            <w:shd w:val="clear" w:color="auto" w:fill="auto"/>
            <w:vAlign w:val="center"/>
          </w:tcPr>
          <w:p w14:paraId="4066CA8D" w14:textId="77777777" w:rsidR="000B499D" w:rsidRDefault="00000000">
            <w:pPr>
              <w:jc w:val="center"/>
              <w:textAlignment w:val="center"/>
              <w:rPr>
                <w:color w:val="000000"/>
                <w:sz w:val="22"/>
                <w:szCs w:val="22"/>
              </w:rPr>
            </w:pPr>
            <w:r>
              <w:rPr>
                <w:rFonts w:eastAsia="SimSun"/>
                <w:color w:val="000000"/>
                <w:sz w:val="20"/>
                <w:szCs w:val="20"/>
                <w:lang w:bidi="ar"/>
              </w:rPr>
              <w:t>1.2×10</w:t>
            </w:r>
            <w:r>
              <w:rPr>
                <w:rFonts w:eastAsia="SimSun"/>
                <w:color w:val="000000"/>
                <w:sz w:val="20"/>
                <w:szCs w:val="20"/>
                <w:vertAlign w:val="superscript"/>
                <w:lang w:bidi="ar"/>
              </w:rPr>
              <w:t>-3</w:t>
            </w:r>
          </w:p>
        </w:tc>
        <w:tc>
          <w:tcPr>
            <w:tcW w:w="1701" w:type="dxa"/>
            <w:tcBorders>
              <w:tl2br w:val="nil"/>
              <w:tr2bl w:val="nil"/>
            </w:tcBorders>
            <w:shd w:val="clear" w:color="auto" w:fill="auto"/>
            <w:vAlign w:val="center"/>
          </w:tcPr>
          <w:p w14:paraId="42754BAE"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1928" w:type="dxa"/>
            <w:tcBorders>
              <w:tl2br w:val="nil"/>
              <w:tr2bl w:val="nil"/>
            </w:tcBorders>
            <w:shd w:val="clear" w:color="auto" w:fill="auto"/>
            <w:vAlign w:val="center"/>
          </w:tcPr>
          <w:p w14:paraId="28E51E7D" w14:textId="77777777" w:rsidR="000B499D" w:rsidRDefault="00000000">
            <w:pPr>
              <w:jc w:val="center"/>
              <w:textAlignment w:val="center"/>
              <w:rPr>
                <w:color w:val="000000"/>
                <w:sz w:val="20"/>
                <w:szCs w:val="20"/>
              </w:rPr>
            </w:pPr>
            <w:r>
              <w:rPr>
                <w:rFonts w:eastAsia="SimSun"/>
                <w:color w:val="000000"/>
                <w:sz w:val="20"/>
                <w:szCs w:val="20"/>
                <w:lang w:bidi="ar"/>
              </w:rPr>
              <w:t>1.6×10</w:t>
            </w:r>
            <w:r>
              <w:rPr>
                <w:rFonts w:eastAsia="SimSun"/>
                <w:color w:val="000000"/>
                <w:sz w:val="20"/>
                <w:szCs w:val="20"/>
                <w:vertAlign w:val="superscript"/>
                <w:lang w:bidi="ar"/>
              </w:rPr>
              <w:t>-3</w:t>
            </w:r>
          </w:p>
        </w:tc>
        <w:tc>
          <w:tcPr>
            <w:tcW w:w="1247" w:type="dxa"/>
            <w:tcBorders>
              <w:tl2br w:val="nil"/>
              <w:tr2bl w:val="nil"/>
            </w:tcBorders>
            <w:shd w:val="clear" w:color="auto" w:fill="auto"/>
            <w:vAlign w:val="center"/>
          </w:tcPr>
          <w:p w14:paraId="78CF77CD" w14:textId="77777777" w:rsidR="000B499D" w:rsidRDefault="00000000">
            <w:pPr>
              <w:jc w:val="center"/>
              <w:textAlignment w:val="center"/>
              <w:rPr>
                <w:color w:val="000000"/>
                <w:sz w:val="20"/>
                <w:szCs w:val="20"/>
              </w:rPr>
            </w:pPr>
            <w:r>
              <w:rPr>
                <w:rFonts w:eastAsia="SimSun"/>
                <w:color w:val="000000"/>
                <w:sz w:val="20"/>
                <w:szCs w:val="20"/>
                <w:lang w:bidi="ar"/>
              </w:rPr>
              <w:t>2.8×10</w:t>
            </w:r>
            <w:r>
              <w:rPr>
                <w:rFonts w:eastAsia="SimSun"/>
                <w:color w:val="000000"/>
                <w:sz w:val="20"/>
                <w:szCs w:val="20"/>
                <w:vertAlign w:val="superscript"/>
                <w:lang w:bidi="ar"/>
              </w:rPr>
              <w:t>-3</w:t>
            </w:r>
          </w:p>
        </w:tc>
      </w:tr>
      <w:tr w:rsidR="000B499D" w14:paraId="2F62C34B" w14:textId="77777777">
        <w:trPr>
          <w:trHeight w:val="23"/>
        </w:trPr>
        <w:tc>
          <w:tcPr>
            <w:tcW w:w="1020" w:type="dxa"/>
            <w:vMerge/>
            <w:tcBorders>
              <w:tl2br w:val="nil"/>
              <w:tr2bl w:val="nil"/>
            </w:tcBorders>
            <w:shd w:val="clear" w:color="auto" w:fill="auto"/>
            <w:vAlign w:val="center"/>
          </w:tcPr>
          <w:p w14:paraId="42D38B27" w14:textId="77777777" w:rsidR="000B499D" w:rsidRDefault="000B499D">
            <w:pPr>
              <w:jc w:val="center"/>
              <w:rPr>
                <w:b/>
                <w:bCs/>
                <w:color w:val="000000"/>
                <w:sz w:val="20"/>
                <w:szCs w:val="20"/>
              </w:rPr>
            </w:pPr>
          </w:p>
        </w:tc>
        <w:tc>
          <w:tcPr>
            <w:tcW w:w="1361" w:type="dxa"/>
            <w:tcBorders>
              <w:tl2br w:val="nil"/>
              <w:tr2bl w:val="nil"/>
            </w:tcBorders>
            <w:shd w:val="clear" w:color="auto" w:fill="auto"/>
            <w:vAlign w:val="center"/>
          </w:tcPr>
          <w:p w14:paraId="488E3A86" w14:textId="77777777" w:rsidR="000B499D" w:rsidRDefault="00000000">
            <w:pPr>
              <w:jc w:val="center"/>
              <w:textAlignment w:val="center"/>
              <w:rPr>
                <w:color w:val="000000"/>
                <w:sz w:val="20"/>
                <w:szCs w:val="20"/>
              </w:rPr>
            </w:pPr>
            <w:r>
              <w:rPr>
                <w:rFonts w:eastAsia="SimSun"/>
                <w:color w:val="000000"/>
                <w:sz w:val="20"/>
                <w:szCs w:val="20"/>
                <w:lang w:bidi="ar"/>
              </w:rPr>
              <w:t>50-300</w:t>
            </w:r>
            <w:r>
              <w:rPr>
                <w:rFonts w:eastAsia="SimSun" w:hint="eastAsia"/>
                <w:color w:val="000000"/>
                <w:sz w:val="20"/>
                <w:szCs w:val="20"/>
                <w:lang w:bidi="ar"/>
              </w:rPr>
              <w:t xml:space="preserve"> </w:t>
            </w:r>
            <w:r>
              <w:rPr>
                <w:rFonts w:eastAsia="SimSun"/>
                <w:color w:val="000000"/>
                <w:sz w:val="20"/>
                <w:szCs w:val="20"/>
                <w:lang w:bidi="ar"/>
              </w:rPr>
              <w:t>(cm)</w:t>
            </w:r>
          </w:p>
        </w:tc>
        <w:tc>
          <w:tcPr>
            <w:tcW w:w="879" w:type="dxa"/>
            <w:tcBorders>
              <w:tl2br w:val="nil"/>
              <w:tr2bl w:val="nil"/>
            </w:tcBorders>
            <w:shd w:val="clear" w:color="auto" w:fill="auto"/>
            <w:vAlign w:val="center"/>
          </w:tcPr>
          <w:p w14:paraId="1367FAFA" w14:textId="77777777" w:rsidR="000B499D" w:rsidRDefault="00000000">
            <w:pPr>
              <w:jc w:val="center"/>
              <w:textAlignment w:val="center"/>
              <w:rPr>
                <w:color w:val="000000"/>
                <w:sz w:val="20"/>
                <w:szCs w:val="20"/>
              </w:rPr>
            </w:pPr>
            <w:r>
              <w:rPr>
                <w:rFonts w:eastAsia="SimSun"/>
                <w:color w:val="000000"/>
                <w:sz w:val="20"/>
                <w:szCs w:val="20"/>
                <w:lang w:bidi="ar"/>
              </w:rPr>
              <w:t>13.6</w:t>
            </w:r>
          </w:p>
        </w:tc>
        <w:tc>
          <w:tcPr>
            <w:tcW w:w="879" w:type="dxa"/>
            <w:tcBorders>
              <w:tl2br w:val="nil"/>
              <w:tr2bl w:val="nil"/>
            </w:tcBorders>
            <w:shd w:val="clear" w:color="auto" w:fill="auto"/>
            <w:vAlign w:val="center"/>
          </w:tcPr>
          <w:p w14:paraId="17140990" w14:textId="77777777" w:rsidR="000B499D" w:rsidRDefault="00000000">
            <w:pPr>
              <w:jc w:val="center"/>
              <w:textAlignment w:val="center"/>
              <w:rPr>
                <w:color w:val="000000"/>
                <w:sz w:val="20"/>
                <w:szCs w:val="20"/>
              </w:rPr>
            </w:pPr>
            <w:r>
              <w:rPr>
                <w:rFonts w:eastAsia="SimSun"/>
                <w:color w:val="000000"/>
                <w:sz w:val="20"/>
                <w:szCs w:val="20"/>
                <w:lang w:bidi="ar"/>
              </w:rPr>
              <w:t>18</w:t>
            </w:r>
          </w:p>
        </w:tc>
        <w:tc>
          <w:tcPr>
            <w:tcW w:w="964" w:type="dxa"/>
            <w:tcBorders>
              <w:tl2br w:val="nil"/>
              <w:tr2bl w:val="nil"/>
            </w:tcBorders>
            <w:shd w:val="clear" w:color="auto" w:fill="auto"/>
            <w:vAlign w:val="center"/>
          </w:tcPr>
          <w:p w14:paraId="76BF8A63"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964" w:type="dxa"/>
            <w:tcBorders>
              <w:tl2br w:val="nil"/>
              <w:tr2bl w:val="nil"/>
            </w:tcBorders>
            <w:shd w:val="clear" w:color="auto" w:fill="auto"/>
            <w:vAlign w:val="center"/>
          </w:tcPr>
          <w:p w14:paraId="2D2CF732" w14:textId="77777777" w:rsidR="000B499D" w:rsidRDefault="00000000">
            <w:pPr>
              <w:jc w:val="center"/>
              <w:textAlignment w:val="center"/>
              <w:rPr>
                <w:color w:val="000000"/>
                <w:sz w:val="20"/>
                <w:szCs w:val="20"/>
              </w:rPr>
            </w:pPr>
            <w:r>
              <w:rPr>
                <w:rFonts w:eastAsia="SimSun"/>
                <w:color w:val="000000"/>
                <w:sz w:val="20"/>
                <w:szCs w:val="20"/>
                <w:lang w:bidi="ar"/>
              </w:rPr>
              <w:t>8.33</w:t>
            </w:r>
          </w:p>
        </w:tc>
        <w:tc>
          <w:tcPr>
            <w:tcW w:w="907" w:type="dxa"/>
            <w:tcBorders>
              <w:tl2br w:val="nil"/>
              <w:tr2bl w:val="nil"/>
            </w:tcBorders>
            <w:shd w:val="clear" w:color="auto" w:fill="auto"/>
            <w:vAlign w:val="center"/>
          </w:tcPr>
          <w:p w14:paraId="3113FD20" w14:textId="77777777" w:rsidR="000B499D" w:rsidRDefault="00000000">
            <w:pPr>
              <w:jc w:val="center"/>
              <w:textAlignment w:val="center"/>
              <w:rPr>
                <w:color w:val="000000"/>
                <w:sz w:val="20"/>
                <w:szCs w:val="20"/>
              </w:rPr>
            </w:pPr>
            <w:r>
              <w:rPr>
                <w:rFonts w:eastAsia="SimSun"/>
                <w:color w:val="000000"/>
                <w:sz w:val="20"/>
                <w:szCs w:val="20"/>
                <w:lang w:bidi="ar"/>
              </w:rPr>
              <w:t>0.04</w:t>
            </w:r>
          </w:p>
        </w:tc>
        <w:tc>
          <w:tcPr>
            <w:tcW w:w="907" w:type="dxa"/>
            <w:tcBorders>
              <w:tl2br w:val="nil"/>
              <w:tr2bl w:val="nil"/>
            </w:tcBorders>
            <w:shd w:val="clear" w:color="auto" w:fill="auto"/>
            <w:vAlign w:val="center"/>
          </w:tcPr>
          <w:p w14:paraId="66E284CC" w14:textId="77777777" w:rsidR="000B499D" w:rsidRDefault="00000000">
            <w:pPr>
              <w:jc w:val="center"/>
              <w:textAlignment w:val="center"/>
              <w:rPr>
                <w:color w:val="000000"/>
                <w:sz w:val="20"/>
                <w:szCs w:val="20"/>
              </w:rPr>
            </w:pPr>
            <w:r>
              <w:rPr>
                <w:rFonts w:eastAsia="SimSun"/>
                <w:color w:val="000000"/>
                <w:sz w:val="20"/>
                <w:szCs w:val="20"/>
                <w:lang w:bidi="ar"/>
              </w:rPr>
              <w:t>20.4</w:t>
            </w:r>
          </w:p>
        </w:tc>
        <w:tc>
          <w:tcPr>
            <w:tcW w:w="907" w:type="dxa"/>
            <w:tcBorders>
              <w:tl2br w:val="nil"/>
              <w:tr2bl w:val="nil"/>
            </w:tcBorders>
            <w:shd w:val="clear" w:color="auto" w:fill="auto"/>
            <w:vAlign w:val="center"/>
          </w:tcPr>
          <w:p w14:paraId="1B0D6D97" w14:textId="77777777" w:rsidR="000B499D" w:rsidRDefault="00000000">
            <w:pPr>
              <w:jc w:val="center"/>
              <w:textAlignment w:val="center"/>
              <w:rPr>
                <w:color w:val="000000"/>
                <w:sz w:val="20"/>
                <w:szCs w:val="20"/>
              </w:rPr>
            </w:pPr>
            <w:r>
              <w:rPr>
                <w:rFonts w:eastAsia="SimSun"/>
                <w:color w:val="000000"/>
                <w:sz w:val="20"/>
                <w:szCs w:val="20"/>
                <w:lang w:bidi="ar"/>
              </w:rPr>
              <w:t>0.014</w:t>
            </w:r>
          </w:p>
        </w:tc>
        <w:tc>
          <w:tcPr>
            <w:tcW w:w="907" w:type="dxa"/>
            <w:tcBorders>
              <w:tl2br w:val="nil"/>
              <w:tr2bl w:val="nil"/>
            </w:tcBorders>
            <w:shd w:val="clear" w:color="auto" w:fill="auto"/>
            <w:vAlign w:val="center"/>
          </w:tcPr>
          <w:p w14:paraId="6D31E769" w14:textId="77777777" w:rsidR="000B499D" w:rsidRDefault="00000000">
            <w:pPr>
              <w:jc w:val="center"/>
              <w:textAlignment w:val="center"/>
              <w:rPr>
                <w:color w:val="000000"/>
                <w:sz w:val="20"/>
                <w:szCs w:val="20"/>
              </w:rPr>
            </w:pPr>
            <w:r>
              <w:rPr>
                <w:rFonts w:eastAsia="SimSun"/>
                <w:color w:val="000000"/>
                <w:sz w:val="20"/>
                <w:szCs w:val="20"/>
                <w:lang w:bidi="ar"/>
              </w:rPr>
              <w:t>5.42</w:t>
            </w:r>
          </w:p>
        </w:tc>
        <w:tc>
          <w:tcPr>
            <w:tcW w:w="1531" w:type="dxa"/>
            <w:tcBorders>
              <w:tl2br w:val="nil"/>
              <w:tr2bl w:val="nil"/>
            </w:tcBorders>
            <w:shd w:val="clear" w:color="auto" w:fill="auto"/>
            <w:vAlign w:val="center"/>
          </w:tcPr>
          <w:p w14:paraId="2E8791C5" w14:textId="77777777" w:rsidR="000B499D" w:rsidRDefault="00000000">
            <w:pPr>
              <w:jc w:val="center"/>
              <w:textAlignment w:val="center"/>
              <w:rPr>
                <w:color w:val="000000"/>
                <w:sz w:val="20"/>
                <w:szCs w:val="20"/>
              </w:rPr>
            </w:pPr>
            <w:r>
              <w:rPr>
                <w:rFonts w:eastAsia="SimSun"/>
                <w:color w:val="000000"/>
                <w:sz w:val="20"/>
                <w:szCs w:val="20"/>
                <w:lang w:bidi="ar"/>
              </w:rPr>
              <w:t>1.2×10</w:t>
            </w:r>
            <w:r>
              <w:rPr>
                <w:rFonts w:eastAsia="SimSun"/>
                <w:color w:val="000000"/>
                <w:sz w:val="20"/>
                <w:szCs w:val="20"/>
                <w:vertAlign w:val="superscript"/>
                <w:lang w:bidi="ar"/>
              </w:rPr>
              <w:t>-3</w:t>
            </w:r>
          </w:p>
        </w:tc>
        <w:tc>
          <w:tcPr>
            <w:tcW w:w="1701" w:type="dxa"/>
            <w:tcBorders>
              <w:tl2br w:val="nil"/>
              <w:tr2bl w:val="nil"/>
            </w:tcBorders>
            <w:shd w:val="clear" w:color="auto" w:fill="auto"/>
            <w:vAlign w:val="center"/>
          </w:tcPr>
          <w:p w14:paraId="21EFF854"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1928" w:type="dxa"/>
            <w:tcBorders>
              <w:tl2br w:val="nil"/>
              <w:tr2bl w:val="nil"/>
            </w:tcBorders>
            <w:shd w:val="clear" w:color="auto" w:fill="auto"/>
            <w:vAlign w:val="center"/>
          </w:tcPr>
          <w:p w14:paraId="0E16661E" w14:textId="77777777" w:rsidR="000B499D" w:rsidRDefault="00000000">
            <w:pPr>
              <w:jc w:val="center"/>
              <w:textAlignment w:val="center"/>
              <w:rPr>
                <w:color w:val="000000"/>
                <w:sz w:val="20"/>
                <w:szCs w:val="20"/>
              </w:rPr>
            </w:pPr>
            <w:r>
              <w:rPr>
                <w:rFonts w:eastAsia="SimSun"/>
                <w:color w:val="000000"/>
                <w:sz w:val="20"/>
                <w:szCs w:val="20"/>
                <w:lang w:bidi="ar"/>
              </w:rPr>
              <w:t>1.8×10</w:t>
            </w:r>
            <w:r>
              <w:rPr>
                <w:rFonts w:eastAsia="SimSun"/>
                <w:color w:val="000000"/>
                <w:sz w:val="20"/>
                <w:szCs w:val="20"/>
                <w:vertAlign w:val="superscript"/>
                <w:lang w:bidi="ar"/>
              </w:rPr>
              <w:t>-3</w:t>
            </w:r>
          </w:p>
        </w:tc>
        <w:tc>
          <w:tcPr>
            <w:tcW w:w="1247" w:type="dxa"/>
            <w:tcBorders>
              <w:tl2br w:val="nil"/>
              <w:tr2bl w:val="nil"/>
            </w:tcBorders>
            <w:shd w:val="clear" w:color="auto" w:fill="auto"/>
            <w:vAlign w:val="center"/>
          </w:tcPr>
          <w:p w14:paraId="0C5837D6" w14:textId="77777777" w:rsidR="000B499D" w:rsidRDefault="00000000">
            <w:pPr>
              <w:jc w:val="center"/>
              <w:textAlignment w:val="center"/>
              <w:rPr>
                <w:color w:val="000000"/>
                <w:sz w:val="20"/>
                <w:szCs w:val="20"/>
              </w:rPr>
            </w:pPr>
            <w:r>
              <w:rPr>
                <w:rFonts w:eastAsia="SimSun"/>
                <w:color w:val="000000"/>
                <w:sz w:val="20"/>
                <w:szCs w:val="20"/>
                <w:lang w:bidi="ar"/>
              </w:rPr>
              <w:t>3.6×10</w:t>
            </w:r>
            <w:r>
              <w:rPr>
                <w:rFonts w:eastAsia="SimSun"/>
                <w:color w:val="000000"/>
                <w:sz w:val="20"/>
                <w:szCs w:val="20"/>
                <w:vertAlign w:val="superscript"/>
                <w:lang w:bidi="ar"/>
              </w:rPr>
              <w:t>-3</w:t>
            </w:r>
          </w:p>
        </w:tc>
      </w:tr>
      <w:tr w:rsidR="000B499D" w14:paraId="494F0666" w14:textId="77777777">
        <w:trPr>
          <w:trHeight w:val="23"/>
        </w:trPr>
        <w:tc>
          <w:tcPr>
            <w:tcW w:w="1020" w:type="dxa"/>
            <w:vMerge/>
            <w:tcBorders>
              <w:tl2br w:val="nil"/>
              <w:tr2bl w:val="nil"/>
            </w:tcBorders>
            <w:shd w:val="clear" w:color="auto" w:fill="auto"/>
            <w:vAlign w:val="center"/>
          </w:tcPr>
          <w:p w14:paraId="7AEAD0B6" w14:textId="77777777" w:rsidR="000B499D" w:rsidRDefault="000B499D">
            <w:pPr>
              <w:jc w:val="center"/>
              <w:rPr>
                <w:b/>
                <w:bCs/>
                <w:color w:val="000000"/>
                <w:sz w:val="20"/>
                <w:szCs w:val="20"/>
              </w:rPr>
            </w:pPr>
          </w:p>
        </w:tc>
        <w:tc>
          <w:tcPr>
            <w:tcW w:w="1361" w:type="dxa"/>
            <w:tcBorders>
              <w:tl2br w:val="nil"/>
              <w:tr2bl w:val="nil"/>
            </w:tcBorders>
            <w:shd w:val="clear" w:color="auto" w:fill="auto"/>
            <w:vAlign w:val="center"/>
          </w:tcPr>
          <w:p w14:paraId="1D55C65D" w14:textId="77777777" w:rsidR="000B499D" w:rsidRDefault="00000000">
            <w:pPr>
              <w:jc w:val="center"/>
              <w:textAlignment w:val="center"/>
              <w:rPr>
                <w:color w:val="000000"/>
                <w:sz w:val="20"/>
                <w:szCs w:val="20"/>
              </w:rPr>
            </w:pPr>
            <w:r>
              <w:rPr>
                <w:rFonts w:eastAsia="SimSun"/>
                <w:color w:val="000000"/>
                <w:sz w:val="20"/>
                <w:szCs w:val="20"/>
                <w:lang w:bidi="ar"/>
              </w:rPr>
              <w:t>300-600</w:t>
            </w:r>
            <w:r>
              <w:rPr>
                <w:rFonts w:eastAsia="SimSun" w:hint="eastAsia"/>
                <w:color w:val="000000"/>
                <w:sz w:val="20"/>
                <w:szCs w:val="20"/>
                <w:lang w:bidi="ar"/>
              </w:rPr>
              <w:t xml:space="preserve"> </w:t>
            </w:r>
            <w:r>
              <w:rPr>
                <w:rFonts w:eastAsia="SimSun"/>
                <w:color w:val="000000"/>
                <w:sz w:val="20"/>
                <w:szCs w:val="20"/>
                <w:lang w:bidi="ar"/>
              </w:rPr>
              <w:t>(cm)</w:t>
            </w:r>
          </w:p>
        </w:tc>
        <w:tc>
          <w:tcPr>
            <w:tcW w:w="879" w:type="dxa"/>
            <w:tcBorders>
              <w:tl2br w:val="nil"/>
              <w:tr2bl w:val="nil"/>
            </w:tcBorders>
            <w:shd w:val="clear" w:color="auto" w:fill="auto"/>
            <w:vAlign w:val="center"/>
          </w:tcPr>
          <w:p w14:paraId="7EA79527" w14:textId="77777777" w:rsidR="000B499D" w:rsidRDefault="00000000">
            <w:pPr>
              <w:jc w:val="center"/>
              <w:textAlignment w:val="center"/>
              <w:rPr>
                <w:color w:val="000000"/>
                <w:sz w:val="20"/>
                <w:szCs w:val="20"/>
              </w:rPr>
            </w:pPr>
            <w:r>
              <w:rPr>
                <w:rFonts w:eastAsia="SimSun"/>
                <w:color w:val="000000"/>
                <w:sz w:val="20"/>
                <w:szCs w:val="20"/>
                <w:lang w:bidi="ar"/>
              </w:rPr>
              <w:t>14.6</w:t>
            </w:r>
          </w:p>
        </w:tc>
        <w:tc>
          <w:tcPr>
            <w:tcW w:w="879" w:type="dxa"/>
            <w:tcBorders>
              <w:tl2br w:val="nil"/>
              <w:tr2bl w:val="nil"/>
            </w:tcBorders>
            <w:shd w:val="clear" w:color="auto" w:fill="auto"/>
            <w:vAlign w:val="center"/>
          </w:tcPr>
          <w:p w14:paraId="7E120249" w14:textId="77777777" w:rsidR="000B499D" w:rsidRDefault="00000000">
            <w:pPr>
              <w:jc w:val="center"/>
              <w:textAlignment w:val="center"/>
              <w:rPr>
                <w:color w:val="000000"/>
                <w:sz w:val="20"/>
                <w:szCs w:val="20"/>
              </w:rPr>
            </w:pPr>
            <w:r>
              <w:rPr>
                <w:rFonts w:eastAsia="SimSun"/>
                <w:color w:val="000000"/>
                <w:sz w:val="20"/>
                <w:szCs w:val="20"/>
                <w:lang w:bidi="ar"/>
              </w:rPr>
              <w:t>17</w:t>
            </w:r>
          </w:p>
        </w:tc>
        <w:tc>
          <w:tcPr>
            <w:tcW w:w="964" w:type="dxa"/>
            <w:tcBorders>
              <w:tl2br w:val="nil"/>
              <w:tr2bl w:val="nil"/>
            </w:tcBorders>
            <w:shd w:val="clear" w:color="auto" w:fill="auto"/>
            <w:vAlign w:val="center"/>
          </w:tcPr>
          <w:p w14:paraId="13EE93F2"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964" w:type="dxa"/>
            <w:tcBorders>
              <w:tl2br w:val="nil"/>
              <w:tr2bl w:val="nil"/>
            </w:tcBorders>
            <w:shd w:val="clear" w:color="auto" w:fill="auto"/>
            <w:vAlign w:val="center"/>
          </w:tcPr>
          <w:p w14:paraId="42AE7445" w14:textId="77777777" w:rsidR="000B499D" w:rsidRDefault="00000000">
            <w:pPr>
              <w:jc w:val="center"/>
              <w:textAlignment w:val="center"/>
              <w:rPr>
                <w:color w:val="000000"/>
                <w:sz w:val="20"/>
                <w:szCs w:val="20"/>
              </w:rPr>
            </w:pPr>
            <w:r>
              <w:rPr>
                <w:rFonts w:eastAsia="SimSun"/>
                <w:color w:val="000000"/>
                <w:sz w:val="20"/>
                <w:szCs w:val="20"/>
                <w:lang w:bidi="ar"/>
              </w:rPr>
              <w:t>8.37</w:t>
            </w:r>
          </w:p>
        </w:tc>
        <w:tc>
          <w:tcPr>
            <w:tcW w:w="907" w:type="dxa"/>
            <w:tcBorders>
              <w:tl2br w:val="nil"/>
              <w:tr2bl w:val="nil"/>
            </w:tcBorders>
            <w:shd w:val="clear" w:color="auto" w:fill="auto"/>
            <w:vAlign w:val="center"/>
          </w:tcPr>
          <w:p w14:paraId="39AF4E3D" w14:textId="77777777" w:rsidR="000B499D" w:rsidRDefault="00000000">
            <w:pPr>
              <w:jc w:val="center"/>
              <w:textAlignment w:val="center"/>
              <w:rPr>
                <w:color w:val="000000"/>
                <w:sz w:val="20"/>
                <w:szCs w:val="20"/>
              </w:rPr>
            </w:pPr>
            <w:r>
              <w:rPr>
                <w:rFonts w:eastAsia="SimSun"/>
                <w:color w:val="000000"/>
                <w:sz w:val="20"/>
                <w:szCs w:val="20"/>
                <w:lang w:bidi="ar"/>
              </w:rPr>
              <w:t>0.03</w:t>
            </w:r>
          </w:p>
        </w:tc>
        <w:tc>
          <w:tcPr>
            <w:tcW w:w="907" w:type="dxa"/>
            <w:tcBorders>
              <w:tl2br w:val="nil"/>
              <w:tr2bl w:val="nil"/>
            </w:tcBorders>
            <w:shd w:val="clear" w:color="auto" w:fill="auto"/>
            <w:vAlign w:val="center"/>
          </w:tcPr>
          <w:p w14:paraId="15594577" w14:textId="77777777" w:rsidR="000B499D" w:rsidRDefault="00000000">
            <w:pPr>
              <w:jc w:val="center"/>
              <w:textAlignment w:val="center"/>
              <w:rPr>
                <w:color w:val="000000"/>
                <w:sz w:val="20"/>
                <w:szCs w:val="20"/>
              </w:rPr>
            </w:pPr>
            <w:r>
              <w:rPr>
                <w:rFonts w:eastAsia="SimSun"/>
                <w:color w:val="000000"/>
                <w:sz w:val="20"/>
                <w:szCs w:val="20"/>
                <w:lang w:bidi="ar"/>
              </w:rPr>
              <w:t>19.5</w:t>
            </w:r>
          </w:p>
        </w:tc>
        <w:tc>
          <w:tcPr>
            <w:tcW w:w="907" w:type="dxa"/>
            <w:tcBorders>
              <w:tl2br w:val="nil"/>
              <w:tr2bl w:val="nil"/>
            </w:tcBorders>
            <w:shd w:val="clear" w:color="auto" w:fill="auto"/>
            <w:vAlign w:val="center"/>
          </w:tcPr>
          <w:p w14:paraId="1CCAAEC3" w14:textId="77777777" w:rsidR="000B499D" w:rsidRDefault="00000000">
            <w:pPr>
              <w:jc w:val="center"/>
              <w:textAlignment w:val="center"/>
              <w:rPr>
                <w:color w:val="000000"/>
                <w:sz w:val="20"/>
                <w:szCs w:val="20"/>
              </w:rPr>
            </w:pPr>
            <w:r>
              <w:rPr>
                <w:rFonts w:eastAsia="SimSun"/>
                <w:color w:val="000000"/>
                <w:sz w:val="20"/>
                <w:szCs w:val="20"/>
                <w:lang w:bidi="ar"/>
              </w:rPr>
              <w:t>0.018</w:t>
            </w:r>
          </w:p>
        </w:tc>
        <w:tc>
          <w:tcPr>
            <w:tcW w:w="907" w:type="dxa"/>
            <w:tcBorders>
              <w:tl2br w:val="nil"/>
              <w:tr2bl w:val="nil"/>
            </w:tcBorders>
            <w:shd w:val="clear" w:color="auto" w:fill="auto"/>
            <w:vAlign w:val="center"/>
          </w:tcPr>
          <w:p w14:paraId="269F4216" w14:textId="77777777" w:rsidR="000B499D" w:rsidRDefault="00000000">
            <w:pPr>
              <w:jc w:val="center"/>
              <w:textAlignment w:val="center"/>
              <w:rPr>
                <w:color w:val="000000"/>
                <w:sz w:val="20"/>
                <w:szCs w:val="20"/>
              </w:rPr>
            </w:pPr>
            <w:r>
              <w:rPr>
                <w:rFonts w:eastAsia="SimSun"/>
                <w:color w:val="000000"/>
                <w:sz w:val="20"/>
                <w:szCs w:val="20"/>
                <w:lang w:bidi="ar"/>
              </w:rPr>
              <w:t>7.94</w:t>
            </w:r>
          </w:p>
        </w:tc>
        <w:tc>
          <w:tcPr>
            <w:tcW w:w="1531" w:type="dxa"/>
            <w:tcBorders>
              <w:tl2br w:val="nil"/>
              <w:tr2bl w:val="nil"/>
            </w:tcBorders>
            <w:shd w:val="clear" w:color="auto" w:fill="auto"/>
            <w:vAlign w:val="center"/>
          </w:tcPr>
          <w:p w14:paraId="46B71843" w14:textId="77777777" w:rsidR="000B499D" w:rsidRDefault="00000000">
            <w:pPr>
              <w:jc w:val="center"/>
              <w:textAlignment w:val="center"/>
              <w:rPr>
                <w:color w:val="000000"/>
                <w:sz w:val="20"/>
                <w:szCs w:val="20"/>
              </w:rPr>
            </w:pPr>
            <w:r>
              <w:rPr>
                <w:rFonts w:eastAsia="SimSun"/>
                <w:color w:val="000000"/>
                <w:sz w:val="20"/>
                <w:szCs w:val="20"/>
                <w:lang w:bidi="ar"/>
              </w:rPr>
              <w:t>1.2×10</w:t>
            </w:r>
            <w:r>
              <w:rPr>
                <w:rFonts w:eastAsia="SimSun"/>
                <w:color w:val="000000"/>
                <w:sz w:val="20"/>
                <w:szCs w:val="20"/>
                <w:vertAlign w:val="superscript"/>
                <w:lang w:bidi="ar"/>
              </w:rPr>
              <w:t>-3</w:t>
            </w:r>
          </w:p>
        </w:tc>
        <w:tc>
          <w:tcPr>
            <w:tcW w:w="1701" w:type="dxa"/>
            <w:tcBorders>
              <w:tl2br w:val="nil"/>
              <w:tr2bl w:val="nil"/>
            </w:tcBorders>
            <w:shd w:val="clear" w:color="auto" w:fill="auto"/>
            <w:vAlign w:val="center"/>
          </w:tcPr>
          <w:p w14:paraId="792AAD1C"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1928" w:type="dxa"/>
            <w:tcBorders>
              <w:tl2br w:val="nil"/>
              <w:tr2bl w:val="nil"/>
            </w:tcBorders>
            <w:shd w:val="clear" w:color="auto" w:fill="auto"/>
            <w:vAlign w:val="center"/>
          </w:tcPr>
          <w:p w14:paraId="75400527"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1247" w:type="dxa"/>
            <w:tcBorders>
              <w:tl2br w:val="nil"/>
              <w:tr2bl w:val="nil"/>
            </w:tcBorders>
            <w:shd w:val="clear" w:color="auto" w:fill="auto"/>
            <w:vAlign w:val="center"/>
          </w:tcPr>
          <w:p w14:paraId="34129E48" w14:textId="77777777" w:rsidR="000B499D" w:rsidRDefault="00000000">
            <w:pPr>
              <w:jc w:val="center"/>
              <w:textAlignment w:val="center"/>
              <w:rPr>
                <w:color w:val="000000"/>
                <w:sz w:val="20"/>
                <w:szCs w:val="20"/>
              </w:rPr>
            </w:pPr>
            <w:r>
              <w:rPr>
                <w:rFonts w:eastAsia="SimSun"/>
                <w:color w:val="000000"/>
                <w:sz w:val="20"/>
                <w:szCs w:val="20"/>
                <w:lang w:bidi="ar"/>
              </w:rPr>
              <w:t>2.7×10</w:t>
            </w:r>
            <w:r>
              <w:rPr>
                <w:rFonts w:eastAsia="SimSun"/>
                <w:color w:val="000000"/>
                <w:sz w:val="20"/>
                <w:szCs w:val="20"/>
                <w:vertAlign w:val="superscript"/>
                <w:lang w:bidi="ar"/>
              </w:rPr>
              <w:t>-3</w:t>
            </w:r>
          </w:p>
        </w:tc>
      </w:tr>
      <w:tr w:rsidR="000B499D" w14:paraId="6A9FE155" w14:textId="77777777">
        <w:trPr>
          <w:trHeight w:val="90"/>
        </w:trPr>
        <w:tc>
          <w:tcPr>
            <w:tcW w:w="1020" w:type="dxa"/>
            <w:vMerge w:val="restart"/>
            <w:tcBorders>
              <w:tl2br w:val="nil"/>
              <w:tr2bl w:val="nil"/>
            </w:tcBorders>
            <w:shd w:val="clear" w:color="auto" w:fill="auto"/>
            <w:vAlign w:val="center"/>
          </w:tcPr>
          <w:p w14:paraId="77B55383" w14:textId="77777777" w:rsidR="000B499D" w:rsidRDefault="00000000">
            <w:pPr>
              <w:jc w:val="center"/>
              <w:textAlignment w:val="center"/>
              <w:rPr>
                <w:b/>
                <w:bCs/>
                <w:color w:val="000000"/>
                <w:sz w:val="20"/>
                <w:szCs w:val="20"/>
              </w:rPr>
            </w:pPr>
            <w:r>
              <w:rPr>
                <w:rFonts w:eastAsia="SimSun"/>
                <w:b/>
                <w:bCs/>
                <w:color w:val="000000"/>
                <w:sz w:val="20"/>
                <w:szCs w:val="20"/>
                <w:lang w:bidi="ar"/>
              </w:rPr>
              <w:t>T6</w:t>
            </w:r>
          </w:p>
        </w:tc>
        <w:tc>
          <w:tcPr>
            <w:tcW w:w="1361" w:type="dxa"/>
            <w:tcBorders>
              <w:tl2br w:val="nil"/>
              <w:tr2bl w:val="nil"/>
            </w:tcBorders>
            <w:shd w:val="clear" w:color="auto" w:fill="auto"/>
            <w:vAlign w:val="center"/>
          </w:tcPr>
          <w:p w14:paraId="0251CE57" w14:textId="77777777" w:rsidR="000B499D" w:rsidRDefault="00000000">
            <w:pPr>
              <w:jc w:val="center"/>
              <w:textAlignment w:val="center"/>
              <w:rPr>
                <w:color w:val="000000"/>
                <w:sz w:val="20"/>
                <w:szCs w:val="20"/>
              </w:rPr>
            </w:pPr>
            <w:r>
              <w:rPr>
                <w:rFonts w:eastAsia="SimSun"/>
                <w:color w:val="000000"/>
                <w:sz w:val="20"/>
                <w:szCs w:val="20"/>
                <w:lang w:bidi="ar"/>
              </w:rPr>
              <w:t>0-50</w:t>
            </w:r>
            <w:r>
              <w:rPr>
                <w:rFonts w:eastAsia="SimSun" w:hint="eastAsia"/>
                <w:color w:val="000000"/>
                <w:sz w:val="20"/>
                <w:szCs w:val="20"/>
                <w:lang w:bidi="ar"/>
              </w:rPr>
              <w:t xml:space="preserve"> </w:t>
            </w:r>
            <w:r>
              <w:rPr>
                <w:rFonts w:eastAsia="SimSun"/>
                <w:color w:val="000000"/>
                <w:sz w:val="20"/>
                <w:szCs w:val="20"/>
                <w:lang w:bidi="ar"/>
              </w:rPr>
              <w:t>(cm)</w:t>
            </w:r>
          </w:p>
        </w:tc>
        <w:tc>
          <w:tcPr>
            <w:tcW w:w="879" w:type="dxa"/>
            <w:tcBorders>
              <w:tl2br w:val="nil"/>
              <w:tr2bl w:val="nil"/>
            </w:tcBorders>
            <w:shd w:val="clear" w:color="auto" w:fill="auto"/>
            <w:vAlign w:val="center"/>
          </w:tcPr>
          <w:p w14:paraId="17659BED" w14:textId="77777777" w:rsidR="000B499D" w:rsidRDefault="00000000">
            <w:pPr>
              <w:jc w:val="center"/>
              <w:textAlignment w:val="center"/>
              <w:rPr>
                <w:color w:val="000000"/>
                <w:sz w:val="20"/>
                <w:szCs w:val="20"/>
              </w:rPr>
            </w:pPr>
            <w:r>
              <w:rPr>
                <w:rFonts w:eastAsia="SimSun"/>
                <w:color w:val="000000"/>
                <w:sz w:val="20"/>
                <w:szCs w:val="20"/>
                <w:lang w:bidi="ar"/>
              </w:rPr>
              <w:t>16.7</w:t>
            </w:r>
          </w:p>
        </w:tc>
        <w:tc>
          <w:tcPr>
            <w:tcW w:w="879" w:type="dxa"/>
            <w:tcBorders>
              <w:tl2br w:val="nil"/>
              <w:tr2bl w:val="nil"/>
            </w:tcBorders>
            <w:shd w:val="clear" w:color="auto" w:fill="auto"/>
            <w:vAlign w:val="center"/>
          </w:tcPr>
          <w:p w14:paraId="301B8F0B" w14:textId="77777777" w:rsidR="000B499D" w:rsidRDefault="00000000">
            <w:pPr>
              <w:jc w:val="center"/>
              <w:textAlignment w:val="center"/>
              <w:rPr>
                <w:color w:val="000000"/>
                <w:sz w:val="20"/>
                <w:szCs w:val="20"/>
              </w:rPr>
            </w:pPr>
            <w:r>
              <w:rPr>
                <w:rFonts w:eastAsia="SimSun"/>
                <w:color w:val="000000"/>
                <w:sz w:val="20"/>
                <w:szCs w:val="20"/>
                <w:lang w:bidi="ar"/>
              </w:rPr>
              <w:t>21</w:t>
            </w:r>
          </w:p>
        </w:tc>
        <w:tc>
          <w:tcPr>
            <w:tcW w:w="964" w:type="dxa"/>
            <w:tcBorders>
              <w:tl2br w:val="nil"/>
              <w:tr2bl w:val="nil"/>
            </w:tcBorders>
            <w:shd w:val="clear" w:color="auto" w:fill="auto"/>
            <w:vAlign w:val="center"/>
          </w:tcPr>
          <w:p w14:paraId="2C4B6F77"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964" w:type="dxa"/>
            <w:tcBorders>
              <w:tl2br w:val="nil"/>
              <w:tr2bl w:val="nil"/>
            </w:tcBorders>
            <w:shd w:val="clear" w:color="auto" w:fill="auto"/>
            <w:vAlign w:val="center"/>
          </w:tcPr>
          <w:p w14:paraId="64FFF33B" w14:textId="77777777" w:rsidR="000B499D" w:rsidRDefault="00000000">
            <w:pPr>
              <w:jc w:val="center"/>
              <w:textAlignment w:val="center"/>
              <w:rPr>
                <w:color w:val="000000"/>
                <w:sz w:val="20"/>
                <w:szCs w:val="20"/>
              </w:rPr>
            </w:pPr>
            <w:r>
              <w:rPr>
                <w:rFonts w:eastAsia="SimSun"/>
                <w:color w:val="000000"/>
                <w:sz w:val="20"/>
                <w:szCs w:val="20"/>
                <w:lang w:bidi="ar"/>
              </w:rPr>
              <w:t>8.24</w:t>
            </w:r>
          </w:p>
        </w:tc>
        <w:tc>
          <w:tcPr>
            <w:tcW w:w="907" w:type="dxa"/>
            <w:tcBorders>
              <w:tl2br w:val="nil"/>
              <w:tr2bl w:val="nil"/>
            </w:tcBorders>
            <w:shd w:val="clear" w:color="auto" w:fill="auto"/>
            <w:vAlign w:val="center"/>
          </w:tcPr>
          <w:p w14:paraId="4A2317D1" w14:textId="77777777" w:rsidR="000B499D" w:rsidRDefault="00000000">
            <w:pPr>
              <w:jc w:val="center"/>
              <w:textAlignment w:val="center"/>
              <w:rPr>
                <w:color w:val="000000"/>
                <w:sz w:val="20"/>
                <w:szCs w:val="20"/>
              </w:rPr>
            </w:pPr>
            <w:r>
              <w:rPr>
                <w:rFonts w:eastAsia="SimSun"/>
                <w:color w:val="000000"/>
                <w:sz w:val="20"/>
                <w:szCs w:val="20"/>
                <w:lang w:bidi="ar"/>
              </w:rPr>
              <w:t>0.05</w:t>
            </w:r>
          </w:p>
        </w:tc>
        <w:tc>
          <w:tcPr>
            <w:tcW w:w="907" w:type="dxa"/>
            <w:tcBorders>
              <w:tl2br w:val="nil"/>
              <w:tr2bl w:val="nil"/>
            </w:tcBorders>
            <w:shd w:val="clear" w:color="auto" w:fill="auto"/>
            <w:vAlign w:val="center"/>
          </w:tcPr>
          <w:p w14:paraId="3F5590A8" w14:textId="77777777" w:rsidR="000B499D" w:rsidRDefault="00000000">
            <w:pPr>
              <w:jc w:val="center"/>
              <w:textAlignment w:val="center"/>
              <w:rPr>
                <w:color w:val="000000"/>
                <w:sz w:val="20"/>
                <w:szCs w:val="20"/>
              </w:rPr>
            </w:pPr>
            <w:r>
              <w:rPr>
                <w:rFonts w:eastAsia="SimSun"/>
                <w:color w:val="000000"/>
                <w:sz w:val="20"/>
                <w:szCs w:val="20"/>
                <w:lang w:bidi="ar"/>
              </w:rPr>
              <w:t>18.8</w:t>
            </w:r>
          </w:p>
        </w:tc>
        <w:tc>
          <w:tcPr>
            <w:tcW w:w="907" w:type="dxa"/>
            <w:tcBorders>
              <w:tl2br w:val="nil"/>
              <w:tr2bl w:val="nil"/>
            </w:tcBorders>
            <w:shd w:val="clear" w:color="auto" w:fill="auto"/>
            <w:vAlign w:val="center"/>
          </w:tcPr>
          <w:p w14:paraId="509B4DCE" w14:textId="77777777" w:rsidR="000B499D" w:rsidRDefault="00000000">
            <w:pPr>
              <w:jc w:val="center"/>
              <w:textAlignment w:val="center"/>
              <w:rPr>
                <w:color w:val="000000"/>
                <w:sz w:val="20"/>
                <w:szCs w:val="20"/>
              </w:rPr>
            </w:pPr>
            <w:r>
              <w:rPr>
                <w:rFonts w:eastAsia="SimSun"/>
                <w:color w:val="000000"/>
                <w:sz w:val="20"/>
                <w:szCs w:val="20"/>
                <w:lang w:bidi="ar"/>
              </w:rPr>
              <w:t>0.034</w:t>
            </w:r>
          </w:p>
        </w:tc>
        <w:tc>
          <w:tcPr>
            <w:tcW w:w="907" w:type="dxa"/>
            <w:tcBorders>
              <w:tl2br w:val="nil"/>
              <w:tr2bl w:val="nil"/>
            </w:tcBorders>
            <w:shd w:val="clear" w:color="auto" w:fill="auto"/>
            <w:vAlign w:val="center"/>
          </w:tcPr>
          <w:p w14:paraId="7104AA54" w14:textId="77777777" w:rsidR="000B499D" w:rsidRDefault="00000000">
            <w:pPr>
              <w:jc w:val="center"/>
              <w:textAlignment w:val="center"/>
              <w:rPr>
                <w:color w:val="000000"/>
                <w:sz w:val="20"/>
                <w:szCs w:val="20"/>
              </w:rPr>
            </w:pPr>
            <w:r>
              <w:rPr>
                <w:rFonts w:eastAsia="SimSun"/>
                <w:color w:val="000000"/>
                <w:sz w:val="20"/>
                <w:szCs w:val="20"/>
                <w:lang w:bidi="ar"/>
              </w:rPr>
              <w:t>9.12</w:t>
            </w:r>
          </w:p>
        </w:tc>
        <w:tc>
          <w:tcPr>
            <w:tcW w:w="1531" w:type="dxa"/>
            <w:tcBorders>
              <w:tl2br w:val="nil"/>
              <w:tr2bl w:val="nil"/>
            </w:tcBorders>
            <w:shd w:val="clear" w:color="auto" w:fill="auto"/>
            <w:vAlign w:val="center"/>
          </w:tcPr>
          <w:p w14:paraId="5B075831" w14:textId="77777777" w:rsidR="000B499D" w:rsidRDefault="00000000">
            <w:pPr>
              <w:jc w:val="center"/>
              <w:textAlignment w:val="center"/>
              <w:rPr>
                <w:color w:val="000000"/>
                <w:sz w:val="20"/>
                <w:szCs w:val="20"/>
              </w:rPr>
            </w:pPr>
            <w:r>
              <w:rPr>
                <w:rFonts w:eastAsia="SimSun"/>
                <w:color w:val="000000"/>
                <w:sz w:val="20"/>
                <w:szCs w:val="20"/>
                <w:lang w:bidi="ar"/>
              </w:rPr>
              <w:t>1.5×10</w:t>
            </w:r>
            <w:r>
              <w:rPr>
                <w:rFonts w:eastAsia="SimSun"/>
                <w:color w:val="000000"/>
                <w:sz w:val="20"/>
                <w:szCs w:val="20"/>
                <w:vertAlign w:val="superscript"/>
                <w:lang w:bidi="ar"/>
              </w:rPr>
              <w:t>-3</w:t>
            </w:r>
          </w:p>
        </w:tc>
        <w:tc>
          <w:tcPr>
            <w:tcW w:w="1701" w:type="dxa"/>
            <w:tcBorders>
              <w:tl2br w:val="nil"/>
              <w:tr2bl w:val="nil"/>
            </w:tcBorders>
            <w:shd w:val="clear" w:color="auto" w:fill="auto"/>
            <w:vAlign w:val="center"/>
          </w:tcPr>
          <w:p w14:paraId="43CF3D6C" w14:textId="77777777" w:rsidR="000B499D" w:rsidRDefault="00000000">
            <w:pPr>
              <w:jc w:val="center"/>
              <w:textAlignment w:val="center"/>
              <w:rPr>
                <w:color w:val="000000"/>
                <w:sz w:val="20"/>
                <w:szCs w:val="20"/>
              </w:rPr>
            </w:pPr>
            <w:r>
              <w:rPr>
                <w:rFonts w:eastAsia="SimSun"/>
                <w:color w:val="000000"/>
                <w:sz w:val="20"/>
                <w:szCs w:val="20"/>
                <w:lang w:bidi="ar"/>
              </w:rPr>
              <w:t>1.9×10</w:t>
            </w:r>
            <w:r>
              <w:rPr>
                <w:rFonts w:eastAsia="SimSun"/>
                <w:color w:val="000000"/>
                <w:sz w:val="20"/>
                <w:szCs w:val="20"/>
                <w:vertAlign w:val="superscript"/>
                <w:lang w:bidi="ar"/>
              </w:rPr>
              <w:t>-3</w:t>
            </w:r>
          </w:p>
        </w:tc>
        <w:tc>
          <w:tcPr>
            <w:tcW w:w="1928" w:type="dxa"/>
            <w:tcBorders>
              <w:tl2br w:val="nil"/>
              <w:tr2bl w:val="nil"/>
            </w:tcBorders>
            <w:shd w:val="clear" w:color="auto" w:fill="auto"/>
            <w:vAlign w:val="center"/>
          </w:tcPr>
          <w:p w14:paraId="0074281D" w14:textId="77777777" w:rsidR="000B499D" w:rsidRDefault="00000000">
            <w:pPr>
              <w:jc w:val="center"/>
              <w:textAlignment w:val="center"/>
              <w:rPr>
                <w:color w:val="000000"/>
                <w:sz w:val="20"/>
                <w:szCs w:val="20"/>
              </w:rPr>
            </w:pPr>
            <w:r>
              <w:rPr>
                <w:rFonts w:eastAsia="SimSun"/>
                <w:color w:val="000000"/>
                <w:sz w:val="20"/>
                <w:szCs w:val="20"/>
                <w:lang w:bidi="ar"/>
              </w:rPr>
              <w:t>4.1×10</w:t>
            </w:r>
            <w:r>
              <w:rPr>
                <w:rFonts w:eastAsia="SimSun"/>
                <w:color w:val="000000"/>
                <w:sz w:val="20"/>
                <w:szCs w:val="20"/>
                <w:vertAlign w:val="superscript"/>
                <w:lang w:bidi="ar"/>
              </w:rPr>
              <w:t>-3</w:t>
            </w:r>
          </w:p>
        </w:tc>
        <w:tc>
          <w:tcPr>
            <w:tcW w:w="1247" w:type="dxa"/>
            <w:tcBorders>
              <w:tl2br w:val="nil"/>
              <w:tr2bl w:val="nil"/>
            </w:tcBorders>
            <w:shd w:val="clear" w:color="auto" w:fill="auto"/>
            <w:vAlign w:val="center"/>
          </w:tcPr>
          <w:p w14:paraId="033385C7" w14:textId="77777777" w:rsidR="000B499D" w:rsidRDefault="00000000">
            <w:pPr>
              <w:jc w:val="center"/>
              <w:textAlignment w:val="center"/>
              <w:rPr>
                <w:color w:val="000000"/>
                <w:sz w:val="20"/>
                <w:szCs w:val="20"/>
              </w:rPr>
            </w:pPr>
            <w:r>
              <w:rPr>
                <w:rFonts w:eastAsia="SimSun"/>
                <w:color w:val="000000"/>
                <w:sz w:val="20"/>
                <w:szCs w:val="20"/>
                <w:lang w:bidi="ar"/>
              </w:rPr>
              <w:t>0.0219</w:t>
            </w:r>
          </w:p>
        </w:tc>
      </w:tr>
      <w:tr w:rsidR="000B499D" w14:paraId="72F11EB1" w14:textId="77777777">
        <w:trPr>
          <w:trHeight w:val="23"/>
        </w:trPr>
        <w:tc>
          <w:tcPr>
            <w:tcW w:w="1020" w:type="dxa"/>
            <w:vMerge/>
            <w:tcBorders>
              <w:tl2br w:val="nil"/>
              <w:tr2bl w:val="nil"/>
            </w:tcBorders>
            <w:shd w:val="clear" w:color="auto" w:fill="auto"/>
            <w:vAlign w:val="center"/>
          </w:tcPr>
          <w:p w14:paraId="12946E81" w14:textId="77777777" w:rsidR="000B499D" w:rsidRDefault="000B499D">
            <w:pPr>
              <w:jc w:val="center"/>
              <w:rPr>
                <w:b/>
                <w:bCs/>
                <w:color w:val="000000"/>
                <w:sz w:val="20"/>
                <w:szCs w:val="20"/>
              </w:rPr>
            </w:pPr>
          </w:p>
        </w:tc>
        <w:tc>
          <w:tcPr>
            <w:tcW w:w="1361" w:type="dxa"/>
            <w:tcBorders>
              <w:tl2br w:val="nil"/>
              <w:tr2bl w:val="nil"/>
            </w:tcBorders>
            <w:shd w:val="clear" w:color="auto" w:fill="auto"/>
            <w:vAlign w:val="center"/>
          </w:tcPr>
          <w:p w14:paraId="63601650" w14:textId="77777777" w:rsidR="000B499D" w:rsidRDefault="00000000">
            <w:pPr>
              <w:jc w:val="center"/>
              <w:textAlignment w:val="center"/>
              <w:rPr>
                <w:color w:val="000000"/>
                <w:sz w:val="20"/>
                <w:szCs w:val="20"/>
              </w:rPr>
            </w:pPr>
            <w:r>
              <w:rPr>
                <w:rFonts w:eastAsia="SimSun"/>
                <w:color w:val="000000"/>
                <w:sz w:val="20"/>
                <w:szCs w:val="20"/>
                <w:lang w:bidi="ar"/>
              </w:rPr>
              <w:t>50-300</w:t>
            </w:r>
            <w:r>
              <w:rPr>
                <w:rFonts w:eastAsia="SimSun" w:hint="eastAsia"/>
                <w:color w:val="000000"/>
                <w:sz w:val="20"/>
                <w:szCs w:val="20"/>
                <w:lang w:bidi="ar"/>
              </w:rPr>
              <w:t xml:space="preserve"> </w:t>
            </w:r>
            <w:r>
              <w:rPr>
                <w:rFonts w:eastAsia="SimSun"/>
                <w:color w:val="000000"/>
                <w:sz w:val="20"/>
                <w:szCs w:val="20"/>
                <w:lang w:bidi="ar"/>
              </w:rPr>
              <w:t>(cm)</w:t>
            </w:r>
          </w:p>
        </w:tc>
        <w:tc>
          <w:tcPr>
            <w:tcW w:w="879" w:type="dxa"/>
            <w:tcBorders>
              <w:tl2br w:val="nil"/>
              <w:tr2bl w:val="nil"/>
            </w:tcBorders>
            <w:shd w:val="clear" w:color="auto" w:fill="auto"/>
            <w:vAlign w:val="center"/>
          </w:tcPr>
          <w:p w14:paraId="7844F7E4" w14:textId="77777777" w:rsidR="000B499D" w:rsidRDefault="00000000">
            <w:pPr>
              <w:jc w:val="center"/>
              <w:textAlignment w:val="center"/>
              <w:rPr>
                <w:color w:val="000000"/>
                <w:sz w:val="20"/>
                <w:szCs w:val="20"/>
              </w:rPr>
            </w:pPr>
            <w:r>
              <w:rPr>
                <w:rFonts w:eastAsia="SimSun"/>
                <w:color w:val="000000"/>
                <w:sz w:val="20"/>
                <w:szCs w:val="20"/>
                <w:lang w:bidi="ar"/>
              </w:rPr>
              <w:t>15.7</w:t>
            </w:r>
          </w:p>
        </w:tc>
        <w:tc>
          <w:tcPr>
            <w:tcW w:w="879" w:type="dxa"/>
            <w:tcBorders>
              <w:tl2br w:val="nil"/>
              <w:tr2bl w:val="nil"/>
            </w:tcBorders>
            <w:shd w:val="clear" w:color="auto" w:fill="auto"/>
            <w:vAlign w:val="center"/>
          </w:tcPr>
          <w:p w14:paraId="08E6D733" w14:textId="77777777" w:rsidR="000B499D" w:rsidRDefault="00000000">
            <w:pPr>
              <w:jc w:val="center"/>
              <w:textAlignment w:val="center"/>
              <w:rPr>
                <w:color w:val="000000"/>
                <w:sz w:val="20"/>
                <w:szCs w:val="20"/>
              </w:rPr>
            </w:pPr>
            <w:r>
              <w:rPr>
                <w:rFonts w:eastAsia="SimSun"/>
                <w:color w:val="000000"/>
                <w:sz w:val="20"/>
                <w:szCs w:val="20"/>
                <w:lang w:bidi="ar"/>
              </w:rPr>
              <w:t>20</w:t>
            </w:r>
          </w:p>
        </w:tc>
        <w:tc>
          <w:tcPr>
            <w:tcW w:w="964" w:type="dxa"/>
            <w:tcBorders>
              <w:tl2br w:val="nil"/>
              <w:tr2bl w:val="nil"/>
            </w:tcBorders>
            <w:shd w:val="clear" w:color="auto" w:fill="auto"/>
            <w:vAlign w:val="center"/>
          </w:tcPr>
          <w:p w14:paraId="1ADA6C43"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964" w:type="dxa"/>
            <w:tcBorders>
              <w:tl2br w:val="nil"/>
              <w:tr2bl w:val="nil"/>
            </w:tcBorders>
            <w:shd w:val="clear" w:color="auto" w:fill="auto"/>
            <w:vAlign w:val="center"/>
          </w:tcPr>
          <w:p w14:paraId="48780AAD" w14:textId="77777777" w:rsidR="000B499D" w:rsidRDefault="00000000">
            <w:pPr>
              <w:jc w:val="center"/>
              <w:textAlignment w:val="center"/>
              <w:rPr>
                <w:color w:val="000000"/>
                <w:sz w:val="20"/>
                <w:szCs w:val="20"/>
              </w:rPr>
            </w:pPr>
            <w:r>
              <w:rPr>
                <w:rFonts w:eastAsia="SimSun"/>
                <w:color w:val="000000"/>
                <w:sz w:val="20"/>
                <w:szCs w:val="20"/>
                <w:lang w:bidi="ar"/>
              </w:rPr>
              <w:t>8.30</w:t>
            </w:r>
          </w:p>
        </w:tc>
        <w:tc>
          <w:tcPr>
            <w:tcW w:w="907" w:type="dxa"/>
            <w:tcBorders>
              <w:tl2br w:val="nil"/>
              <w:tr2bl w:val="nil"/>
            </w:tcBorders>
            <w:shd w:val="clear" w:color="auto" w:fill="auto"/>
            <w:vAlign w:val="center"/>
          </w:tcPr>
          <w:p w14:paraId="403E5B80" w14:textId="77777777" w:rsidR="000B499D" w:rsidRDefault="00000000">
            <w:pPr>
              <w:jc w:val="center"/>
              <w:textAlignment w:val="center"/>
              <w:rPr>
                <w:color w:val="000000"/>
                <w:sz w:val="20"/>
                <w:szCs w:val="20"/>
              </w:rPr>
            </w:pPr>
            <w:r>
              <w:rPr>
                <w:rFonts w:eastAsia="SimSun"/>
                <w:color w:val="000000"/>
                <w:sz w:val="20"/>
                <w:szCs w:val="20"/>
                <w:lang w:bidi="ar"/>
              </w:rPr>
              <w:t>0.05</w:t>
            </w:r>
          </w:p>
        </w:tc>
        <w:tc>
          <w:tcPr>
            <w:tcW w:w="907" w:type="dxa"/>
            <w:tcBorders>
              <w:tl2br w:val="nil"/>
              <w:tr2bl w:val="nil"/>
            </w:tcBorders>
            <w:shd w:val="clear" w:color="auto" w:fill="auto"/>
            <w:vAlign w:val="center"/>
          </w:tcPr>
          <w:p w14:paraId="3349105F" w14:textId="77777777" w:rsidR="000B499D" w:rsidRDefault="00000000">
            <w:pPr>
              <w:jc w:val="center"/>
              <w:textAlignment w:val="center"/>
              <w:rPr>
                <w:color w:val="000000"/>
                <w:sz w:val="20"/>
                <w:szCs w:val="20"/>
              </w:rPr>
            </w:pPr>
            <w:r>
              <w:rPr>
                <w:rFonts w:eastAsia="SimSun"/>
                <w:color w:val="000000"/>
                <w:sz w:val="20"/>
                <w:szCs w:val="20"/>
                <w:lang w:bidi="ar"/>
              </w:rPr>
              <w:t>18.1</w:t>
            </w:r>
          </w:p>
        </w:tc>
        <w:tc>
          <w:tcPr>
            <w:tcW w:w="907" w:type="dxa"/>
            <w:tcBorders>
              <w:tl2br w:val="nil"/>
              <w:tr2bl w:val="nil"/>
            </w:tcBorders>
            <w:shd w:val="clear" w:color="auto" w:fill="auto"/>
            <w:vAlign w:val="center"/>
          </w:tcPr>
          <w:p w14:paraId="1505E24F" w14:textId="77777777" w:rsidR="000B499D" w:rsidRDefault="00000000">
            <w:pPr>
              <w:jc w:val="center"/>
              <w:textAlignment w:val="center"/>
              <w:rPr>
                <w:color w:val="000000"/>
                <w:sz w:val="20"/>
                <w:szCs w:val="20"/>
              </w:rPr>
            </w:pPr>
            <w:r>
              <w:rPr>
                <w:rFonts w:eastAsia="SimSun"/>
                <w:color w:val="000000"/>
                <w:sz w:val="20"/>
                <w:szCs w:val="20"/>
                <w:lang w:bidi="ar"/>
              </w:rPr>
              <w:t>0.020</w:t>
            </w:r>
          </w:p>
        </w:tc>
        <w:tc>
          <w:tcPr>
            <w:tcW w:w="907" w:type="dxa"/>
            <w:tcBorders>
              <w:tl2br w:val="nil"/>
              <w:tr2bl w:val="nil"/>
            </w:tcBorders>
            <w:shd w:val="clear" w:color="auto" w:fill="auto"/>
            <w:vAlign w:val="center"/>
          </w:tcPr>
          <w:p w14:paraId="1DC7A35A" w14:textId="77777777" w:rsidR="000B499D" w:rsidRDefault="00000000">
            <w:pPr>
              <w:jc w:val="center"/>
              <w:textAlignment w:val="center"/>
              <w:rPr>
                <w:color w:val="000000"/>
                <w:sz w:val="20"/>
                <w:szCs w:val="20"/>
              </w:rPr>
            </w:pPr>
            <w:r>
              <w:rPr>
                <w:rFonts w:eastAsia="SimSun"/>
                <w:color w:val="000000"/>
                <w:sz w:val="20"/>
                <w:szCs w:val="20"/>
                <w:lang w:bidi="ar"/>
              </w:rPr>
              <w:t>7.37</w:t>
            </w:r>
          </w:p>
        </w:tc>
        <w:tc>
          <w:tcPr>
            <w:tcW w:w="1531" w:type="dxa"/>
            <w:tcBorders>
              <w:tl2br w:val="nil"/>
              <w:tr2bl w:val="nil"/>
            </w:tcBorders>
            <w:shd w:val="clear" w:color="auto" w:fill="auto"/>
            <w:vAlign w:val="center"/>
          </w:tcPr>
          <w:p w14:paraId="0ED28572" w14:textId="77777777" w:rsidR="000B499D" w:rsidRDefault="00000000">
            <w:pPr>
              <w:jc w:val="center"/>
              <w:textAlignment w:val="center"/>
              <w:rPr>
                <w:color w:val="000000"/>
                <w:sz w:val="20"/>
                <w:szCs w:val="20"/>
              </w:rPr>
            </w:pPr>
            <w:r>
              <w:rPr>
                <w:rFonts w:eastAsia="SimSun"/>
                <w:color w:val="000000"/>
                <w:sz w:val="20"/>
                <w:szCs w:val="20"/>
                <w:lang w:bidi="ar"/>
              </w:rPr>
              <w:t>1.1×10</w:t>
            </w:r>
            <w:r>
              <w:rPr>
                <w:rFonts w:eastAsia="SimSun"/>
                <w:color w:val="000000"/>
                <w:sz w:val="20"/>
                <w:szCs w:val="20"/>
                <w:vertAlign w:val="superscript"/>
                <w:lang w:bidi="ar"/>
              </w:rPr>
              <w:t>-3</w:t>
            </w:r>
          </w:p>
        </w:tc>
        <w:tc>
          <w:tcPr>
            <w:tcW w:w="1701" w:type="dxa"/>
            <w:tcBorders>
              <w:tl2br w:val="nil"/>
              <w:tr2bl w:val="nil"/>
            </w:tcBorders>
            <w:shd w:val="clear" w:color="auto" w:fill="auto"/>
            <w:vAlign w:val="center"/>
          </w:tcPr>
          <w:p w14:paraId="3D562069" w14:textId="77777777" w:rsidR="000B499D" w:rsidRDefault="00000000">
            <w:pPr>
              <w:jc w:val="center"/>
              <w:textAlignment w:val="center"/>
              <w:rPr>
                <w:color w:val="000000"/>
                <w:sz w:val="20"/>
                <w:szCs w:val="20"/>
              </w:rPr>
            </w:pPr>
            <w:r>
              <w:rPr>
                <w:rFonts w:eastAsia="SimSun"/>
                <w:color w:val="000000"/>
                <w:sz w:val="20"/>
                <w:szCs w:val="20"/>
                <w:lang w:bidi="ar"/>
              </w:rPr>
              <w:t>2.1×10</w:t>
            </w:r>
            <w:r>
              <w:rPr>
                <w:rFonts w:eastAsia="SimSun"/>
                <w:color w:val="000000"/>
                <w:sz w:val="20"/>
                <w:szCs w:val="20"/>
                <w:vertAlign w:val="superscript"/>
                <w:lang w:bidi="ar"/>
              </w:rPr>
              <w:t>-3</w:t>
            </w:r>
          </w:p>
        </w:tc>
        <w:tc>
          <w:tcPr>
            <w:tcW w:w="1928" w:type="dxa"/>
            <w:tcBorders>
              <w:tl2br w:val="nil"/>
              <w:tr2bl w:val="nil"/>
            </w:tcBorders>
            <w:shd w:val="clear" w:color="auto" w:fill="auto"/>
            <w:vAlign w:val="center"/>
          </w:tcPr>
          <w:p w14:paraId="2C262640" w14:textId="77777777" w:rsidR="000B499D" w:rsidRDefault="00000000">
            <w:pPr>
              <w:jc w:val="center"/>
              <w:textAlignment w:val="center"/>
              <w:rPr>
                <w:color w:val="000000"/>
                <w:sz w:val="20"/>
                <w:szCs w:val="20"/>
              </w:rPr>
            </w:pPr>
            <w:r>
              <w:rPr>
                <w:rFonts w:eastAsia="SimSun"/>
                <w:color w:val="000000"/>
                <w:sz w:val="20"/>
                <w:szCs w:val="20"/>
                <w:lang w:bidi="ar"/>
              </w:rPr>
              <w:t>2.2×10</w:t>
            </w:r>
            <w:r>
              <w:rPr>
                <w:rFonts w:eastAsia="SimSun"/>
                <w:color w:val="000000"/>
                <w:sz w:val="20"/>
                <w:szCs w:val="20"/>
                <w:vertAlign w:val="superscript"/>
                <w:lang w:bidi="ar"/>
              </w:rPr>
              <w:t>-3</w:t>
            </w:r>
          </w:p>
        </w:tc>
        <w:tc>
          <w:tcPr>
            <w:tcW w:w="1247" w:type="dxa"/>
            <w:tcBorders>
              <w:tl2br w:val="nil"/>
              <w:tr2bl w:val="nil"/>
            </w:tcBorders>
            <w:shd w:val="clear" w:color="auto" w:fill="auto"/>
            <w:vAlign w:val="center"/>
          </w:tcPr>
          <w:p w14:paraId="4E963160" w14:textId="77777777" w:rsidR="000B499D" w:rsidRDefault="00000000">
            <w:pPr>
              <w:jc w:val="center"/>
              <w:textAlignment w:val="center"/>
              <w:rPr>
                <w:color w:val="000000"/>
                <w:sz w:val="20"/>
                <w:szCs w:val="20"/>
              </w:rPr>
            </w:pPr>
            <w:r>
              <w:rPr>
                <w:rFonts w:eastAsia="SimSun"/>
                <w:color w:val="000000"/>
                <w:sz w:val="20"/>
                <w:szCs w:val="20"/>
                <w:lang w:bidi="ar"/>
              </w:rPr>
              <w:t>2.3×10</w:t>
            </w:r>
            <w:r>
              <w:rPr>
                <w:rFonts w:eastAsia="SimSun"/>
                <w:color w:val="000000"/>
                <w:sz w:val="20"/>
                <w:szCs w:val="20"/>
                <w:vertAlign w:val="superscript"/>
                <w:lang w:bidi="ar"/>
              </w:rPr>
              <w:t>-3</w:t>
            </w:r>
          </w:p>
        </w:tc>
      </w:tr>
      <w:tr w:rsidR="000B499D" w14:paraId="2EEC42AF" w14:textId="77777777">
        <w:trPr>
          <w:trHeight w:val="23"/>
        </w:trPr>
        <w:tc>
          <w:tcPr>
            <w:tcW w:w="1020" w:type="dxa"/>
            <w:vMerge/>
            <w:tcBorders>
              <w:tl2br w:val="nil"/>
              <w:tr2bl w:val="nil"/>
            </w:tcBorders>
            <w:shd w:val="clear" w:color="auto" w:fill="auto"/>
            <w:vAlign w:val="center"/>
          </w:tcPr>
          <w:p w14:paraId="27335EF1" w14:textId="77777777" w:rsidR="000B499D" w:rsidRDefault="000B499D">
            <w:pPr>
              <w:jc w:val="center"/>
              <w:rPr>
                <w:b/>
                <w:bCs/>
                <w:color w:val="000000"/>
                <w:sz w:val="20"/>
                <w:szCs w:val="20"/>
              </w:rPr>
            </w:pPr>
          </w:p>
        </w:tc>
        <w:tc>
          <w:tcPr>
            <w:tcW w:w="1361" w:type="dxa"/>
            <w:tcBorders>
              <w:tl2br w:val="nil"/>
              <w:tr2bl w:val="nil"/>
            </w:tcBorders>
            <w:shd w:val="clear" w:color="auto" w:fill="auto"/>
            <w:vAlign w:val="center"/>
          </w:tcPr>
          <w:p w14:paraId="78CE1A17" w14:textId="77777777" w:rsidR="000B499D" w:rsidRDefault="00000000">
            <w:pPr>
              <w:jc w:val="center"/>
              <w:textAlignment w:val="center"/>
              <w:rPr>
                <w:color w:val="000000"/>
                <w:sz w:val="20"/>
                <w:szCs w:val="20"/>
              </w:rPr>
            </w:pPr>
            <w:r>
              <w:rPr>
                <w:rFonts w:eastAsia="SimSun"/>
                <w:color w:val="000000"/>
                <w:sz w:val="20"/>
                <w:szCs w:val="20"/>
                <w:lang w:bidi="ar"/>
              </w:rPr>
              <w:t>300-600</w:t>
            </w:r>
            <w:r>
              <w:rPr>
                <w:rFonts w:eastAsia="SimSun" w:hint="eastAsia"/>
                <w:color w:val="000000"/>
                <w:sz w:val="20"/>
                <w:szCs w:val="20"/>
                <w:lang w:bidi="ar"/>
              </w:rPr>
              <w:t xml:space="preserve"> </w:t>
            </w:r>
            <w:r>
              <w:rPr>
                <w:rFonts w:eastAsia="SimSun"/>
                <w:color w:val="000000"/>
                <w:sz w:val="20"/>
                <w:szCs w:val="20"/>
                <w:lang w:bidi="ar"/>
              </w:rPr>
              <w:t>(cm)</w:t>
            </w:r>
          </w:p>
        </w:tc>
        <w:tc>
          <w:tcPr>
            <w:tcW w:w="879" w:type="dxa"/>
            <w:tcBorders>
              <w:tl2br w:val="nil"/>
              <w:tr2bl w:val="nil"/>
            </w:tcBorders>
            <w:shd w:val="clear" w:color="auto" w:fill="auto"/>
            <w:vAlign w:val="center"/>
          </w:tcPr>
          <w:p w14:paraId="15CBDCB1" w14:textId="77777777" w:rsidR="000B499D" w:rsidRDefault="00000000">
            <w:pPr>
              <w:jc w:val="center"/>
              <w:textAlignment w:val="center"/>
              <w:rPr>
                <w:color w:val="000000"/>
                <w:sz w:val="20"/>
                <w:szCs w:val="20"/>
              </w:rPr>
            </w:pPr>
            <w:r>
              <w:rPr>
                <w:rFonts w:eastAsia="SimSun"/>
                <w:color w:val="000000"/>
                <w:sz w:val="20"/>
                <w:szCs w:val="20"/>
                <w:lang w:bidi="ar"/>
              </w:rPr>
              <w:t>14.4</w:t>
            </w:r>
          </w:p>
        </w:tc>
        <w:tc>
          <w:tcPr>
            <w:tcW w:w="879" w:type="dxa"/>
            <w:tcBorders>
              <w:tl2br w:val="nil"/>
              <w:tr2bl w:val="nil"/>
            </w:tcBorders>
            <w:shd w:val="clear" w:color="auto" w:fill="auto"/>
            <w:vAlign w:val="center"/>
          </w:tcPr>
          <w:p w14:paraId="48DE415A" w14:textId="77777777" w:rsidR="000B499D" w:rsidRDefault="00000000">
            <w:pPr>
              <w:jc w:val="center"/>
              <w:textAlignment w:val="center"/>
              <w:rPr>
                <w:color w:val="000000"/>
                <w:sz w:val="20"/>
                <w:szCs w:val="20"/>
              </w:rPr>
            </w:pPr>
            <w:r>
              <w:rPr>
                <w:rFonts w:eastAsia="SimSun"/>
                <w:color w:val="000000"/>
                <w:sz w:val="20"/>
                <w:szCs w:val="20"/>
                <w:lang w:bidi="ar"/>
              </w:rPr>
              <w:t>21</w:t>
            </w:r>
          </w:p>
        </w:tc>
        <w:tc>
          <w:tcPr>
            <w:tcW w:w="964" w:type="dxa"/>
            <w:tcBorders>
              <w:tl2br w:val="nil"/>
              <w:tr2bl w:val="nil"/>
            </w:tcBorders>
            <w:shd w:val="clear" w:color="auto" w:fill="auto"/>
            <w:vAlign w:val="center"/>
          </w:tcPr>
          <w:p w14:paraId="117DE560"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964" w:type="dxa"/>
            <w:tcBorders>
              <w:tl2br w:val="nil"/>
              <w:tr2bl w:val="nil"/>
            </w:tcBorders>
            <w:shd w:val="clear" w:color="auto" w:fill="auto"/>
            <w:vAlign w:val="center"/>
          </w:tcPr>
          <w:p w14:paraId="25D558E3" w14:textId="77777777" w:rsidR="000B499D" w:rsidRDefault="00000000">
            <w:pPr>
              <w:jc w:val="center"/>
              <w:textAlignment w:val="center"/>
              <w:rPr>
                <w:color w:val="000000"/>
                <w:sz w:val="20"/>
                <w:szCs w:val="20"/>
              </w:rPr>
            </w:pPr>
            <w:r>
              <w:rPr>
                <w:rFonts w:eastAsia="SimSun"/>
                <w:color w:val="000000"/>
                <w:sz w:val="20"/>
                <w:szCs w:val="20"/>
                <w:lang w:bidi="ar"/>
              </w:rPr>
              <w:t>8.30</w:t>
            </w:r>
          </w:p>
        </w:tc>
        <w:tc>
          <w:tcPr>
            <w:tcW w:w="907" w:type="dxa"/>
            <w:tcBorders>
              <w:tl2br w:val="nil"/>
              <w:tr2bl w:val="nil"/>
            </w:tcBorders>
            <w:shd w:val="clear" w:color="auto" w:fill="auto"/>
            <w:vAlign w:val="center"/>
          </w:tcPr>
          <w:p w14:paraId="04BFBB1C" w14:textId="77777777" w:rsidR="000B499D" w:rsidRDefault="00000000">
            <w:pPr>
              <w:jc w:val="center"/>
              <w:textAlignment w:val="center"/>
              <w:rPr>
                <w:color w:val="000000"/>
                <w:sz w:val="20"/>
                <w:szCs w:val="20"/>
              </w:rPr>
            </w:pPr>
            <w:r>
              <w:rPr>
                <w:rFonts w:eastAsia="SimSun"/>
                <w:color w:val="000000"/>
                <w:sz w:val="20"/>
                <w:szCs w:val="20"/>
                <w:lang w:bidi="ar"/>
              </w:rPr>
              <w:t>0.04</w:t>
            </w:r>
          </w:p>
        </w:tc>
        <w:tc>
          <w:tcPr>
            <w:tcW w:w="907" w:type="dxa"/>
            <w:tcBorders>
              <w:tl2br w:val="nil"/>
              <w:tr2bl w:val="nil"/>
            </w:tcBorders>
            <w:shd w:val="clear" w:color="auto" w:fill="auto"/>
            <w:vAlign w:val="center"/>
          </w:tcPr>
          <w:p w14:paraId="4A79CEF4" w14:textId="77777777" w:rsidR="000B499D" w:rsidRDefault="00000000">
            <w:pPr>
              <w:jc w:val="center"/>
              <w:textAlignment w:val="center"/>
              <w:rPr>
                <w:color w:val="000000"/>
                <w:sz w:val="20"/>
                <w:szCs w:val="20"/>
              </w:rPr>
            </w:pPr>
            <w:r>
              <w:rPr>
                <w:rFonts w:eastAsia="SimSun"/>
                <w:color w:val="000000"/>
                <w:sz w:val="20"/>
                <w:szCs w:val="20"/>
                <w:lang w:bidi="ar"/>
              </w:rPr>
              <w:t>18.3</w:t>
            </w:r>
          </w:p>
        </w:tc>
        <w:tc>
          <w:tcPr>
            <w:tcW w:w="907" w:type="dxa"/>
            <w:tcBorders>
              <w:tl2br w:val="nil"/>
              <w:tr2bl w:val="nil"/>
            </w:tcBorders>
            <w:shd w:val="clear" w:color="auto" w:fill="auto"/>
            <w:vAlign w:val="center"/>
          </w:tcPr>
          <w:p w14:paraId="3E053FCE" w14:textId="77777777" w:rsidR="000B499D" w:rsidRDefault="00000000">
            <w:pPr>
              <w:jc w:val="center"/>
              <w:textAlignment w:val="center"/>
              <w:rPr>
                <w:color w:val="000000"/>
                <w:sz w:val="20"/>
                <w:szCs w:val="20"/>
              </w:rPr>
            </w:pPr>
            <w:r>
              <w:rPr>
                <w:rFonts w:eastAsia="SimSun"/>
                <w:color w:val="000000"/>
                <w:sz w:val="20"/>
                <w:szCs w:val="20"/>
                <w:lang w:bidi="ar"/>
              </w:rPr>
              <w:t>8×10</w:t>
            </w:r>
            <w:r>
              <w:rPr>
                <w:rFonts w:eastAsia="SimSun"/>
                <w:color w:val="000000"/>
                <w:sz w:val="20"/>
                <w:szCs w:val="20"/>
                <w:vertAlign w:val="superscript"/>
                <w:lang w:bidi="ar"/>
              </w:rPr>
              <w:t>-3</w:t>
            </w:r>
          </w:p>
        </w:tc>
        <w:tc>
          <w:tcPr>
            <w:tcW w:w="907" w:type="dxa"/>
            <w:tcBorders>
              <w:tl2br w:val="nil"/>
              <w:tr2bl w:val="nil"/>
            </w:tcBorders>
            <w:shd w:val="clear" w:color="auto" w:fill="auto"/>
            <w:vAlign w:val="center"/>
          </w:tcPr>
          <w:p w14:paraId="6A6DA184" w14:textId="77777777" w:rsidR="000B499D" w:rsidRDefault="00000000">
            <w:pPr>
              <w:jc w:val="center"/>
              <w:textAlignment w:val="center"/>
              <w:rPr>
                <w:color w:val="000000"/>
                <w:sz w:val="20"/>
                <w:szCs w:val="20"/>
              </w:rPr>
            </w:pPr>
            <w:r>
              <w:rPr>
                <w:rFonts w:eastAsia="SimSun"/>
                <w:color w:val="000000"/>
                <w:sz w:val="20"/>
                <w:szCs w:val="20"/>
                <w:lang w:bidi="ar"/>
              </w:rPr>
              <w:t>3.76</w:t>
            </w:r>
          </w:p>
        </w:tc>
        <w:tc>
          <w:tcPr>
            <w:tcW w:w="1531" w:type="dxa"/>
            <w:tcBorders>
              <w:tl2br w:val="nil"/>
              <w:tr2bl w:val="nil"/>
            </w:tcBorders>
            <w:shd w:val="clear" w:color="auto" w:fill="auto"/>
            <w:vAlign w:val="center"/>
          </w:tcPr>
          <w:p w14:paraId="0ADA4370" w14:textId="77777777" w:rsidR="000B499D" w:rsidRDefault="00000000">
            <w:pPr>
              <w:jc w:val="center"/>
              <w:textAlignment w:val="center"/>
              <w:rPr>
                <w:color w:val="000000"/>
                <w:sz w:val="20"/>
                <w:szCs w:val="20"/>
              </w:rPr>
            </w:pPr>
            <w:r>
              <w:rPr>
                <w:rFonts w:eastAsia="SimSun"/>
                <w:color w:val="000000"/>
                <w:sz w:val="20"/>
                <w:szCs w:val="20"/>
                <w:lang w:bidi="ar"/>
              </w:rPr>
              <w:t>1.2×10</w:t>
            </w:r>
            <w:r>
              <w:rPr>
                <w:rFonts w:eastAsia="SimSun"/>
                <w:color w:val="000000"/>
                <w:sz w:val="20"/>
                <w:szCs w:val="20"/>
                <w:vertAlign w:val="superscript"/>
                <w:lang w:bidi="ar"/>
              </w:rPr>
              <w:t>-3</w:t>
            </w:r>
          </w:p>
        </w:tc>
        <w:tc>
          <w:tcPr>
            <w:tcW w:w="1701" w:type="dxa"/>
            <w:tcBorders>
              <w:tl2br w:val="nil"/>
              <w:tr2bl w:val="nil"/>
            </w:tcBorders>
            <w:shd w:val="clear" w:color="auto" w:fill="auto"/>
            <w:vAlign w:val="center"/>
          </w:tcPr>
          <w:p w14:paraId="7259C42D" w14:textId="77777777" w:rsidR="000B499D" w:rsidRDefault="00000000">
            <w:pPr>
              <w:jc w:val="center"/>
              <w:textAlignment w:val="center"/>
              <w:rPr>
                <w:color w:val="000000"/>
                <w:sz w:val="20"/>
                <w:szCs w:val="20"/>
              </w:rPr>
            </w:pPr>
            <w:r>
              <w:rPr>
                <w:rFonts w:eastAsia="SimSun"/>
                <w:color w:val="000000"/>
                <w:sz w:val="20"/>
                <w:szCs w:val="20"/>
                <w:lang w:bidi="ar"/>
              </w:rPr>
              <w:t>ND</w:t>
            </w:r>
          </w:p>
        </w:tc>
        <w:tc>
          <w:tcPr>
            <w:tcW w:w="1928" w:type="dxa"/>
            <w:tcBorders>
              <w:tl2br w:val="nil"/>
              <w:tr2bl w:val="nil"/>
            </w:tcBorders>
            <w:shd w:val="clear" w:color="auto" w:fill="auto"/>
            <w:vAlign w:val="center"/>
          </w:tcPr>
          <w:p w14:paraId="78C7DDCB" w14:textId="77777777" w:rsidR="000B499D" w:rsidRDefault="00000000">
            <w:pPr>
              <w:jc w:val="center"/>
              <w:textAlignment w:val="center"/>
              <w:rPr>
                <w:color w:val="000000"/>
                <w:sz w:val="20"/>
                <w:szCs w:val="20"/>
              </w:rPr>
            </w:pPr>
            <w:r>
              <w:rPr>
                <w:rFonts w:eastAsia="SimSun"/>
                <w:color w:val="000000"/>
                <w:sz w:val="20"/>
                <w:szCs w:val="20"/>
                <w:lang w:bidi="ar"/>
              </w:rPr>
              <w:t>2.7×10</w:t>
            </w:r>
            <w:r>
              <w:rPr>
                <w:rFonts w:eastAsia="SimSun"/>
                <w:color w:val="000000"/>
                <w:sz w:val="20"/>
                <w:szCs w:val="20"/>
                <w:vertAlign w:val="superscript"/>
                <w:lang w:bidi="ar"/>
              </w:rPr>
              <w:t>-3</w:t>
            </w:r>
          </w:p>
        </w:tc>
        <w:tc>
          <w:tcPr>
            <w:tcW w:w="1247" w:type="dxa"/>
            <w:tcBorders>
              <w:tl2br w:val="nil"/>
              <w:tr2bl w:val="nil"/>
            </w:tcBorders>
            <w:shd w:val="clear" w:color="auto" w:fill="auto"/>
            <w:vAlign w:val="center"/>
          </w:tcPr>
          <w:p w14:paraId="2694A0DF" w14:textId="77777777" w:rsidR="000B499D" w:rsidRDefault="00000000">
            <w:pPr>
              <w:jc w:val="center"/>
              <w:textAlignment w:val="center"/>
              <w:rPr>
                <w:color w:val="000000"/>
                <w:sz w:val="20"/>
                <w:szCs w:val="20"/>
              </w:rPr>
            </w:pPr>
            <w:r>
              <w:rPr>
                <w:rFonts w:eastAsia="SimSun"/>
                <w:color w:val="000000"/>
                <w:sz w:val="20"/>
                <w:szCs w:val="20"/>
                <w:lang w:bidi="ar"/>
              </w:rPr>
              <w:t>2.4×10</w:t>
            </w:r>
            <w:r>
              <w:rPr>
                <w:rFonts w:eastAsia="SimSun"/>
                <w:color w:val="000000"/>
                <w:sz w:val="20"/>
                <w:szCs w:val="20"/>
                <w:vertAlign w:val="superscript"/>
                <w:lang w:bidi="ar"/>
              </w:rPr>
              <w:t>-3</w:t>
            </w:r>
          </w:p>
        </w:tc>
      </w:tr>
    </w:tbl>
    <w:p w14:paraId="38C70BD7" w14:textId="77777777" w:rsidR="000B499D" w:rsidRDefault="00000000">
      <w:pPr>
        <w:pStyle w:val="Caption"/>
        <w:jc w:val="center"/>
        <w:outlineLvl w:val="1"/>
        <w:rPr>
          <w:rFonts w:ascii="Times New Roman" w:eastAsia="SimSun" w:hAnsi="Times New Roman"/>
          <w:b/>
          <w:bCs/>
          <w:kern w:val="2"/>
          <w:sz w:val="24"/>
        </w:rPr>
      </w:pPr>
      <w:r>
        <w:rPr>
          <w:rFonts w:ascii="Times New Roman" w:eastAsia="SimSun" w:hAnsi="Times New Roman" w:hint="eastAsia"/>
          <w:b/>
          <w:bCs/>
          <w:kern w:val="2"/>
          <w:sz w:val="24"/>
        </w:rPr>
        <w:t xml:space="preserve">Table S2 </w:t>
      </w:r>
      <w:r>
        <w:rPr>
          <w:rFonts w:ascii="Times New Roman" w:eastAsia="SimSun" w:hAnsi="Times New Roman" w:hint="eastAsia"/>
          <w:kern w:val="2"/>
          <w:sz w:val="24"/>
        </w:rPr>
        <w:t>Detected contaminant concentrations in soil</w:t>
      </w:r>
    </w:p>
    <w:p w14:paraId="471E0FE5" w14:textId="77777777" w:rsidR="000B499D" w:rsidRDefault="000B499D">
      <w:pPr>
        <w:pStyle w:val="Caption"/>
        <w:jc w:val="center"/>
        <w:rPr>
          <w:rFonts w:ascii="Times New Roman" w:eastAsia="SimSun" w:hAnsi="Times New Roman"/>
          <w:b/>
          <w:bCs/>
          <w:kern w:val="2"/>
          <w:sz w:val="24"/>
        </w:rPr>
        <w:sectPr w:rsidR="000B499D">
          <w:pgSz w:w="16838" w:h="11906" w:orient="landscape"/>
          <w:pgMar w:top="1800" w:right="1440" w:bottom="1800" w:left="1440" w:header="851" w:footer="992" w:gutter="0"/>
          <w:cols w:space="425"/>
          <w:docGrid w:type="lines" w:linePitch="312"/>
        </w:sectPr>
      </w:pPr>
    </w:p>
    <w:p w14:paraId="6754A765" w14:textId="77777777" w:rsidR="000B499D" w:rsidRDefault="00000000">
      <w:pPr>
        <w:pStyle w:val="Caption"/>
        <w:jc w:val="center"/>
        <w:outlineLvl w:val="1"/>
        <w:rPr>
          <w:rFonts w:ascii="Times New Roman" w:hAnsi="Times New Roman"/>
          <w:sz w:val="24"/>
        </w:rPr>
      </w:pPr>
      <w:r>
        <w:rPr>
          <w:rFonts w:ascii="Times New Roman" w:hAnsi="Times New Roman"/>
          <w:b/>
          <w:bCs/>
          <w:sz w:val="24"/>
        </w:rPr>
        <w:lastRenderedPageBreak/>
        <w:t>Table S3</w:t>
      </w:r>
      <w:r>
        <w:rPr>
          <w:rFonts w:ascii="Times New Roman" w:hAnsi="Times New Roman"/>
          <w:sz w:val="24"/>
        </w:rPr>
        <w:t xml:space="preserve"> </w:t>
      </w:r>
      <w:r>
        <w:rPr>
          <w:rFonts w:ascii="Times New Roman" w:hAnsi="Times New Roman" w:hint="eastAsia"/>
          <w:sz w:val="24"/>
        </w:rPr>
        <w:t>Detected contaminant concentrations in groundwater</w:t>
      </w:r>
    </w:p>
    <w:tbl>
      <w:tblPr>
        <w:tblW w:w="15508" w:type="dxa"/>
        <w:jc w:val="center"/>
        <w:tblBorders>
          <w:top w:val="single" w:sz="12" w:space="0" w:color="000000"/>
          <w:bottom w:val="single" w:sz="12" w:space="0" w:color="000000"/>
        </w:tblBorders>
        <w:tblLayout w:type="fixed"/>
        <w:tblLook w:val="04A0" w:firstRow="1" w:lastRow="0" w:firstColumn="1" w:lastColumn="0" w:noHBand="0" w:noVBand="1"/>
      </w:tblPr>
      <w:tblGrid>
        <w:gridCol w:w="1519"/>
        <w:gridCol w:w="1963"/>
        <w:gridCol w:w="1889"/>
        <w:gridCol w:w="1111"/>
        <w:gridCol w:w="933"/>
        <w:gridCol w:w="934"/>
        <w:gridCol w:w="1022"/>
        <w:gridCol w:w="933"/>
        <w:gridCol w:w="934"/>
        <w:gridCol w:w="1289"/>
        <w:gridCol w:w="2981"/>
      </w:tblGrid>
      <w:tr w:rsidR="000B499D" w14:paraId="16C6CA56" w14:textId="77777777">
        <w:trPr>
          <w:trHeight w:val="57"/>
          <w:jc w:val="center"/>
        </w:trPr>
        <w:tc>
          <w:tcPr>
            <w:tcW w:w="3482" w:type="dxa"/>
            <w:gridSpan w:val="2"/>
            <w:vMerge w:val="restart"/>
            <w:shd w:val="clear" w:color="auto" w:fill="auto"/>
            <w:vAlign w:val="center"/>
          </w:tcPr>
          <w:p w14:paraId="35A6BA6A" w14:textId="77777777" w:rsidR="000B499D" w:rsidRDefault="00000000">
            <w:pPr>
              <w:pStyle w:val="Caption"/>
              <w:jc w:val="center"/>
              <w:rPr>
                <w:rFonts w:ascii="Times New Roman" w:eastAsia="SimSun" w:hAnsi="Times New Roman"/>
                <w:b/>
                <w:bCs/>
                <w:sz w:val="21"/>
                <w:szCs w:val="21"/>
              </w:rPr>
            </w:pPr>
            <w:r>
              <w:rPr>
                <w:rFonts w:ascii="Times New Roman" w:eastAsia="SimSun" w:hAnsi="Times New Roman"/>
                <w:b/>
                <w:bCs/>
                <w:kern w:val="2"/>
                <w:sz w:val="21"/>
                <w:szCs w:val="21"/>
              </w:rPr>
              <w:t>Detection indicator</w:t>
            </w:r>
          </w:p>
        </w:tc>
        <w:tc>
          <w:tcPr>
            <w:tcW w:w="1889" w:type="dxa"/>
            <w:vMerge w:val="restart"/>
            <w:shd w:val="clear" w:color="auto" w:fill="auto"/>
            <w:vAlign w:val="center"/>
          </w:tcPr>
          <w:p w14:paraId="584A3D7D" w14:textId="77777777" w:rsidR="000B499D" w:rsidRDefault="00000000">
            <w:pPr>
              <w:jc w:val="center"/>
              <w:rPr>
                <w:rFonts w:eastAsia="SimSun"/>
                <w:b/>
                <w:bCs/>
                <w:sz w:val="21"/>
                <w:szCs w:val="21"/>
              </w:rPr>
            </w:pPr>
            <w:r>
              <w:rPr>
                <w:rFonts w:eastAsia="SimSun"/>
                <w:b/>
                <w:bCs/>
                <w:kern w:val="2"/>
                <w:sz w:val="21"/>
                <w:szCs w:val="21"/>
              </w:rPr>
              <w:t>Detection limit</w:t>
            </w:r>
          </w:p>
        </w:tc>
        <w:tc>
          <w:tcPr>
            <w:tcW w:w="5867" w:type="dxa"/>
            <w:gridSpan w:val="6"/>
            <w:shd w:val="clear" w:color="auto" w:fill="auto"/>
            <w:vAlign w:val="center"/>
          </w:tcPr>
          <w:p w14:paraId="3325BB1A" w14:textId="77777777" w:rsidR="000B499D" w:rsidRDefault="00000000">
            <w:pPr>
              <w:jc w:val="center"/>
              <w:rPr>
                <w:rFonts w:eastAsia="SimSun"/>
                <w:b/>
                <w:bCs/>
                <w:sz w:val="21"/>
                <w:szCs w:val="21"/>
              </w:rPr>
            </w:pPr>
            <w:r>
              <w:rPr>
                <w:rFonts w:eastAsia="Arial"/>
                <w:b/>
                <w:bCs/>
                <w:color w:val="000000"/>
                <w:sz w:val="21"/>
                <w:szCs w:val="21"/>
                <w:shd w:val="clear" w:color="auto" w:fill="FFFFFF"/>
                <w:lang w:bidi="ar"/>
              </w:rPr>
              <w:t>Monitoring well</w:t>
            </w:r>
          </w:p>
        </w:tc>
        <w:tc>
          <w:tcPr>
            <w:tcW w:w="1289" w:type="dxa"/>
            <w:vMerge w:val="restart"/>
            <w:shd w:val="clear" w:color="auto" w:fill="auto"/>
            <w:vAlign w:val="center"/>
          </w:tcPr>
          <w:p w14:paraId="4987B45A" w14:textId="77777777" w:rsidR="000B499D" w:rsidRDefault="00000000">
            <w:pPr>
              <w:jc w:val="center"/>
              <w:textAlignment w:val="center"/>
              <w:rPr>
                <w:rFonts w:eastAsia="SimSun"/>
                <w:b/>
                <w:bCs/>
                <w:sz w:val="21"/>
                <w:szCs w:val="21"/>
              </w:rPr>
            </w:pPr>
            <w:r>
              <w:rPr>
                <w:rFonts w:eastAsia="SimSun"/>
                <w:b/>
                <w:bCs/>
                <w:sz w:val="21"/>
                <w:szCs w:val="21"/>
                <w:lang w:bidi="ar"/>
              </w:rPr>
              <w:t>Evaluation standard</w:t>
            </w:r>
          </w:p>
        </w:tc>
        <w:tc>
          <w:tcPr>
            <w:tcW w:w="2981" w:type="dxa"/>
            <w:vMerge w:val="restart"/>
            <w:shd w:val="clear" w:color="auto" w:fill="auto"/>
            <w:vAlign w:val="center"/>
          </w:tcPr>
          <w:p w14:paraId="761ECDB7" w14:textId="77777777" w:rsidR="000B499D" w:rsidRDefault="00000000">
            <w:pPr>
              <w:jc w:val="center"/>
              <w:textAlignment w:val="center"/>
              <w:rPr>
                <w:rFonts w:eastAsia="SimSun"/>
                <w:b/>
                <w:bCs/>
                <w:sz w:val="21"/>
                <w:szCs w:val="21"/>
              </w:rPr>
            </w:pPr>
            <w:r>
              <w:rPr>
                <w:rFonts w:eastAsia="SimSun"/>
                <w:b/>
                <w:bCs/>
                <w:sz w:val="21"/>
                <w:szCs w:val="21"/>
                <w:lang w:bidi="ar"/>
              </w:rPr>
              <w:t>Standard source</w:t>
            </w:r>
          </w:p>
        </w:tc>
      </w:tr>
      <w:tr w:rsidR="000B499D" w14:paraId="731A73B9" w14:textId="77777777">
        <w:trPr>
          <w:trHeight w:val="57"/>
          <w:jc w:val="center"/>
        </w:trPr>
        <w:tc>
          <w:tcPr>
            <w:tcW w:w="3482" w:type="dxa"/>
            <w:gridSpan w:val="2"/>
            <w:vMerge/>
            <w:tcBorders>
              <w:bottom w:val="single" w:sz="6" w:space="0" w:color="000000"/>
            </w:tcBorders>
            <w:shd w:val="clear" w:color="auto" w:fill="auto"/>
            <w:vAlign w:val="center"/>
          </w:tcPr>
          <w:p w14:paraId="634D0B99" w14:textId="77777777" w:rsidR="000B499D" w:rsidRDefault="000B499D">
            <w:pPr>
              <w:jc w:val="center"/>
              <w:textAlignment w:val="center"/>
              <w:rPr>
                <w:rFonts w:eastAsia="SimSun"/>
                <w:sz w:val="21"/>
                <w:szCs w:val="21"/>
              </w:rPr>
            </w:pPr>
          </w:p>
        </w:tc>
        <w:tc>
          <w:tcPr>
            <w:tcW w:w="1889" w:type="dxa"/>
            <w:vMerge/>
            <w:tcBorders>
              <w:bottom w:val="single" w:sz="6" w:space="0" w:color="000000"/>
            </w:tcBorders>
            <w:shd w:val="clear" w:color="auto" w:fill="auto"/>
            <w:vAlign w:val="center"/>
          </w:tcPr>
          <w:p w14:paraId="1DC2DBEE" w14:textId="77777777" w:rsidR="000B499D" w:rsidRDefault="000B499D">
            <w:pPr>
              <w:jc w:val="center"/>
              <w:textAlignment w:val="center"/>
              <w:rPr>
                <w:rFonts w:eastAsia="SimSun"/>
                <w:sz w:val="21"/>
                <w:szCs w:val="21"/>
              </w:rPr>
            </w:pPr>
          </w:p>
        </w:tc>
        <w:tc>
          <w:tcPr>
            <w:tcW w:w="1111" w:type="dxa"/>
            <w:tcBorders>
              <w:bottom w:val="single" w:sz="6" w:space="0" w:color="000000"/>
            </w:tcBorders>
            <w:shd w:val="clear" w:color="auto" w:fill="auto"/>
            <w:vAlign w:val="center"/>
          </w:tcPr>
          <w:p w14:paraId="577BE9CA" w14:textId="77777777" w:rsidR="000B499D" w:rsidRDefault="00000000">
            <w:pPr>
              <w:jc w:val="center"/>
              <w:textAlignment w:val="center"/>
              <w:rPr>
                <w:rFonts w:eastAsia="SimSun"/>
                <w:b/>
                <w:bCs/>
                <w:sz w:val="21"/>
                <w:szCs w:val="21"/>
              </w:rPr>
            </w:pPr>
            <w:r>
              <w:rPr>
                <w:rFonts w:eastAsia="SimSun"/>
                <w:b/>
                <w:bCs/>
                <w:sz w:val="21"/>
                <w:szCs w:val="21"/>
                <w:lang w:bidi="ar"/>
              </w:rPr>
              <w:t>D1</w:t>
            </w:r>
          </w:p>
        </w:tc>
        <w:tc>
          <w:tcPr>
            <w:tcW w:w="933" w:type="dxa"/>
            <w:tcBorders>
              <w:bottom w:val="single" w:sz="6" w:space="0" w:color="000000"/>
            </w:tcBorders>
            <w:shd w:val="clear" w:color="auto" w:fill="auto"/>
            <w:vAlign w:val="center"/>
          </w:tcPr>
          <w:p w14:paraId="47C4CA4A" w14:textId="77777777" w:rsidR="000B499D" w:rsidRDefault="00000000">
            <w:pPr>
              <w:jc w:val="center"/>
              <w:textAlignment w:val="center"/>
              <w:rPr>
                <w:rFonts w:eastAsia="SimSun"/>
                <w:b/>
                <w:bCs/>
                <w:sz w:val="21"/>
                <w:szCs w:val="21"/>
              </w:rPr>
            </w:pPr>
            <w:r>
              <w:rPr>
                <w:rFonts w:eastAsia="SimSun"/>
                <w:b/>
                <w:bCs/>
                <w:sz w:val="21"/>
                <w:szCs w:val="21"/>
                <w:lang w:bidi="ar"/>
              </w:rPr>
              <w:t>D2</w:t>
            </w:r>
          </w:p>
        </w:tc>
        <w:tc>
          <w:tcPr>
            <w:tcW w:w="934" w:type="dxa"/>
            <w:tcBorders>
              <w:bottom w:val="single" w:sz="6" w:space="0" w:color="000000"/>
            </w:tcBorders>
            <w:shd w:val="clear" w:color="auto" w:fill="auto"/>
            <w:vAlign w:val="center"/>
          </w:tcPr>
          <w:p w14:paraId="639165E7" w14:textId="77777777" w:rsidR="000B499D" w:rsidRDefault="00000000">
            <w:pPr>
              <w:jc w:val="center"/>
              <w:textAlignment w:val="center"/>
              <w:rPr>
                <w:rFonts w:eastAsia="SimSun"/>
                <w:b/>
                <w:bCs/>
                <w:sz w:val="21"/>
                <w:szCs w:val="21"/>
              </w:rPr>
            </w:pPr>
            <w:r>
              <w:rPr>
                <w:rFonts w:eastAsia="SimSun"/>
                <w:b/>
                <w:bCs/>
                <w:sz w:val="21"/>
                <w:szCs w:val="21"/>
                <w:lang w:bidi="ar"/>
              </w:rPr>
              <w:t>D3</w:t>
            </w:r>
          </w:p>
        </w:tc>
        <w:tc>
          <w:tcPr>
            <w:tcW w:w="1022" w:type="dxa"/>
            <w:tcBorders>
              <w:bottom w:val="single" w:sz="6" w:space="0" w:color="000000"/>
            </w:tcBorders>
            <w:shd w:val="clear" w:color="auto" w:fill="auto"/>
            <w:vAlign w:val="center"/>
          </w:tcPr>
          <w:p w14:paraId="5BFF33C5" w14:textId="77777777" w:rsidR="000B499D" w:rsidRDefault="00000000">
            <w:pPr>
              <w:jc w:val="center"/>
              <w:textAlignment w:val="center"/>
              <w:rPr>
                <w:rFonts w:eastAsia="SimSun"/>
                <w:b/>
                <w:bCs/>
                <w:sz w:val="21"/>
                <w:szCs w:val="21"/>
              </w:rPr>
            </w:pPr>
            <w:r>
              <w:rPr>
                <w:rFonts w:eastAsia="SimSun"/>
                <w:b/>
                <w:bCs/>
                <w:sz w:val="21"/>
                <w:szCs w:val="21"/>
                <w:lang w:bidi="ar"/>
              </w:rPr>
              <w:t>D4</w:t>
            </w:r>
          </w:p>
        </w:tc>
        <w:tc>
          <w:tcPr>
            <w:tcW w:w="933" w:type="dxa"/>
            <w:tcBorders>
              <w:bottom w:val="single" w:sz="6" w:space="0" w:color="000000"/>
            </w:tcBorders>
            <w:shd w:val="clear" w:color="auto" w:fill="auto"/>
            <w:vAlign w:val="center"/>
          </w:tcPr>
          <w:p w14:paraId="6871F923" w14:textId="77777777" w:rsidR="000B499D" w:rsidRDefault="00000000">
            <w:pPr>
              <w:jc w:val="center"/>
              <w:textAlignment w:val="center"/>
              <w:rPr>
                <w:rFonts w:eastAsia="SimSun"/>
                <w:b/>
                <w:bCs/>
                <w:sz w:val="21"/>
                <w:szCs w:val="21"/>
              </w:rPr>
            </w:pPr>
            <w:r>
              <w:rPr>
                <w:rFonts w:eastAsia="SimSun"/>
                <w:b/>
                <w:bCs/>
                <w:sz w:val="21"/>
                <w:szCs w:val="21"/>
                <w:lang w:bidi="ar"/>
              </w:rPr>
              <w:t>D5</w:t>
            </w:r>
          </w:p>
        </w:tc>
        <w:tc>
          <w:tcPr>
            <w:tcW w:w="934" w:type="dxa"/>
            <w:tcBorders>
              <w:bottom w:val="single" w:sz="6" w:space="0" w:color="000000"/>
            </w:tcBorders>
            <w:shd w:val="clear" w:color="auto" w:fill="auto"/>
            <w:vAlign w:val="center"/>
          </w:tcPr>
          <w:p w14:paraId="776F951E" w14:textId="77777777" w:rsidR="000B499D" w:rsidRDefault="00000000">
            <w:pPr>
              <w:jc w:val="center"/>
              <w:textAlignment w:val="center"/>
              <w:rPr>
                <w:rFonts w:eastAsia="SimSun"/>
                <w:b/>
                <w:bCs/>
                <w:sz w:val="21"/>
                <w:szCs w:val="21"/>
              </w:rPr>
            </w:pPr>
            <w:r>
              <w:rPr>
                <w:rFonts w:eastAsia="SimSun"/>
                <w:b/>
                <w:bCs/>
                <w:sz w:val="21"/>
                <w:szCs w:val="21"/>
                <w:lang w:bidi="ar"/>
              </w:rPr>
              <w:t>D6</w:t>
            </w:r>
          </w:p>
        </w:tc>
        <w:tc>
          <w:tcPr>
            <w:tcW w:w="1289" w:type="dxa"/>
            <w:vMerge/>
            <w:tcBorders>
              <w:bottom w:val="single" w:sz="6" w:space="0" w:color="000000"/>
            </w:tcBorders>
            <w:shd w:val="clear" w:color="auto" w:fill="auto"/>
            <w:vAlign w:val="center"/>
          </w:tcPr>
          <w:p w14:paraId="0EB8A533" w14:textId="77777777" w:rsidR="000B499D" w:rsidRDefault="000B499D">
            <w:pPr>
              <w:jc w:val="center"/>
              <w:textAlignment w:val="center"/>
              <w:rPr>
                <w:rFonts w:eastAsia="SimSun"/>
                <w:sz w:val="21"/>
                <w:szCs w:val="21"/>
              </w:rPr>
            </w:pPr>
          </w:p>
        </w:tc>
        <w:tc>
          <w:tcPr>
            <w:tcW w:w="2981" w:type="dxa"/>
            <w:vMerge/>
            <w:tcBorders>
              <w:bottom w:val="single" w:sz="6" w:space="0" w:color="000000"/>
            </w:tcBorders>
            <w:shd w:val="clear" w:color="auto" w:fill="auto"/>
            <w:vAlign w:val="center"/>
          </w:tcPr>
          <w:p w14:paraId="5CA64E66" w14:textId="77777777" w:rsidR="000B499D" w:rsidRDefault="000B499D">
            <w:pPr>
              <w:jc w:val="center"/>
              <w:textAlignment w:val="center"/>
              <w:rPr>
                <w:rFonts w:eastAsia="SimSun"/>
                <w:sz w:val="21"/>
                <w:szCs w:val="21"/>
              </w:rPr>
            </w:pPr>
          </w:p>
        </w:tc>
      </w:tr>
      <w:tr w:rsidR="000B499D" w14:paraId="6BE322D8" w14:textId="77777777">
        <w:trPr>
          <w:trHeight w:val="57"/>
          <w:jc w:val="center"/>
        </w:trPr>
        <w:tc>
          <w:tcPr>
            <w:tcW w:w="3482" w:type="dxa"/>
            <w:gridSpan w:val="2"/>
            <w:tcBorders>
              <w:top w:val="single" w:sz="6" w:space="0" w:color="000000"/>
              <w:tl2br w:val="nil"/>
              <w:tr2bl w:val="nil"/>
            </w:tcBorders>
            <w:shd w:val="clear" w:color="auto" w:fill="auto"/>
            <w:vAlign w:val="center"/>
          </w:tcPr>
          <w:p w14:paraId="58D663C9" w14:textId="77777777" w:rsidR="000B499D" w:rsidRDefault="00000000">
            <w:pPr>
              <w:jc w:val="center"/>
              <w:textAlignment w:val="center"/>
              <w:rPr>
                <w:rFonts w:eastAsia="SimSun"/>
                <w:sz w:val="21"/>
                <w:szCs w:val="21"/>
              </w:rPr>
            </w:pPr>
            <w:r>
              <w:rPr>
                <w:rFonts w:eastAsia="Segoe UI"/>
                <w:color w:val="222222"/>
                <w:sz w:val="21"/>
                <w:szCs w:val="21"/>
                <w:lang w:bidi="ar"/>
              </w:rPr>
              <w:t>Color</w:t>
            </w:r>
          </w:p>
        </w:tc>
        <w:tc>
          <w:tcPr>
            <w:tcW w:w="1889" w:type="dxa"/>
            <w:tcBorders>
              <w:top w:val="single" w:sz="6" w:space="0" w:color="000000"/>
              <w:tl2br w:val="nil"/>
              <w:tr2bl w:val="nil"/>
            </w:tcBorders>
            <w:shd w:val="clear" w:color="auto" w:fill="auto"/>
            <w:vAlign w:val="center"/>
          </w:tcPr>
          <w:p w14:paraId="33BEFF4B" w14:textId="77777777" w:rsidR="000B499D" w:rsidRDefault="00000000">
            <w:pPr>
              <w:jc w:val="center"/>
              <w:textAlignment w:val="center"/>
              <w:rPr>
                <w:rFonts w:eastAsia="SimSun"/>
                <w:sz w:val="21"/>
                <w:szCs w:val="21"/>
              </w:rPr>
            </w:pPr>
            <w:r>
              <w:rPr>
                <w:rFonts w:eastAsia="SimSun"/>
                <w:sz w:val="21"/>
                <w:szCs w:val="21"/>
                <w:lang w:bidi="ar"/>
              </w:rPr>
              <w:t>5</w:t>
            </w:r>
          </w:p>
        </w:tc>
        <w:tc>
          <w:tcPr>
            <w:tcW w:w="1111" w:type="dxa"/>
            <w:tcBorders>
              <w:top w:val="single" w:sz="6" w:space="0" w:color="000000"/>
              <w:tl2br w:val="nil"/>
              <w:tr2bl w:val="nil"/>
            </w:tcBorders>
            <w:shd w:val="clear" w:color="auto" w:fill="auto"/>
            <w:vAlign w:val="center"/>
          </w:tcPr>
          <w:p w14:paraId="4154C1F4" w14:textId="77777777" w:rsidR="000B499D" w:rsidRDefault="00000000">
            <w:pPr>
              <w:jc w:val="center"/>
              <w:textAlignment w:val="center"/>
              <w:rPr>
                <w:rFonts w:eastAsia="SimSun"/>
                <w:sz w:val="21"/>
                <w:szCs w:val="21"/>
              </w:rPr>
            </w:pPr>
            <w:r>
              <w:rPr>
                <w:rFonts w:eastAsia="SimSun"/>
                <w:sz w:val="21"/>
                <w:szCs w:val="21"/>
                <w:lang w:bidi="ar"/>
              </w:rPr>
              <w:t>10</w:t>
            </w:r>
          </w:p>
        </w:tc>
        <w:tc>
          <w:tcPr>
            <w:tcW w:w="933" w:type="dxa"/>
            <w:tcBorders>
              <w:top w:val="single" w:sz="6" w:space="0" w:color="000000"/>
              <w:tl2br w:val="nil"/>
              <w:tr2bl w:val="nil"/>
            </w:tcBorders>
            <w:shd w:val="clear" w:color="auto" w:fill="auto"/>
            <w:vAlign w:val="center"/>
          </w:tcPr>
          <w:p w14:paraId="6BA18215" w14:textId="77777777" w:rsidR="000B499D" w:rsidRDefault="00000000">
            <w:pPr>
              <w:jc w:val="center"/>
              <w:textAlignment w:val="center"/>
              <w:rPr>
                <w:rFonts w:eastAsia="SimSun"/>
                <w:sz w:val="21"/>
                <w:szCs w:val="21"/>
              </w:rPr>
            </w:pPr>
            <w:r>
              <w:rPr>
                <w:rFonts w:eastAsia="SimSun"/>
                <w:sz w:val="21"/>
                <w:szCs w:val="21"/>
                <w:lang w:bidi="ar"/>
              </w:rPr>
              <w:t>10</w:t>
            </w:r>
          </w:p>
        </w:tc>
        <w:tc>
          <w:tcPr>
            <w:tcW w:w="934" w:type="dxa"/>
            <w:tcBorders>
              <w:top w:val="single" w:sz="6" w:space="0" w:color="000000"/>
              <w:tl2br w:val="nil"/>
              <w:tr2bl w:val="nil"/>
            </w:tcBorders>
            <w:shd w:val="clear" w:color="auto" w:fill="auto"/>
            <w:vAlign w:val="center"/>
          </w:tcPr>
          <w:p w14:paraId="2E0854AB" w14:textId="77777777" w:rsidR="000B499D" w:rsidRDefault="00000000">
            <w:pPr>
              <w:jc w:val="center"/>
              <w:textAlignment w:val="center"/>
              <w:rPr>
                <w:rFonts w:eastAsia="SimSun"/>
                <w:sz w:val="21"/>
                <w:szCs w:val="21"/>
              </w:rPr>
            </w:pPr>
            <w:r>
              <w:rPr>
                <w:rFonts w:eastAsia="SimSun"/>
                <w:sz w:val="21"/>
                <w:szCs w:val="21"/>
                <w:lang w:bidi="ar"/>
              </w:rPr>
              <w:t>10</w:t>
            </w:r>
          </w:p>
        </w:tc>
        <w:tc>
          <w:tcPr>
            <w:tcW w:w="1022" w:type="dxa"/>
            <w:tcBorders>
              <w:top w:val="single" w:sz="6" w:space="0" w:color="000000"/>
              <w:tl2br w:val="nil"/>
              <w:tr2bl w:val="nil"/>
            </w:tcBorders>
            <w:shd w:val="clear" w:color="auto" w:fill="auto"/>
            <w:vAlign w:val="center"/>
          </w:tcPr>
          <w:p w14:paraId="10A4F379" w14:textId="77777777" w:rsidR="000B499D" w:rsidRDefault="00000000">
            <w:pPr>
              <w:jc w:val="center"/>
              <w:textAlignment w:val="center"/>
              <w:rPr>
                <w:rFonts w:eastAsia="SimSun"/>
                <w:sz w:val="21"/>
                <w:szCs w:val="21"/>
              </w:rPr>
            </w:pPr>
            <w:r>
              <w:rPr>
                <w:rFonts w:eastAsia="SimSun"/>
                <w:sz w:val="21"/>
                <w:szCs w:val="21"/>
                <w:lang w:bidi="ar"/>
              </w:rPr>
              <w:t>10</w:t>
            </w:r>
          </w:p>
        </w:tc>
        <w:tc>
          <w:tcPr>
            <w:tcW w:w="933" w:type="dxa"/>
            <w:tcBorders>
              <w:top w:val="single" w:sz="6" w:space="0" w:color="000000"/>
              <w:tl2br w:val="nil"/>
              <w:tr2bl w:val="nil"/>
            </w:tcBorders>
            <w:shd w:val="clear" w:color="auto" w:fill="auto"/>
            <w:vAlign w:val="center"/>
          </w:tcPr>
          <w:p w14:paraId="231D2A26" w14:textId="77777777" w:rsidR="000B499D" w:rsidRDefault="00000000">
            <w:pPr>
              <w:jc w:val="center"/>
              <w:textAlignment w:val="center"/>
              <w:rPr>
                <w:rFonts w:eastAsia="SimSun"/>
                <w:sz w:val="21"/>
                <w:szCs w:val="21"/>
              </w:rPr>
            </w:pPr>
            <w:r>
              <w:rPr>
                <w:rFonts w:eastAsia="SimSun"/>
                <w:sz w:val="21"/>
                <w:szCs w:val="21"/>
                <w:lang w:bidi="ar"/>
              </w:rPr>
              <w:t>10</w:t>
            </w:r>
          </w:p>
        </w:tc>
        <w:tc>
          <w:tcPr>
            <w:tcW w:w="934" w:type="dxa"/>
            <w:tcBorders>
              <w:top w:val="single" w:sz="6" w:space="0" w:color="000000"/>
              <w:tl2br w:val="nil"/>
              <w:tr2bl w:val="nil"/>
            </w:tcBorders>
            <w:shd w:val="clear" w:color="auto" w:fill="auto"/>
            <w:vAlign w:val="center"/>
          </w:tcPr>
          <w:p w14:paraId="30E6A855" w14:textId="77777777" w:rsidR="000B499D" w:rsidRDefault="00000000">
            <w:pPr>
              <w:jc w:val="center"/>
              <w:textAlignment w:val="center"/>
              <w:rPr>
                <w:rFonts w:eastAsia="SimSun"/>
                <w:sz w:val="21"/>
                <w:szCs w:val="21"/>
              </w:rPr>
            </w:pPr>
            <w:r>
              <w:rPr>
                <w:rFonts w:eastAsia="SimSun"/>
                <w:sz w:val="21"/>
                <w:szCs w:val="21"/>
                <w:lang w:bidi="ar"/>
              </w:rPr>
              <w:t>10</w:t>
            </w:r>
          </w:p>
        </w:tc>
        <w:tc>
          <w:tcPr>
            <w:tcW w:w="1289" w:type="dxa"/>
            <w:tcBorders>
              <w:top w:val="single" w:sz="6" w:space="0" w:color="000000"/>
              <w:tl2br w:val="nil"/>
              <w:tr2bl w:val="nil"/>
            </w:tcBorders>
            <w:shd w:val="clear" w:color="auto" w:fill="auto"/>
            <w:vAlign w:val="center"/>
          </w:tcPr>
          <w:p w14:paraId="1BD48505" w14:textId="77777777" w:rsidR="000B499D" w:rsidRDefault="00000000">
            <w:pPr>
              <w:jc w:val="center"/>
              <w:textAlignment w:val="center"/>
              <w:rPr>
                <w:rFonts w:eastAsia="SimSun"/>
                <w:sz w:val="21"/>
                <w:szCs w:val="21"/>
              </w:rPr>
            </w:pPr>
            <w:r>
              <w:rPr>
                <w:rFonts w:eastAsia="SimSun"/>
                <w:sz w:val="21"/>
                <w:szCs w:val="21"/>
                <w:lang w:bidi="ar"/>
              </w:rPr>
              <w:t>≤15</w:t>
            </w:r>
          </w:p>
        </w:tc>
        <w:tc>
          <w:tcPr>
            <w:tcW w:w="2981" w:type="dxa"/>
            <w:vMerge w:val="restart"/>
            <w:tcBorders>
              <w:top w:val="single" w:sz="6" w:space="0" w:color="000000"/>
              <w:tl2br w:val="nil"/>
              <w:tr2bl w:val="nil"/>
            </w:tcBorders>
            <w:shd w:val="clear" w:color="auto" w:fill="auto"/>
            <w:vAlign w:val="center"/>
          </w:tcPr>
          <w:p w14:paraId="42FFD6E0" w14:textId="77777777" w:rsidR="000B499D" w:rsidRDefault="00000000">
            <w:pPr>
              <w:jc w:val="center"/>
              <w:textAlignment w:val="center"/>
              <w:rPr>
                <w:rFonts w:eastAsia="SimSun"/>
                <w:sz w:val="21"/>
                <w:szCs w:val="21"/>
              </w:rPr>
            </w:pPr>
            <w:r>
              <w:rPr>
                <w:rFonts w:eastAsia="SimSun"/>
                <w:sz w:val="21"/>
                <w:szCs w:val="21"/>
              </w:rPr>
              <w:t>the Class III water quality standard of "Standard for Groundwater Quality" (GB/T14848-2017)</w:t>
            </w:r>
          </w:p>
        </w:tc>
      </w:tr>
      <w:tr w:rsidR="000B499D" w14:paraId="2153F9CF" w14:textId="77777777">
        <w:trPr>
          <w:trHeight w:val="57"/>
          <w:jc w:val="center"/>
        </w:trPr>
        <w:tc>
          <w:tcPr>
            <w:tcW w:w="3482" w:type="dxa"/>
            <w:gridSpan w:val="2"/>
            <w:tcBorders>
              <w:tl2br w:val="nil"/>
              <w:tr2bl w:val="nil"/>
            </w:tcBorders>
            <w:shd w:val="clear" w:color="auto" w:fill="auto"/>
            <w:vAlign w:val="center"/>
          </w:tcPr>
          <w:p w14:paraId="03BC9FA6" w14:textId="77777777" w:rsidR="000B499D" w:rsidRDefault="00000000">
            <w:pPr>
              <w:jc w:val="center"/>
              <w:textAlignment w:val="center"/>
              <w:rPr>
                <w:rFonts w:eastAsia="SimSun"/>
                <w:sz w:val="21"/>
                <w:szCs w:val="21"/>
              </w:rPr>
            </w:pPr>
            <w:r>
              <w:rPr>
                <w:rFonts w:eastAsia="Segoe UI"/>
                <w:color w:val="222222"/>
                <w:sz w:val="21"/>
                <w:szCs w:val="21"/>
                <w:lang w:bidi="ar"/>
              </w:rPr>
              <w:t>Odor and Taste</w:t>
            </w:r>
          </w:p>
        </w:tc>
        <w:tc>
          <w:tcPr>
            <w:tcW w:w="1889" w:type="dxa"/>
            <w:tcBorders>
              <w:tl2br w:val="nil"/>
              <w:tr2bl w:val="nil"/>
            </w:tcBorders>
            <w:shd w:val="clear" w:color="auto" w:fill="auto"/>
            <w:vAlign w:val="center"/>
          </w:tcPr>
          <w:p w14:paraId="76455B6C" w14:textId="77777777" w:rsidR="000B499D" w:rsidRDefault="00000000">
            <w:pPr>
              <w:jc w:val="center"/>
              <w:textAlignment w:val="center"/>
              <w:rPr>
                <w:rFonts w:eastAsia="SimSun"/>
                <w:sz w:val="21"/>
                <w:szCs w:val="21"/>
              </w:rPr>
            </w:pPr>
            <w:r>
              <w:rPr>
                <w:rFonts w:eastAsia="SimSun"/>
                <w:sz w:val="21"/>
                <w:szCs w:val="21"/>
                <w:lang w:bidi="ar"/>
              </w:rPr>
              <w:t>/</w:t>
            </w:r>
          </w:p>
        </w:tc>
        <w:tc>
          <w:tcPr>
            <w:tcW w:w="1111" w:type="dxa"/>
            <w:tcBorders>
              <w:tl2br w:val="nil"/>
              <w:tr2bl w:val="nil"/>
            </w:tcBorders>
            <w:shd w:val="clear" w:color="auto" w:fill="auto"/>
            <w:vAlign w:val="center"/>
          </w:tcPr>
          <w:p w14:paraId="5DD1404F" w14:textId="77777777" w:rsidR="000B499D" w:rsidRDefault="00000000">
            <w:pPr>
              <w:jc w:val="center"/>
              <w:textAlignment w:val="center"/>
              <w:rPr>
                <w:rFonts w:eastAsia="SimSun"/>
                <w:sz w:val="21"/>
                <w:szCs w:val="21"/>
              </w:rPr>
            </w:pPr>
            <w:r>
              <w:rPr>
                <w:rFonts w:eastAsia="SimSun"/>
                <w:sz w:val="21"/>
                <w:szCs w:val="21"/>
              </w:rPr>
              <w:t>/</w:t>
            </w:r>
          </w:p>
        </w:tc>
        <w:tc>
          <w:tcPr>
            <w:tcW w:w="933" w:type="dxa"/>
            <w:tcBorders>
              <w:tl2br w:val="nil"/>
              <w:tr2bl w:val="nil"/>
            </w:tcBorders>
            <w:shd w:val="clear" w:color="auto" w:fill="auto"/>
            <w:vAlign w:val="center"/>
          </w:tcPr>
          <w:p w14:paraId="3F9CFD20" w14:textId="77777777" w:rsidR="000B499D" w:rsidRDefault="00000000">
            <w:pPr>
              <w:jc w:val="center"/>
              <w:textAlignment w:val="center"/>
              <w:rPr>
                <w:rFonts w:eastAsia="SimSun"/>
                <w:sz w:val="21"/>
                <w:szCs w:val="21"/>
              </w:rPr>
            </w:pPr>
            <w:r>
              <w:rPr>
                <w:rFonts w:eastAsia="SimSun"/>
                <w:sz w:val="21"/>
                <w:szCs w:val="21"/>
              </w:rPr>
              <w:t>/</w:t>
            </w:r>
          </w:p>
        </w:tc>
        <w:tc>
          <w:tcPr>
            <w:tcW w:w="934" w:type="dxa"/>
            <w:tcBorders>
              <w:tl2br w:val="nil"/>
              <w:tr2bl w:val="nil"/>
            </w:tcBorders>
            <w:shd w:val="clear" w:color="auto" w:fill="auto"/>
            <w:vAlign w:val="center"/>
          </w:tcPr>
          <w:p w14:paraId="04A79A15" w14:textId="77777777" w:rsidR="000B499D" w:rsidRDefault="00000000">
            <w:pPr>
              <w:jc w:val="center"/>
              <w:textAlignment w:val="center"/>
              <w:rPr>
                <w:rFonts w:eastAsia="SimSun"/>
                <w:sz w:val="21"/>
                <w:szCs w:val="21"/>
              </w:rPr>
            </w:pPr>
            <w:r>
              <w:rPr>
                <w:rFonts w:eastAsia="SimSun"/>
                <w:sz w:val="21"/>
                <w:szCs w:val="21"/>
              </w:rPr>
              <w:t>/</w:t>
            </w:r>
          </w:p>
        </w:tc>
        <w:tc>
          <w:tcPr>
            <w:tcW w:w="1022" w:type="dxa"/>
            <w:tcBorders>
              <w:tl2br w:val="nil"/>
              <w:tr2bl w:val="nil"/>
            </w:tcBorders>
            <w:shd w:val="clear" w:color="auto" w:fill="auto"/>
            <w:vAlign w:val="center"/>
          </w:tcPr>
          <w:p w14:paraId="2CCEC8DC" w14:textId="77777777" w:rsidR="000B499D" w:rsidRDefault="00000000">
            <w:pPr>
              <w:jc w:val="center"/>
              <w:textAlignment w:val="center"/>
              <w:rPr>
                <w:rFonts w:eastAsia="SimSun"/>
                <w:sz w:val="21"/>
                <w:szCs w:val="21"/>
              </w:rPr>
            </w:pPr>
            <w:r>
              <w:rPr>
                <w:rFonts w:eastAsia="SimSun"/>
                <w:sz w:val="21"/>
                <w:szCs w:val="21"/>
              </w:rPr>
              <w:t>/</w:t>
            </w:r>
          </w:p>
        </w:tc>
        <w:tc>
          <w:tcPr>
            <w:tcW w:w="933" w:type="dxa"/>
            <w:tcBorders>
              <w:tl2br w:val="nil"/>
              <w:tr2bl w:val="nil"/>
            </w:tcBorders>
            <w:shd w:val="clear" w:color="auto" w:fill="auto"/>
            <w:vAlign w:val="center"/>
          </w:tcPr>
          <w:p w14:paraId="13FC605D" w14:textId="77777777" w:rsidR="000B499D" w:rsidRDefault="00000000">
            <w:pPr>
              <w:jc w:val="center"/>
              <w:textAlignment w:val="center"/>
              <w:rPr>
                <w:rFonts w:eastAsia="SimSun"/>
                <w:sz w:val="21"/>
                <w:szCs w:val="21"/>
              </w:rPr>
            </w:pPr>
            <w:r>
              <w:rPr>
                <w:rFonts w:eastAsia="SimSun"/>
                <w:sz w:val="21"/>
                <w:szCs w:val="21"/>
              </w:rPr>
              <w:t>/</w:t>
            </w:r>
          </w:p>
        </w:tc>
        <w:tc>
          <w:tcPr>
            <w:tcW w:w="934" w:type="dxa"/>
            <w:tcBorders>
              <w:tl2br w:val="nil"/>
              <w:tr2bl w:val="nil"/>
            </w:tcBorders>
            <w:shd w:val="clear" w:color="auto" w:fill="auto"/>
            <w:vAlign w:val="center"/>
          </w:tcPr>
          <w:p w14:paraId="54098B5A" w14:textId="77777777" w:rsidR="000B499D" w:rsidRDefault="00000000">
            <w:pPr>
              <w:jc w:val="center"/>
              <w:textAlignment w:val="center"/>
              <w:rPr>
                <w:rFonts w:eastAsia="SimSun"/>
                <w:sz w:val="21"/>
                <w:szCs w:val="21"/>
              </w:rPr>
            </w:pPr>
            <w:r>
              <w:rPr>
                <w:rFonts w:eastAsia="SimSun"/>
                <w:sz w:val="21"/>
                <w:szCs w:val="21"/>
              </w:rPr>
              <w:t>/</w:t>
            </w:r>
          </w:p>
        </w:tc>
        <w:tc>
          <w:tcPr>
            <w:tcW w:w="1289" w:type="dxa"/>
            <w:tcBorders>
              <w:tl2br w:val="nil"/>
              <w:tr2bl w:val="nil"/>
            </w:tcBorders>
            <w:shd w:val="clear" w:color="auto" w:fill="auto"/>
            <w:vAlign w:val="center"/>
          </w:tcPr>
          <w:p w14:paraId="0D33E50C" w14:textId="77777777" w:rsidR="000B499D" w:rsidRDefault="00000000">
            <w:pPr>
              <w:jc w:val="center"/>
              <w:textAlignment w:val="center"/>
              <w:rPr>
                <w:rFonts w:eastAsia="SimSun"/>
                <w:sz w:val="21"/>
                <w:szCs w:val="21"/>
              </w:rPr>
            </w:pPr>
            <w:r>
              <w:rPr>
                <w:rFonts w:eastAsia="SimSun"/>
                <w:sz w:val="21"/>
                <w:szCs w:val="21"/>
              </w:rPr>
              <w:t>/</w:t>
            </w:r>
          </w:p>
        </w:tc>
        <w:tc>
          <w:tcPr>
            <w:tcW w:w="2981" w:type="dxa"/>
            <w:vMerge/>
            <w:tcBorders>
              <w:tl2br w:val="nil"/>
              <w:tr2bl w:val="nil"/>
            </w:tcBorders>
            <w:shd w:val="clear" w:color="auto" w:fill="auto"/>
            <w:vAlign w:val="center"/>
          </w:tcPr>
          <w:p w14:paraId="1AE6BFAC" w14:textId="77777777" w:rsidR="000B499D" w:rsidRDefault="000B499D">
            <w:pPr>
              <w:jc w:val="center"/>
              <w:rPr>
                <w:rFonts w:eastAsia="SimSun"/>
                <w:sz w:val="21"/>
                <w:szCs w:val="21"/>
              </w:rPr>
            </w:pPr>
          </w:p>
        </w:tc>
      </w:tr>
      <w:tr w:rsidR="000B499D" w14:paraId="6E223D32" w14:textId="77777777">
        <w:trPr>
          <w:trHeight w:val="57"/>
          <w:jc w:val="center"/>
        </w:trPr>
        <w:tc>
          <w:tcPr>
            <w:tcW w:w="3482" w:type="dxa"/>
            <w:gridSpan w:val="2"/>
            <w:tcBorders>
              <w:tl2br w:val="nil"/>
              <w:tr2bl w:val="nil"/>
            </w:tcBorders>
            <w:shd w:val="clear" w:color="auto" w:fill="auto"/>
            <w:vAlign w:val="center"/>
          </w:tcPr>
          <w:p w14:paraId="2DA34940" w14:textId="77777777" w:rsidR="000B499D" w:rsidRDefault="00000000">
            <w:pPr>
              <w:jc w:val="center"/>
              <w:textAlignment w:val="center"/>
              <w:rPr>
                <w:rFonts w:eastAsia="SimSun"/>
                <w:sz w:val="21"/>
                <w:szCs w:val="21"/>
              </w:rPr>
            </w:pPr>
            <w:r>
              <w:rPr>
                <w:rFonts w:eastAsia="Segoe UI"/>
                <w:color w:val="222222"/>
                <w:sz w:val="21"/>
                <w:szCs w:val="21"/>
                <w:lang w:bidi="ar"/>
              </w:rPr>
              <w:t>Turbidity (</w:t>
            </w:r>
            <w:r>
              <w:rPr>
                <w:rFonts w:eastAsia="SimSun"/>
                <w:sz w:val="21"/>
                <w:szCs w:val="21"/>
                <w:lang w:bidi="ar"/>
              </w:rPr>
              <w:t>NTU)</w:t>
            </w:r>
          </w:p>
        </w:tc>
        <w:tc>
          <w:tcPr>
            <w:tcW w:w="1889" w:type="dxa"/>
            <w:tcBorders>
              <w:tl2br w:val="nil"/>
              <w:tr2bl w:val="nil"/>
            </w:tcBorders>
            <w:shd w:val="clear" w:color="auto" w:fill="auto"/>
            <w:vAlign w:val="center"/>
          </w:tcPr>
          <w:p w14:paraId="6C3DE7ED" w14:textId="77777777" w:rsidR="000B499D" w:rsidRDefault="00000000">
            <w:pPr>
              <w:jc w:val="center"/>
              <w:textAlignment w:val="center"/>
              <w:rPr>
                <w:rFonts w:eastAsia="SimSun"/>
                <w:sz w:val="21"/>
                <w:szCs w:val="21"/>
              </w:rPr>
            </w:pPr>
            <w:r>
              <w:rPr>
                <w:rFonts w:eastAsia="SimSun"/>
                <w:sz w:val="21"/>
                <w:szCs w:val="21"/>
                <w:lang w:bidi="ar"/>
              </w:rPr>
              <w:t>0.3</w:t>
            </w:r>
          </w:p>
        </w:tc>
        <w:tc>
          <w:tcPr>
            <w:tcW w:w="1111" w:type="dxa"/>
            <w:tcBorders>
              <w:tl2br w:val="nil"/>
              <w:tr2bl w:val="nil"/>
            </w:tcBorders>
            <w:shd w:val="clear" w:color="auto" w:fill="auto"/>
            <w:vAlign w:val="center"/>
          </w:tcPr>
          <w:p w14:paraId="1DF75A79" w14:textId="77777777" w:rsidR="000B499D" w:rsidRDefault="00000000">
            <w:pPr>
              <w:jc w:val="center"/>
              <w:textAlignment w:val="center"/>
              <w:rPr>
                <w:rFonts w:eastAsia="SimSun"/>
                <w:sz w:val="21"/>
                <w:szCs w:val="21"/>
              </w:rPr>
            </w:pPr>
            <w:r>
              <w:rPr>
                <w:rFonts w:eastAsia="SimSun"/>
                <w:sz w:val="21"/>
                <w:szCs w:val="21"/>
                <w:lang w:bidi="ar"/>
              </w:rPr>
              <w:t>2.8</w:t>
            </w:r>
          </w:p>
        </w:tc>
        <w:tc>
          <w:tcPr>
            <w:tcW w:w="933" w:type="dxa"/>
            <w:tcBorders>
              <w:tl2br w:val="nil"/>
              <w:tr2bl w:val="nil"/>
            </w:tcBorders>
            <w:shd w:val="clear" w:color="auto" w:fill="auto"/>
            <w:vAlign w:val="center"/>
          </w:tcPr>
          <w:p w14:paraId="355692AC" w14:textId="77777777" w:rsidR="000B499D" w:rsidRDefault="00000000">
            <w:pPr>
              <w:jc w:val="center"/>
              <w:textAlignment w:val="center"/>
              <w:rPr>
                <w:rFonts w:eastAsia="SimSun"/>
                <w:sz w:val="21"/>
                <w:szCs w:val="21"/>
              </w:rPr>
            </w:pPr>
            <w:r>
              <w:rPr>
                <w:rFonts w:eastAsia="SimSun"/>
                <w:sz w:val="21"/>
                <w:szCs w:val="21"/>
                <w:lang w:bidi="ar"/>
              </w:rPr>
              <w:t>2.7</w:t>
            </w:r>
          </w:p>
        </w:tc>
        <w:tc>
          <w:tcPr>
            <w:tcW w:w="934" w:type="dxa"/>
            <w:tcBorders>
              <w:tl2br w:val="nil"/>
              <w:tr2bl w:val="nil"/>
            </w:tcBorders>
            <w:shd w:val="clear" w:color="auto" w:fill="auto"/>
            <w:vAlign w:val="center"/>
          </w:tcPr>
          <w:p w14:paraId="5545AB99" w14:textId="77777777" w:rsidR="000B499D" w:rsidRDefault="00000000">
            <w:pPr>
              <w:jc w:val="center"/>
              <w:textAlignment w:val="center"/>
              <w:rPr>
                <w:rFonts w:eastAsia="SimSun"/>
                <w:sz w:val="21"/>
                <w:szCs w:val="21"/>
              </w:rPr>
            </w:pPr>
            <w:r>
              <w:rPr>
                <w:rFonts w:eastAsia="SimSun"/>
                <w:sz w:val="21"/>
                <w:szCs w:val="21"/>
                <w:lang w:bidi="ar"/>
              </w:rPr>
              <w:t>2.6</w:t>
            </w:r>
          </w:p>
        </w:tc>
        <w:tc>
          <w:tcPr>
            <w:tcW w:w="1022" w:type="dxa"/>
            <w:tcBorders>
              <w:tl2br w:val="nil"/>
              <w:tr2bl w:val="nil"/>
            </w:tcBorders>
            <w:shd w:val="clear" w:color="auto" w:fill="auto"/>
            <w:vAlign w:val="center"/>
          </w:tcPr>
          <w:p w14:paraId="6CD4E1A0" w14:textId="77777777" w:rsidR="000B499D" w:rsidRDefault="00000000">
            <w:pPr>
              <w:jc w:val="center"/>
              <w:textAlignment w:val="center"/>
              <w:rPr>
                <w:rFonts w:eastAsia="SimSun"/>
                <w:sz w:val="21"/>
                <w:szCs w:val="21"/>
              </w:rPr>
            </w:pPr>
            <w:r>
              <w:rPr>
                <w:rFonts w:eastAsia="SimSun"/>
                <w:sz w:val="21"/>
                <w:szCs w:val="21"/>
                <w:lang w:bidi="ar"/>
              </w:rPr>
              <w:t>2.8</w:t>
            </w:r>
          </w:p>
        </w:tc>
        <w:tc>
          <w:tcPr>
            <w:tcW w:w="933" w:type="dxa"/>
            <w:tcBorders>
              <w:tl2br w:val="nil"/>
              <w:tr2bl w:val="nil"/>
            </w:tcBorders>
            <w:shd w:val="clear" w:color="auto" w:fill="auto"/>
            <w:vAlign w:val="center"/>
          </w:tcPr>
          <w:p w14:paraId="3DE0972F" w14:textId="77777777" w:rsidR="000B499D" w:rsidRDefault="00000000">
            <w:pPr>
              <w:jc w:val="center"/>
              <w:textAlignment w:val="center"/>
              <w:rPr>
                <w:rFonts w:eastAsia="SimSun"/>
                <w:sz w:val="21"/>
                <w:szCs w:val="21"/>
              </w:rPr>
            </w:pPr>
            <w:r>
              <w:rPr>
                <w:rFonts w:eastAsia="SimSun"/>
                <w:sz w:val="21"/>
                <w:szCs w:val="21"/>
                <w:lang w:bidi="ar"/>
              </w:rPr>
              <w:t>2.5</w:t>
            </w:r>
          </w:p>
        </w:tc>
        <w:tc>
          <w:tcPr>
            <w:tcW w:w="934" w:type="dxa"/>
            <w:tcBorders>
              <w:tl2br w:val="nil"/>
              <w:tr2bl w:val="nil"/>
            </w:tcBorders>
            <w:shd w:val="clear" w:color="auto" w:fill="auto"/>
            <w:vAlign w:val="center"/>
          </w:tcPr>
          <w:p w14:paraId="6C14BAD1" w14:textId="77777777" w:rsidR="000B499D" w:rsidRDefault="00000000">
            <w:pPr>
              <w:jc w:val="center"/>
              <w:textAlignment w:val="center"/>
              <w:rPr>
                <w:rFonts w:eastAsia="SimSun"/>
                <w:sz w:val="21"/>
                <w:szCs w:val="21"/>
              </w:rPr>
            </w:pPr>
            <w:r>
              <w:rPr>
                <w:rFonts w:eastAsia="SimSun"/>
                <w:sz w:val="21"/>
                <w:szCs w:val="21"/>
                <w:lang w:bidi="ar"/>
              </w:rPr>
              <w:t>2.6</w:t>
            </w:r>
          </w:p>
        </w:tc>
        <w:tc>
          <w:tcPr>
            <w:tcW w:w="1289" w:type="dxa"/>
            <w:tcBorders>
              <w:tl2br w:val="nil"/>
              <w:tr2bl w:val="nil"/>
            </w:tcBorders>
            <w:shd w:val="clear" w:color="auto" w:fill="auto"/>
            <w:vAlign w:val="center"/>
          </w:tcPr>
          <w:p w14:paraId="724FCE79" w14:textId="77777777" w:rsidR="000B499D" w:rsidRDefault="00000000">
            <w:pPr>
              <w:jc w:val="center"/>
              <w:textAlignment w:val="center"/>
              <w:rPr>
                <w:rFonts w:eastAsia="SimSun"/>
                <w:sz w:val="21"/>
                <w:szCs w:val="21"/>
              </w:rPr>
            </w:pPr>
            <w:r>
              <w:rPr>
                <w:rFonts w:eastAsia="SimSun"/>
                <w:sz w:val="21"/>
                <w:szCs w:val="21"/>
                <w:lang w:bidi="ar"/>
              </w:rPr>
              <w:t>≤3</w:t>
            </w:r>
          </w:p>
        </w:tc>
        <w:tc>
          <w:tcPr>
            <w:tcW w:w="2981" w:type="dxa"/>
            <w:vMerge/>
            <w:tcBorders>
              <w:tl2br w:val="nil"/>
              <w:tr2bl w:val="nil"/>
            </w:tcBorders>
            <w:shd w:val="clear" w:color="auto" w:fill="auto"/>
            <w:vAlign w:val="center"/>
          </w:tcPr>
          <w:p w14:paraId="7AB0DD2F" w14:textId="77777777" w:rsidR="000B499D" w:rsidRDefault="000B499D">
            <w:pPr>
              <w:jc w:val="center"/>
              <w:rPr>
                <w:rFonts w:eastAsia="SimSun"/>
                <w:sz w:val="21"/>
                <w:szCs w:val="21"/>
              </w:rPr>
            </w:pPr>
          </w:p>
        </w:tc>
      </w:tr>
      <w:tr w:rsidR="000B499D" w14:paraId="338E9044" w14:textId="77777777">
        <w:trPr>
          <w:trHeight w:val="57"/>
          <w:jc w:val="center"/>
        </w:trPr>
        <w:tc>
          <w:tcPr>
            <w:tcW w:w="3482" w:type="dxa"/>
            <w:gridSpan w:val="2"/>
            <w:tcBorders>
              <w:tl2br w:val="nil"/>
              <w:tr2bl w:val="nil"/>
            </w:tcBorders>
            <w:shd w:val="clear" w:color="auto" w:fill="auto"/>
            <w:vAlign w:val="center"/>
          </w:tcPr>
          <w:p w14:paraId="3292A160" w14:textId="77777777" w:rsidR="000B499D" w:rsidRDefault="00000000">
            <w:pPr>
              <w:jc w:val="center"/>
              <w:textAlignment w:val="center"/>
              <w:rPr>
                <w:rFonts w:eastAsia="SimSun"/>
                <w:sz w:val="21"/>
                <w:szCs w:val="21"/>
              </w:rPr>
            </w:pPr>
            <w:r>
              <w:rPr>
                <w:rFonts w:eastAsia="SimSun"/>
                <w:sz w:val="21"/>
                <w:szCs w:val="21"/>
              </w:rPr>
              <w:t>Visible Particulates</w:t>
            </w:r>
          </w:p>
        </w:tc>
        <w:tc>
          <w:tcPr>
            <w:tcW w:w="1889" w:type="dxa"/>
            <w:tcBorders>
              <w:tl2br w:val="nil"/>
              <w:tr2bl w:val="nil"/>
            </w:tcBorders>
            <w:shd w:val="clear" w:color="auto" w:fill="auto"/>
            <w:vAlign w:val="center"/>
          </w:tcPr>
          <w:p w14:paraId="3E459D3E" w14:textId="77777777" w:rsidR="000B499D" w:rsidRDefault="00000000">
            <w:pPr>
              <w:jc w:val="center"/>
              <w:textAlignment w:val="center"/>
              <w:rPr>
                <w:rFonts w:eastAsia="SimSun"/>
                <w:sz w:val="21"/>
                <w:szCs w:val="21"/>
              </w:rPr>
            </w:pPr>
            <w:r>
              <w:rPr>
                <w:rFonts w:eastAsia="SimSun"/>
                <w:sz w:val="21"/>
                <w:szCs w:val="21"/>
                <w:lang w:bidi="ar"/>
              </w:rPr>
              <w:t>/</w:t>
            </w:r>
          </w:p>
        </w:tc>
        <w:tc>
          <w:tcPr>
            <w:tcW w:w="1111" w:type="dxa"/>
            <w:tcBorders>
              <w:tl2br w:val="nil"/>
              <w:tr2bl w:val="nil"/>
            </w:tcBorders>
            <w:shd w:val="clear" w:color="auto" w:fill="auto"/>
            <w:vAlign w:val="center"/>
          </w:tcPr>
          <w:p w14:paraId="0FAE244D" w14:textId="77777777" w:rsidR="000B499D" w:rsidRDefault="00000000">
            <w:pPr>
              <w:jc w:val="center"/>
              <w:textAlignment w:val="center"/>
              <w:rPr>
                <w:rFonts w:eastAsia="SimSun"/>
                <w:sz w:val="21"/>
                <w:szCs w:val="21"/>
              </w:rPr>
            </w:pPr>
            <w:r>
              <w:rPr>
                <w:rFonts w:eastAsia="SimSun"/>
                <w:sz w:val="21"/>
                <w:szCs w:val="21"/>
                <w:lang w:bidi="ar"/>
              </w:rPr>
              <w:t>/</w:t>
            </w:r>
          </w:p>
        </w:tc>
        <w:tc>
          <w:tcPr>
            <w:tcW w:w="933" w:type="dxa"/>
            <w:tcBorders>
              <w:tl2br w:val="nil"/>
              <w:tr2bl w:val="nil"/>
            </w:tcBorders>
            <w:shd w:val="clear" w:color="auto" w:fill="auto"/>
            <w:vAlign w:val="center"/>
          </w:tcPr>
          <w:p w14:paraId="26B34A1B" w14:textId="77777777" w:rsidR="000B499D" w:rsidRDefault="00000000">
            <w:pPr>
              <w:jc w:val="center"/>
              <w:textAlignment w:val="center"/>
              <w:rPr>
                <w:rFonts w:eastAsia="SimSun"/>
                <w:sz w:val="21"/>
                <w:szCs w:val="21"/>
              </w:rPr>
            </w:pPr>
            <w:r>
              <w:rPr>
                <w:rFonts w:eastAsia="SimSun"/>
                <w:sz w:val="21"/>
                <w:szCs w:val="21"/>
                <w:lang w:bidi="ar"/>
              </w:rPr>
              <w:t>/</w:t>
            </w:r>
          </w:p>
        </w:tc>
        <w:tc>
          <w:tcPr>
            <w:tcW w:w="934" w:type="dxa"/>
            <w:tcBorders>
              <w:tl2br w:val="nil"/>
              <w:tr2bl w:val="nil"/>
            </w:tcBorders>
            <w:shd w:val="clear" w:color="auto" w:fill="auto"/>
            <w:vAlign w:val="center"/>
          </w:tcPr>
          <w:p w14:paraId="472EC71F" w14:textId="77777777" w:rsidR="000B499D" w:rsidRDefault="00000000">
            <w:pPr>
              <w:jc w:val="center"/>
              <w:textAlignment w:val="center"/>
              <w:rPr>
                <w:rFonts w:eastAsia="SimSun"/>
                <w:sz w:val="21"/>
                <w:szCs w:val="21"/>
              </w:rPr>
            </w:pPr>
            <w:r>
              <w:rPr>
                <w:rFonts w:eastAsia="SimSun"/>
                <w:sz w:val="21"/>
                <w:szCs w:val="21"/>
                <w:lang w:bidi="ar"/>
              </w:rPr>
              <w:t>/</w:t>
            </w:r>
          </w:p>
        </w:tc>
        <w:tc>
          <w:tcPr>
            <w:tcW w:w="1022" w:type="dxa"/>
            <w:tcBorders>
              <w:tl2br w:val="nil"/>
              <w:tr2bl w:val="nil"/>
            </w:tcBorders>
            <w:shd w:val="clear" w:color="auto" w:fill="auto"/>
            <w:vAlign w:val="center"/>
          </w:tcPr>
          <w:p w14:paraId="6899DDE1" w14:textId="77777777" w:rsidR="000B499D" w:rsidRDefault="00000000">
            <w:pPr>
              <w:jc w:val="center"/>
              <w:textAlignment w:val="center"/>
              <w:rPr>
                <w:rFonts w:eastAsia="SimSun"/>
                <w:sz w:val="21"/>
                <w:szCs w:val="21"/>
              </w:rPr>
            </w:pPr>
            <w:r>
              <w:rPr>
                <w:rFonts w:eastAsia="SimSun"/>
                <w:sz w:val="21"/>
                <w:szCs w:val="21"/>
                <w:lang w:bidi="ar"/>
              </w:rPr>
              <w:t>/</w:t>
            </w:r>
          </w:p>
        </w:tc>
        <w:tc>
          <w:tcPr>
            <w:tcW w:w="933" w:type="dxa"/>
            <w:tcBorders>
              <w:tl2br w:val="nil"/>
              <w:tr2bl w:val="nil"/>
            </w:tcBorders>
            <w:shd w:val="clear" w:color="auto" w:fill="auto"/>
            <w:vAlign w:val="center"/>
          </w:tcPr>
          <w:p w14:paraId="71E1F6F9" w14:textId="77777777" w:rsidR="000B499D" w:rsidRDefault="00000000">
            <w:pPr>
              <w:jc w:val="center"/>
              <w:textAlignment w:val="center"/>
              <w:rPr>
                <w:rFonts w:eastAsia="SimSun"/>
                <w:sz w:val="21"/>
                <w:szCs w:val="21"/>
              </w:rPr>
            </w:pPr>
            <w:r>
              <w:rPr>
                <w:rFonts w:eastAsia="SimSun"/>
                <w:sz w:val="21"/>
                <w:szCs w:val="21"/>
                <w:lang w:bidi="ar"/>
              </w:rPr>
              <w:t>/</w:t>
            </w:r>
          </w:p>
        </w:tc>
        <w:tc>
          <w:tcPr>
            <w:tcW w:w="934" w:type="dxa"/>
            <w:tcBorders>
              <w:tl2br w:val="nil"/>
              <w:tr2bl w:val="nil"/>
            </w:tcBorders>
            <w:shd w:val="clear" w:color="auto" w:fill="auto"/>
            <w:vAlign w:val="center"/>
          </w:tcPr>
          <w:p w14:paraId="04CCA06D" w14:textId="77777777" w:rsidR="000B499D" w:rsidRDefault="00000000">
            <w:pPr>
              <w:jc w:val="center"/>
              <w:textAlignment w:val="center"/>
              <w:rPr>
                <w:rFonts w:eastAsia="SimSun"/>
                <w:sz w:val="21"/>
                <w:szCs w:val="21"/>
              </w:rPr>
            </w:pPr>
            <w:r>
              <w:rPr>
                <w:rFonts w:eastAsia="SimSun"/>
                <w:sz w:val="21"/>
                <w:szCs w:val="21"/>
                <w:lang w:bidi="ar"/>
              </w:rPr>
              <w:t>/</w:t>
            </w:r>
          </w:p>
        </w:tc>
        <w:tc>
          <w:tcPr>
            <w:tcW w:w="1289" w:type="dxa"/>
            <w:tcBorders>
              <w:tl2br w:val="nil"/>
              <w:tr2bl w:val="nil"/>
            </w:tcBorders>
            <w:shd w:val="clear" w:color="auto" w:fill="auto"/>
            <w:vAlign w:val="center"/>
          </w:tcPr>
          <w:p w14:paraId="393333B7" w14:textId="77777777" w:rsidR="000B499D" w:rsidRDefault="00000000">
            <w:pPr>
              <w:jc w:val="center"/>
              <w:textAlignment w:val="center"/>
              <w:rPr>
                <w:rFonts w:eastAsia="SimSun"/>
                <w:sz w:val="21"/>
                <w:szCs w:val="21"/>
              </w:rPr>
            </w:pPr>
            <w:r>
              <w:rPr>
                <w:rFonts w:eastAsia="SimSun"/>
                <w:sz w:val="21"/>
                <w:szCs w:val="21"/>
                <w:lang w:bidi="ar"/>
              </w:rPr>
              <w:t>/</w:t>
            </w:r>
          </w:p>
        </w:tc>
        <w:tc>
          <w:tcPr>
            <w:tcW w:w="2981" w:type="dxa"/>
            <w:vMerge/>
            <w:tcBorders>
              <w:tl2br w:val="nil"/>
              <w:tr2bl w:val="nil"/>
            </w:tcBorders>
            <w:shd w:val="clear" w:color="auto" w:fill="auto"/>
            <w:vAlign w:val="center"/>
          </w:tcPr>
          <w:p w14:paraId="7C53BD35" w14:textId="77777777" w:rsidR="000B499D" w:rsidRDefault="000B499D">
            <w:pPr>
              <w:jc w:val="center"/>
              <w:rPr>
                <w:rFonts w:eastAsia="SimSun"/>
                <w:sz w:val="21"/>
                <w:szCs w:val="21"/>
              </w:rPr>
            </w:pPr>
          </w:p>
        </w:tc>
      </w:tr>
      <w:tr w:rsidR="000B499D" w14:paraId="27CA86A9" w14:textId="77777777">
        <w:trPr>
          <w:trHeight w:val="57"/>
          <w:jc w:val="center"/>
        </w:trPr>
        <w:tc>
          <w:tcPr>
            <w:tcW w:w="3482" w:type="dxa"/>
            <w:gridSpan w:val="2"/>
            <w:tcBorders>
              <w:tl2br w:val="nil"/>
              <w:tr2bl w:val="nil"/>
            </w:tcBorders>
            <w:shd w:val="clear" w:color="auto" w:fill="auto"/>
            <w:vAlign w:val="center"/>
          </w:tcPr>
          <w:p w14:paraId="7F415DD6" w14:textId="77777777" w:rsidR="000B499D" w:rsidRDefault="00000000">
            <w:pPr>
              <w:jc w:val="center"/>
              <w:textAlignment w:val="center"/>
              <w:rPr>
                <w:rFonts w:eastAsia="SimSun"/>
                <w:sz w:val="21"/>
                <w:szCs w:val="21"/>
              </w:rPr>
            </w:pPr>
            <w:r>
              <w:rPr>
                <w:rFonts w:eastAsia="SimSun"/>
                <w:sz w:val="21"/>
                <w:szCs w:val="21"/>
                <w:lang w:bidi="ar"/>
              </w:rPr>
              <w:t>pH</w:t>
            </w:r>
          </w:p>
        </w:tc>
        <w:tc>
          <w:tcPr>
            <w:tcW w:w="1889" w:type="dxa"/>
            <w:tcBorders>
              <w:tl2br w:val="nil"/>
              <w:tr2bl w:val="nil"/>
            </w:tcBorders>
            <w:shd w:val="clear" w:color="auto" w:fill="auto"/>
            <w:vAlign w:val="center"/>
          </w:tcPr>
          <w:p w14:paraId="09B9D27B" w14:textId="77777777" w:rsidR="000B499D" w:rsidRDefault="00000000">
            <w:pPr>
              <w:jc w:val="center"/>
              <w:textAlignment w:val="center"/>
              <w:rPr>
                <w:rFonts w:eastAsia="SimSun"/>
                <w:sz w:val="21"/>
                <w:szCs w:val="21"/>
              </w:rPr>
            </w:pPr>
            <w:r>
              <w:rPr>
                <w:rFonts w:eastAsia="SimSun"/>
                <w:sz w:val="21"/>
                <w:szCs w:val="21"/>
                <w:lang w:bidi="ar"/>
              </w:rPr>
              <w:t>/</w:t>
            </w:r>
          </w:p>
        </w:tc>
        <w:tc>
          <w:tcPr>
            <w:tcW w:w="1111" w:type="dxa"/>
            <w:tcBorders>
              <w:tl2br w:val="nil"/>
              <w:tr2bl w:val="nil"/>
            </w:tcBorders>
            <w:shd w:val="clear" w:color="auto" w:fill="auto"/>
            <w:vAlign w:val="center"/>
          </w:tcPr>
          <w:p w14:paraId="38CC765A" w14:textId="77777777" w:rsidR="000B499D" w:rsidRDefault="00000000">
            <w:pPr>
              <w:jc w:val="center"/>
              <w:textAlignment w:val="center"/>
              <w:rPr>
                <w:rFonts w:eastAsia="SimSun"/>
                <w:sz w:val="21"/>
                <w:szCs w:val="21"/>
              </w:rPr>
            </w:pPr>
            <w:r>
              <w:rPr>
                <w:rFonts w:eastAsia="SimSun"/>
                <w:sz w:val="21"/>
                <w:szCs w:val="21"/>
                <w:lang w:bidi="ar"/>
              </w:rPr>
              <w:t>7.2</w:t>
            </w:r>
          </w:p>
        </w:tc>
        <w:tc>
          <w:tcPr>
            <w:tcW w:w="933" w:type="dxa"/>
            <w:tcBorders>
              <w:tl2br w:val="nil"/>
              <w:tr2bl w:val="nil"/>
            </w:tcBorders>
            <w:shd w:val="clear" w:color="auto" w:fill="auto"/>
            <w:vAlign w:val="center"/>
          </w:tcPr>
          <w:p w14:paraId="16E520FB" w14:textId="77777777" w:rsidR="000B499D" w:rsidRDefault="00000000">
            <w:pPr>
              <w:jc w:val="center"/>
              <w:textAlignment w:val="center"/>
              <w:rPr>
                <w:rFonts w:eastAsia="SimSun"/>
                <w:sz w:val="21"/>
                <w:szCs w:val="21"/>
              </w:rPr>
            </w:pPr>
            <w:r>
              <w:rPr>
                <w:rFonts w:eastAsia="SimSun"/>
                <w:sz w:val="21"/>
                <w:szCs w:val="21"/>
                <w:lang w:bidi="ar"/>
              </w:rPr>
              <w:t>7.1</w:t>
            </w:r>
          </w:p>
        </w:tc>
        <w:tc>
          <w:tcPr>
            <w:tcW w:w="934" w:type="dxa"/>
            <w:tcBorders>
              <w:tl2br w:val="nil"/>
              <w:tr2bl w:val="nil"/>
            </w:tcBorders>
            <w:shd w:val="clear" w:color="auto" w:fill="auto"/>
            <w:vAlign w:val="center"/>
          </w:tcPr>
          <w:p w14:paraId="6F2EFF31" w14:textId="77777777" w:rsidR="000B499D" w:rsidRDefault="00000000">
            <w:pPr>
              <w:jc w:val="center"/>
              <w:textAlignment w:val="center"/>
              <w:rPr>
                <w:rFonts w:eastAsia="SimSun"/>
                <w:sz w:val="21"/>
                <w:szCs w:val="21"/>
              </w:rPr>
            </w:pPr>
            <w:r>
              <w:rPr>
                <w:rFonts w:eastAsia="SimSun"/>
                <w:sz w:val="21"/>
                <w:szCs w:val="21"/>
                <w:lang w:bidi="ar"/>
              </w:rPr>
              <w:t>6.9</w:t>
            </w:r>
          </w:p>
        </w:tc>
        <w:tc>
          <w:tcPr>
            <w:tcW w:w="1022" w:type="dxa"/>
            <w:tcBorders>
              <w:tl2br w:val="nil"/>
              <w:tr2bl w:val="nil"/>
            </w:tcBorders>
            <w:shd w:val="clear" w:color="auto" w:fill="auto"/>
            <w:vAlign w:val="center"/>
          </w:tcPr>
          <w:p w14:paraId="7900FBF9" w14:textId="77777777" w:rsidR="000B499D" w:rsidRDefault="00000000">
            <w:pPr>
              <w:jc w:val="center"/>
              <w:textAlignment w:val="center"/>
              <w:rPr>
                <w:rFonts w:eastAsia="SimSun"/>
                <w:sz w:val="21"/>
                <w:szCs w:val="21"/>
              </w:rPr>
            </w:pPr>
            <w:r>
              <w:rPr>
                <w:rFonts w:eastAsia="SimSun"/>
                <w:sz w:val="21"/>
                <w:szCs w:val="21"/>
                <w:lang w:bidi="ar"/>
              </w:rPr>
              <w:t>7.2</w:t>
            </w:r>
          </w:p>
        </w:tc>
        <w:tc>
          <w:tcPr>
            <w:tcW w:w="933" w:type="dxa"/>
            <w:tcBorders>
              <w:tl2br w:val="nil"/>
              <w:tr2bl w:val="nil"/>
            </w:tcBorders>
            <w:shd w:val="clear" w:color="auto" w:fill="auto"/>
            <w:vAlign w:val="center"/>
          </w:tcPr>
          <w:p w14:paraId="35CF855B" w14:textId="77777777" w:rsidR="000B499D" w:rsidRDefault="00000000">
            <w:pPr>
              <w:jc w:val="center"/>
              <w:textAlignment w:val="center"/>
              <w:rPr>
                <w:rFonts w:eastAsia="SimSun"/>
                <w:sz w:val="21"/>
                <w:szCs w:val="21"/>
              </w:rPr>
            </w:pPr>
            <w:r>
              <w:rPr>
                <w:rFonts w:eastAsia="SimSun"/>
                <w:sz w:val="21"/>
                <w:szCs w:val="21"/>
                <w:lang w:bidi="ar"/>
              </w:rPr>
              <w:t>7.1</w:t>
            </w:r>
          </w:p>
        </w:tc>
        <w:tc>
          <w:tcPr>
            <w:tcW w:w="934" w:type="dxa"/>
            <w:tcBorders>
              <w:tl2br w:val="nil"/>
              <w:tr2bl w:val="nil"/>
            </w:tcBorders>
            <w:shd w:val="clear" w:color="auto" w:fill="auto"/>
            <w:vAlign w:val="center"/>
          </w:tcPr>
          <w:p w14:paraId="753BBE4F" w14:textId="77777777" w:rsidR="000B499D" w:rsidRDefault="00000000">
            <w:pPr>
              <w:jc w:val="center"/>
              <w:textAlignment w:val="center"/>
              <w:rPr>
                <w:rFonts w:eastAsia="SimSun"/>
                <w:sz w:val="21"/>
                <w:szCs w:val="21"/>
              </w:rPr>
            </w:pPr>
            <w:r>
              <w:rPr>
                <w:rFonts w:eastAsia="SimSun"/>
                <w:sz w:val="21"/>
                <w:szCs w:val="21"/>
                <w:lang w:bidi="ar"/>
              </w:rPr>
              <w:t>7.1</w:t>
            </w:r>
          </w:p>
        </w:tc>
        <w:tc>
          <w:tcPr>
            <w:tcW w:w="1289" w:type="dxa"/>
            <w:tcBorders>
              <w:tl2br w:val="nil"/>
              <w:tr2bl w:val="nil"/>
            </w:tcBorders>
            <w:shd w:val="clear" w:color="auto" w:fill="auto"/>
            <w:vAlign w:val="center"/>
          </w:tcPr>
          <w:p w14:paraId="1000DD21" w14:textId="77777777" w:rsidR="000B499D" w:rsidRDefault="00000000">
            <w:pPr>
              <w:jc w:val="center"/>
              <w:textAlignment w:val="center"/>
              <w:rPr>
                <w:rFonts w:eastAsia="SimSun"/>
                <w:sz w:val="21"/>
                <w:szCs w:val="21"/>
              </w:rPr>
            </w:pPr>
            <w:r>
              <w:rPr>
                <w:rFonts w:eastAsia="SimSun"/>
                <w:sz w:val="21"/>
                <w:szCs w:val="21"/>
                <w:lang w:bidi="ar"/>
              </w:rPr>
              <w:t>6.5≤pH≤8.5</w:t>
            </w:r>
          </w:p>
        </w:tc>
        <w:tc>
          <w:tcPr>
            <w:tcW w:w="2981" w:type="dxa"/>
            <w:vMerge/>
            <w:tcBorders>
              <w:tl2br w:val="nil"/>
              <w:tr2bl w:val="nil"/>
            </w:tcBorders>
            <w:shd w:val="clear" w:color="auto" w:fill="auto"/>
            <w:vAlign w:val="center"/>
          </w:tcPr>
          <w:p w14:paraId="0C2FFB5B" w14:textId="77777777" w:rsidR="000B499D" w:rsidRDefault="000B499D">
            <w:pPr>
              <w:jc w:val="center"/>
              <w:rPr>
                <w:rFonts w:eastAsia="SimSun"/>
                <w:sz w:val="21"/>
                <w:szCs w:val="21"/>
              </w:rPr>
            </w:pPr>
          </w:p>
        </w:tc>
      </w:tr>
      <w:tr w:rsidR="000B499D" w14:paraId="52307B30" w14:textId="77777777">
        <w:trPr>
          <w:trHeight w:val="57"/>
          <w:jc w:val="center"/>
        </w:trPr>
        <w:tc>
          <w:tcPr>
            <w:tcW w:w="3482" w:type="dxa"/>
            <w:gridSpan w:val="2"/>
            <w:tcBorders>
              <w:tl2br w:val="nil"/>
              <w:tr2bl w:val="nil"/>
            </w:tcBorders>
            <w:shd w:val="clear" w:color="auto" w:fill="auto"/>
            <w:vAlign w:val="center"/>
          </w:tcPr>
          <w:p w14:paraId="1F9CC881" w14:textId="77777777" w:rsidR="000B499D" w:rsidRDefault="00000000">
            <w:pPr>
              <w:jc w:val="center"/>
              <w:textAlignment w:val="center"/>
              <w:rPr>
                <w:rFonts w:eastAsia="SimSun"/>
                <w:sz w:val="21"/>
                <w:szCs w:val="21"/>
              </w:rPr>
            </w:pPr>
            <w:r>
              <w:rPr>
                <w:rFonts w:eastAsia="Segoe UI"/>
                <w:color w:val="222222"/>
                <w:sz w:val="21"/>
                <w:szCs w:val="21"/>
                <w:lang w:bidi="ar"/>
              </w:rPr>
              <w:t xml:space="preserve">Total Hardness </w:t>
            </w:r>
            <w:r>
              <w:rPr>
                <w:rFonts w:eastAsia="SimSun"/>
                <w:sz w:val="21"/>
                <w:szCs w:val="21"/>
                <w:lang w:bidi="ar"/>
              </w:rPr>
              <w:t>(mg/L)</w:t>
            </w:r>
          </w:p>
        </w:tc>
        <w:tc>
          <w:tcPr>
            <w:tcW w:w="1889" w:type="dxa"/>
            <w:tcBorders>
              <w:tl2br w:val="nil"/>
              <w:tr2bl w:val="nil"/>
            </w:tcBorders>
            <w:shd w:val="clear" w:color="auto" w:fill="auto"/>
            <w:vAlign w:val="center"/>
          </w:tcPr>
          <w:p w14:paraId="5CC4BECC" w14:textId="77777777" w:rsidR="000B499D" w:rsidRDefault="00000000">
            <w:pPr>
              <w:jc w:val="center"/>
              <w:rPr>
                <w:rFonts w:eastAsia="SimSun"/>
                <w:sz w:val="21"/>
                <w:szCs w:val="21"/>
              </w:rPr>
            </w:pPr>
            <w:r>
              <w:rPr>
                <w:rFonts w:eastAsia="SimSun"/>
                <w:sz w:val="21"/>
                <w:szCs w:val="21"/>
              </w:rPr>
              <w:t>/</w:t>
            </w:r>
          </w:p>
        </w:tc>
        <w:tc>
          <w:tcPr>
            <w:tcW w:w="1111" w:type="dxa"/>
            <w:tcBorders>
              <w:tl2br w:val="nil"/>
              <w:tr2bl w:val="nil"/>
            </w:tcBorders>
            <w:shd w:val="clear" w:color="auto" w:fill="auto"/>
            <w:vAlign w:val="center"/>
          </w:tcPr>
          <w:p w14:paraId="02D89252" w14:textId="77777777" w:rsidR="000B499D" w:rsidRDefault="00000000">
            <w:pPr>
              <w:jc w:val="center"/>
              <w:textAlignment w:val="center"/>
              <w:rPr>
                <w:rFonts w:eastAsia="SimSun"/>
                <w:sz w:val="21"/>
                <w:szCs w:val="21"/>
              </w:rPr>
            </w:pPr>
            <w:r>
              <w:rPr>
                <w:rFonts w:eastAsia="SimSun"/>
                <w:sz w:val="21"/>
                <w:szCs w:val="21"/>
                <w:lang w:bidi="ar"/>
              </w:rPr>
              <w:t>373</w:t>
            </w:r>
          </w:p>
        </w:tc>
        <w:tc>
          <w:tcPr>
            <w:tcW w:w="933" w:type="dxa"/>
            <w:tcBorders>
              <w:tl2br w:val="nil"/>
              <w:tr2bl w:val="nil"/>
            </w:tcBorders>
            <w:shd w:val="clear" w:color="auto" w:fill="auto"/>
            <w:vAlign w:val="center"/>
          </w:tcPr>
          <w:p w14:paraId="49721115" w14:textId="77777777" w:rsidR="000B499D" w:rsidRDefault="00000000">
            <w:pPr>
              <w:jc w:val="center"/>
              <w:textAlignment w:val="center"/>
              <w:rPr>
                <w:rFonts w:eastAsia="SimSun"/>
                <w:sz w:val="21"/>
                <w:szCs w:val="21"/>
              </w:rPr>
            </w:pPr>
            <w:r>
              <w:rPr>
                <w:rFonts w:eastAsia="SimSun"/>
                <w:sz w:val="21"/>
                <w:szCs w:val="21"/>
                <w:lang w:bidi="ar"/>
              </w:rPr>
              <w:t>252</w:t>
            </w:r>
          </w:p>
        </w:tc>
        <w:tc>
          <w:tcPr>
            <w:tcW w:w="934" w:type="dxa"/>
            <w:tcBorders>
              <w:tl2br w:val="nil"/>
              <w:tr2bl w:val="nil"/>
            </w:tcBorders>
            <w:shd w:val="clear" w:color="auto" w:fill="auto"/>
            <w:vAlign w:val="center"/>
          </w:tcPr>
          <w:p w14:paraId="38061C70" w14:textId="77777777" w:rsidR="000B499D" w:rsidRDefault="00000000">
            <w:pPr>
              <w:jc w:val="center"/>
              <w:textAlignment w:val="center"/>
              <w:rPr>
                <w:rFonts w:eastAsia="SimSun"/>
                <w:sz w:val="21"/>
                <w:szCs w:val="21"/>
              </w:rPr>
            </w:pPr>
            <w:r>
              <w:rPr>
                <w:rFonts w:eastAsia="SimSun"/>
                <w:sz w:val="21"/>
                <w:szCs w:val="21"/>
                <w:lang w:bidi="ar"/>
              </w:rPr>
              <w:t>234</w:t>
            </w:r>
          </w:p>
        </w:tc>
        <w:tc>
          <w:tcPr>
            <w:tcW w:w="1022" w:type="dxa"/>
            <w:tcBorders>
              <w:tl2br w:val="nil"/>
              <w:tr2bl w:val="nil"/>
            </w:tcBorders>
            <w:shd w:val="clear" w:color="auto" w:fill="auto"/>
            <w:vAlign w:val="center"/>
          </w:tcPr>
          <w:p w14:paraId="5D7DBBF1" w14:textId="77777777" w:rsidR="000B499D" w:rsidRDefault="00000000">
            <w:pPr>
              <w:jc w:val="center"/>
              <w:textAlignment w:val="center"/>
              <w:rPr>
                <w:rFonts w:eastAsia="SimSun"/>
                <w:sz w:val="21"/>
                <w:szCs w:val="21"/>
              </w:rPr>
            </w:pPr>
            <w:r>
              <w:rPr>
                <w:rFonts w:eastAsia="SimSun"/>
                <w:sz w:val="21"/>
                <w:szCs w:val="21"/>
                <w:lang w:bidi="ar"/>
              </w:rPr>
              <w:t>385</w:t>
            </w:r>
          </w:p>
        </w:tc>
        <w:tc>
          <w:tcPr>
            <w:tcW w:w="933" w:type="dxa"/>
            <w:tcBorders>
              <w:tl2br w:val="nil"/>
              <w:tr2bl w:val="nil"/>
            </w:tcBorders>
            <w:shd w:val="clear" w:color="auto" w:fill="auto"/>
            <w:vAlign w:val="center"/>
          </w:tcPr>
          <w:p w14:paraId="3BA002CA" w14:textId="77777777" w:rsidR="000B499D" w:rsidRDefault="00000000">
            <w:pPr>
              <w:jc w:val="center"/>
              <w:textAlignment w:val="center"/>
              <w:rPr>
                <w:rFonts w:eastAsia="SimSun"/>
                <w:sz w:val="21"/>
                <w:szCs w:val="21"/>
              </w:rPr>
            </w:pPr>
            <w:r>
              <w:rPr>
                <w:rFonts w:eastAsia="SimSun"/>
                <w:sz w:val="21"/>
                <w:szCs w:val="21"/>
                <w:lang w:bidi="ar"/>
              </w:rPr>
              <w:t>389</w:t>
            </w:r>
          </w:p>
        </w:tc>
        <w:tc>
          <w:tcPr>
            <w:tcW w:w="934" w:type="dxa"/>
            <w:tcBorders>
              <w:tl2br w:val="nil"/>
              <w:tr2bl w:val="nil"/>
            </w:tcBorders>
            <w:shd w:val="clear" w:color="auto" w:fill="auto"/>
            <w:vAlign w:val="center"/>
          </w:tcPr>
          <w:p w14:paraId="0497CAFD" w14:textId="77777777" w:rsidR="000B499D" w:rsidRDefault="00000000">
            <w:pPr>
              <w:jc w:val="center"/>
              <w:textAlignment w:val="center"/>
              <w:rPr>
                <w:rFonts w:eastAsia="SimSun"/>
                <w:sz w:val="21"/>
                <w:szCs w:val="21"/>
              </w:rPr>
            </w:pPr>
            <w:r>
              <w:rPr>
                <w:rFonts w:eastAsia="SimSun"/>
                <w:sz w:val="21"/>
                <w:szCs w:val="21"/>
                <w:lang w:bidi="ar"/>
              </w:rPr>
              <w:t>240</w:t>
            </w:r>
          </w:p>
        </w:tc>
        <w:tc>
          <w:tcPr>
            <w:tcW w:w="1289" w:type="dxa"/>
            <w:tcBorders>
              <w:tl2br w:val="nil"/>
              <w:tr2bl w:val="nil"/>
            </w:tcBorders>
            <w:shd w:val="clear" w:color="auto" w:fill="auto"/>
            <w:vAlign w:val="center"/>
          </w:tcPr>
          <w:p w14:paraId="4E5309F3" w14:textId="77777777" w:rsidR="000B499D" w:rsidRDefault="00000000">
            <w:pPr>
              <w:jc w:val="center"/>
              <w:textAlignment w:val="center"/>
              <w:rPr>
                <w:rFonts w:eastAsia="SimSun"/>
                <w:sz w:val="21"/>
                <w:szCs w:val="21"/>
              </w:rPr>
            </w:pPr>
            <w:r>
              <w:rPr>
                <w:rFonts w:eastAsia="SimSun"/>
                <w:sz w:val="21"/>
                <w:szCs w:val="21"/>
                <w:lang w:bidi="ar"/>
              </w:rPr>
              <w:t>≤450</w:t>
            </w:r>
          </w:p>
        </w:tc>
        <w:tc>
          <w:tcPr>
            <w:tcW w:w="2981" w:type="dxa"/>
            <w:vMerge/>
            <w:tcBorders>
              <w:tl2br w:val="nil"/>
              <w:tr2bl w:val="nil"/>
            </w:tcBorders>
            <w:shd w:val="clear" w:color="auto" w:fill="auto"/>
            <w:vAlign w:val="center"/>
          </w:tcPr>
          <w:p w14:paraId="62B19866" w14:textId="77777777" w:rsidR="000B499D" w:rsidRDefault="000B499D">
            <w:pPr>
              <w:jc w:val="center"/>
              <w:rPr>
                <w:rFonts w:eastAsia="SimSun"/>
                <w:sz w:val="21"/>
                <w:szCs w:val="21"/>
              </w:rPr>
            </w:pPr>
          </w:p>
        </w:tc>
      </w:tr>
      <w:tr w:rsidR="000B499D" w14:paraId="540DCD0A" w14:textId="77777777">
        <w:trPr>
          <w:trHeight w:val="57"/>
          <w:jc w:val="center"/>
        </w:trPr>
        <w:tc>
          <w:tcPr>
            <w:tcW w:w="3482" w:type="dxa"/>
            <w:gridSpan w:val="2"/>
            <w:tcBorders>
              <w:tl2br w:val="nil"/>
              <w:tr2bl w:val="nil"/>
            </w:tcBorders>
            <w:shd w:val="clear" w:color="auto" w:fill="auto"/>
            <w:vAlign w:val="center"/>
          </w:tcPr>
          <w:p w14:paraId="28F2BD20" w14:textId="77777777" w:rsidR="000B499D" w:rsidRDefault="00000000">
            <w:pPr>
              <w:jc w:val="center"/>
              <w:textAlignment w:val="center"/>
              <w:rPr>
                <w:rFonts w:eastAsia="SimSun"/>
                <w:sz w:val="21"/>
                <w:szCs w:val="21"/>
              </w:rPr>
            </w:pPr>
            <w:r>
              <w:rPr>
                <w:rFonts w:eastAsia="Segoe UI"/>
                <w:color w:val="222222"/>
                <w:sz w:val="21"/>
                <w:szCs w:val="21"/>
                <w:lang w:bidi="ar"/>
              </w:rPr>
              <w:t xml:space="preserve">Dissolved Total Solids </w:t>
            </w:r>
            <w:r>
              <w:rPr>
                <w:rFonts w:eastAsia="SimSun"/>
                <w:sz w:val="21"/>
                <w:szCs w:val="21"/>
                <w:lang w:bidi="ar"/>
              </w:rPr>
              <w:t>(mg/L)</w:t>
            </w:r>
          </w:p>
        </w:tc>
        <w:tc>
          <w:tcPr>
            <w:tcW w:w="1889" w:type="dxa"/>
            <w:tcBorders>
              <w:tl2br w:val="nil"/>
              <w:tr2bl w:val="nil"/>
            </w:tcBorders>
            <w:shd w:val="clear" w:color="auto" w:fill="auto"/>
            <w:vAlign w:val="center"/>
          </w:tcPr>
          <w:p w14:paraId="034E428E" w14:textId="77777777" w:rsidR="000B499D" w:rsidRDefault="00000000">
            <w:pPr>
              <w:jc w:val="center"/>
              <w:textAlignment w:val="center"/>
              <w:rPr>
                <w:rFonts w:eastAsia="SimSun"/>
                <w:sz w:val="21"/>
                <w:szCs w:val="21"/>
              </w:rPr>
            </w:pPr>
            <w:r>
              <w:rPr>
                <w:rFonts w:eastAsia="SimSun"/>
                <w:sz w:val="21"/>
                <w:szCs w:val="21"/>
                <w:lang w:bidi="ar"/>
              </w:rPr>
              <w:t>10</w:t>
            </w:r>
          </w:p>
        </w:tc>
        <w:tc>
          <w:tcPr>
            <w:tcW w:w="1111" w:type="dxa"/>
            <w:tcBorders>
              <w:tl2br w:val="nil"/>
              <w:tr2bl w:val="nil"/>
            </w:tcBorders>
            <w:shd w:val="clear" w:color="auto" w:fill="auto"/>
            <w:vAlign w:val="center"/>
          </w:tcPr>
          <w:p w14:paraId="6C5BF176" w14:textId="77777777" w:rsidR="000B499D" w:rsidRDefault="00000000">
            <w:pPr>
              <w:jc w:val="center"/>
              <w:textAlignment w:val="center"/>
              <w:rPr>
                <w:rFonts w:eastAsia="SimSun"/>
                <w:sz w:val="21"/>
                <w:szCs w:val="21"/>
              </w:rPr>
            </w:pPr>
            <w:r>
              <w:rPr>
                <w:rFonts w:eastAsia="SimSun"/>
                <w:sz w:val="21"/>
                <w:szCs w:val="21"/>
                <w:lang w:bidi="ar"/>
              </w:rPr>
              <w:t>671</w:t>
            </w:r>
          </w:p>
        </w:tc>
        <w:tc>
          <w:tcPr>
            <w:tcW w:w="933" w:type="dxa"/>
            <w:tcBorders>
              <w:tl2br w:val="nil"/>
              <w:tr2bl w:val="nil"/>
            </w:tcBorders>
            <w:shd w:val="clear" w:color="auto" w:fill="auto"/>
            <w:vAlign w:val="center"/>
          </w:tcPr>
          <w:p w14:paraId="1E4B3EB2" w14:textId="77777777" w:rsidR="000B499D" w:rsidRDefault="00000000">
            <w:pPr>
              <w:jc w:val="center"/>
              <w:textAlignment w:val="center"/>
              <w:rPr>
                <w:rFonts w:eastAsia="SimSun"/>
                <w:sz w:val="21"/>
                <w:szCs w:val="21"/>
              </w:rPr>
            </w:pPr>
            <w:r>
              <w:rPr>
                <w:rFonts w:eastAsia="SimSun"/>
                <w:sz w:val="21"/>
                <w:szCs w:val="21"/>
                <w:lang w:bidi="ar"/>
              </w:rPr>
              <w:t>339</w:t>
            </w:r>
          </w:p>
        </w:tc>
        <w:tc>
          <w:tcPr>
            <w:tcW w:w="934" w:type="dxa"/>
            <w:tcBorders>
              <w:tl2br w:val="nil"/>
              <w:tr2bl w:val="nil"/>
            </w:tcBorders>
            <w:shd w:val="clear" w:color="auto" w:fill="auto"/>
            <w:vAlign w:val="center"/>
          </w:tcPr>
          <w:p w14:paraId="47B102C3" w14:textId="77777777" w:rsidR="000B499D" w:rsidRDefault="00000000">
            <w:pPr>
              <w:jc w:val="center"/>
              <w:textAlignment w:val="center"/>
              <w:rPr>
                <w:rFonts w:eastAsia="SimSun"/>
                <w:sz w:val="21"/>
                <w:szCs w:val="21"/>
              </w:rPr>
            </w:pPr>
            <w:r>
              <w:rPr>
                <w:rFonts w:eastAsia="SimSun"/>
                <w:sz w:val="21"/>
                <w:szCs w:val="21"/>
                <w:lang w:bidi="ar"/>
              </w:rPr>
              <w:t>722</w:t>
            </w:r>
          </w:p>
        </w:tc>
        <w:tc>
          <w:tcPr>
            <w:tcW w:w="1022" w:type="dxa"/>
            <w:tcBorders>
              <w:tl2br w:val="nil"/>
              <w:tr2bl w:val="nil"/>
            </w:tcBorders>
            <w:shd w:val="clear" w:color="auto" w:fill="auto"/>
            <w:vAlign w:val="center"/>
          </w:tcPr>
          <w:p w14:paraId="6CC3D358" w14:textId="77777777" w:rsidR="000B499D" w:rsidRDefault="00000000">
            <w:pPr>
              <w:jc w:val="center"/>
              <w:textAlignment w:val="center"/>
              <w:rPr>
                <w:rFonts w:eastAsia="SimSun"/>
                <w:sz w:val="21"/>
                <w:szCs w:val="21"/>
              </w:rPr>
            </w:pPr>
            <w:r>
              <w:rPr>
                <w:rFonts w:eastAsia="SimSun"/>
                <w:sz w:val="21"/>
                <w:szCs w:val="21"/>
                <w:lang w:bidi="ar"/>
              </w:rPr>
              <w:t>612</w:t>
            </w:r>
          </w:p>
        </w:tc>
        <w:tc>
          <w:tcPr>
            <w:tcW w:w="933" w:type="dxa"/>
            <w:tcBorders>
              <w:tl2br w:val="nil"/>
              <w:tr2bl w:val="nil"/>
            </w:tcBorders>
            <w:shd w:val="clear" w:color="auto" w:fill="auto"/>
            <w:vAlign w:val="center"/>
          </w:tcPr>
          <w:p w14:paraId="2F8FD560" w14:textId="77777777" w:rsidR="000B499D" w:rsidRDefault="00000000">
            <w:pPr>
              <w:jc w:val="center"/>
              <w:textAlignment w:val="center"/>
              <w:rPr>
                <w:rFonts w:eastAsia="SimSun"/>
                <w:sz w:val="21"/>
                <w:szCs w:val="21"/>
              </w:rPr>
            </w:pPr>
            <w:r>
              <w:rPr>
                <w:rFonts w:eastAsia="SimSun"/>
                <w:sz w:val="21"/>
                <w:szCs w:val="21"/>
                <w:lang w:bidi="ar"/>
              </w:rPr>
              <w:t>489</w:t>
            </w:r>
          </w:p>
        </w:tc>
        <w:tc>
          <w:tcPr>
            <w:tcW w:w="934" w:type="dxa"/>
            <w:tcBorders>
              <w:tl2br w:val="nil"/>
              <w:tr2bl w:val="nil"/>
            </w:tcBorders>
            <w:shd w:val="clear" w:color="auto" w:fill="auto"/>
            <w:vAlign w:val="center"/>
          </w:tcPr>
          <w:p w14:paraId="3BF987D6" w14:textId="77777777" w:rsidR="000B499D" w:rsidRDefault="00000000">
            <w:pPr>
              <w:jc w:val="center"/>
              <w:textAlignment w:val="center"/>
              <w:rPr>
                <w:rFonts w:eastAsia="SimSun"/>
                <w:sz w:val="21"/>
                <w:szCs w:val="21"/>
              </w:rPr>
            </w:pPr>
            <w:r>
              <w:rPr>
                <w:rFonts w:eastAsia="SimSun"/>
                <w:sz w:val="21"/>
                <w:szCs w:val="21"/>
                <w:lang w:bidi="ar"/>
              </w:rPr>
              <w:t>357</w:t>
            </w:r>
          </w:p>
        </w:tc>
        <w:tc>
          <w:tcPr>
            <w:tcW w:w="1289" w:type="dxa"/>
            <w:tcBorders>
              <w:tl2br w:val="nil"/>
              <w:tr2bl w:val="nil"/>
            </w:tcBorders>
            <w:shd w:val="clear" w:color="auto" w:fill="auto"/>
            <w:vAlign w:val="center"/>
          </w:tcPr>
          <w:p w14:paraId="6EDCECEA" w14:textId="77777777" w:rsidR="000B499D" w:rsidRDefault="00000000">
            <w:pPr>
              <w:jc w:val="center"/>
              <w:textAlignment w:val="center"/>
              <w:rPr>
                <w:rFonts w:eastAsia="SimSun"/>
                <w:sz w:val="21"/>
                <w:szCs w:val="21"/>
              </w:rPr>
            </w:pPr>
            <w:r>
              <w:rPr>
                <w:rFonts w:eastAsia="SimSun"/>
                <w:sz w:val="21"/>
                <w:szCs w:val="21"/>
                <w:lang w:bidi="ar"/>
              </w:rPr>
              <w:t>≤1000</w:t>
            </w:r>
          </w:p>
        </w:tc>
        <w:tc>
          <w:tcPr>
            <w:tcW w:w="2981" w:type="dxa"/>
            <w:vMerge/>
            <w:tcBorders>
              <w:tl2br w:val="nil"/>
              <w:tr2bl w:val="nil"/>
            </w:tcBorders>
            <w:shd w:val="clear" w:color="auto" w:fill="auto"/>
            <w:vAlign w:val="center"/>
          </w:tcPr>
          <w:p w14:paraId="2C79B47C" w14:textId="77777777" w:rsidR="000B499D" w:rsidRDefault="000B499D">
            <w:pPr>
              <w:jc w:val="center"/>
              <w:rPr>
                <w:rFonts w:eastAsia="SimSun"/>
                <w:sz w:val="21"/>
                <w:szCs w:val="21"/>
              </w:rPr>
            </w:pPr>
          </w:p>
        </w:tc>
      </w:tr>
      <w:tr w:rsidR="000B499D" w14:paraId="058D1A4F" w14:textId="77777777">
        <w:trPr>
          <w:trHeight w:val="57"/>
          <w:jc w:val="center"/>
        </w:trPr>
        <w:tc>
          <w:tcPr>
            <w:tcW w:w="3482" w:type="dxa"/>
            <w:gridSpan w:val="2"/>
            <w:tcBorders>
              <w:tl2br w:val="nil"/>
              <w:tr2bl w:val="nil"/>
            </w:tcBorders>
            <w:shd w:val="clear" w:color="auto" w:fill="auto"/>
            <w:vAlign w:val="center"/>
          </w:tcPr>
          <w:p w14:paraId="307FEA3A" w14:textId="77777777" w:rsidR="000B499D" w:rsidRDefault="00000000">
            <w:pPr>
              <w:jc w:val="center"/>
              <w:textAlignment w:val="center"/>
              <w:rPr>
                <w:rFonts w:eastAsia="SimSun"/>
                <w:sz w:val="21"/>
                <w:szCs w:val="21"/>
              </w:rPr>
            </w:pPr>
            <w:r>
              <w:rPr>
                <w:rFonts w:eastAsia="Segoe UI"/>
                <w:color w:val="222222"/>
                <w:sz w:val="21"/>
                <w:szCs w:val="21"/>
                <w:lang w:bidi="ar"/>
              </w:rPr>
              <w:t xml:space="preserve">Sulfates </w:t>
            </w:r>
            <w:r>
              <w:rPr>
                <w:rFonts w:eastAsia="SimSun"/>
                <w:sz w:val="21"/>
                <w:szCs w:val="21"/>
                <w:lang w:bidi="ar"/>
              </w:rPr>
              <w:t>(mg/L)</w:t>
            </w:r>
          </w:p>
        </w:tc>
        <w:tc>
          <w:tcPr>
            <w:tcW w:w="1889" w:type="dxa"/>
            <w:tcBorders>
              <w:tl2br w:val="nil"/>
              <w:tr2bl w:val="nil"/>
            </w:tcBorders>
            <w:shd w:val="clear" w:color="auto" w:fill="auto"/>
            <w:vAlign w:val="center"/>
          </w:tcPr>
          <w:p w14:paraId="364974A2" w14:textId="77777777" w:rsidR="000B499D" w:rsidRDefault="00000000">
            <w:pPr>
              <w:jc w:val="center"/>
              <w:textAlignment w:val="center"/>
              <w:rPr>
                <w:rFonts w:eastAsia="SimSun"/>
                <w:sz w:val="21"/>
                <w:szCs w:val="21"/>
              </w:rPr>
            </w:pPr>
            <w:r>
              <w:rPr>
                <w:rFonts w:eastAsia="SimSun"/>
                <w:sz w:val="21"/>
                <w:szCs w:val="21"/>
                <w:lang w:bidi="ar"/>
              </w:rPr>
              <w:t>0.018</w:t>
            </w:r>
          </w:p>
        </w:tc>
        <w:tc>
          <w:tcPr>
            <w:tcW w:w="1111" w:type="dxa"/>
            <w:tcBorders>
              <w:tl2br w:val="nil"/>
              <w:tr2bl w:val="nil"/>
            </w:tcBorders>
            <w:shd w:val="clear" w:color="auto" w:fill="auto"/>
            <w:vAlign w:val="center"/>
          </w:tcPr>
          <w:p w14:paraId="3B0C4238" w14:textId="77777777" w:rsidR="000B499D" w:rsidRDefault="00000000">
            <w:pPr>
              <w:jc w:val="center"/>
              <w:textAlignment w:val="center"/>
              <w:rPr>
                <w:rFonts w:eastAsia="SimSun"/>
                <w:sz w:val="21"/>
                <w:szCs w:val="21"/>
              </w:rPr>
            </w:pPr>
            <w:r>
              <w:rPr>
                <w:rFonts w:eastAsia="SimSun"/>
                <w:sz w:val="21"/>
                <w:szCs w:val="21"/>
                <w:lang w:bidi="ar"/>
              </w:rPr>
              <w:t>82.8</w:t>
            </w:r>
          </w:p>
        </w:tc>
        <w:tc>
          <w:tcPr>
            <w:tcW w:w="933" w:type="dxa"/>
            <w:tcBorders>
              <w:tl2br w:val="nil"/>
              <w:tr2bl w:val="nil"/>
            </w:tcBorders>
            <w:shd w:val="clear" w:color="auto" w:fill="auto"/>
            <w:vAlign w:val="center"/>
          </w:tcPr>
          <w:p w14:paraId="6055303D" w14:textId="77777777" w:rsidR="000B499D" w:rsidRDefault="00000000">
            <w:pPr>
              <w:jc w:val="center"/>
              <w:textAlignment w:val="center"/>
              <w:rPr>
                <w:rFonts w:eastAsia="SimSun"/>
                <w:sz w:val="21"/>
                <w:szCs w:val="21"/>
              </w:rPr>
            </w:pPr>
            <w:r>
              <w:rPr>
                <w:rFonts w:eastAsia="SimSun"/>
                <w:sz w:val="21"/>
                <w:szCs w:val="21"/>
                <w:lang w:bidi="ar"/>
              </w:rPr>
              <w:t>58.3</w:t>
            </w:r>
          </w:p>
        </w:tc>
        <w:tc>
          <w:tcPr>
            <w:tcW w:w="934" w:type="dxa"/>
            <w:tcBorders>
              <w:tl2br w:val="nil"/>
              <w:tr2bl w:val="nil"/>
            </w:tcBorders>
            <w:shd w:val="clear" w:color="auto" w:fill="auto"/>
            <w:vAlign w:val="center"/>
          </w:tcPr>
          <w:p w14:paraId="3F288274" w14:textId="77777777" w:rsidR="000B499D" w:rsidRDefault="00000000">
            <w:pPr>
              <w:jc w:val="center"/>
              <w:textAlignment w:val="center"/>
              <w:rPr>
                <w:rFonts w:eastAsia="SimSun"/>
                <w:sz w:val="21"/>
                <w:szCs w:val="21"/>
              </w:rPr>
            </w:pPr>
            <w:r>
              <w:rPr>
                <w:rFonts w:eastAsia="SimSun"/>
                <w:sz w:val="21"/>
                <w:szCs w:val="21"/>
                <w:lang w:bidi="ar"/>
              </w:rPr>
              <w:t>74.6</w:t>
            </w:r>
          </w:p>
        </w:tc>
        <w:tc>
          <w:tcPr>
            <w:tcW w:w="1022" w:type="dxa"/>
            <w:tcBorders>
              <w:tl2br w:val="nil"/>
              <w:tr2bl w:val="nil"/>
            </w:tcBorders>
            <w:shd w:val="clear" w:color="auto" w:fill="auto"/>
            <w:vAlign w:val="center"/>
          </w:tcPr>
          <w:p w14:paraId="1021845E" w14:textId="77777777" w:rsidR="000B499D" w:rsidRDefault="00000000">
            <w:pPr>
              <w:jc w:val="center"/>
              <w:textAlignment w:val="center"/>
              <w:rPr>
                <w:rFonts w:eastAsia="SimSun"/>
                <w:sz w:val="21"/>
                <w:szCs w:val="21"/>
              </w:rPr>
            </w:pPr>
            <w:r>
              <w:rPr>
                <w:rFonts w:eastAsia="SimSun"/>
                <w:sz w:val="21"/>
                <w:szCs w:val="21"/>
                <w:lang w:bidi="ar"/>
              </w:rPr>
              <w:t>89.4</w:t>
            </w:r>
          </w:p>
        </w:tc>
        <w:tc>
          <w:tcPr>
            <w:tcW w:w="933" w:type="dxa"/>
            <w:tcBorders>
              <w:tl2br w:val="nil"/>
              <w:tr2bl w:val="nil"/>
            </w:tcBorders>
            <w:shd w:val="clear" w:color="auto" w:fill="auto"/>
            <w:vAlign w:val="center"/>
          </w:tcPr>
          <w:p w14:paraId="70DFD706" w14:textId="77777777" w:rsidR="000B499D" w:rsidRDefault="00000000">
            <w:pPr>
              <w:jc w:val="center"/>
              <w:textAlignment w:val="center"/>
              <w:rPr>
                <w:rFonts w:eastAsia="SimSun"/>
                <w:sz w:val="21"/>
                <w:szCs w:val="21"/>
              </w:rPr>
            </w:pPr>
            <w:r>
              <w:rPr>
                <w:rFonts w:eastAsia="SimSun"/>
                <w:sz w:val="21"/>
                <w:szCs w:val="21"/>
                <w:lang w:bidi="ar"/>
              </w:rPr>
              <w:t>83.2</w:t>
            </w:r>
          </w:p>
        </w:tc>
        <w:tc>
          <w:tcPr>
            <w:tcW w:w="934" w:type="dxa"/>
            <w:tcBorders>
              <w:tl2br w:val="nil"/>
              <w:tr2bl w:val="nil"/>
            </w:tcBorders>
            <w:shd w:val="clear" w:color="auto" w:fill="auto"/>
            <w:vAlign w:val="center"/>
          </w:tcPr>
          <w:p w14:paraId="5648E8F4" w14:textId="77777777" w:rsidR="000B499D" w:rsidRDefault="00000000">
            <w:pPr>
              <w:jc w:val="center"/>
              <w:textAlignment w:val="center"/>
              <w:rPr>
                <w:rFonts w:eastAsia="SimSun"/>
                <w:sz w:val="21"/>
                <w:szCs w:val="21"/>
              </w:rPr>
            </w:pPr>
            <w:r>
              <w:rPr>
                <w:rFonts w:eastAsia="SimSun"/>
                <w:sz w:val="21"/>
                <w:szCs w:val="21"/>
                <w:lang w:bidi="ar"/>
              </w:rPr>
              <w:t>66.8</w:t>
            </w:r>
          </w:p>
        </w:tc>
        <w:tc>
          <w:tcPr>
            <w:tcW w:w="1289" w:type="dxa"/>
            <w:tcBorders>
              <w:tl2br w:val="nil"/>
              <w:tr2bl w:val="nil"/>
            </w:tcBorders>
            <w:shd w:val="clear" w:color="auto" w:fill="auto"/>
            <w:vAlign w:val="center"/>
          </w:tcPr>
          <w:p w14:paraId="461DC882" w14:textId="77777777" w:rsidR="000B499D" w:rsidRDefault="00000000">
            <w:pPr>
              <w:jc w:val="center"/>
              <w:textAlignment w:val="center"/>
              <w:rPr>
                <w:rFonts w:eastAsia="SimSun"/>
                <w:sz w:val="21"/>
                <w:szCs w:val="21"/>
              </w:rPr>
            </w:pPr>
            <w:r>
              <w:rPr>
                <w:rFonts w:eastAsia="SimSun"/>
                <w:sz w:val="21"/>
                <w:szCs w:val="21"/>
                <w:lang w:bidi="ar"/>
              </w:rPr>
              <w:t>≤250</w:t>
            </w:r>
          </w:p>
        </w:tc>
        <w:tc>
          <w:tcPr>
            <w:tcW w:w="2981" w:type="dxa"/>
            <w:vMerge/>
            <w:tcBorders>
              <w:tl2br w:val="nil"/>
              <w:tr2bl w:val="nil"/>
            </w:tcBorders>
            <w:shd w:val="clear" w:color="auto" w:fill="auto"/>
            <w:vAlign w:val="center"/>
          </w:tcPr>
          <w:p w14:paraId="7FA20454" w14:textId="77777777" w:rsidR="000B499D" w:rsidRDefault="000B499D">
            <w:pPr>
              <w:jc w:val="center"/>
              <w:rPr>
                <w:rFonts w:eastAsia="SimSun"/>
                <w:sz w:val="21"/>
                <w:szCs w:val="21"/>
              </w:rPr>
            </w:pPr>
          </w:p>
        </w:tc>
      </w:tr>
      <w:tr w:rsidR="000B499D" w14:paraId="73AD1999" w14:textId="77777777">
        <w:trPr>
          <w:trHeight w:val="57"/>
          <w:jc w:val="center"/>
        </w:trPr>
        <w:tc>
          <w:tcPr>
            <w:tcW w:w="3482" w:type="dxa"/>
            <w:gridSpan w:val="2"/>
            <w:tcBorders>
              <w:tl2br w:val="nil"/>
              <w:tr2bl w:val="nil"/>
            </w:tcBorders>
            <w:shd w:val="clear" w:color="auto" w:fill="auto"/>
            <w:vAlign w:val="center"/>
          </w:tcPr>
          <w:p w14:paraId="1136EBB2" w14:textId="77777777" w:rsidR="000B499D" w:rsidRDefault="00000000">
            <w:pPr>
              <w:jc w:val="center"/>
              <w:textAlignment w:val="center"/>
              <w:rPr>
                <w:rFonts w:eastAsia="SimSun"/>
                <w:sz w:val="21"/>
                <w:szCs w:val="21"/>
              </w:rPr>
            </w:pPr>
            <w:r>
              <w:rPr>
                <w:rFonts w:eastAsia="Segoe UI"/>
                <w:color w:val="222222"/>
                <w:sz w:val="21"/>
                <w:szCs w:val="21"/>
                <w:lang w:bidi="ar"/>
              </w:rPr>
              <w:t xml:space="preserve">Chlorides </w:t>
            </w:r>
            <w:r>
              <w:rPr>
                <w:rFonts w:eastAsia="SimSun"/>
                <w:sz w:val="21"/>
                <w:szCs w:val="21"/>
                <w:lang w:bidi="ar"/>
              </w:rPr>
              <w:t>(mg/L)</w:t>
            </w:r>
          </w:p>
        </w:tc>
        <w:tc>
          <w:tcPr>
            <w:tcW w:w="1889" w:type="dxa"/>
            <w:tcBorders>
              <w:tl2br w:val="nil"/>
              <w:tr2bl w:val="nil"/>
            </w:tcBorders>
            <w:shd w:val="clear" w:color="auto" w:fill="auto"/>
            <w:vAlign w:val="center"/>
          </w:tcPr>
          <w:p w14:paraId="02FCB87A" w14:textId="77777777" w:rsidR="000B499D" w:rsidRDefault="00000000">
            <w:pPr>
              <w:jc w:val="center"/>
              <w:textAlignment w:val="center"/>
              <w:rPr>
                <w:rFonts w:eastAsia="SimSun"/>
                <w:sz w:val="21"/>
                <w:szCs w:val="21"/>
              </w:rPr>
            </w:pPr>
            <w:r>
              <w:rPr>
                <w:rFonts w:eastAsia="SimSun"/>
                <w:sz w:val="21"/>
                <w:szCs w:val="21"/>
                <w:lang w:bidi="ar"/>
              </w:rPr>
              <w:t>7×10</w:t>
            </w:r>
            <w:r>
              <w:rPr>
                <w:rStyle w:val="font61"/>
                <w:rFonts w:ascii="Times New Roman" w:hAnsi="Times New Roman" w:cs="Times New Roman" w:hint="default"/>
                <w:color w:val="auto"/>
                <w:sz w:val="21"/>
                <w:szCs w:val="21"/>
                <w:lang w:bidi="ar"/>
              </w:rPr>
              <w:t>-3</w:t>
            </w:r>
          </w:p>
        </w:tc>
        <w:tc>
          <w:tcPr>
            <w:tcW w:w="1111" w:type="dxa"/>
            <w:tcBorders>
              <w:tl2br w:val="nil"/>
              <w:tr2bl w:val="nil"/>
            </w:tcBorders>
            <w:shd w:val="clear" w:color="auto" w:fill="auto"/>
            <w:vAlign w:val="center"/>
          </w:tcPr>
          <w:p w14:paraId="343DC543" w14:textId="77777777" w:rsidR="000B499D" w:rsidRDefault="00000000">
            <w:pPr>
              <w:jc w:val="center"/>
              <w:textAlignment w:val="center"/>
              <w:rPr>
                <w:rFonts w:eastAsia="SimSun"/>
                <w:sz w:val="21"/>
                <w:szCs w:val="21"/>
              </w:rPr>
            </w:pPr>
            <w:r>
              <w:rPr>
                <w:rFonts w:eastAsia="SimSun"/>
                <w:sz w:val="21"/>
                <w:szCs w:val="21"/>
                <w:lang w:bidi="ar"/>
              </w:rPr>
              <w:t>19.8</w:t>
            </w:r>
          </w:p>
        </w:tc>
        <w:tc>
          <w:tcPr>
            <w:tcW w:w="933" w:type="dxa"/>
            <w:tcBorders>
              <w:tl2br w:val="nil"/>
              <w:tr2bl w:val="nil"/>
            </w:tcBorders>
            <w:shd w:val="clear" w:color="auto" w:fill="auto"/>
            <w:vAlign w:val="center"/>
          </w:tcPr>
          <w:p w14:paraId="40C563E0" w14:textId="77777777" w:rsidR="000B499D" w:rsidRDefault="00000000">
            <w:pPr>
              <w:jc w:val="center"/>
              <w:textAlignment w:val="center"/>
              <w:rPr>
                <w:rFonts w:eastAsia="SimSun"/>
                <w:sz w:val="21"/>
                <w:szCs w:val="21"/>
              </w:rPr>
            </w:pPr>
            <w:r>
              <w:rPr>
                <w:rFonts w:eastAsia="SimSun"/>
                <w:sz w:val="21"/>
                <w:szCs w:val="21"/>
                <w:lang w:bidi="ar"/>
              </w:rPr>
              <w:t>14.7</w:t>
            </w:r>
          </w:p>
        </w:tc>
        <w:tc>
          <w:tcPr>
            <w:tcW w:w="934" w:type="dxa"/>
            <w:tcBorders>
              <w:tl2br w:val="nil"/>
              <w:tr2bl w:val="nil"/>
            </w:tcBorders>
            <w:shd w:val="clear" w:color="auto" w:fill="auto"/>
            <w:vAlign w:val="center"/>
          </w:tcPr>
          <w:p w14:paraId="6F954C42" w14:textId="77777777" w:rsidR="000B499D" w:rsidRDefault="00000000">
            <w:pPr>
              <w:jc w:val="center"/>
              <w:textAlignment w:val="center"/>
              <w:rPr>
                <w:rFonts w:eastAsia="SimSun"/>
                <w:sz w:val="21"/>
                <w:szCs w:val="21"/>
              </w:rPr>
            </w:pPr>
            <w:r>
              <w:rPr>
                <w:rFonts w:eastAsia="SimSun"/>
                <w:sz w:val="21"/>
                <w:szCs w:val="21"/>
                <w:lang w:bidi="ar"/>
              </w:rPr>
              <w:t>15.0</w:t>
            </w:r>
          </w:p>
        </w:tc>
        <w:tc>
          <w:tcPr>
            <w:tcW w:w="1022" w:type="dxa"/>
            <w:tcBorders>
              <w:tl2br w:val="nil"/>
              <w:tr2bl w:val="nil"/>
            </w:tcBorders>
            <w:shd w:val="clear" w:color="auto" w:fill="auto"/>
            <w:vAlign w:val="center"/>
          </w:tcPr>
          <w:p w14:paraId="4D9B6F8B" w14:textId="77777777" w:rsidR="000B499D" w:rsidRDefault="00000000">
            <w:pPr>
              <w:jc w:val="center"/>
              <w:textAlignment w:val="center"/>
              <w:rPr>
                <w:rFonts w:eastAsia="SimSun"/>
                <w:sz w:val="21"/>
                <w:szCs w:val="21"/>
              </w:rPr>
            </w:pPr>
            <w:r>
              <w:rPr>
                <w:rFonts w:eastAsia="SimSun"/>
                <w:sz w:val="21"/>
                <w:szCs w:val="21"/>
                <w:lang w:bidi="ar"/>
              </w:rPr>
              <w:t>20.0</w:t>
            </w:r>
          </w:p>
        </w:tc>
        <w:tc>
          <w:tcPr>
            <w:tcW w:w="933" w:type="dxa"/>
            <w:tcBorders>
              <w:tl2br w:val="nil"/>
              <w:tr2bl w:val="nil"/>
            </w:tcBorders>
            <w:shd w:val="clear" w:color="auto" w:fill="auto"/>
            <w:vAlign w:val="center"/>
          </w:tcPr>
          <w:p w14:paraId="5F13132B" w14:textId="77777777" w:rsidR="000B499D" w:rsidRDefault="00000000">
            <w:pPr>
              <w:jc w:val="center"/>
              <w:textAlignment w:val="center"/>
              <w:rPr>
                <w:rFonts w:eastAsia="SimSun"/>
                <w:sz w:val="21"/>
                <w:szCs w:val="21"/>
              </w:rPr>
            </w:pPr>
            <w:r>
              <w:rPr>
                <w:rFonts w:eastAsia="SimSun"/>
                <w:sz w:val="21"/>
                <w:szCs w:val="21"/>
                <w:lang w:bidi="ar"/>
              </w:rPr>
              <w:t>20.3</w:t>
            </w:r>
          </w:p>
        </w:tc>
        <w:tc>
          <w:tcPr>
            <w:tcW w:w="934" w:type="dxa"/>
            <w:tcBorders>
              <w:tl2br w:val="nil"/>
              <w:tr2bl w:val="nil"/>
            </w:tcBorders>
            <w:shd w:val="clear" w:color="auto" w:fill="auto"/>
            <w:vAlign w:val="center"/>
          </w:tcPr>
          <w:p w14:paraId="79D33322" w14:textId="77777777" w:rsidR="000B499D" w:rsidRDefault="00000000">
            <w:pPr>
              <w:jc w:val="center"/>
              <w:textAlignment w:val="center"/>
              <w:rPr>
                <w:rFonts w:eastAsia="SimSun"/>
                <w:sz w:val="21"/>
                <w:szCs w:val="21"/>
              </w:rPr>
            </w:pPr>
            <w:r>
              <w:rPr>
                <w:rFonts w:eastAsia="SimSun"/>
                <w:sz w:val="21"/>
                <w:szCs w:val="21"/>
                <w:lang w:bidi="ar"/>
              </w:rPr>
              <w:t>14.0</w:t>
            </w:r>
          </w:p>
        </w:tc>
        <w:tc>
          <w:tcPr>
            <w:tcW w:w="1289" w:type="dxa"/>
            <w:tcBorders>
              <w:tl2br w:val="nil"/>
              <w:tr2bl w:val="nil"/>
            </w:tcBorders>
            <w:shd w:val="clear" w:color="auto" w:fill="auto"/>
            <w:vAlign w:val="center"/>
          </w:tcPr>
          <w:p w14:paraId="365D8960" w14:textId="77777777" w:rsidR="000B499D" w:rsidRDefault="00000000">
            <w:pPr>
              <w:jc w:val="center"/>
              <w:textAlignment w:val="center"/>
              <w:rPr>
                <w:rFonts w:eastAsia="SimSun"/>
                <w:sz w:val="21"/>
                <w:szCs w:val="21"/>
              </w:rPr>
            </w:pPr>
            <w:r>
              <w:rPr>
                <w:rFonts w:eastAsia="SimSun"/>
                <w:sz w:val="21"/>
                <w:szCs w:val="21"/>
                <w:lang w:bidi="ar"/>
              </w:rPr>
              <w:t>≤250</w:t>
            </w:r>
          </w:p>
        </w:tc>
        <w:tc>
          <w:tcPr>
            <w:tcW w:w="2981" w:type="dxa"/>
            <w:vMerge/>
            <w:tcBorders>
              <w:tl2br w:val="nil"/>
              <w:tr2bl w:val="nil"/>
            </w:tcBorders>
            <w:shd w:val="clear" w:color="auto" w:fill="auto"/>
            <w:vAlign w:val="center"/>
          </w:tcPr>
          <w:p w14:paraId="3D6C029D" w14:textId="77777777" w:rsidR="000B499D" w:rsidRDefault="000B499D">
            <w:pPr>
              <w:jc w:val="center"/>
              <w:rPr>
                <w:rFonts w:eastAsia="SimSun"/>
                <w:sz w:val="21"/>
                <w:szCs w:val="21"/>
              </w:rPr>
            </w:pPr>
          </w:p>
        </w:tc>
      </w:tr>
      <w:tr w:rsidR="000B499D" w14:paraId="67FBC089" w14:textId="77777777">
        <w:trPr>
          <w:trHeight w:val="57"/>
          <w:jc w:val="center"/>
        </w:trPr>
        <w:tc>
          <w:tcPr>
            <w:tcW w:w="3482" w:type="dxa"/>
            <w:gridSpan w:val="2"/>
            <w:tcBorders>
              <w:tl2br w:val="nil"/>
              <w:tr2bl w:val="nil"/>
            </w:tcBorders>
            <w:shd w:val="clear" w:color="auto" w:fill="auto"/>
            <w:vAlign w:val="center"/>
          </w:tcPr>
          <w:p w14:paraId="52BBF73F" w14:textId="77777777" w:rsidR="000B499D" w:rsidRDefault="00000000">
            <w:pPr>
              <w:jc w:val="center"/>
              <w:textAlignment w:val="center"/>
              <w:rPr>
                <w:rFonts w:eastAsia="SimSun"/>
                <w:sz w:val="21"/>
                <w:szCs w:val="21"/>
              </w:rPr>
            </w:pPr>
            <w:r>
              <w:rPr>
                <w:rFonts w:eastAsia="SimSun"/>
                <w:sz w:val="21"/>
                <w:szCs w:val="21"/>
                <w:lang w:bidi="ar"/>
              </w:rPr>
              <w:t>Fe (mg/L)</w:t>
            </w:r>
          </w:p>
        </w:tc>
        <w:tc>
          <w:tcPr>
            <w:tcW w:w="1889" w:type="dxa"/>
            <w:tcBorders>
              <w:tl2br w:val="nil"/>
              <w:tr2bl w:val="nil"/>
            </w:tcBorders>
            <w:shd w:val="clear" w:color="auto" w:fill="auto"/>
            <w:vAlign w:val="center"/>
          </w:tcPr>
          <w:p w14:paraId="1008FEB0" w14:textId="77777777" w:rsidR="000B499D" w:rsidRDefault="00000000">
            <w:pPr>
              <w:jc w:val="center"/>
              <w:textAlignment w:val="center"/>
              <w:rPr>
                <w:rFonts w:eastAsia="SimSun"/>
                <w:sz w:val="21"/>
                <w:szCs w:val="21"/>
              </w:rPr>
            </w:pPr>
            <w:r>
              <w:rPr>
                <w:rFonts w:eastAsia="SimSun"/>
                <w:sz w:val="21"/>
                <w:szCs w:val="21"/>
                <w:lang w:bidi="ar"/>
              </w:rPr>
              <w:t>0.03</w:t>
            </w:r>
          </w:p>
        </w:tc>
        <w:tc>
          <w:tcPr>
            <w:tcW w:w="1111" w:type="dxa"/>
            <w:tcBorders>
              <w:tl2br w:val="nil"/>
              <w:tr2bl w:val="nil"/>
            </w:tcBorders>
            <w:shd w:val="clear" w:color="auto" w:fill="auto"/>
            <w:vAlign w:val="center"/>
          </w:tcPr>
          <w:p w14:paraId="441F4E66"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000F7C32" w14:textId="77777777" w:rsidR="000B499D" w:rsidRDefault="00000000">
            <w:pPr>
              <w:jc w:val="center"/>
              <w:textAlignment w:val="center"/>
              <w:rPr>
                <w:rFonts w:eastAsia="SimSun"/>
                <w:sz w:val="21"/>
                <w:szCs w:val="21"/>
              </w:rPr>
            </w:pPr>
            <w:r>
              <w:rPr>
                <w:rFonts w:eastAsia="SimSun"/>
                <w:sz w:val="21"/>
                <w:szCs w:val="21"/>
                <w:lang w:bidi="ar"/>
              </w:rPr>
              <w:t>0.04</w:t>
            </w:r>
          </w:p>
        </w:tc>
        <w:tc>
          <w:tcPr>
            <w:tcW w:w="934" w:type="dxa"/>
            <w:tcBorders>
              <w:tl2br w:val="nil"/>
              <w:tr2bl w:val="nil"/>
            </w:tcBorders>
            <w:shd w:val="clear" w:color="auto" w:fill="auto"/>
            <w:vAlign w:val="center"/>
          </w:tcPr>
          <w:p w14:paraId="6D1C352C" w14:textId="77777777" w:rsidR="000B499D" w:rsidRDefault="00000000">
            <w:pPr>
              <w:jc w:val="center"/>
              <w:textAlignment w:val="center"/>
              <w:rPr>
                <w:rFonts w:eastAsia="SimSun"/>
                <w:sz w:val="21"/>
                <w:szCs w:val="21"/>
              </w:rPr>
            </w:pPr>
            <w:r>
              <w:rPr>
                <w:rFonts w:eastAsia="SimSun"/>
                <w:sz w:val="21"/>
                <w:szCs w:val="21"/>
                <w:lang w:bidi="ar"/>
              </w:rPr>
              <w:t>0.06</w:t>
            </w:r>
          </w:p>
        </w:tc>
        <w:tc>
          <w:tcPr>
            <w:tcW w:w="1022" w:type="dxa"/>
            <w:tcBorders>
              <w:tl2br w:val="nil"/>
              <w:tr2bl w:val="nil"/>
            </w:tcBorders>
            <w:shd w:val="clear" w:color="auto" w:fill="auto"/>
            <w:vAlign w:val="center"/>
          </w:tcPr>
          <w:p w14:paraId="6E30BCDD"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5ECA56B4"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136D314D" w14:textId="77777777" w:rsidR="000B499D" w:rsidRDefault="00000000">
            <w:pPr>
              <w:jc w:val="center"/>
              <w:textAlignment w:val="center"/>
              <w:rPr>
                <w:rFonts w:eastAsia="SimSun"/>
                <w:sz w:val="21"/>
                <w:szCs w:val="21"/>
              </w:rPr>
            </w:pPr>
            <w:r>
              <w:rPr>
                <w:rFonts w:eastAsia="SimSun"/>
                <w:sz w:val="21"/>
                <w:szCs w:val="21"/>
                <w:lang w:bidi="ar"/>
              </w:rPr>
              <w:t>0.04</w:t>
            </w:r>
          </w:p>
        </w:tc>
        <w:tc>
          <w:tcPr>
            <w:tcW w:w="1289" w:type="dxa"/>
            <w:tcBorders>
              <w:tl2br w:val="nil"/>
              <w:tr2bl w:val="nil"/>
            </w:tcBorders>
            <w:shd w:val="clear" w:color="auto" w:fill="auto"/>
            <w:vAlign w:val="center"/>
          </w:tcPr>
          <w:p w14:paraId="5F091EC1" w14:textId="77777777" w:rsidR="000B499D" w:rsidRDefault="00000000">
            <w:pPr>
              <w:jc w:val="center"/>
              <w:textAlignment w:val="center"/>
              <w:rPr>
                <w:rFonts w:eastAsia="SimSun"/>
                <w:sz w:val="21"/>
                <w:szCs w:val="21"/>
              </w:rPr>
            </w:pPr>
            <w:r>
              <w:rPr>
                <w:rFonts w:eastAsia="SimSun"/>
                <w:sz w:val="21"/>
                <w:szCs w:val="21"/>
                <w:lang w:bidi="ar"/>
              </w:rPr>
              <w:t>≤0.3</w:t>
            </w:r>
          </w:p>
        </w:tc>
        <w:tc>
          <w:tcPr>
            <w:tcW w:w="2981" w:type="dxa"/>
            <w:vMerge/>
            <w:tcBorders>
              <w:tl2br w:val="nil"/>
              <w:tr2bl w:val="nil"/>
            </w:tcBorders>
            <w:shd w:val="clear" w:color="auto" w:fill="auto"/>
            <w:vAlign w:val="center"/>
          </w:tcPr>
          <w:p w14:paraId="7BEDAC66" w14:textId="77777777" w:rsidR="000B499D" w:rsidRDefault="000B499D">
            <w:pPr>
              <w:jc w:val="center"/>
              <w:rPr>
                <w:rFonts w:eastAsia="SimSun"/>
                <w:sz w:val="21"/>
                <w:szCs w:val="21"/>
              </w:rPr>
            </w:pPr>
          </w:p>
        </w:tc>
      </w:tr>
      <w:tr w:rsidR="000B499D" w14:paraId="138B58E8" w14:textId="77777777">
        <w:trPr>
          <w:trHeight w:val="57"/>
          <w:jc w:val="center"/>
        </w:trPr>
        <w:tc>
          <w:tcPr>
            <w:tcW w:w="3482" w:type="dxa"/>
            <w:gridSpan w:val="2"/>
            <w:tcBorders>
              <w:tl2br w:val="nil"/>
              <w:tr2bl w:val="nil"/>
            </w:tcBorders>
            <w:shd w:val="clear" w:color="auto" w:fill="auto"/>
            <w:vAlign w:val="center"/>
          </w:tcPr>
          <w:p w14:paraId="40162ECC" w14:textId="77777777" w:rsidR="000B499D" w:rsidRDefault="00000000">
            <w:pPr>
              <w:jc w:val="center"/>
              <w:textAlignment w:val="center"/>
              <w:rPr>
                <w:rFonts w:eastAsia="SimSun"/>
                <w:sz w:val="21"/>
                <w:szCs w:val="21"/>
              </w:rPr>
            </w:pPr>
            <w:r>
              <w:rPr>
                <w:rFonts w:eastAsia="SimSun"/>
                <w:sz w:val="21"/>
                <w:szCs w:val="21"/>
                <w:lang w:bidi="ar"/>
              </w:rPr>
              <w:t>Mn (mg/L)</w:t>
            </w:r>
          </w:p>
        </w:tc>
        <w:tc>
          <w:tcPr>
            <w:tcW w:w="1889" w:type="dxa"/>
            <w:tcBorders>
              <w:tl2br w:val="nil"/>
              <w:tr2bl w:val="nil"/>
            </w:tcBorders>
            <w:shd w:val="clear" w:color="auto" w:fill="auto"/>
            <w:vAlign w:val="center"/>
          </w:tcPr>
          <w:p w14:paraId="2E0E1895" w14:textId="77777777" w:rsidR="000B499D" w:rsidRDefault="00000000">
            <w:pPr>
              <w:jc w:val="center"/>
              <w:textAlignment w:val="center"/>
              <w:rPr>
                <w:rFonts w:eastAsia="SimSun"/>
                <w:sz w:val="21"/>
                <w:szCs w:val="21"/>
              </w:rPr>
            </w:pPr>
            <w:r>
              <w:rPr>
                <w:rFonts w:eastAsia="SimSun"/>
                <w:sz w:val="21"/>
                <w:szCs w:val="21"/>
                <w:lang w:bidi="ar"/>
              </w:rPr>
              <w:t>0.01</w:t>
            </w:r>
          </w:p>
        </w:tc>
        <w:tc>
          <w:tcPr>
            <w:tcW w:w="1111" w:type="dxa"/>
            <w:tcBorders>
              <w:tl2br w:val="nil"/>
              <w:tr2bl w:val="nil"/>
            </w:tcBorders>
            <w:shd w:val="clear" w:color="auto" w:fill="auto"/>
            <w:vAlign w:val="center"/>
          </w:tcPr>
          <w:p w14:paraId="6DD1E91D"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28E8E756"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09FF9401" w14:textId="77777777" w:rsidR="000B499D" w:rsidRDefault="00000000">
            <w:pPr>
              <w:jc w:val="center"/>
              <w:textAlignment w:val="center"/>
              <w:rPr>
                <w:rFonts w:eastAsia="SimSun"/>
                <w:sz w:val="21"/>
                <w:szCs w:val="21"/>
              </w:rPr>
            </w:pPr>
            <w:r>
              <w:rPr>
                <w:rFonts w:eastAsia="SimSun"/>
                <w:sz w:val="21"/>
                <w:szCs w:val="21"/>
                <w:lang w:bidi="ar"/>
              </w:rPr>
              <w:t>0.03</w:t>
            </w:r>
          </w:p>
        </w:tc>
        <w:tc>
          <w:tcPr>
            <w:tcW w:w="1022" w:type="dxa"/>
            <w:tcBorders>
              <w:tl2br w:val="nil"/>
              <w:tr2bl w:val="nil"/>
            </w:tcBorders>
            <w:shd w:val="clear" w:color="auto" w:fill="auto"/>
            <w:vAlign w:val="center"/>
          </w:tcPr>
          <w:p w14:paraId="2CDDA1F6"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4D9B2BAA"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54E6F5AB" w14:textId="77777777" w:rsidR="000B499D" w:rsidRDefault="00000000">
            <w:pPr>
              <w:jc w:val="center"/>
              <w:textAlignment w:val="center"/>
              <w:rPr>
                <w:rFonts w:eastAsia="SimSun"/>
                <w:sz w:val="21"/>
                <w:szCs w:val="21"/>
              </w:rPr>
            </w:pPr>
            <w:r>
              <w:rPr>
                <w:rFonts w:eastAsia="SimSun"/>
                <w:sz w:val="21"/>
                <w:szCs w:val="21"/>
                <w:lang w:bidi="ar"/>
              </w:rPr>
              <w:t>ND</w:t>
            </w:r>
          </w:p>
        </w:tc>
        <w:tc>
          <w:tcPr>
            <w:tcW w:w="1289" w:type="dxa"/>
            <w:tcBorders>
              <w:tl2br w:val="nil"/>
              <w:tr2bl w:val="nil"/>
            </w:tcBorders>
            <w:shd w:val="clear" w:color="auto" w:fill="auto"/>
            <w:vAlign w:val="center"/>
          </w:tcPr>
          <w:p w14:paraId="3B6B83F4" w14:textId="77777777" w:rsidR="000B499D" w:rsidRDefault="00000000">
            <w:pPr>
              <w:jc w:val="center"/>
              <w:textAlignment w:val="center"/>
              <w:rPr>
                <w:rFonts w:eastAsia="SimSun"/>
                <w:sz w:val="21"/>
                <w:szCs w:val="21"/>
              </w:rPr>
            </w:pPr>
            <w:r>
              <w:rPr>
                <w:rFonts w:eastAsia="SimSun"/>
                <w:sz w:val="21"/>
                <w:szCs w:val="21"/>
                <w:lang w:bidi="ar"/>
              </w:rPr>
              <w:t>≤0.1</w:t>
            </w:r>
          </w:p>
        </w:tc>
        <w:tc>
          <w:tcPr>
            <w:tcW w:w="2981" w:type="dxa"/>
            <w:vMerge/>
            <w:tcBorders>
              <w:tl2br w:val="nil"/>
              <w:tr2bl w:val="nil"/>
            </w:tcBorders>
            <w:shd w:val="clear" w:color="auto" w:fill="auto"/>
            <w:vAlign w:val="center"/>
          </w:tcPr>
          <w:p w14:paraId="26B1F186" w14:textId="77777777" w:rsidR="000B499D" w:rsidRDefault="000B499D">
            <w:pPr>
              <w:jc w:val="center"/>
              <w:rPr>
                <w:rFonts w:eastAsia="SimSun"/>
                <w:sz w:val="21"/>
                <w:szCs w:val="21"/>
              </w:rPr>
            </w:pPr>
          </w:p>
        </w:tc>
      </w:tr>
      <w:tr w:rsidR="000B499D" w14:paraId="47A6E34F" w14:textId="77777777">
        <w:trPr>
          <w:trHeight w:val="57"/>
          <w:jc w:val="center"/>
        </w:trPr>
        <w:tc>
          <w:tcPr>
            <w:tcW w:w="3482" w:type="dxa"/>
            <w:gridSpan w:val="2"/>
            <w:tcBorders>
              <w:tl2br w:val="nil"/>
              <w:tr2bl w:val="nil"/>
            </w:tcBorders>
            <w:shd w:val="clear" w:color="auto" w:fill="auto"/>
            <w:vAlign w:val="center"/>
          </w:tcPr>
          <w:p w14:paraId="63DE6ABC" w14:textId="77777777" w:rsidR="000B499D" w:rsidRDefault="00000000">
            <w:pPr>
              <w:jc w:val="center"/>
              <w:textAlignment w:val="center"/>
              <w:rPr>
                <w:rFonts w:eastAsia="SimSun"/>
                <w:sz w:val="21"/>
                <w:szCs w:val="21"/>
              </w:rPr>
            </w:pPr>
            <w:r>
              <w:rPr>
                <w:rFonts w:eastAsia="SimSun"/>
                <w:sz w:val="21"/>
                <w:szCs w:val="21"/>
                <w:lang w:bidi="ar"/>
              </w:rPr>
              <w:t>Cu (mg/L)</w:t>
            </w:r>
          </w:p>
        </w:tc>
        <w:tc>
          <w:tcPr>
            <w:tcW w:w="1889" w:type="dxa"/>
            <w:tcBorders>
              <w:tl2br w:val="nil"/>
              <w:tr2bl w:val="nil"/>
            </w:tcBorders>
            <w:shd w:val="clear" w:color="auto" w:fill="auto"/>
            <w:vAlign w:val="center"/>
          </w:tcPr>
          <w:p w14:paraId="66B19FD0" w14:textId="77777777" w:rsidR="000B499D" w:rsidRDefault="00000000">
            <w:pPr>
              <w:jc w:val="center"/>
              <w:textAlignment w:val="center"/>
              <w:rPr>
                <w:rFonts w:eastAsia="SimSun"/>
                <w:sz w:val="21"/>
                <w:szCs w:val="21"/>
              </w:rPr>
            </w:pPr>
            <w:r>
              <w:rPr>
                <w:rFonts w:eastAsia="SimSun"/>
                <w:sz w:val="21"/>
                <w:szCs w:val="21"/>
                <w:lang w:bidi="ar"/>
              </w:rPr>
              <w:t>0.01</w:t>
            </w:r>
          </w:p>
        </w:tc>
        <w:tc>
          <w:tcPr>
            <w:tcW w:w="1111" w:type="dxa"/>
            <w:tcBorders>
              <w:tl2br w:val="nil"/>
              <w:tr2bl w:val="nil"/>
            </w:tcBorders>
            <w:shd w:val="clear" w:color="auto" w:fill="auto"/>
            <w:vAlign w:val="center"/>
          </w:tcPr>
          <w:p w14:paraId="474CCF85"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68C1FCCD"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750C3C5B" w14:textId="77777777" w:rsidR="000B499D" w:rsidRDefault="00000000">
            <w:pPr>
              <w:jc w:val="center"/>
              <w:textAlignment w:val="center"/>
              <w:rPr>
                <w:rFonts w:eastAsia="SimSun"/>
                <w:sz w:val="21"/>
                <w:szCs w:val="21"/>
              </w:rPr>
            </w:pPr>
            <w:r>
              <w:rPr>
                <w:rFonts w:eastAsia="SimSun"/>
                <w:sz w:val="21"/>
                <w:szCs w:val="21"/>
                <w:lang w:bidi="ar"/>
              </w:rPr>
              <w:t>ND</w:t>
            </w:r>
          </w:p>
        </w:tc>
        <w:tc>
          <w:tcPr>
            <w:tcW w:w="1022" w:type="dxa"/>
            <w:tcBorders>
              <w:tl2br w:val="nil"/>
              <w:tr2bl w:val="nil"/>
            </w:tcBorders>
            <w:shd w:val="clear" w:color="auto" w:fill="auto"/>
            <w:vAlign w:val="center"/>
          </w:tcPr>
          <w:p w14:paraId="717460DF"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18B547EB"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7D94D46A" w14:textId="77777777" w:rsidR="000B499D" w:rsidRDefault="00000000">
            <w:pPr>
              <w:jc w:val="center"/>
              <w:textAlignment w:val="center"/>
              <w:rPr>
                <w:rFonts w:eastAsia="SimSun"/>
                <w:sz w:val="21"/>
                <w:szCs w:val="21"/>
              </w:rPr>
            </w:pPr>
            <w:r>
              <w:rPr>
                <w:rFonts w:eastAsia="SimSun"/>
                <w:sz w:val="21"/>
                <w:szCs w:val="21"/>
                <w:lang w:bidi="ar"/>
              </w:rPr>
              <w:t>ND</w:t>
            </w:r>
          </w:p>
        </w:tc>
        <w:tc>
          <w:tcPr>
            <w:tcW w:w="1289" w:type="dxa"/>
            <w:tcBorders>
              <w:tl2br w:val="nil"/>
              <w:tr2bl w:val="nil"/>
            </w:tcBorders>
            <w:shd w:val="clear" w:color="auto" w:fill="auto"/>
            <w:vAlign w:val="center"/>
          </w:tcPr>
          <w:p w14:paraId="51A5E2BD" w14:textId="77777777" w:rsidR="000B499D" w:rsidRDefault="00000000">
            <w:pPr>
              <w:jc w:val="center"/>
              <w:textAlignment w:val="center"/>
              <w:rPr>
                <w:rFonts w:eastAsia="SimSun"/>
                <w:sz w:val="21"/>
                <w:szCs w:val="21"/>
              </w:rPr>
            </w:pPr>
            <w:r>
              <w:rPr>
                <w:rFonts w:eastAsia="SimSun"/>
                <w:sz w:val="21"/>
                <w:szCs w:val="21"/>
                <w:lang w:bidi="ar"/>
              </w:rPr>
              <w:t>≤1.00</w:t>
            </w:r>
          </w:p>
        </w:tc>
        <w:tc>
          <w:tcPr>
            <w:tcW w:w="2981" w:type="dxa"/>
            <w:vMerge/>
            <w:tcBorders>
              <w:tl2br w:val="nil"/>
              <w:tr2bl w:val="nil"/>
            </w:tcBorders>
            <w:shd w:val="clear" w:color="auto" w:fill="auto"/>
            <w:vAlign w:val="center"/>
          </w:tcPr>
          <w:p w14:paraId="63F84CCB" w14:textId="77777777" w:rsidR="000B499D" w:rsidRDefault="000B499D">
            <w:pPr>
              <w:jc w:val="center"/>
              <w:rPr>
                <w:rFonts w:eastAsia="SimSun"/>
                <w:sz w:val="21"/>
                <w:szCs w:val="21"/>
              </w:rPr>
            </w:pPr>
          </w:p>
        </w:tc>
      </w:tr>
      <w:tr w:rsidR="000B499D" w14:paraId="1081EB41" w14:textId="77777777">
        <w:trPr>
          <w:trHeight w:val="57"/>
          <w:jc w:val="center"/>
        </w:trPr>
        <w:tc>
          <w:tcPr>
            <w:tcW w:w="3482" w:type="dxa"/>
            <w:gridSpan w:val="2"/>
            <w:tcBorders>
              <w:tl2br w:val="nil"/>
              <w:tr2bl w:val="nil"/>
            </w:tcBorders>
            <w:shd w:val="clear" w:color="auto" w:fill="auto"/>
            <w:vAlign w:val="center"/>
          </w:tcPr>
          <w:p w14:paraId="686B2630" w14:textId="77777777" w:rsidR="000B499D" w:rsidRDefault="00000000">
            <w:pPr>
              <w:jc w:val="center"/>
              <w:textAlignment w:val="center"/>
              <w:rPr>
                <w:rFonts w:eastAsia="SimSun"/>
                <w:sz w:val="21"/>
                <w:szCs w:val="21"/>
              </w:rPr>
            </w:pPr>
            <w:r>
              <w:rPr>
                <w:rFonts w:eastAsia="SimSun"/>
                <w:sz w:val="21"/>
                <w:szCs w:val="21"/>
                <w:lang w:bidi="ar"/>
              </w:rPr>
              <w:t>Zn(mg/L)</w:t>
            </w:r>
          </w:p>
        </w:tc>
        <w:tc>
          <w:tcPr>
            <w:tcW w:w="1889" w:type="dxa"/>
            <w:tcBorders>
              <w:tl2br w:val="nil"/>
              <w:tr2bl w:val="nil"/>
            </w:tcBorders>
            <w:shd w:val="clear" w:color="auto" w:fill="auto"/>
            <w:vAlign w:val="center"/>
          </w:tcPr>
          <w:p w14:paraId="71A4ED21" w14:textId="77777777" w:rsidR="000B499D" w:rsidRDefault="00000000">
            <w:pPr>
              <w:jc w:val="center"/>
              <w:textAlignment w:val="center"/>
              <w:rPr>
                <w:rFonts w:eastAsia="SimSun"/>
                <w:sz w:val="21"/>
                <w:szCs w:val="21"/>
              </w:rPr>
            </w:pPr>
            <w:r>
              <w:rPr>
                <w:rFonts w:eastAsia="SimSun"/>
                <w:sz w:val="21"/>
                <w:szCs w:val="21"/>
                <w:lang w:bidi="ar"/>
              </w:rPr>
              <w:t>0.01</w:t>
            </w:r>
          </w:p>
        </w:tc>
        <w:tc>
          <w:tcPr>
            <w:tcW w:w="1111" w:type="dxa"/>
            <w:tcBorders>
              <w:tl2br w:val="nil"/>
              <w:tr2bl w:val="nil"/>
            </w:tcBorders>
            <w:shd w:val="clear" w:color="auto" w:fill="auto"/>
            <w:vAlign w:val="center"/>
          </w:tcPr>
          <w:p w14:paraId="5F2A0831"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6A892DB8"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2BABD798" w14:textId="77777777" w:rsidR="000B499D" w:rsidRDefault="00000000">
            <w:pPr>
              <w:jc w:val="center"/>
              <w:textAlignment w:val="center"/>
              <w:rPr>
                <w:rFonts w:eastAsia="SimSun"/>
                <w:sz w:val="21"/>
                <w:szCs w:val="21"/>
              </w:rPr>
            </w:pPr>
            <w:r>
              <w:rPr>
                <w:rFonts w:eastAsia="SimSun"/>
                <w:sz w:val="21"/>
                <w:szCs w:val="21"/>
                <w:lang w:bidi="ar"/>
              </w:rPr>
              <w:t>ND</w:t>
            </w:r>
          </w:p>
        </w:tc>
        <w:tc>
          <w:tcPr>
            <w:tcW w:w="1022" w:type="dxa"/>
            <w:tcBorders>
              <w:tl2br w:val="nil"/>
              <w:tr2bl w:val="nil"/>
            </w:tcBorders>
            <w:shd w:val="clear" w:color="auto" w:fill="auto"/>
            <w:vAlign w:val="center"/>
          </w:tcPr>
          <w:p w14:paraId="7A7A9D55"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4CF2D225"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1A74B07B" w14:textId="77777777" w:rsidR="000B499D" w:rsidRDefault="00000000">
            <w:pPr>
              <w:jc w:val="center"/>
              <w:textAlignment w:val="center"/>
              <w:rPr>
                <w:rFonts w:eastAsia="SimSun"/>
                <w:sz w:val="21"/>
                <w:szCs w:val="21"/>
              </w:rPr>
            </w:pPr>
            <w:r>
              <w:rPr>
                <w:rFonts w:eastAsia="SimSun"/>
                <w:sz w:val="21"/>
                <w:szCs w:val="21"/>
                <w:lang w:bidi="ar"/>
              </w:rPr>
              <w:t>ND</w:t>
            </w:r>
          </w:p>
        </w:tc>
        <w:tc>
          <w:tcPr>
            <w:tcW w:w="1289" w:type="dxa"/>
            <w:tcBorders>
              <w:tl2br w:val="nil"/>
              <w:tr2bl w:val="nil"/>
            </w:tcBorders>
            <w:shd w:val="clear" w:color="auto" w:fill="auto"/>
            <w:vAlign w:val="center"/>
          </w:tcPr>
          <w:p w14:paraId="09A32CC3" w14:textId="77777777" w:rsidR="000B499D" w:rsidRDefault="00000000">
            <w:pPr>
              <w:jc w:val="center"/>
              <w:textAlignment w:val="center"/>
              <w:rPr>
                <w:rFonts w:eastAsia="SimSun"/>
                <w:sz w:val="21"/>
                <w:szCs w:val="21"/>
              </w:rPr>
            </w:pPr>
            <w:r>
              <w:rPr>
                <w:rFonts w:eastAsia="SimSun"/>
                <w:sz w:val="21"/>
                <w:szCs w:val="21"/>
                <w:lang w:bidi="ar"/>
              </w:rPr>
              <w:t>≤1.00</w:t>
            </w:r>
          </w:p>
        </w:tc>
        <w:tc>
          <w:tcPr>
            <w:tcW w:w="2981" w:type="dxa"/>
            <w:vMerge/>
            <w:tcBorders>
              <w:tl2br w:val="nil"/>
              <w:tr2bl w:val="nil"/>
            </w:tcBorders>
            <w:shd w:val="clear" w:color="auto" w:fill="auto"/>
            <w:vAlign w:val="center"/>
          </w:tcPr>
          <w:p w14:paraId="53F8F2A8" w14:textId="77777777" w:rsidR="000B499D" w:rsidRDefault="000B499D">
            <w:pPr>
              <w:jc w:val="center"/>
              <w:rPr>
                <w:rFonts w:eastAsia="SimSun"/>
                <w:sz w:val="21"/>
                <w:szCs w:val="21"/>
              </w:rPr>
            </w:pPr>
          </w:p>
        </w:tc>
      </w:tr>
      <w:tr w:rsidR="000B499D" w14:paraId="418FC49A" w14:textId="77777777">
        <w:trPr>
          <w:trHeight w:val="57"/>
          <w:jc w:val="center"/>
        </w:trPr>
        <w:tc>
          <w:tcPr>
            <w:tcW w:w="3482" w:type="dxa"/>
            <w:gridSpan w:val="2"/>
            <w:tcBorders>
              <w:tl2br w:val="nil"/>
              <w:tr2bl w:val="nil"/>
            </w:tcBorders>
            <w:shd w:val="clear" w:color="auto" w:fill="auto"/>
            <w:vAlign w:val="center"/>
          </w:tcPr>
          <w:p w14:paraId="632AD662" w14:textId="77777777" w:rsidR="000B499D" w:rsidRDefault="00000000">
            <w:pPr>
              <w:jc w:val="center"/>
              <w:textAlignment w:val="center"/>
              <w:rPr>
                <w:rFonts w:eastAsia="SimSun"/>
                <w:sz w:val="21"/>
                <w:szCs w:val="21"/>
              </w:rPr>
            </w:pPr>
            <w:r>
              <w:rPr>
                <w:rFonts w:eastAsia="SimSun"/>
                <w:sz w:val="21"/>
                <w:szCs w:val="21"/>
                <w:lang w:bidi="ar"/>
              </w:rPr>
              <w:t>Al (</w:t>
            </w:r>
            <w:proofErr w:type="spellStart"/>
            <w:r>
              <w:rPr>
                <w:rFonts w:eastAsia="SimSun"/>
                <w:sz w:val="21"/>
                <w:szCs w:val="21"/>
                <w:lang w:bidi="ar"/>
              </w:rPr>
              <w:t>μg</w:t>
            </w:r>
            <w:proofErr w:type="spellEnd"/>
            <w:r>
              <w:rPr>
                <w:rFonts w:eastAsia="SimSun"/>
                <w:sz w:val="21"/>
                <w:szCs w:val="21"/>
                <w:lang w:bidi="ar"/>
              </w:rPr>
              <w:t>/L)</w:t>
            </w:r>
          </w:p>
        </w:tc>
        <w:tc>
          <w:tcPr>
            <w:tcW w:w="1889" w:type="dxa"/>
            <w:tcBorders>
              <w:tl2br w:val="nil"/>
              <w:tr2bl w:val="nil"/>
            </w:tcBorders>
            <w:shd w:val="clear" w:color="auto" w:fill="auto"/>
            <w:vAlign w:val="center"/>
          </w:tcPr>
          <w:p w14:paraId="7D6F4929" w14:textId="77777777" w:rsidR="000B499D" w:rsidRDefault="00000000">
            <w:pPr>
              <w:jc w:val="center"/>
              <w:textAlignment w:val="center"/>
              <w:rPr>
                <w:rFonts w:eastAsia="SimSun"/>
                <w:sz w:val="21"/>
                <w:szCs w:val="21"/>
              </w:rPr>
            </w:pPr>
            <w:r>
              <w:rPr>
                <w:rFonts w:eastAsia="SimSun"/>
                <w:sz w:val="21"/>
                <w:szCs w:val="21"/>
                <w:lang w:bidi="ar"/>
              </w:rPr>
              <w:t>1.15</w:t>
            </w:r>
          </w:p>
        </w:tc>
        <w:tc>
          <w:tcPr>
            <w:tcW w:w="1111" w:type="dxa"/>
            <w:tcBorders>
              <w:tl2br w:val="nil"/>
              <w:tr2bl w:val="nil"/>
            </w:tcBorders>
            <w:shd w:val="clear" w:color="auto" w:fill="auto"/>
            <w:vAlign w:val="center"/>
          </w:tcPr>
          <w:p w14:paraId="3156A8C0" w14:textId="77777777" w:rsidR="000B499D" w:rsidRDefault="00000000">
            <w:pPr>
              <w:jc w:val="center"/>
              <w:textAlignment w:val="center"/>
              <w:rPr>
                <w:rFonts w:eastAsia="SimSun"/>
                <w:sz w:val="21"/>
                <w:szCs w:val="21"/>
              </w:rPr>
            </w:pPr>
            <w:r>
              <w:rPr>
                <w:rFonts w:eastAsia="SimSun"/>
                <w:sz w:val="21"/>
                <w:szCs w:val="21"/>
                <w:lang w:bidi="ar"/>
              </w:rPr>
              <w:t>3.73</w:t>
            </w:r>
          </w:p>
        </w:tc>
        <w:tc>
          <w:tcPr>
            <w:tcW w:w="933" w:type="dxa"/>
            <w:tcBorders>
              <w:tl2br w:val="nil"/>
              <w:tr2bl w:val="nil"/>
            </w:tcBorders>
            <w:shd w:val="clear" w:color="auto" w:fill="auto"/>
            <w:vAlign w:val="center"/>
          </w:tcPr>
          <w:p w14:paraId="64949528" w14:textId="77777777" w:rsidR="000B499D" w:rsidRDefault="00000000">
            <w:pPr>
              <w:jc w:val="center"/>
              <w:textAlignment w:val="center"/>
              <w:rPr>
                <w:rFonts w:eastAsia="SimSun"/>
                <w:sz w:val="21"/>
                <w:szCs w:val="21"/>
              </w:rPr>
            </w:pPr>
            <w:r>
              <w:rPr>
                <w:rFonts w:eastAsia="SimSun"/>
                <w:sz w:val="21"/>
                <w:szCs w:val="21"/>
                <w:lang w:bidi="ar"/>
              </w:rPr>
              <w:t>3.07</w:t>
            </w:r>
          </w:p>
        </w:tc>
        <w:tc>
          <w:tcPr>
            <w:tcW w:w="934" w:type="dxa"/>
            <w:tcBorders>
              <w:tl2br w:val="nil"/>
              <w:tr2bl w:val="nil"/>
            </w:tcBorders>
            <w:shd w:val="clear" w:color="auto" w:fill="auto"/>
            <w:vAlign w:val="center"/>
          </w:tcPr>
          <w:p w14:paraId="332AFD58" w14:textId="77777777" w:rsidR="000B499D" w:rsidRDefault="00000000">
            <w:pPr>
              <w:jc w:val="center"/>
              <w:textAlignment w:val="center"/>
              <w:rPr>
                <w:rFonts w:eastAsia="SimSun"/>
                <w:sz w:val="21"/>
                <w:szCs w:val="21"/>
              </w:rPr>
            </w:pPr>
            <w:r>
              <w:rPr>
                <w:rFonts w:eastAsia="SimSun"/>
                <w:sz w:val="21"/>
                <w:szCs w:val="21"/>
                <w:lang w:bidi="ar"/>
              </w:rPr>
              <w:t>3.42</w:t>
            </w:r>
          </w:p>
        </w:tc>
        <w:tc>
          <w:tcPr>
            <w:tcW w:w="1022" w:type="dxa"/>
            <w:tcBorders>
              <w:tl2br w:val="nil"/>
              <w:tr2bl w:val="nil"/>
            </w:tcBorders>
            <w:shd w:val="clear" w:color="auto" w:fill="auto"/>
            <w:vAlign w:val="center"/>
          </w:tcPr>
          <w:p w14:paraId="1345DC55" w14:textId="77777777" w:rsidR="000B499D" w:rsidRDefault="00000000">
            <w:pPr>
              <w:jc w:val="center"/>
              <w:textAlignment w:val="center"/>
              <w:rPr>
                <w:rFonts w:eastAsia="SimSun"/>
                <w:sz w:val="21"/>
                <w:szCs w:val="21"/>
              </w:rPr>
            </w:pPr>
            <w:r>
              <w:rPr>
                <w:rFonts w:eastAsia="SimSun"/>
                <w:sz w:val="21"/>
                <w:szCs w:val="21"/>
                <w:lang w:bidi="ar"/>
              </w:rPr>
              <w:t>3.63</w:t>
            </w:r>
          </w:p>
        </w:tc>
        <w:tc>
          <w:tcPr>
            <w:tcW w:w="933" w:type="dxa"/>
            <w:tcBorders>
              <w:tl2br w:val="nil"/>
              <w:tr2bl w:val="nil"/>
            </w:tcBorders>
            <w:shd w:val="clear" w:color="auto" w:fill="auto"/>
            <w:vAlign w:val="center"/>
          </w:tcPr>
          <w:p w14:paraId="7A2267AA" w14:textId="77777777" w:rsidR="000B499D" w:rsidRDefault="00000000">
            <w:pPr>
              <w:jc w:val="center"/>
              <w:textAlignment w:val="center"/>
              <w:rPr>
                <w:rFonts w:eastAsia="SimSun"/>
                <w:sz w:val="21"/>
                <w:szCs w:val="21"/>
              </w:rPr>
            </w:pPr>
            <w:r>
              <w:rPr>
                <w:rFonts w:eastAsia="SimSun"/>
                <w:sz w:val="21"/>
                <w:szCs w:val="21"/>
                <w:lang w:bidi="ar"/>
              </w:rPr>
              <w:t>4.45</w:t>
            </w:r>
          </w:p>
        </w:tc>
        <w:tc>
          <w:tcPr>
            <w:tcW w:w="934" w:type="dxa"/>
            <w:tcBorders>
              <w:tl2br w:val="nil"/>
              <w:tr2bl w:val="nil"/>
            </w:tcBorders>
            <w:shd w:val="clear" w:color="auto" w:fill="auto"/>
            <w:vAlign w:val="center"/>
          </w:tcPr>
          <w:p w14:paraId="14EFED35" w14:textId="77777777" w:rsidR="000B499D" w:rsidRDefault="00000000">
            <w:pPr>
              <w:jc w:val="center"/>
              <w:textAlignment w:val="center"/>
              <w:rPr>
                <w:rFonts w:eastAsia="SimSun"/>
                <w:sz w:val="21"/>
                <w:szCs w:val="21"/>
              </w:rPr>
            </w:pPr>
            <w:r>
              <w:rPr>
                <w:rFonts w:eastAsia="SimSun"/>
                <w:sz w:val="21"/>
                <w:szCs w:val="21"/>
                <w:lang w:bidi="ar"/>
              </w:rPr>
              <w:t>3.95</w:t>
            </w:r>
          </w:p>
        </w:tc>
        <w:tc>
          <w:tcPr>
            <w:tcW w:w="1289" w:type="dxa"/>
            <w:tcBorders>
              <w:tl2br w:val="nil"/>
              <w:tr2bl w:val="nil"/>
            </w:tcBorders>
            <w:shd w:val="clear" w:color="auto" w:fill="auto"/>
            <w:vAlign w:val="center"/>
          </w:tcPr>
          <w:p w14:paraId="536BB4E3" w14:textId="77777777" w:rsidR="000B499D" w:rsidRDefault="00000000">
            <w:pPr>
              <w:jc w:val="center"/>
              <w:textAlignment w:val="center"/>
              <w:rPr>
                <w:rFonts w:eastAsia="SimSun"/>
                <w:sz w:val="21"/>
                <w:szCs w:val="21"/>
              </w:rPr>
            </w:pPr>
            <w:r>
              <w:rPr>
                <w:rFonts w:eastAsia="SimSun"/>
                <w:sz w:val="21"/>
                <w:szCs w:val="21"/>
                <w:lang w:bidi="ar"/>
              </w:rPr>
              <w:t>≤200</w:t>
            </w:r>
          </w:p>
        </w:tc>
        <w:tc>
          <w:tcPr>
            <w:tcW w:w="2981" w:type="dxa"/>
            <w:vMerge/>
            <w:tcBorders>
              <w:tl2br w:val="nil"/>
              <w:tr2bl w:val="nil"/>
            </w:tcBorders>
            <w:shd w:val="clear" w:color="auto" w:fill="auto"/>
            <w:vAlign w:val="center"/>
          </w:tcPr>
          <w:p w14:paraId="66074FDD" w14:textId="77777777" w:rsidR="000B499D" w:rsidRDefault="000B499D">
            <w:pPr>
              <w:jc w:val="center"/>
              <w:rPr>
                <w:rFonts w:eastAsia="SimSun"/>
                <w:sz w:val="21"/>
                <w:szCs w:val="21"/>
              </w:rPr>
            </w:pPr>
          </w:p>
        </w:tc>
      </w:tr>
      <w:tr w:rsidR="000B499D" w14:paraId="290B58E4" w14:textId="77777777">
        <w:trPr>
          <w:trHeight w:val="57"/>
          <w:jc w:val="center"/>
        </w:trPr>
        <w:tc>
          <w:tcPr>
            <w:tcW w:w="3482" w:type="dxa"/>
            <w:gridSpan w:val="2"/>
            <w:tcBorders>
              <w:tl2br w:val="nil"/>
              <w:tr2bl w:val="nil"/>
            </w:tcBorders>
            <w:shd w:val="clear" w:color="auto" w:fill="auto"/>
            <w:vAlign w:val="center"/>
          </w:tcPr>
          <w:p w14:paraId="43761053" w14:textId="77777777" w:rsidR="000B499D" w:rsidRDefault="00000000">
            <w:pPr>
              <w:jc w:val="center"/>
              <w:textAlignment w:val="center"/>
              <w:rPr>
                <w:rFonts w:eastAsia="SimSun"/>
                <w:sz w:val="21"/>
                <w:szCs w:val="21"/>
              </w:rPr>
            </w:pPr>
            <w:r>
              <w:rPr>
                <w:rFonts w:eastAsia="Segoe UI"/>
                <w:color w:val="222222"/>
                <w:sz w:val="21"/>
                <w:szCs w:val="21"/>
                <w:lang w:bidi="ar"/>
              </w:rPr>
              <w:t xml:space="preserve">Volatile Phenols </w:t>
            </w:r>
            <w:r>
              <w:rPr>
                <w:rFonts w:eastAsia="SimSun"/>
                <w:sz w:val="21"/>
                <w:szCs w:val="21"/>
                <w:lang w:bidi="ar"/>
              </w:rPr>
              <w:t>(mg/L)</w:t>
            </w:r>
          </w:p>
        </w:tc>
        <w:tc>
          <w:tcPr>
            <w:tcW w:w="1889" w:type="dxa"/>
            <w:tcBorders>
              <w:tl2br w:val="nil"/>
              <w:tr2bl w:val="nil"/>
            </w:tcBorders>
            <w:shd w:val="clear" w:color="auto" w:fill="auto"/>
            <w:vAlign w:val="center"/>
          </w:tcPr>
          <w:p w14:paraId="235D2BD4" w14:textId="77777777" w:rsidR="000B499D" w:rsidRDefault="00000000">
            <w:pPr>
              <w:jc w:val="center"/>
              <w:textAlignment w:val="center"/>
              <w:rPr>
                <w:rFonts w:eastAsia="SimSun"/>
                <w:sz w:val="21"/>
                <w:szCs w:val="21"/>
              </w:rPr>
            </w:pPr>
            <w:r>
              <w:rPr>
                <w:rFonts w:eastAsia="SimSun"/>
                <w:sz w:val="21"/>
                <w:szCs w:val="21"/>
                <w:lang w:bidi="ar"/>
              </w:rPr>
              <w:t>3×10</w:t>
            </w:r>
            <w:r>
              <w:rPr>
                <w:rStyle w:val="font61"/>
                <w:rFonts w:ascii="Times New Roman" w:hAnsi="Times New Roman" w:cs="Times New Roman" w:hint="default"/>
                <w:color w:val="auto"/>
                <w:sz w:val="21"/>
                <w:szCs w:val="21"/>
                <w:lang w:bidi="ar"/>
              </w:rPr>
              <w:t>-4</w:t>
            </w:r>
          </w:p>
        </w:tc>
        <w:tc>
          <w:tcPr>
            <w:tcW w:w="1111" w:type="dxa"/>
            <w:tcBorders>
              <w:tl2br w:val="nil"/>
              <w:tr2bl w:val="nil"/>
            </w:tcBorders>
            <w:shd w:val="clear" w:color="auto" w:fill="auto"/>
            <w:vAlign w:val="center"/>
          </w:tcPr>
          <w:p w14:paraId="4867182A" w14:textId="77777777" w:rsidR="000B499D" w:rsidRDefault="00000000">
            <w:pPr>
              <w:jc w:val="center"/>
              <w:textAlignment w:val="center"/>
              <w:rPr>
                <w:rFonts w:eastAsia="SimSun"/>
                <w:sz w:val="21"/>
                <w:szCs w:val="21"/>
              </w:rPr>
            </w:pPr>
            <w:r>
              <w:rPr>
                <w:rFonts w:eastAsia="SimSun"/>
                <w:sz w:val="21"/>
                <w:szCs w:val="21"/>
                <w:lang w:bidi="ar"/>
              </w:rPr>
              <w:t>1.4×10</w:t>
            </w:r>
            <w:r>
              <w:rPr>
                <w:rStyle w:val="font61"/>
                <w:rFonts w:ascii="Times New Roman" w:hAnsi="Times New Roman" w:cs="Times New Roman" w:hint="default"/>
                <w:color w:val="auto"/>
                <w:sz w:val="21"/>
                <w:szCs w:val="21"/>
                <w:lang w:bidi="ar"/>
              </w:rPr>
              <w:t>-3</w:t>
            </w:r>
          </w:p>
        </w:tc>
        <w:tc>
          <w:tcPr>
            <w:tcW w:w="933" w:type="dxa"/>
            <w:tcBorders>
              <w:tl2br w:val="nil"/>
              <w:tr2bl w:val="nil"/>
            </w:tcBorders>
            <w:shd w:val="clear" w:color="auto" w:fill="auto"/>
            <w:vAlign w:val="center"/>
          </w:tcPr>
          <w:p w14:paraId="3616ED48" w14:textId="77777777" w:rsidR="000B499D" w:rsidRDefault="00000000">
            <w:pPr>
              <w:jc w:val="center"/>
              <w:textAlignment w:val="center"/>
              <w:rPr>
                <w:rFonts w:eastAsia="SimSun"/>
                <w:sz w:val="21"/>
                <w:szCs w:val="21"/>
              </w:rPr>
            </w:pPr>
            <w:r>
              <w:rPr>
                <w:rFonts w:eastAsia="SimSun"/>
                <w:sz w:val="21"/>
                <w:szCs w:val="21"/>
                <w:lang w:bidi="ar"/>
              </w:rPr>
              <w:t>1.7×10</w:t>
            </w:r>
            <w:r>
              <w:rPr>
                <w:rStyle w:val="font61"/>
                <w:rFonts w:ascii="Times New Roman" w:hAnsi="Times New Roman" w:cs="Times New Roman" w:hint="default"/>
                <w:color w:val="auto"/>
                <w:sz w:val="21"/>
                <w:szCs w:val="21"/>
                <w:lang w:bidi="ar"/>
              </w:rPr>
              <w:t>-3</w:t>
            </w:r>
          </w:p>
        </w:tc>
        <w:tc>
          <w:tcPr>
            <w:tcW w:w="934" w:type="dxa"/>
            <w:tcBorders>
              <w:tl2br w:val="nil"/>
              <w:tr2bl w:val="nil"/>
            </w:tcBorders>
            <w:shd w:val="clear" w:color="auto" w:fill="auto"/>
            <w:vAlign w:val="center"/>
          </w:tcPr>
          <w:p w14:paraId="2899BDD2" w14:textId="77777777" w:rsidR="000B499D" w:rsidRDefault="00000000">
            <w:pPr>
              <w:jc w:val="center"/>
              <w:textAlignment w:val="center"/>
              <w:rPr>
                <w:rFonts w:eastAsia="SimSun"/>
                <w:sz w:val="21"/>
                <w:szCs w:val="21"/>
              </w:rPr>
            </w:pPr>
            <w:r>
              <w:rPr>
                <w:rFonts w:eastAsia="SimSun"/>
                <w:sz w:val="21"/>
                <w:szCs w:val="21"/>
                <w:lang w:bidi="ar"/>
              </w:rPr>
              <w:t>1.5×10</w:t>
            </w:r>
            <w:r>
              <w:rPr>
                <w:rStyle w:val="font61"/>
                <w:rFonts w:ascii="Times New Roman" w:hAnsi="Times New Roman" w:cs="Times New Roman" w:hint="default"/>
                <w:color w:val="auto"/>
                <w:sz w:val="21"/>
                <w:szCs w:val="21"/>
                <w:lang w:bidi="ar"/>
              </w:rPr>
              <w:t>-3</w:t>
            </w:r>
          </w:p>
        </w:tc>
        <w:tc>
          <w:tcPr>
            <w:tcW w:w="1022" w:type="dxa"/>
            <w:tcBorders>
              <w:tl2br w:val="nil"/>
              <w:tr2bl w:val="nil"/>
            </w:tcBorders>
            <w:shd w:val="clear" w:color="auto" w:fill="auto"/>
            <w:vAlign w:val="center"/>
          </w:tcPr>
          <w:p w14:paraId="2D13F2E3" w14:textId="77777777" w:rsidR="000B499D" w:rsidRDefault="00000000">
            <w:pPr>
              <w:jc w:val="center"/>
              <w:textAlignment w:val="center"/>
              <w:rPr>
                <w:rFonts w:eastAsia="SimSun"/>
                <w:sz w:val="21"/>
                <w:szCs w:val="21"/>
              </w:rPr>
            </w:pPr>
            <w:r>
              <w:rPr>
                <w:rFonts w:eastAsia="SimSun"/>
                <w:sz w:val="21"/>
                <w:szCs w:val="21"/>
                <w:lang w:bidi="ar"/>
              </w:rPr>
              <w:t>1.1×10</w:t>
            </w:r>
            <w:r>
              <w:rPr>
                <w:rStyle w:val="font61"/>
                <w:rFonts w:ascii="Times New Roman" w:hAnsi="Times New Roman" w:cs="Times New Roman" w:hint="default"/>
                <w:color w:val="auto"/>
                <w:sz w:val="21"/>
                <w:szCs w:val="21"/>
                <w:lang w:bidi="ar"/>
              </w:rPr>
              <w:t>-3</w:t>
            </w:r>
          </w:p>
        </w:tc>
        <w:tc>
          <w:tcPr>
            <w:tcW w:w="933" w:type="dxa"/>
            <w:tcBorders>
              <w:tl2br w:val="nil"/>
              <w:tr2bl w:val="nil"/>
            </w:tcBorders>
            <w:shd w:val="clear" w:color="auto" w:fill="auto"/>
            <w:vAlign w:val="center"/>
          </w:tcPr>
          <w:p w14:paraId="7159C0E2" w14:textId="77777777" w:rsidR="000B499D" w:rsidRDefault="00000000">
            <w:pPr>
              <w:jc w:val="center"/>
              <w:textAlignment w:val="center"/>
              <w:rPr>
                <w:rFonts w:eastAsia="SimSun"/>
                <w:sz w:val="21"/>
                <w:szCs w:val="21"/>
              </w:rPr>
            </w:pPr>
            <w:r>
              <w:rPr>
                <w:rFonts w:eastAsia="SimSun"/>
                <w:sz w:val="21"/>
                <w:szCs w:val="21"/>
                <w:lang w:bidi="ar"/>
              </w:rPr>
              <w:t>1.8×10</w:t>
            </w:r>
            <w:r>
              <w:rPr>
                <w:rStyle w:val="font61"/>
                <w:rFonts w:ascii="Times New Roman" w:hAnsi="Times New Roman" w:cs="Times New Roman" w:hint="default"/>
                <w:color w:val="auto"/>
                <w:sz w:val="21"/>
                <w:szCs w:val="21"/>
                <w:lang w:bidi="ar"/>
              </w:rPr>
              <w:t>-3</w:t>
            </w:r>
          </w:p>
        </w:tc>
        <w:tc>
          <w:tcPr>
            <w:tcW w:w="934" w:type="dxa"/>
            <w:tcBorders>
              <w:tl2br w:val="nil"/>
              <w:tr2bl w:val="nil"/>
            </w:tcBorders>
            <w:shd w:val="clear" w:color="auto" w:fill="auto"/>
            <w:vAlign w:val="center"/>
          </w:tcPr>
          <w:p w14:paraId="1B4996D0" w14:textId="77777777" w:rsidR="000B499D" w:rsidRDefault="00000000">
            <w:pPr>
              <w:jc w:val="center"/>
              <w:textAlignment w:val="center"/>
              <w:rPr>
                <w:rFonts w:eastAsia="SimSun"/>
                <w:sz w:val="21"/>
                <w:szCs w:val="21"/>
              </w:rPr>
            </w:pPr>
            <w:r>
              <w:rPr>
                <w:rFonts w:eastAsia="SimSun"/>
                <w:sz w:val="21"/>
                <w:szCs w:val="21"/>
                <w:lang w:bidi="ar"/>
              </w:rPr>
              <w:t>1.4×10</w:t>
            </w:r>
            <w:r>
              <w:rPr>
                <w:rStyle w:val="font61"/>
                <w:rFonts w:ascii="Times New Roman" w:hAnsi="Times New Roman" w:cs="Times New Roman" w:hint="default"/>
                <w:color w:val="auto"/>
                <w:sz w:val="21"/>
                <w:szCs w:val="21"/>
                <w:lang w:bidi="ar"/>
              </w:rPr>
              <w:t>-3</w:t>
            </w:r>
          </w:p>
        </w:tc>
        <w:tc>
          <w:tcPr>
            <w:tcW w:w="1289" w:type="dxa"/>
            <w:tcBorders>
              <w:tl2br w:val="nil"/>
              <w:tr2bl w:val="nil"/>
            </w:tcBorders>
            <w:shd w:val="clear" w:color="auto" w:fill="auto"/>
            <w:vAlign w:val="center"/>
          </w:tcPr>
          <w:p w14:paraId="712B7503" w14:textId="77777777" w:rsidR="000B499D" w:rsidRDefault="00000000">
            <w:pPr>
              <w:jc w:val="center"/>
              <w:textAlignment w:val="center"/>
              <w:rPr>
                <w:rFonts w:eastAsia="SimSun"/>
                <w:sz w:val="21"/>
                <w:szCs w:val="21"/>
              </w:rPr>
            </w:pPr>
            <w:r>
              <w:rPr>
                <w:rFonts w:eastAsia="SimSun"/>
                <w:sz w:val="21"/>
                <w:szCs w:val="21"/>
                <w:lang w:bidi="ar"/>
              </w:rPr>
              <w:t>≤0.002</w:t>
            </w:r>
          </w:p>
        </w:tc>
        <w:tc>
          <w:tcPr>
            <w:tcW w:w="2981" w:type="dxa"/>
            <w:vMerge/>
            <w:tcBorders>
              <w:tl2br w:val="nil"/>
              <w:tr2bl w:val="nil"/>
            </w:tcBorders>
            <w:shd w:val="clear" w:color="auto" w:fill="auto"/>
            <w:vAlign w:val="center"/>
          </w:tcPr>
          <w:p w14:paraId="2B34F0EC" w14:textId="77777777" w:rsidR="000B499D" w:rsidRDefault="000B499D">
            <w:pPr>
              <w:jc w:val="center"/>
              <w:rPr>
                <w:rFonts w:eastAsia="SimSun"/>
                <w:sz w:val="21"/>
                <w:szCs w:val="21"/>
              </w:rPr>
            </w:pPr>
          </w:p>
        </w:tc>
      </w:tr>
      <w:tr w:rsidR="000B499D" w14:paraId="0CEA426A" w14:textId="77777777">
        <w:trPr>
          <w:trHeight w:val="57"/>
          <w:jc w:val="center"/>
        </w:trPr>
        <w:tc>
          <w:tcPr>
            <w:tcW w:w="3482" w:type="dxa"/>
            <w:gridSpan w:val="2"/>
            <w:tcBorders>
              <w:tl2br w:val="nil"/>
              <w:tr2bl w:val="nil"/>
            </w:tcBorders>
            <w:shd w:val="clear" w:color="auto" w:fill="auto"/>
            <w:vAlign w:val="center"/>
          </w:tcPr>
          <w:p w14:paraId="335DDD6C" w14:textId="77777777" w:rsidR="000B499D" w:rsidRDefault="00000000">
            <w:pPr>
              <w:jc w:val="center"/>
              <w:textAlignment w:val="center"/>
              <w:rPr>
                <w:rFonts w:eastAsia="SimSun"/>
                <w:sz w:val="21"/>
                <w:szCs w:val="21"/>
              </w:rPr>
            </w:pPr>
            <w:r>
              <w:rPr>
                <w:rFonts w:eastAsia="Segoe UI"/>
                <w:color w:val="222222"/>
                <w:sz w:val="21"/>
                <w:szCs w:val="21"/>
                <w:lang w:bidi="ar"/>
              </w:rPr>
              <w:t xml:space="preserve">Anionic Surfactants </w:t>
            </w:r>
            <w:r>
              <w:rPr>
                <w:rFonts w:eastAsia="SimSun"/>
                <w:sz w:val="21"/>
                <w:szCs w:val="21"/>
                <w:lang w:bidi="ar"/>
              </w:rPr>
              <w:t>(mg/L)</w:t>
            </w:r>
          </w:p>
        </w:tc>
        <w:tc>
          <w:tcPr>
            <w:tcW w:w="1889" w:type="dxa"/>
            <w:tcBorders>
              <w:tl2br w:val="nil"/>
              <w:tr2bl w:val="nil"/>
            </w:tcBorders>
            <w:shd w:val="clear" w:color="auto" w:fill="auto"/>
            <w:vAlign w:val="center"/>
          </w:tcPr>
          <w:p w14:paraId="330453B9" w14:textId="77777777" w:rsidR="000B499D" w:rsidRDefault="00000000">
            <w:pPr>
              <w:jc w:val="center"/>
              <w:textAlignment w:val="center"/>
              <w:rPr>
                <w:rFonts w:eastAsia="SimSun"/>
                <w:sz w:val="21"/>
                <w:szCs w:val="21"/>
              </w:rPr>
            </w:pPr>
            <w:r>
              <w:rPr>
                <w:rFonts w:eastAsia="SimSun"/>
                <w:sz w:val="21"/>
                <w:szCs w:val="21"/>
                <w:lang w:bidi="ar"/>
              </w:rPr>
              <w:t>0.05</w:t>
            </w:r>
          </w:p>
        </w:tc>
        <w:tc>
          <w:tcPr>
            <w:tcW w:w="1111" w:type="dxa"/>
            <w:tcBorders>
              <w:tl2br w:val="nil"/>
              <w:tr2bl w:val="nil"/>
            </w:tcBorders>
            <w:shd w:val="clear" w:color="auto" w:fill="auto"/>
            <w:vAlign w:val="center"/>
          </w:tcPr>
          <w:p w14:paraId="480CB1BB"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2A0B1E63"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07999270" w14:textId="77777777" w:rsidR="000B499D" w:rsidRDefault="00000000">
            <w:pPr>
              <w:jc w:val="center"/>
              <w:textAlignment w:val="center"/>
              <w:rPr>
                <w:rFonts w:eastAsia="SimSun"/>
                <w:sz w:val="21"/>
                <w:szCs w:val="21"/>
              </w:rPr>
            </w:pPr>
            <w:r>
              <w:rPr>
                <w:rFonts w:eastAsia="SimSun"/>
                <w:sz w:val="21"/>
                <w:szCs w:val="21"/>
                <w:lang w:bidi="ar"/>
              </w:rPr>
              <w:t>ND</w:t>
            </w:r>
          </w:p>
        </w:tc>
        <w:tc>
          <w:tcPr>
            <w:tcW w:w="1022" w:type="dxa"/>
            <w:tcBorders>
              <w:tl2br w:val="nil"/>
              <w:tr2bl w:val="nil"/>
            </w:tcBorders>
            <w:shd w:val="clear" w:color="auto" w:fill="auto"/>
            <w:vAlign w:val="center"/>
          </w:tcPr>
          <w:p w14:paraId="29937754"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1955A48A"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0595FF81" w14:textId="77777777" w:rsidR="000B499D" w:rsidRDefault="00000000">
            <w:pPr>
              <w:jc w:val="center"/>
              <w:textAlignment w:val="center"/>
              <w:rPr>
                <w:rFonts w:eastAsia="SimSun"/>
                <w:sz w:val="21"/>
                <w:szCs w:val="21"/>
              </w:rPr>
            </w:pPr>
            <w:r>
              <w:rPr>
                <w:rFonts w:eastAsia="SimSun"/>
                <w:sz w:val="21"/>
                <w:szCs w:val="21"/>
                <w:lang w:bidi="ar"/>
              </w:rPr>
              <w:t>ND</w:t>
            </w:r>
          </w:p>
        </w:tc>
        <w:tc>
          <w:tcPr>
            <w:tcW w:w="1289" w:type="dxa"/>
            <w:tcBorders>
              <w:tl2br w:val="nil"/>
              <w:tr2bl w:val="nil"/>
            </w:tcBorders>
            <w:shd w:val="clear" w:color="auto" w:fill="auto"/>
            <w:vAlign w:val="center"/>
          </w:tcPr>
          <w:p w14:paraId="6677A245" w14:textId="77777777" w:rsidR="000B499D" w:rsidRDefault="00000000">
            <w:pPr>
              <w:jc w:val="center"/>
              <w:textAlignment w:val="center"/>
              <w:rPr>
                <w:rFonts w:eastAsia="SimSun"/>
                <w:sz w:val="21"/>
                <w:szCs w:val="21"/>
              </w:rPr>
            </w:pPr>
            <w:r>
              <w:rPr>
                <w:rFonts w:eastAsia="SimSun"/>
                <w:sz w:val="21"/>
                <w:szCs w:val="21"/>
                <w:lang w:bidi="ar"/>
              </w:rPr>
              <w:t>≤0.3</w:t>
            </w:r>
          </w:p>
        </w:tc>
        <w:tc>
          <w:tcPr>
            <w:tcW w:w="2981" w:type="dxa"/>
            <w:vMerge/>
            <w:tcBorders>
              <w:tl2br w:val="nil"/>
              <w:tr2bl w:val="nil"/>
            </w:tcBorders>
            <w:shd w:val="clear" w:color="auto" w:fill="auto"/>
            <w:vAlign w:val="center"/>
          </w:tcPr>
          <w:p w14:paraId="169929EE" w14:textId="77777777" w:rsidR="000B499D" w:rsidRDefault="000B499D">
            <w:pPr>
              <w:jc w:val="center"/>
              <w:rPr>
                <w:rFonts w:eastAsia="SimSun"/>
                <w:sz w:val="21"/>
                <w:szCs w:val="21"/>
              </w:rPr>
            </w:pPr>
          </w:p>
        </w:tc>
      </w:tr>
      <w:tr w:rsidR="000B499D" w14:paraId="403CA705" w14:textId="77777777">
        <w:trPr>
          <w:trHeight w:val="57"/>
          <w:jc w:val="center"/>
        </w:trPr>
        <w:tc>
          <w:tcPr>
            <w:tcW w:w="3482" w:type="dxa"/>
            <w:gridSpan w:val="2"/>
            <w:tcBorders>
              <w:tl2br w:val="nil"/>
              <w:tr2bl w:val="nil"/>
            </w:tcBorders>
            <w:shd w:val="clear" w:color="auto" w:fill="auto"/>
            <w:vAlign w:val="center"/>
          </w:tcPr>
          <w:p w14:paraId="1202A3C5" w14:textId="77777777" w:rsidR="000B499D" w:rsidRDefault="00000000">
            <w:pPr>
              <w:jc w:val="center"/>
              <w:textAlignment w:val="center"/>
              <w:rPr>
                <w:rFonts w:eastAsia="SimSun"/>
                <w:sz w:val="21"/>
                <w:szCs w:val="21"/>
              </w:rPr>
            </w:pPr>
            <w:r>
              <w:rPr>
                <w:rFonts w:eastAsia="Segoe UI"/>
                <w:color w:val="222222"/>
                <w:sz w:val="21"/>
                <w:szCs w:val="21"/>
                <w:lang w:bidi="ar"/>
              </w:rPr>
              <w:t xml:space="preserve">COD </w:t>
            </w:r>
            <w:r>
              <w:rPr>
                <w:rFonts w:eastAsia="SimSun"/>
                <w:sz w:val="21"/>
                <w:szCs w:val="21"/>
                <w:lang w:bidi="ar"/>
              </w:rPr>
              <w:t>(mg/L)</w:t>
            </w:r>
          </w:p>
        </w:tc>
        <w:tc>
          <w:tcPr>
            <w:tcW w:w="1889" w:type="dxa"/>
            <w:tcBorders>
              <w:tl2br w:val="nil"/>
              <w:tr2bl w:val="nil"/>
            </w:tcBorders>
            <w:shd w:val="clear" w:color="auto" w:fill="auto"/>
            <w:vAlign w:val="center"/>
          </w:tcPr>
          <w:p w14:paraId="0A516615" w14:textId="77777777" w:rsidR="000B499D" w:rsidRDefault="00000000">
            <w:pPr>
              <w:jc w:val="center"/>
              <w:textAlignment w:val="center"/>
              <w:rPr>
                <w:rFonts w:eastAsia="SimSun"/>
                <w:sz w:val="21"/>
                <w:szCs w:val="21"/>
              </w:rPr>
            </w:pPr>
            <w:r>
              <w:rPr>
                <w:rFonts w:eastAsia="SimSun"/>
                <w:sz w:val="21"/>
                <w:szCs w:val="21"/>
                <w:lang w:bidi="ar"/>
              </w:rPr>
              <w:t>0.05</w:t>
            </w:r>
          </w:p>
        </w:tc>
        <w:tc>
          <w:tcPr>
            <w:tcW w:w="1111" w:type="dxa"/>
            <w:tcBorders>
              <w:tl2br w:val="nil"/>
              <w:tr2bl w:val="nil"/>
            </w:tcBorders>
            <w:shd w:val="clear" w:color="auto" w:fill="auto"/>
            <w:vAlign w:val="center"/>
          </w:tcPr>
          <w:p w14:paraId="6FC5D8DE" w14:textId="77777777" w:rsidR="000B499D" w:rsidRDefault="00000000">
            <w:pPr>
              <w:jc w:val="center"/>
              <w:textAlignment w:val="center"/>
              <w:rPr>
                <w:rFonts w:eastAsia="SimSun"/>
                <w:sz w:val="21"/>
                <w:szCs w:val="21"/>
              </w:rPr>
            </w:pPr>
            <w:r>
              <w:rPr>
                <w:rFonts w:eastAsia="SimSun"/>
                <w:sz w:val="21"/>
                <w:szCs w:val="21"/>
                <w:lang w:bidi="ar"/>
              </w:rPr>
              <w:t>2.58</w:t>
            </w:r>
          </w:p>
        </w:tc>
        <w:tc>
          <w:tcPr>
            <w:tcW w:w="933" w:type="dxa"/>
            <w:tcBorders>
              <w:tl2br w:val="nil"/>
              <w:tr2bl w:val="nil"/>
            </w:tcBorders>
            <w:shd w:val="clear" w:color="auto" w:fill="auto"/>
            <w:vAlign w:val="center"/>
          </w:tcPr>
          <w:p w14:paraId="141DA10E" w14:textId="77777777" w:rsidR="000B499D" w:rsidRDefault="00000000">
            <w:pPr>
              <w:jc w:val="center"/>
              <w:textAlignment w:val="center"/>
              <w:rPr>
                <w:rFonts w:eastAsia="SimSun"/>
                <w:sz w:val="21"/>
                <w:szCs w:val="21"/>
              </w:rPr>
            </w:pPr>
            <w:r>
              <w:rPr>
                <w:rFonts w:eastAsia="SimSun"/>
                <w:sz w:val="21"/>
                <w:szCs w:val="21"/>
                <w:lang w:bidi="ar"/>
              </w:rPr>
              <w:t>2.51</w:t>
            </w:r>
          </w:p>
        </w:tc>
        <w:tc>
          <w:tcPr>
            <w:tcW w:w="934" w:type="dxa"/>
            <w:tcBorders>
              <w:tl2br w:val="nil"/>
              <w:tr2bl w:val="nil"/>
            </w:tcBorders>
            <w:shd w:val="clear" w:color="auto" w:fill="auto"/>
            <w:vAlign w:val="center"/>
          </w:tcPr>
          <w:p w14:paraId="4FB858D9" w14:textId="77777777" w:rsidR="000B499D" w:rsidRDefault="00000000">
            <w:pPr>
              <w:jc w:val="center"/>
              <w:textAlignment w:val="center"/>
              <w:rPr>
                <w:rFonts w:eastAsia="SimSun"/>
                <w:sz w:val="21"/>
                <w:szCs w:val="21"/>
              </w:rPr>
            </w:pPr>
            <w:r>
              <w:rPr>
                <w:rFonts w:eastAsia="SimSun"/>
                <w:sz w:val="21"/>
                <w:szCs w:val="21"/>
                <w:lang w:bidi="ar"/>
              </w:rPr>
              <w:t>2.17</w:t>
            </w:r>
          </w:p>
        </w:tc>
        <w:tc>
          <w:tcPr>
            <w:tcW w:w="1022" w:type="dxa"/>
            <w:tcBorders>
              <w:tl2br w:val="nil"/>
              <w:tr2bl w:val="nil"/>
            </w:tcBorders>
            <w:shd w:val="clear" w:color="auto" w:fill="auto"/>
            <w:vAlign w:val="center"/>
          </w:tcPr>
          <w:p w14:paraId="6E355099" w14:textId="77777777" w:rsidR="000B499D" w:rsidRDefault="00000000">
            <w:pPr>
              <w:jc w:val="center"/>
              <w:textAlignment w:val="center"/>
              <w:rPr>
                <w:rFonts w:eastAsia="SimSun"/>
                <w:sz w:val="21"/>
                <w:szCs w:val="21"/>
              </w:rPr>
            </w:pPr>
            <w:r>
              <w:rPr>
                <w:rFonts w:eastAsia="SimSun"/>
                <w:sz w:val="21"/>
                <w:szCs w:val="21"/>
                <w:lang w:bidi="ar"/>
              </w:rPr>
              <w:t>1.95</w:t>
            </w:r>
          </w:p>
        </w:tc>
        <w:tc>
          <w:tcPr>
            <w:tcW w:w="933" w:type="dxa"/>
            <w:tcBorders>
              <w:tl2br w:val="nil"/>
              <w:tr2bl w:val="nil"/>
            </w:tcBorders>
            <w:shd w:val="clear" w:color="auto" w:fill="auto"/>
            <w:vAlign w:val="center"/>
          </w:tcPr>
          <w:p w14:paraId="0E6200A3" w14:textId="77777777" w:rsidR="000B499D" w:rsidRDefault="00000000">
            <w:pPr>
              <w:jc w:val="center"/>
              <w:textAlignment w:val="center"/>
              <w:rPr>
                <w:rFonts w:eastAsia="SimSun"/>
                <w:sz w:val="21"/>
                <w:szCs w:val="21"/>
              </w:rPr>
            </w:pPr>
            <w:r>
              <w:rPr>
                <w:rFonts w:eastAsia="SimSun"/>
                <w:sz w:val="21"/>
                <w:szCs w:val="21"/>
                <w:lang w:bidi="ar"/>
              </w:rPr>
              <w:t>2.12</w:t>
            </w:r>
          </w:p>
        </w:tc>
        <w:tc>
          <w:tcPr>
            <w:tcW w:w="934" w:type="dxa"/>
            <w:tcBorders>
              <w:tl2br w:val="nil"/>
              <w:tr2bl w:val="nil"/>
            </w:tcBorders>
            <w:shd w:val="clear" w:color="auto" w:fill="auto"/>
            <w:vAlign w:val="center"/>
          </w:tcPr>
          <w:p w14:paraId="60BF14DA" w14:textId="77777777" w:rsidR="000B499D" w:rsidRDefault="00000000">
            <w:pPr>
              <w:jc w:val="center"/>
              <w:textAlignment w:val="center"/>
              <w:rPr>
                <w:rFonts w:eastAsia="SimSun"/>
                <w:sz w:val="21"/>
                <w:szCs w:val="21"/>
              </w:rPr>
            </w:pPr>
            <w:r>
              <w:rPr>
                <w:rFonts w:eastAsia="SimSun"/>
                <w:sz w:val="21"/>
                <w:szCs w:val="21"/>
                <w:lang w:bidi="ar"/>
              </w:rPr>
              <w:t>1.66</w:t>
            </w:r>
          </w:p>
        </w:tc>
        <w:tc>
          <w:tcPr>
            <w:tcW w:w="1289" w:type="dxa"/>
            <w:tcBorders>
              <w:tl2br w:val="nil"/>
              <w:tr2bl w:val="nil"/>
            </w:tcBorders>
            <w:shd w:val="clear" w:color="auto" w:fill="auto"/>
            <w:vAlign w:val="center"/>
          </w:tcPr>
          <w:p w14:paraId="1D8FCC69" w14:textId="77777777" w:rsidR="000B499D" w:rsidRDefault="00000000">
            <w:pPr>
              <w:jc w:val="center"/>
              <w:textAlignment w:val="center"/>
              <w:rPr>
                <w:rFonts w:eastAsia="SimSun"/>
                <w:sz w:val="21"/>
                <w:szCs w:val="21"/>
              </w:rPr>
            </w:pPr>
            <w:r>
              <w:rPr>
                <w:rFonts w:eastAsia="SimSun"/>
                <w:sz w:val="21"/>
                <w:szCs w:val="21"/>
                <w:lang w:bidi="ar"/>
              </w:rPr>
              <w:t>≤3.0</w:t>
            </w:r>
          </w:p>
        </w:tc>
        <w:tc>
          <w:tcPr>
            <w:tcW w:w="2981" w:type="dxa"/>
            <w:vMerge/>
            <w:tcBorders>
              <w:tl2br w:val="nil"/>
              <w:tr2bl w:val="nil"/>
            </w:tcBorders>
            <w:shd w:val="clear" w:color="auto" w:fill="auto"/>
            <w:vAlign w:val="center"/>
          </w:tcPr>
          <w:p w14:paraId="30A18A1F" w14:textId="77777777" w:rsidR="000B499D" w:rsidRDefault="000B499D">
            <w:pPr>
              <w:jc w:val="center"/>
              <w:rPr>
                <w:rFonts w:eastAsia="SimSun"/>
                <w:sz w:val="21"/>
                <w:szCs w:val="21"/>
              </w:rPr>
            </w:pPr>
          </w:p>
        </w:tc>
      </w:tr>
      <w:tr w:rsidR="000B499D" w14:paraId="7CBEC27A" w14:textId="77777777">
        <w:trPr>
          <w:trHeight w:val="57"/>
          <w:jc w:val="center"/>
        </w:trPr>
        <w:tc>
          <w:tcPr>
            <w:tcW w:w="3482" w:type="dxa"/>
            <w:gridSpan w:val="2"/>
            <w:tcBorders>
              <w:tl2br w:val="nil"/>
              <w:tr2bl w:val="nil"/>
            </w:tcBorders>
            <w:shd w:val="clear" w:color="auto" w:fill="auto"/>
            <w:vAlign w:val="center"/>
          </w:tcPr>
          <w:p w14:paraId="71E049E6" w14:textId="77777777" w:rsidR="000B499D" w:rsidRDefault="00000000">
            <w:pPr>
              <w:jc w:val="center"/>
              <w:textAlignment w:val="center"/>
              <w:rPr>
                <w:rFonts w:eastAsia="SimSun"/>
                <w:sz w:val="21"/>
                <w:szCs w:val="21"/>
              </w:rPr>
            </w:pPr>
            <w:r>
              <w:rPr>
                <w:rFonts w:eastAsia="Segoe UI"/>
                <w:color w:val="222222"/>
                <w:sz w:val="21"/>
                <w:szCs w:val="21"/>
                <w:lang w:bidi="ar"/>
              </w:rPr>
              <w:t>Ammoniacal Nitrogen</w:t>
            </w:r>
            <w:r>
              <w:rPr>
                <w:rFonts w:eastAsia="SimSun"/>
                <w:sz w:val="21"/>
                <w:szCs w:val="21"/>
                <w:lang w:bidi="ar"/>
              </w:rPr>
              <w:t xml:space="preserve"> (mg/L)</w:t>
            </w:r>
          </w:p>
        </w:tc>
        <w:tc>
          <w:tcPr>
            <w:tcW w:w="1889" w:type="dxa"/>
            <w:tcBorders>
              <w:tl2br w:val="nil"/>
              <w:tr2bl w:val="nil"/>
            </w:tcBorders>
            <w:shd w:val="clear" w:color="auto" w:fill="auto"/>
            <w:vAlign w:val="center"/>
          </w:tcPr>
          <w:p w14:paraId="447FE9A6" w14:textId="77777777" w:rsidR="000B499D" w:rsidRDefault="00000000">
            <w:pPr>
              <w:jc w:val="center"/>
              <w:textAlignment w:val="center"/>
              <w:rPr>
                <w:rFonts w:eastAsia="SimSun"/>
                <w:sz w:val="21"/>
                <w:szCs w:val="21"/>
              </w:rPr>
            </w:pPr>
            <w:r>
              <w:rPr>
                <w:rFonts w:eastAsia="SimSun"/>
                <w:sz w:val="21"/>
                <w:szCs w:val="21"/>
                <w:lang w:bidi="ar"/>
              </w:rPr>
              <w:t>0.025</w:t>
            </w:r>
          </w:p>
        </w:tc>
        <w:tc>
          <w:tcPr>
            <w:tcW w:w="1111" w:type="dxa"/>
            <w:tcBorders>
              <w:tl2br w:val="nil"/>
              <w:tr2bl w:val="nil"/>
            </w:tcBorders>
            <w:shd w:val="clear" w:color="auto" w:fill="auto"/>
            <w:vAlign w:val="center"/>
          </w:tcPr>
          <w:p w14:paraId="7A337120" w14:textId="77777777" w:rsidR="000B499D" w:rsidRDefault="00000000">
            <w:pPr>
              <w:jc w:val="center"/>
              <w:textAlignment w:val="center"/>
              <w:rPr>
                <w:rFonts w:eastAsia="SimSun"/>
                <w:sz w:val="21"/>
                <w:szCs w:val="21"/>
              </w:rPr>
            </w:pPr>
            <w:r>
              <w:rPr>
                <w:rFonts w:eastAsia="SimSun"/>
                <w:sz w:val="21"/>
                <w:szCs w:val="21"/>
                <w:lang w:bidi="ar"/>
              </w:rPr>
              <w:t>0.448</w:t>
            </w:r>
          </w:p>
        </w:tc>
        <w:tc>
          <w:tcPr>
            <w:tcW w:w="933" w:type="dxa"/>
            <w:tcBorders>
              <w:tl2br w:val="nil"/>
              <w:tr2bl w:val="nil"/>
            </w:tcBorders>
            <w:shd w:val="clear" w:color="auto" w:fill="auto"/>
            <w:vAlign w:val="center"/>
          </w:tcPr>
          <w:p w14:paraId="2287C114" w14:textId="77777777" w:rsidR="000B499D" w:rsidRDefault="00000000">
            <w:pPr>
              <w:jc w:val="center"/>
              <w:textAlignment w:val="center"/>
              <w:rPr>
                <w:rFonts w:eastAsia="SimSun"/>
                <w:sz w:val="21"/>
                <w:szCs w:val="21"/>
              </w:rPr>
            </w:pPr>
            <w:r>
              <w:rPr>
                <w:rFonts w:eastAsia="SimSun"/>
                <w:sz w:val="21"/>
                <w:szCs w:val="21"/>
                <w:lang w:bidi="ar"/>
              </w:rPr>
              <w:t>0.469</w:t>
            </w:r>
          </w:p>
        </w:tc>
        <w:tc>
          <w:tcPr>
            <w:tcW w:w="934" w:type="dxa"/>
            <w:tcBorders>
              <w:tl2br w:val="nil"/>
              <w:tr2bl w:val="nil"/>
            </w:tcBorders>
            <w:shd w:val="clear" w:color="auto" w:fill="auto"/>
            <w:vAlign w:val="center"/>
          </w:tcPr>
          <w:p w14:paraId="4D06D7D5" w14:textId="77777777" w:rsidR="000B499D" w:rsidRDefault="00000000">
            <w:pPr>
              <w:jc w:val="center"/>
              <w:textAlignment w:val="center"/>
              <w:rPr>
                <w:rFonts w:eastAsia="SimSun"/>
                <w:sz w:val="21"/>
                <w:szCs w:val="21"/>
              </w:rPr>
            </w:pPr>
            <w:r>
              <w:rPr>
                <w:rFonts w:eastAsia="SimSun"/>
                <w:sz w:val="21"/>
                <w:szCs w:val="21"/>
                <w:lang w:bidi="ar"/>
              </w:rPr>
              <w:t>0.463</w:t>
            </w:r>
          </w:p>
        </w:tc>
        <w:tc>
          <w:tcPr>
            <w:tcW w:w="1022" w:type="dxa"/>
            <w:tcBorders>
              <w:tl2br w:val="nil"/>
              <w:tr2bl w:val="nil"/>
            </w:tcBorders>
            <w:shd w:val="clear" w:color="auto" w:fill="auto"/>
            <w:vAlign w:val="center"/>
          </w:tcPr>
          <w:p w14:paraId="1A92EFBB" w14:textId="77777777" w:rsidR="000B499D" w:rsidRDefault="00000000">
            <w:pPr>
              <w:jc w:val="center"/>
              <w:textAlignment w:val="center"/>
              <w:rPr>
                <w:rFonts w:eastAsia="SimSun"/>
                <w:sz w:val="21"/>
                <w:szCs w:val="21"/>
              </w:rPr>
            </w:pPr>
            <w:r>
              <w:rPr>
                <w:rFonts w:eastAsia="SimSun"/>
                <w:sz w:val="21"/>
                <w:szCs w:val="21"/>
                <w:lang w:bidi="ar"/>
              </w:rPr>
              <w:t>0.469</w:t>
            </w:r>
          </w:p>
        </w:tc>
        <w:tc>
          <w:tcPr>
            <w:tcW w:w="933" w:type="dxa"/>
            <w:tcBorders>
              <w:tl2br w:val="nil"/>
              <w:tr2bl w:val="nil"/>
            </w:tcBorders>
            <w:shd w:val="clear" w:color="auto" w:fill="auto"/>
            <w:vAlign w:val="center"/>
          </w:tcPr>
          <w:p w14:paraId="12039B40" w14:textId="77777777" w:rsidR="000B499D" w:rsidRDefault="00000000">
            <w:pPr>
              <w:jc w:val="center"/>
              <w:textAlignment w:val="center"/>
              <w:rPr>
                <w:rFonts w:eastAsia="SimSun"/>
                <w:sz w:val="21"/>
                <w:szCs w:val="21"/>
              </w:rPr>
            </w:pPr>
            <w:r>
              <w:rPr>
                <w:rFonts w:eastAsia="SimSun"/>
                <w:sz w:val="21"/>
                <w:szCs w:val="21"/>
                <w:lang w:bidi="ar"/>
              </w:rPr>
              <w:t>0.472</w:t>
            </w:r>
          </w:p>
        </w:tc>
        <w:tc>
          <w:tcPr>
            <w:tcW w:w="934" w:type="dxa"/>
            <w:tcBorders>
              <w:tl2br w:val="nil"/>
              <w:tr2bl w:val="nil"/>
            </w:tcBorders>
            <w:shd w:val="clear" w:color="auto" w:fill="auto"/>
            <w:vAlign w:val="center"/>
          </w:tcPr>
          <w:p w14:paraId="2F679036" w14:textId="77777777" w:rsidR="000B499D" w:rsidRDefault="00000000">
            <w:pPr>
              <w:jc w:val="center"/>
              <w:textAlignment w:val="center"/>
              <w:rPr>
                <w:rFonts w:eastAsia="SimSun"/>
                <w:sz w:val="21"/>
                <w:szCs w:val="21"/>
              </w:rPr>
            </w:pPr>
            <w:r>
              <w:rPr>
                <w:rFonts w:eastAsia="SimSun"/>
                <w:sz w:val="21"/>
                <w:szCs w:val="21"/>
                <w:lang w:bidi="ar"/>
              </w:rPr>
              <w:t>0.480</w:t>
            </w:r>
          </w:p>
        </w:tc>
        <w:tc>
          <w:tcPr>
            <w:tcW w:w="1289" w:type="dxa"/>
            <w:tcBorders>
              <w:tl2br w:val="nil"/>
              <w:tr2bl w:val="nil"/>
            </w:tcBorders>
            <w:shd w:val="clear" w:color="auto" w:fill="auto"/>
            <w:vAlign w:val="center"/>
          </w:tcPr>
          <w:p w14:paraId="331436AB" w14:textId="77777777" w:rsidR="000B499D" w:rsidRDefault="00000000">
            <w:pPr>
              <w:jc w:val="center"/>
              <w:textAlignment w:val="center"/>
              <w:rPr>
                <w:rFonts w:eastAsia="SimSun"/>
                <w:sz w:val="21"/>
                <w:szCs w:val="21"/>
              </w:rPr>
            </w:pPr>
            <w:r>
              <w:rPr>
                <w:rFonts w:eastAsia="SimSun"/>
                <w:sz w:val="21"/>
                <w:szCs w:val="21"/>
                <w:lang w:bidi="ar"/>
              </w:rPr>
              <w:t>≤0.50</w:t>
            </w:r>
          </w:p>
        </w:tc>
        <w:tc>
          <w:tcPr>
            <w:tcW w:w="2981" w:type="dxa"/>
            <w:vMerge/>
            <w:tcBorders>
              <w:tl2br w:val="nil"/>
              <w:tr2bl w:val="nil"/>
            </w:tcBorders>
            <w:shd w:val="clear" w:color="auto" w:fill="auto"/>
            <w:vAlign w:val="center"/>
          </w:tcPr>
          <w:p w14:paraId="298209CD" w14:textId="77777777" w:rsidR="000B499D" w:rsidRDefault="000B499D">
            <w:pPr>
              <w:jc w:val="center"/>
              <w:rPr>
                <w:rFonts w:eastAsia="SimSun"/>
                <w:sz w:val="21"/>
                <w:szCs w:val="21"/>
              </w:rPr>
            </w:pPr>
          </w:p>
        </w:tc>
      </w:tr>
      <w:tr w:rsidR="000B499D" w14:paraId="3B92ABA4" w14:textId="77777777">
        <w:trPr>
          <w:trHeight w:val="57"/>
          <w:jc w:val="center"/>
        </w:trPr>
        <w:tc>
          <w:tcPr>
            <w:tcW w:w="3482" w:type="dxa"/>
            <w:gridSpan w:val="2"/>
            <w:tcBorders>
              <w:tl2br w:val="nil"/>
              <w:tr2bl w:val="nil"/>
            </w:tcBorders>
            <w:shd w:val="clear" w:color="auto" w:fill="auto"/>
            <w:vAlign w:val="center"/>
          </w:tcPr>
          <w:p w14:paraId="3D37CDB0" w14:textId="77777777" w:rsidR="000B499D" w:rsidRDefault="00000000">
            <w:pPr>
              <w:jc w:val="center"/>
              <w:textAlignment w:val="center"/>
              <w:rPr>
                <w:rFonts w:eastAsia="SimSun"/>
                <w:sz w:val="21"/>
                <w:szCs w:val="21"/>
              </w:rPr>
            </w:pPr>
            <w:r>
              <w:rPr>
                <w:rFonts w:eastAsia="Segoe UI"/>
                <w:color w:val="222222"/>
                <w:sz w:val="21"/>
                <w:szCs w:val="21"/>
                <w:lang w:bidi="ar"/>
              </w:rPr>
              <w:t xml:space="preserve">Sulfides </w:t>
            </w:r>
            <w:r>
              <w:rPr>
                <w:rFonts w:eastAsia="SimSun"/>
                <w:sz w:val="21"/>
                <w:szCs w:val="21"/>
                <w:lang w:bidi="ar"/>
              </w:rPr>
              <w:t>(mg/L)</w:t>
            </w:r>
          </w:p>
        </w:tc>
        <w:tc>
          <w:tcPr>
            <w:tcW w:w="1889" w:type="dxa"/>
            <w:tcBorders>
              <w:tl2br w:val="nil"/>
              <w:tr2bl w:val="nil"/>
            </w:tcBorders>
            <w:shd w:val="clear" w:color="auto" w:fill="auto"/>
            <w:vAlign w:val="center"/>
          </w:tcPr>
          <w:p w14:paraId="20DAAD16" w14:textId="77777777" w:rsidR="000B499D" w:rsidRDefault="00000000">
            <w:pPr>
              <w:jc w:val="center"/>
              <w:textAlignment w:val="center"/>
              <w:rPr>
                <w:rFonts w:eastAsia="SimSun"/>
                <w:sz w:val="21"/>
                <w:szCs w:val="21"/>
              </w:rPr>
            </w:pPr>
            <w:r>
              <w:rPr>
                <w:rFonts w:eastAsia="SimSun"/>
                <w:sz w:val="21"/>
                <w:szCs w:val="21"/>
                <w:lang w:bidi="ar"/>
              </w:rPr>
              <w:t>3×10</w:t>
            </w:r>
            <w:r>
              <w:rPr>
                <w:rStyle w:val="font61"/>
                <w:rFonts w:ascii="Times New Roman" w:hAnsi="Times New Roman" w:cs="Times New Roman" w:hint="default"/>
                <w:color w:val="auto"/>
                <w:sz w:val="21"/>
                <w:szCs w:val="21"/>
                <w:lang w:bidi="ar"/>
              </w:rPr>
              <w:t>-3</w:t>
            </w:r>
          </w:p>
        </w:tc>
        <w:tc>
          <w:tcPr>
            <w:tcW w:w="1111" w:type="dxa"/>
            <w:tcBorders>
              <w:tl2br w:val="nil"/>
              <w:tr2bl w:val="nil"/>
            </w:tcBorders>
            <w:shd w:val="clear" w:color="auto" w:fill="auto"/>
            <w:vAlign w:val="center"/>
          </w:tcPr>
          <w:p w14:paraId="002ED7CC"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2019666F"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097B6215" w14:textId="77777777" w:rsidR="000B499D" w:rsidRDefault="00000000">
            <w:pPr>
              <w:jc w:val="center"/>
              <w:textAlignment w:val="center"/>
              <w:rPr>
                <w:rFonts w:eastAsia="SimSun"/>
                <w:sz w:val="21"/>
                <w:szCs w:val="21"/>
              </w:rPr>
            </w:pPr>
            <w:r>
              <w:rPr>
                <w:rFonts w:eastAsia="SimSun"/>
                <w:sz w:val="21"/>
                <w:szCs w:val="21"/>
                <w:lang w:bidi="ar"/>
              </w:rPr>
              <w:t>ND</w:t>
            </w:r>
          </w:p>
        </w:tc>
        <w:tc>
          <w:tcPr>
            <w:tcW w:w="1022" w:type="dxa"/>
            <w:tcBorders>
              <w:tl2br w:val="nil"/>
              <w:tr2bl w:val="nil"/>
            </w:tcBorders>
            <w:shd w:val="clear" w:color="auto" w:fill="auto"/>
            <w:vAlign w:val="center"/>
          </w:tcPr>
          <w:p w14:paraId="5D6E7281"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712BA583"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32798CF3" w14:textId="77777777" w:rsidR="000B499D" w:rsidRDefault="00000000">
            <w:pPr>
              <w:jc w:val="center"/>
              <w:textAlignment w:val="center"/>
              <w:rPr>
                <w:rFonts w:eastAsia="SimSun"/>
                <w:sz w:val="21"/>
                <w:szCs w:val="21"/>
              </w:rPr>
            </w:pPr>
            <w:r>
              <w:rPr>
                <w:rFonts w:eastAsia="SimSun"/>
                <w:sz w:val="21"/>
                <w:szCs w:val="21"/>
                <w:lang w:bidi="ar"/>
              </w:rPr>
              <w:t>ND</w:t>
            </w:r>
          </w:p>
        </w:tc>
        <w:tc>
          <w:tcPr>
            <w:tcW w:w="1289" w:type="dxa"/>
            <w:tcBorders>
              <w:tl2br w:val="nil"/>
              <w:tr2bl w:val="nil"/>
            </w:tcBorders>
            <w:shd w:val="clear" w:color="auto" w:fill="auto"/>
            <w:vAlign w:val="center"/>
          </w:tcPr>
          <w:p w14:paraId="7C211194" w14:textId="77777777" w:rsidR="000B499D" w:rsidRDefault="00000000">
            <w:pPr>
              <w:jc w:val="center"/>
              <w:textAlignment w:val="center"/>
              <w:rPr>
                <w:rFonts w:eastAsia="SimSun"/>
                <w:sz w:val="21"/>
                <w:szCs w:val="21"/>
              </w:rPr>
            </w:pPr>
            <w:r>
              <w:rPr>
                <w:rFonts w:eastAsia="SimSun"/>
                <w:sz w:val="21"/>
                <w:szCs w:val="21"/>
                <w:lang w:bidi="ar"/>
              </w:rPr>
              <w:t>≤0.02</w:t>
            </w:r>
          </w:p>
        </w:tc>
        <w:tc>
          <w:tcPr>
            <w:tcW w:w="2981" w:type="dxa"/>
            <w:vMerge/>
            <w:tcBorders>
              <w:tl2br w:val="nil"/>
              <w:tr2bl w:val="nil"/>
            </w:tcBorders>
            <w:shd w:val="clear" w:color="auto" w:fill="auto"/>
            <w:vAlign w:val="center"/>
          </w:tcPr>
          <w:p w14:paraId="1BAC49A9" w14:textId="77777777" w:rsidR="000B499D" w:rsidRDefault="000B499D">
            <w:pPr>
              <w:jc w:val="center"/>
              <w:rPr>
                <w:rFonts w:eastAsia="SimSun"/>
                <w:sz w:val="21"/>
                <w:szCs w:val="21"/>
              </w:rPr>
            </w:pPr>
          </w:p>
        </w:tc>
      </w:tr>
      <w:tr w:rsidR="000B499D" w14:paraId="2B99BFFF" w14:textId="77777777">
        <w:trPr>
          <w:trHeight w:val="57"/>
          <w:jc w:val="center"/>
        </w:trPr>
        <w:tc>
          <w:tcPr>
            <w:tcW w:w="3482" w:type="dxa"/>
            <w:gridSpan w:val="2"/>
            <w:tcBorders>
              <w:tl2br w:val="nil"/>
              <w:tr2bl w:val="nil"/>
            </w:tcBorders>
            <w:shd w:val="clear" w:color="auto" w:fill="auto"/>
            <w:vAlign w:val="center"/>
          </w:tcPr>
          <w:p w14:paraId="04CF84DA" w14:textId="77777777" w:rsidR="000B499D" w:rsidRDefault="00000000">
            <w:pPr>
              <w:jc w:val="center"/>
              <w:textAlignment w:val="center"/>
              <w:rPr>
                <w:rFonts w:eastAsia="SimSun"/>
                <w:sz w:val="21"/>
                <w:szCs w:val="21"/>
              </w:rPr>
            </w:pPr>
            <w:r>
              <w:rPr>
                <w:rFonts w:eastAsia="Segoe UI"/>
                <w:color w:val="222222"/>
                <w:sz w:val="21"/>
                <w:szCs w:val="21"/>
                <w:lang w:bidi="ar"/>
              </w:rPr>
              <w:t xml:space="preserve">Sodium </w:t>
            </w:r>
            <w:r>
              <w:rPr>
                <w:rFonts w:eastAsia="SimSun"/>
                <w:sz w:val="21"/>
                <w:szCs w:val="21"/>
                <w:lang w:bidi="ar"/>
              </w:rPr>
              <w:t>(mg/L)</w:t>
            </w:r>
          </w:p>
        </w:tc>
        <w:tc>
          <w:tcPr>
            <w:tcW w:w="1889" w:type="dxa"/>
            <w:tcBorders>
              <w:tl2br w:val="nil"/>
              <w:tr2bl w:val="nil"/>
            </w:tcBorders>
            <w:shd w:val="clear" w:color="auto" w:fill="auto"/>
            <w:vAlign w:val="center"/>
          </w:tcPr>
          <w:p w14:paraId="2828639B" w14:textId="77777777" w:rsidR="000B499D" w:rsidRDefault="00000000">
            <w:pPr>
              <w:jc w:val="center"/>
              <w:textAlignment w:val="center"/>
              <w:rPr>
                <w:rFonts w:eastAsia="SimSun"/>
                <w:sz w:val="21"/>
                <w:szCs w:val="21"/>
              </w:rPr>
            </w:pPr>
            <w:r>
              <w:rPr>
                <w:rFonts w:eastAsia="SimSun"/>
                <w:sz w:val="21"/>
                <w:szCs w:val="21"/>
                <w:lang w:bidi="ar"/>
              </w:rPr>
              <w:t>0.01</w:t>
            </w:r>
          </w:p>
        </w:tc>
        <w:tc>
          <w:tcPr>
            <w:tcW w:w="1111" w:type="dxa"/>
            <w:tcBorders>
              <w:tl2br w:val="nil"/>
              <w:tr2bl w:val="nil"/>
            </w:tcBorders>
            <w:shd w:val="clear" w:color="auto" w:fill="auto"/>
            <w:vAlign w:val="center"/>
          </w:tcPr>
          <w:p w14:paraId="308204EE" w14:textId="77777777" w:rsidR="000B499D" w:rsidRDefault="00000000">
            <w:pPr>
              <w:jc w:val="center"/>
              <w:textAlignment w:val="center"/>
              <w:rPr>
                <w:rFonts w:eastAsia="SimSun"/>
                <w:sz w:val="21"/>
                <w:szCs w:val="21"/>
              </w:rPr>
            </w:pPr>
            <w:r>
              <w:rPr>
                <w:rFonts w:eastAsia="SimSun"/>
                <w:sz w:val="21"/>
                <w:szCs w:val="21"/>
                <w:lang w:bidi="ar"/>
              </w:rPr>
              <w:t>14.7</w:t>
            </w:r>
          </w:p>
        </w:tc>
        <w:tc>
          <w:tcPr>
            <w:tcW w:w="933" w:type="dxa"/>
            <w:tcBorders>
              <w:tl2br w:val="nil"/>
              <w:tr2bl w:val="nil"/>
            </w:tcBorders>
            <w:shd w:val="clear" w:color="auto" w:fill="auto"/>
            <w:vAlign w:val="center"/>
          </w:tcPr>
          <w:p w14:paraId="0703ED37" w14:textId="77777777" w:rsidR="000B499D" w:rsidRDefault="00000000">
            <w:pPr>
              <w:jc w:val="center"/>
              <w:textAlignment w:val="center"/>
              <w:rPr>
                <w:rFonts w:eastAsia="SimSun"/>
                <w:sz w:val="21"/>
                <w:szCs w:val="21"/>
              </w:rPr>
            </w:pPr>
            <w:r>
              <w:rPr>
                <w:rFonts w:eastAsia="SimSun"/>
                <w:sz w:val="21"/>
                <w:szCs w:val="21"/>
                <w:lang w:bidi="ar"/>
              </w:rPr>
              <w:t>10.2</w:t>
            </w:r>
          </w:p>
        </w:tc>
        <w:tc>
          <w:tcPr>
            <w:tcW w:w="934" w:type="dxa"/>
            <w:tcBorders>
              <w:tl2br w:val="nil"/>
              <w:tr2bl w:val="nil"/>
            </w:tcBorders>
            <w:shd w:val="clear" w:color="auto" w:fill="auto"/>
            <w:vAlign w:val="center"/>
          </w:tcPr>
          <w:p w14:paraId="3CB006C9" w14:textId="77777777" w:rsidR="000B499D" w:rsidRDefault="00000000">
            <w:pPr>
              <w:jc w:val="center"/>
              <w:textAlignment w:val="center"/>
              <w:rPr>
                <w:rFonts w:eastAsia="SimSun"/>
                <w:sz w:val="21"/>
                <w:szCs w:val="21"/>
              </w:rPr>
            </w:pPr>
            <w:r>
              <w:rPr>
                <w:rFonts w:eastAsia="SimSun"/>
                <w:sz w:val="21"/>
                <w:szCs w:val="21"/>
                <w:lang w:bidi="ar"/>
              </w:rPr>
              <w:t>14.6</w:t>
            </w:r>
          </w:p>
        </w:tc>
        <w:tc>
          <w:tcPr>
            <w:tcW w:w="1022" w:type="dxa"/>
            <w:tcBorders>
              <w:tl2br w:val="nil"/>
              <w:tr2bl w:val="nil"/>
            </w:tcBorders>
            <w:shd w:val="clear" w:color="auto" w:fill="auto"/>
            <w:vAlign w:val="center"/>
          </w:tcPr>
          <w:p w14:paraId="48012283" w14:textId="77777777" w:rsidR="000B499D" w:rsidRDefault="00000000">
            <w:pPr>
              <w:jc w:val="center"/>
              <w:textAlignment w:val="center"/>
              <w:rPr>
                <w:rFonts w:eastAsia="SimSun"/>
                <w:sz w:val="21"/>
                <w:szCs w:val="21"/>
              </w:rPr>
            </w:pPr>
            <w:r>
              <w:rPr>
                <w:rFonts w:eastAsia="SimSun"/>
                <w:sz w:val="21"/>
                <w:szCs w:val="21"/>
                <w:lang w:bidi="ar"/>
              </w:rPr>
              <w:t>14.1</w:t>
            </w:r>
          </w:p>
        </w:tc>
        <w:tc>
          <w:tcPr>
            <w:tcW w:w="933" w:type="dxa"/>
            <w:tcBorders>
              <w:tl2br w:val="nil"/>
              <w:tr2bl w:val="nil"/>
            </w:tcBorders>
            <w:shd w:val="clear" w:color="auto" w:fill="auto"/>
            <w:vAlign w:val="center"/>
          </w:tcPr>
          <w:p w14:paraId="6E95DF18" w14:textId="77777777" w:rsidR="000B499D" w:rsidRDefault="00000000">
            <w:pPr>
              <w:jc w:val="center"/>
              <w:textAlignment w:val="center"/>
              <w:rPr>
                <w:rFonts w:eastAsia="SimSun"/>
                <w:sz w:val="21"/>
                <w:szCs w:val="21"/>
              </w:rPr>
            </w:pPr>
            <w:r>
              <w:rPr>
                <w:rFonts w:eastAsia="SimSun"/>
                <w:sz w:val="21"/>
                <w:szCs w:val="21"/>
                <w:lang w:bidi="ar"/>
              </w:rPr>
              <w:t>16.2</w:t>
            </w:r>
          </w:p>
        </w:tc>
        <w:tc>
          <w:tcPr>
            <w:tcW w:w="934" w:type="dxa"/>
            <w:tcBorders>
              <w:tl2br w:val="nil"/>
              <w:tr2bl w:val="nil"/>
            </w:tcBorders>
            <w:shd w:val="clear" w:color="auto" w:fill="auto"/>
            <w:vAlign w:val="center"/>
          </w:tcPr>
          <w:p w14:paraId="069C7DF4" w14:textId="77777777" w:rsidR="000B499D" w:rsidRDefault="00000000">
            <w:pPr>
              <w:jc w:val="center"/>
              <w:textAlignment w:val="center"/>
              <w:rPr>
                <w:rFonts w:eastAsia="SimSun"/>
                <w:sz w:val="21"/>
                <w:szCs w:val="21"/>
              </w:rPr>
            </w:pPr>
            <w:r>
              <w:rPr>
                <w:rFonts w:eastAsia="SimSun"/>
                <w:sz w:val="21"/>
                <w:szCs w:val="21"/>
                <w:lang w:bidi="ar"/>
              </w:rPr>
              <w:t>7.83</w:t>
            </w:r>
          </w:p>
        </w:tc>
        <w:tc>
          <w:tcPr>
            <w:tcW w:w="1289" w:type="dxa"/>
            <w:tcBorders>
              <w:tl2br w:val="nil"/>
              <w:tr2bl w:val="nil"/>
            </w:tcBorders>
            <w:shd w:val="clear" w:color="auto" w:fill="auto"/>
            <w:vAlign w:val="center"/>
          </w:tcPr>
          <w:p w14:paraId="3C98B236" w14:textId="77777777" w:rsidR="000B499D" w:rsidRDefault="00000000">
            <w:pPr>
              <w:jc w:val="center"/>
              <w:textAlignment w:val="center"/>
              <w:rPr>
                <w:rFonts w:eastAsia="SimSun"/>
                <w:sz w:val="21"/>
                <w:szCs w:val="21"/>
              </w:rPr>
            </w:pPr>
            <w:r>
              <w:rPr>
                <w:rFonts w:eastAsia="SimSun"/>
                <w:sz w:val="21"/>
                <w:szCs w:val="21"/>
                <w:lang w:bidi="ar"/>
              </w:rPr>
              <w:t>≤200</w:t>
            </w:r>
          </w:p>
        </w:tc>
        <w:tc>
          <w:tcPr>
            <w:tcW w:w="2981" w:type="dxa"/>
            <w:vMerge/>
            <w:tcBorders>
              <w:tl2br w:val="nil"/>
              <w:tr2bl w:val="nil"/>
            </w:tcBorders>
            <w:shd w:val="clear" w:color="auto" w:fill="auto"/>
            <w:vAlign w:val="center"/>
          </w:tcPr>
          <w:p w14:paraId="48F9A0C7" w14:textId="77777777" w:rsidR="000B499D" w:rsidRDefault="000B499D">
            <w:pPr>
              <w:jc w:val="center"/>
              <w:rPr>
                <w:rFonts w:eastAsia="SimSun"/>
                <w:sz w:val="21"/>
                <w:szCs w:val="21"/>
              </w:rPr>
            </w:pPr>
          </w:p>
        </w:tc>
      </w:tr>
      <w:tr w:rsidR="000B499D" w14:paraId="5187C4DE" w14:textId="77777777">
        <w:trPr>
          <w:trHeight w:val="57"/>
          <w:jc w:val="center"/>
        </w:trPr>
        <w:tc>
          <w:tcPr>
            <w:tcW w:w="3482" w:type="dxa"/>
            <w:gridSpan w:val="2"/>
            <w:tcBorders>
              <w:tl2br w:val="nil"/>
              <w:tr2bl w:val="nil"/>
            </w:tcBorders>
            <w:shd w:val="clear" w:color="auto" w:fill="auto"/>
            <w:vAlign w:val="center"/>
          </w:tcPr>
          <w:p w14:paraId="44675AF9" w14:textId="77777777" w:rsidR="000B499D" w:rsidRDefault="00000000">
            <w:pPr>
              <w:jc w:val="center"/>
              <w:textAlignment w:val="center"/>
              <w:rPr>
                <w:rFonts w:eastAsia="SimSun"/>
                <w:sz w:val="21"/>
                <w:szCs w:val="21"/>
              </w:rPr>
            </w:pPr>
            <w:r>
              <w:rPr>
                <w:rFonts w:eastAsia="Segoe UI"/>
                <w:color w:val="222222"/>
                <w:sz w:val="21"/>
                <w:szCs w:val="21"/>
                <w:lang w:bidi="ar"/>
              </w:rPr>
              <w:t xml:space="preserve">Total Coliform Bacteria </w:t>
            </w:r>
            <w:r>
              <w:rPr>
                <w:rFonts w:eastAsia="SimSun"/>
                <w:sz w:val="21"/>
                <w:szCs w:val="21"/>
                <w:lang w:bidi="ar"/>
              </w:rPr>
              <w:t>(MPN/100mL)</w:t>
            </w:r>
          </w:p>
        </w:tc>
        <w:tc>
          <w:tcPr>
            <w:tcW w:w="1889" w:type="dxa"/>
            <w:tcBorders>
              <w:tl2br w:val="nil"/>
              <w:tr2bl w:val="nil"/>
            </w:tcBorders>
            <w:shd w:val="clear" w:color="auto" w:fill="auto"/>
            <w:vAlign w:val="center"/>
          </w:tcPr>
          <w:p w14:paraId="4C19EB48" w14:textId="77777777" w:rsidR="000B499D" w:rsidRDefault="00000000">
            <w:pPr>
              <w:jc w:val="center"/>
              <w:textAlignment w:val="center"/>
              <w:rPr>
                <w:rFonts w:eastAsia="SimSun"/>
                <w:sz w:val="21"/>
                <w:szCs w:val="21"/>
              </w:rPr>
            </w:pPr>
            <w:r>
              <w:rPr>
                <w:rFonts w:eastAsia="SimSun"/>
                <w:sz w:val="21"/>
                <w:szCs w:val="21"/>
                <w:lang w:bidi="ar"/>
              </w:rPr>
              <w:t>/</w:t>
            </w:r>
          </w:p>
        </w:tc>
        <w:tc>
          <w:tcPr>
            <w:tcW w:w="1111" w:type="dxa"/>
            <w:tcBorders>
              <w:tl2br w:val="nil"/>
              <w:tr2bl w:val="nil"/>
            </w:tcBorders>
            <w:shd w:val="clear" w:color="auto" w:fill="auto"/>
            <w:vAlign w:val="center"/>
          </w:tcPr>
          <w:p w14:paraId="1964076B" w14:textId="77777777" w:rsidR="000B499D" w:rsidRDefault="00000000">
            <w:pPr>
              <w:jc w:val="center"/>
              <w:textAlignment w:val="center"/>
              <w:rPr>
                <w:rFonts w:eastAsia="SimSun"/>
                <w:sz w:val="21"/>
                <w:szCs w:val="21"/>
              </w:rPr>
            </w:pPr>
            <w:r>
              <w:rPr>
                <w:rFonts w:eastAsia="SimSun"/>
                <w:sz w:val="21"/>
                <w:szCs w:val="21"/>
              </w:rPr>
              <w:t>ND</w:t>
            </w:r>
          </w:p>
        </w:tc>
        <w:tc>
          <w:tcPr>
            <w:tcW w:w="933" w:type="dxa"/>
            <w:tcBorders>
              <w:tl2br w:val="nil"/>
              <w:tr2bl w:val="nil"/>
            </w:tcBorders>
            <w:shd w:val="clear" w:color="auto" w:fill="auto"/>
            <w:vAlign w:val="center"/>
          </w:tcPr>
          <w:p w14:paraId="2D7D5AAE" w14:textId="77777777" w:rsidR="000B499D" w:rsidRDefault="00000000">
            <w:pPr>
              <w:jc w:val="center"/>
              <w:textAlignment w:val="center"/>
              <w:rPr>
                <w:rFonts w:eastAsia="SimSun"/>
                <w:sz w:val="21"/>
                <w:szCs w:val="21"/>
              </w:rPr>
            </w:pPr>
            <w:r>
              <w:rPr>
                <w:rFonts w:eastAsia="SimSun"/>
                <w:sz w:val="21"/>
                <w:szCs w:val="21"/>
              </w:rPr>
              <w:t>ND</w:t>
            </w:r>
          </w:p>
        </w:tc>
        <w:tc>
          <w:tcPr>
            <w:tcW w:w="934" w:type="dxa"/>
            <w:tcBorders>
              <w:tl2br w:val="nil"/>
              <w:tr2bl w:val="nil"/>
            </w:tcBorders>
            <w:shd w:val="clear" w:color="auto" w:fill="auto"/>
            <w:vAlign w:val="center"/>
          </w:tcPr>
          <w:p w14:paraId="3D0C91A3" w14:textId="77777777" w:rsidR="000B499D" w:rsidRDefault="00000000">
            <w:pPr>
              <w:jc w:val="center"/>
              <w:textAlignment w:val="center"/>
              <w:rPr>
                <w:rFonts w:eastAsia="SimSun"/>
                <w:sz w:val="21"/>
                <w:szCs w:val="21"/>
              </w:rPr>
            </w:pPr>
            <w:r>
              <w:rPr>
                <w:rFonts w:eastAsia="SimSun"/>
                <w:sz w:val="21"/>
                <w:szCs w:val="21"/>
              </w:rPr>
              <w:t>ND</w:t>
            </w:r>
          </w:p>
        </w:tc>
        <w:tc>
          <w:tcPr>
            <w:tcW w:w="1022" w:type="dxa"/>
            <w:tcBorders>
              <w:tl2br w:val="nil"/>
              <w:tr2bl w:val="nil"/>
            </w:tcBorders>
            <w:shd w:val="clear" w:color="auto" w:fill="auto"/>
            <w:vAlign w:val="center"/>
          </w:tcPr>
          <w:p w14:paraId="263BFE8C" w14:textId="77777777" w:rsidR="000B499D" w:rsidRDefault="00000000">
            <w:pPr>
              <w:jc w:val="center"/>
              <w:textAlignment w:val="center"/>
              <w:rPr>
                <w:rFonts w:eastAsia="SimSun"/>
                <w:sz w:val="21"/>
                <w:szCs w:val="21"/>
              </w:rPr>
            </w:pPr>
            <w:r>
              <w:rPr>
                <w:rFonts w:eastAsia="SimSun"/>
                <w:sz w:val="21"/>
                <w:szCs w:val="21"/>
              </w:rPr>
              <w:t>ND</w:t>
            </w:r>
          </w:p>
        </w:tc>
        <w:tc>
          <w:tcPr>
            <w:tcW w:w="933" w:type="dxa"/>
            <w:tcBorders>
              <w:tl2br w:val="nil"/>
              <w:tr2bl w:val="nil"/>
            </w:tcBorders>
            <w:shd w:val="clear" w:color="auto" w:fill="auto"/>
            <w:vAlign w:val="center"/>
          </w:tcPr>
          <w:p w14:paraId="66A0FCA6" w14:textId="77777777" w:rsidR="000B499D" w:rsidRDefault="00000000">
            <w:pPr>
              <w:jc w:val="center"/>
              <w:textAlignment w:val="center"/>
              <w:rPr>
                <w:rFonts w:eastAsia="SimSun"/>
                <w:sz w:val="21"/>
                <w:szCs w:val="21"/>
              </w:rPr>
            </w:pPr>
            <w:r>
              <w:rPr>
                <w:rFonts w:eastAsia="SimSun"/>
                <w:sz w:val="21"/>
                <w:szCs w:val="21"/>
              </w:rPr>
              <w:t>ND</w:t>
            </w:r>
          </w:p>
        </w:tc>
        <w:tc>
          <w:tcPr>
            <w:tcW w:w="934" w:type="dxa"/>
            <w:tcBorders>
              <w:tl2br w:val="nil"/>
              <w:tr2bl w:val="nil"/>
            </w:tcBorders>
            <w:shd w:val="clear" w:color="auto" w:fill="auto"/>
            <w:vAlign w:val="center"/>
          </w:tcPr>
          <w:p w14:paraId="49096A8F" w14:textId="77777777" w:rsidR="000B499D" w:rsidRDefault="00000000">
            <w:pPr>
              <w:jc w:val="center"/>
              <w:textAlignment w:val="center"/>
              <w:rPr>
                <w:rFonts w:eastAsia="SimSun"/>
                <w:sz w:val="21"/>
                <w:szCs w:val="21"/>
              </w:rPr>
            </w:pPr>
            <w:r>
              <w:rPr>
                <w:rFonts w:eastAsia="SimSun"/>
                <w:sz w:val="21"/>
                <w:szCs w:val="21"/>
              </w:rPr>
              <w:t>ND</w:t>
            </w:r>
          </w:p>
        </w:tc>
        <w:tc>
          <w:tcPr>
            <w:tcW w:w="1289" w:type="dxa"/>
            <w:tcBorders>
              <w:tl2br w:val="nil"/>
              <w:tr2bl w:val="nil"/>
            </w:tcBorders>
            <w:shd w:val="clear" w:color="auto" w:fill="auto"/>
            <w:vAlign w:val="center"/>
          </w:tcPr>
          <w:p w14:paraId="0949CC44" w14:textId="77777777" w:rsidR="000B499D" w:rsidRDefault="00000000">
            <w:pPr>
              <w:jc w:val="center"/>
              <w:textAlignment w:val="center"/>
              <w:rPr>
                <w:rFonts w:eastAsia="SimSun"/>
                <w:sz w:val="21"/>
                <w:szCs w:val="21"/>
              </w:rPr>
            </w:pPr>
            <w:r>
              <w:rPr>
                <w:rFonts w:eastAsia="SimSun"/>
                <w:sz w:val="21"/>
                <w:szCs w:val="21"/>
                <w:lang w:bidi="ar"/>
              </w:rPr>
              <w:t>≤3.0</w:t>
            </w:r>
          </w:p>
        </w:tc>
        <w:tc>
          <w:tcPr>
            <w:tcW w:w="2981" w:type="dxa"/>
            <w:vMerge/>
            <w:tcBorders>
              <w:tl2br w:val="nil"/>
              <w:tr2bl w:val="nil"/>
            </w:tcBorders>
            <w:shd w:val="clear" w:color="auto" w:fill="auto"/>
            <w:vAlign w:val="center"/>
          </w:tcPr>
          <w:p w14:paraId="6F2DF7C9" w14:textId="77777777" w:rsidR="000B499D" w:rsidRDefault="000B499D">
            <w:pPr>
              <w:jc w:val="center"/>
              <w:rPr>
                <w:rFonts w:eastAsia="SimSun"/>
                <w:sz w:val="21"/>
                <w:szCs w:val="21"/>
              </w:rPr>
            </w:pPr>
          </w:p>
        </w:tc>
      </w:tr>
      <w:tr w:rsidR="000B499D" w14:paraId="3D09F32E" w14:textId="77777777">
        <w:trPr>
          <w:trHeight w:val="57"/>
          <w:jc w:val="center"/>
        </w:trPr>
        <w:tc>
          <w:tcPr>
            <w:tcW w:w="3482" w:type="dxa"/>
            <w:gridSpan w:val="2"/>
            <w:tcBorders>
              <w:tl2br w:val="nil"/>
              <w:tr2bl w:val="nil"/>
            </w:tcBorders>
            <w:shd w:val="clear" w:color="auto" w:fill="auto"/>
            <w:vAlign w:val="center"/>
          </w:tcPr>
          <w:p w14:paraId="60985363" w14:textId="77777777" w:rsidR="000B499D" w:rsidRDefault="00000000">
            <w:pPr>
              <w:jc w:val="center"/>
              <w:textAlignment w:val="center"/>
              <w:rPr>
                <w:rFonts w:eastAsia="SimSun"/>
                <w:sz w:val="21"/>
                <w:szCs w:val="21"/>
              </w:rPr>
            </w:pPr>
            <w:r>
              <w:rPr>
                <w:rFonts w:eastAsia="Segoe UI"/>
                <w:color w:val="222222"/>
                <w:sz w:val="21"/>
                <w:szCs w:val="21"/>
                <w:lang w:bidi="ar"/>
              </w:rPr>
              <w:t xml:space="preserve">Total Bacteria Count </w:t>
            </w:r>
            <w:r>
              <w:rPr>
                <w:rFonts w:eastAsia="SimSun"/>
                <w:sz w:val="21"/>
                <w:szCs w:val="21"/>
                <w:lang w:bidi="ar"/>
              </w:rPr>
              <w:t>(CFU/mL)</w:t>
            </w:r>
          </w:p>
        </w:tc>
        <w:tc>
          <w:tcPr>
            <w:tcW w:w="1889" w:type="dxa"/>
            <w:tcBorders>
              <w:tl2br w:val="nil"/>
              <w:tr2bl w:val="nil"/>
            </w:tcBorders>
            <w:shd w:val="clear" w:color="auto" w:fill="auto"/>
            <w:vAlign w:val="center"/>
          </w:tcPr>
          <w:p w14:paraId="4EC3D588" w14:textId="77777777" w:rsidR="000B499D" w:rsidRDefault="00000000">
            <w:pPr>
              <w:jc w:val="center"/>
              <w:textAlignment w:val="center"/>
              <w:rPr>
                <w:rFonts w:eastAsia="SimSun"/>
                <w:sz w:val="21"/>
                <w:szCs w:val="21"/>
              </w:rPr>
            </w:pPr>
            <w:r>
              <w:rPr>
                <w:rFonts w:eastAsia="SimSun"/>
                <w:sz w:val="21"/>
                <w:szCs w:val="21"/>
                <w:lang w:bidi="ar"/>
              </w:rPr>
              <w:t>/</w:t>
            </w:r>
          </w:p>
        </w:tc>
        <w:tc>
          <w:tcPr>
            <w:tcW w:w="1111" w:type="dxa"/>
            <w:tcBorders>
              <w:tl2br w:val="nil"/>
              <w:tr2bl w:val="nil"/>
            </w:tcBorders>
            <w:shd w:val="clear" w:color="auto" w:fill="auto"/>
            <w:vAlign w:val="center"/>
          </w:tcPr>
          <w:p w14:paraId="49E390B5" w14:textId="77777777" w:rsidR="000B499D" w:rsidRDefault="00000000">
            <w:pPr>
              <w:jc w:val="center"/>
              <w:textAlignment w:val="center"/>
              <w:rPr>
                <w:rFonts w:eastAsia="SimSun"/>
                <w:sz w:val="21"/>
                <w:szCs w:val="21"/>
              </w:rPr>
            </w:pPr>
            <w:r>
              <w:rPr>
                <w:rFonts w:eastAsia="SimSun"/>
                <w:sz w:val="21"/>
                <w:szCs w:val="21"/>
                <w:lang w:bidi="ar"/>
              </w:rPr>
              <w:t>13</w:t>
            </w:r>
          </w:p>
        </w:tc>
        <w:tc>
          <w:tcPr>
            <w:tcW w:w="933" w:type="dxa"/>
            <w:tcBorders>
              <w:tl2br w:val="nil"/>
              <w:tr2bl w:val="nil"/>
            </w:tcBorders>
            <w:shd w:val="clear" w:color="auto" w:fill="auto"/>
            <w:vAlign w:val="center"/>
          </w:tcPr>
          <w:p w14:paraId="3A33427A" w14:textId="77777777" w:rsidR="000B499D" w:rsidRDefault="00000000">
            <w:pPr>
              <w:jc w:val="center"/>
              <w:textAlignment w:val="center"/>
              <w:rPr>
                <w:rFonts w:eastAsia="SimSun"/>
                <w:sz w:val="21"/>
                <w:szCs w:val="21"/>
              </w:rPr>
            </w:pPr>
            <w:r>
              <w:rPr>
                <w:rFonts w:eastAsia="SimSun"/>
                <w:sz w:val="21"/>
                <w:szCs w:val="21"/>
                <w:lang w:bidi="ar"/>
              </w:rPr>
              <w:t>2</w:t>
            </w:r>
          </w:p>
        </w:tc>
        <w:tc>
          <w:tcPr>
            <w:tcW w:w="934" w:type="dxa"/>
            <w:tcBorders>
              <w:tl2br w:val="nil"/>
              <w:tr2bl w:val="nil"/>
            </w:tcBorders>
            <w:shd w:val="clear" w:color="auto" w:fill="auto"/>
            <w:vAlign w:val="center"/>
          </w:tcPr>
          <w:p w14:paraId="5B8A0A2D" w14:textId="77777777" w:rsidR="000B499D" w:rsidRDefault="00000000">
            <w:pPr>
              <w:jc w:val="center"/>
              <w:textAlignment w:val="center"/>
              <w:rPr>
                <w:rFonts w:eastAsia="SimSun"/>
                <w:sz w:val="21"/>
                <w:szCs w:val="21"/>
              </w:rPr>
            </w:pPr>
            <w:r>
              <w:rPr>
                <w:rFonts w:eastAsia="SimSun"/>
                <w:sz w:val="21"/>
                <w:szCs w:val="21"/>
                <w:lang w:bidi="ar"/>
              </w:rPr>
              <w:t>5</w:t>
            </w:r>
          </w:p>
        </w:tc>
        <w:tc>
          <w:tcPr>
            <w:tcW w:w="1022" w:type="dxa"/>
            <w:tcBorders>
              <w:tl2br w:val="nil"/>
              <w:tr2bl w:val="nil"/>
            </w:tcBorders>
            <w:shd w:val="clear" w:color="auto" w:fill="auto"/>
            <w:vAlign w:val="center"/>
          </w:tcPr>
          <w:p w14:paraId="59B5419A" w14:textId="77777777" w:rsidR="000B499D" w:rsidRDefault="00000000">
            <w:pPr>
              <w:jc w:val="center"/>
              <w:textAlignment w:val="center"/>
              <w:rPr>
                <w:rFonts w:eastAsia="SimSun"/>
                <w:sz w:val="21"/>
                <w:szCs w:val="21"/>
              </w:rPr>
            </w:pPr>
            <w:r>
              <w:rPr>
                <w:rFonts w:eastAsia="SimSun"/>
                <w:sz w:val="21"/>
                <w:szCs w:val="21"/>
                <w:lang w:bidi="ar"/>
              </w:rPr>
              <w:t>9</w:t>
            </w:r>
          </w:p>
        </w:tc>
        <w:tc>
          <w:tcPr>
            <w:tcW w:w="933" w:type="dxa"/>
            <w:tcBorders>
              <w:tl2br w:val="nil"/>
              <w:tr2bl w:val="nil"/>
            </w:tcBorders>
            <w:shd w:val="clear" w:color="auto" w:fill="auto"/>
            <w:vAlign w:val="center"/>
          </w:tcPr>
          <w:p w14:paraId="19A2A84F" w14:textId="77777777" w:rsidR="000B499D" w:rsidRDefault="00000000">
            <w:pPr>
              <w:jc w:val="center"/>
              <w:textAlignment w:val="center"/>
              <w:rPr>
                <w:rFonts w:eastAsia="SimSun"/>
                <w:sz w:val="21"/>
                <w:szCs w:val="21"/>
              </w:rPr>
            </w:pPr>
            <w:r>
              <w:rPr>
                <w:rFonts w:eastAsia="SimSun"/>
                <w:sz w:val="21"/>
                <w:szCs w:val="21"/>
                <w:lang w:bidi="ar"/>
              </w:rPr>
              <w:t>15</w:t>
            </w:r>
          </w:p>
        </w:tc>
        <w:tc>
          <w:tcPr>
            <w:tcW w:w="934" w:type="dxa"/>
            <w:tcBorders>
              <w:tl2br w:val="nil"/>
              <w:tr2bl w:val="nil"/>
            </w:tcBorders>
            <w:shd w:val="clear" w:color="auto" w:fill="auto"/>
            <w:vAlign w:val="center"/>
          </w:tcPr>
          <w:p w14:paraId="101F9FBD" w14:textId="77777777" w:rsidR="000B499D" w:rsidRDefault="00000000">
            <w:pPr>
              <w:jc w:val="center"/>
              <w:textAlignment w:val="center"/>
              <w:rPr>
                <w:rFonts w:eastAsia="SimSun"/>
                <w:sz w:val="21"/>
                <w:szCs w:val="21"/>
              </w:rPr>
            </w:pPr>
            <w:r>
              <w:rPr>
                <w:rFonts w:eastAsia="SimSun"/>
                <w:sz w:val="21"/>
                <w:szCs w:val="21"/>
                <w:lang w:bidi="ar"/>
              </w:rPr>
              <w:t>7</w:t>
            </w:r>
          </w:p>
        </w:tc>
        <w:tc>
          <w:tcPr>
            <w:tcW w:w="1289" w:type="dxa"/>
            <w:tcBorders>
              <w:tl2br w:val="nil"/>
              <w:tr2bl w:val="nil"/>
            </w:tcBorders>
            <w:shd w:val="clear" w:color="auto" w:fill="auto"/>
            <w:vAlign w:val="center"/>
          </w:tcPr>
          <w:p w14:paraId="283FE29D" w14:textId="77777777" w:rsidR="000B499D" w:rsidRDefault="00000000">
            <w:pPr>
              <w:jc w:val="center"/>
              <w:textAlignment w:val="center"/>
              <w:rPr>
                <w:rFonts w:eastAsia="SimSun"/>
                <w:sz w:val="21"/>
                <w:szCs w:val="21"/>
              </w:rPr>
            </w:pPr>
            <w:r>
              <w:rPr>
                <w:rFonts w:eastAsia="SimSun"/>
                <w:sz w:val="21"/>
                <w:szCs w:val="21"/>
                <w:lang w:bidi="ar"/>
              </w:rPr>
              <w:t>≤100</w:t>
            </w:r>
          </w:p>
        </w:tc>
        <w:tc>
          <w:tcPr>
            <w:tcW w:w="2981" w:type="dxa"/>
            <w:vMerge/>
            <w:tcBorders>
              <w:tl2br w:val="nil"/>
              <w:tr2bl w:val="nil"/>
            </w:tcBorders>
            <w:shd w:val="clear" w:color="auto" w:fill="auto"/>
            <w:vAlign w:val="center"/>
          </w:tcPr>
          <w:p w14:paraId="35E5696B" w14:textId="77777777" w:rsidR="000B499D" w:rsidRDefault="000B499D">
            <w:pPr>
              <w:jc w:val="center"/>
              <w:rPr>
                <w:rFonts w:eastAsia="SimSun"/>
                <w:sz w:val="21"/>
                <w:szCs w:val="21"/>
              </w:rPr>
            </w:pPr>
          </w:p>
        </w:tc>
      </w:tr>
      <w:tr w:rsidR="000B499D" w14:paraId="0190A351" w14:textId="77777777">
        <w:trPr>
          <w:trHeight w:val="57"/>
          <w:jc w:val="center"/>
        </w:trPr>
        <w:tc>
          <w:tcPr>
            <w:tcW w:w="3482" w:type="dxa"/>
            <w:gridSpan w:val="2"/>
            <w:tcBorders>
              <w:tl2br w:val="nil"/>
              <w:tr2bl w:val="nil"/>
            </w:tcBorders>
            <w:shd w:val="clear" w:color="auto" w:fill="auto"/>
            <w:vAlign w:val="center"/>
          </w:tcPr>
          <w:p w14:paraId="41C30639" w14:textId="77777777" w:rsidR="000B499D" w:rsidRDefault="00000000">
            <w:pPr>
              <w:jc w:val="center"/>
              <w:textAlignment w:val="center"/>
              <w:rPr>
                <w:rFonts w:eastAsia="SimSun"/>
                <w:sz w:val="21"/>
                <w:szCs w:val="21"/>
              </w:rPr>
            </w:pPr>
            <w:r>
              <w:rPr>
                <w:rFonts w:eastAsia="Segoe UI"/>
                <w:color w:val="222222"/>
                <w:sz w:val="21"/>
                <w:szCs w:val="21"/>
                <w:lang w:bidi="ar"/>
              </w:rPr>
              <w:lastRenderedPageBreak/>
              <w:t xml:space="preserve">Nitrite </w:t>
            </w:r>
            <w:r>
              <w:rPr>
                <w:rFonts w:eastAsia="SimSun"/>
                <w:sz w:val="21"/>
                <w:szCs w:val="21"/>
                <w:lang w:bidi="ar"/>
              </w:rPr>
              <w:t>(mg/L)</w:t>
            </w:r>
          </w:p>
        </w:tc>
        <w:tc>
          <w:tcPr>
            <w:tcW w:w="1889" w:type="dxa"/>
            <w:tcBorders>
              <w:tl2br w:val="nil"/>
              <w:tr2bl w:val="nil"/>
            </w:tcBorders>
            <w:shd w:val="clear" w:color="auto" w:fill="auto"/>
            <w:vAlign w:val="center"/>
          </w:tcPr>
          <w:p w14:paraId="71D2A2BA" w14:textId="77777777" w:rsidR="000B499D" w:rsidRDefault="00000000">
            <w:pPr>
              <w:jc w:val="center"/>
              <w:textAlignment w:val="center"/>
              <w:rPr>
                <w:rFonts w:eastAsia="SimSun"/>
                <w:sz w:val="21"/>
                <w:szCs w:val="21"/>
              </w:rPr>
            </w:pPr>
            <w:r>
              <w:rPr>
                <w:rFonts w:eastAsia="SimSun"/>
                <w:sz w:val="21"/>
                <w:szCs w:val="21"/>
                <w:lang w:bidi="ar"/>
              </w:rPr>
              <w:t>5×10</w:t>
            </w:r>
            <w:r>
              <w:rPr>
                <w:rStyle w:val="font61"/>
                <w:rFonts w:ascii="Times New Roman" w:hAnsi="Times New Roman" w:cs="Times New Roman" w:hint="default"/>
                <w:color w:val="auto"/>
                <w:sz w:val="21"/>
                <w:szCs w:val="21"/>
                <w:lang w:bidi="ar"/>
              </w:rPr>
              <w:t>-3</w:t>
            </w:r>
          </w:p>
        </w:tc>
        <w:tc>
          <w:tcPr>
            <w:tcW w:w="1111" w:type="dxa"/>
            <w:tcBorders>
              <w:tl2br w:val="nil"/>
              <w:tr2bl w:val="nil"/>
            </w:tcBorders>
            <w:shd w:val="clear" w:color="auto" w:fill="auto"/>
            <w:vAlign w:val="center"/>
          </w:tcPr>
          <w:p w14:paraId="38B9BA99"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48385154"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3394E3E0" w14:textId="77777777" w:rsidR="000B499D" w:rsidRDefault="00000000">
            <w:pPr>
              <w:jc w:val="center"/>
              <w:textAlignment w:val="center"/>
              <w:rPr>
                <w:rFonts w:eastAsia="SimSun"/>
                <w:sz w:val="21"/>
                <w:szCs w:val="21"/>
              </w:rPr>
            </w:pPr>
            <w:r>
              <w:rPr>
                <w:rFonts w:eastAsia="SimSun"/>
                <w:sz w:val="21"/>
                <w:szCs w:val="21"/>
                <w:lang w:bidi="ar"/>
              </w:rPr>
              <w:t>0.660</w:t>
            </w:r>
          </w:p>
        </w:tc>
        <w:tc>
          <w:tcPr>
            <w:tcW w:w="1022" w:type="dxa"/>
            <w:tcBorders>
              <w:tl2br w:val="nil"/>
              <w:tr2bl w:val="nil"/>
            </w:tcBorders>
            <w:shd w:val="clear" w:color="auto" w:fill="auto"/>
            <w:vAlign w:val="center"/>
          </w:tcPr>
          <w:p w14:paraId="71F6D27A"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24F584D0"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79F4E804" w14:textId="77777777" w:rsidR="000B499D" w:rsidRDefault="00000000">
            <w:pPr>
              <w:jc w:val="center"/>
              <w:textAlignment w:val="center"/>
              <w:rPr>
                <w:rFonts w:eastAsia="SimSun"/>
                <w:sz w:val="21"/>
                <w:szCs w:val="21"/>
              </w:rPr>
            </w:pPr>
            <w:r>
              <w:rPr>
                <w:rFonts w:eastAsia="SimSun"/>
                <w:sz w:val="21"/>
                <w:szCs w:val="21"/>
                <w:lang w:bidi="ar"/>
              </w:rPr>
              <w:t>ND</w:t>
            </w:r>
          </w:p>
        </w:tc>
        <w:tc>
          <w:tcPr>
            <w:tcW w:w="1289" w:type="dxa"/>
            <w:tcBorders>
              <w:tl2br w:val="nil"/>
              <w:tr2bl w:val="nil"/>
            </w:tcBorders>
            <w:shd w:val="clear" w:color="auto" w:fill="auto"/>
            <w:vAlign w:val="center"/>
          </w:tcPr>
          <w:p w14:paraId="4375D418" w14:textId="77777777" w:rsidR="000B499D" w:rsidRDefault="00000000">
            <w:pPr>
              <w:jc w:val="center"/>
              <w:textAlignment w:val="center"/>
              <w:rPr>
                <w:rFonts w:eastAsia="SimSun"/>
                <w:sz w:val="21"/>
                <w:szCs w:val="21"/>
              </w:rPr>
            </w:pPr>
            <w:r>
              <w:rPr>
                <w:rFonts w:eastAsia="SimSun"/>
                <w:sz w:val="21"/>
                <w:szCs w:val="21"/>
                <w:lang w:bidi="ar"/>
              </w:rPr>
              <w:t>≤1.00</w:t>
            </w:r>
          </w:p>
        </w:tc>
        <w:tc>
          <w:tcPr>
            <w:tcW w:w="2981" w:type="dxa"/>
            <w:vMerge/>
            <w:tcBorders>
              <w:tl2br w:val="nil"/>
              <w:tr2bl w:val="nil"/>
            </w:tcBorders>
            <w:shd w:val="clear" w:color="auto" w:fill="auto"/>
            <w:vAlign w:val="center"/>
          </w:tcPr>
          <w:p w14:paraId="1A567343" w14:textId="77777777" w:rsidR="000B499D" w:rsidRDefault="000B499D">
            <w:pPr>
              <w:jc w:val="center"/>
              <w:rPr>
                <w:rFonts w:eastAsia="SimSun"/>
                <w:sz w:val="21"/>
                <w:szCs w:val="21"/>
              </w:rPr>
            </w:pPr>
          </w:p>
        </w:tc>
      </w:tr>
      <w:tr w:rsidR="000B499D" w14:paraId="24404F5E" w14:textId="77777777">
        <w:trPr>
          <w:trHeight w:val="57"/>
          <w:jc w:val="center"/>
        </w:trPr>
        <w:tc>
          <w:tcPr>
            <w:tcW w:w="3482" w:type="dxa"/>
            <w:gridSpan w:val="2"/>
            <w:tcBorders>
              <w:tl2br w:val="nil"/>
              <w:tr2bl w:val="nil"/>
            </w:tcBorders>
            <w:shd w:val="clear" w:color="auto" w:fill="auto"/>
            <w:vAlign w:val="center"/>
          </w:tcPr>
          <w:p w14:paraId="24D602F7" w14:textId="77777777" w:rsidR="000B499D" w:rsidRDefault="00000000">
            <w:pPr>
              <w:jc w:val="center"/>
              <w:textAlignment w:val="center"/>
              <w:rPr>
                <w:rFonts w:eastAsia="SimSun"/>
                <w:sz w:val="21"/>
                <w:szCs w:val="21"/>
              </w:rPr>
            </w:pPr>
            <w:r>
              <w:rPr>
                <w:rFonts w:eastAsia="Segoe UI"/>
                <w:color w:val="222222"/>
                <w:sz w:val="21"/>
                <w:szCs w:val="21"/>
                <w:lang w:bidi="ar"/>
              </w:rPr>
              <w:t xml:space="preserve">Nitrates </w:t>
            </w:r>
            <w:r>
              <w:rPr>
                <w:rFonts w:eastAsia="SimSun"/>
                <w:sz w:val="21"/>
                <w:szCs w:val="21"/>
                <w:lang w:bidi="ar"/>
              </w:rPr>
              <w:t>(mg/L)</w:t>
            </w:r>
          </w:p>
        </w:tc>
        <w:tc>
          <w:tcPr>
            <w:tcW w:w="1889" w:type="dxa"/>
            <w:tcBorders>
              <w:tl2br w:val="nil"/>
              <w:tr2bl w:val="nil"/>
            </w:tcBorders>
            <w:shd w:val="clear" w:color="auto" w:fill="auto"/>
            <w:vAlign w:val="center"/>
          </w:tcPr>
          <w:p w14:paraId="413C7B79" w14:textId="77777777" w:rsidR="000B499D" w:rsidRDefault="00000000">
            <w:pPr>
              <w:jc w:val="center"/>
              <w:textAlignment w:val="center"/>
              <w:rPr>
                <w:rFonts w:eastAsia="SimSun"/>
                <w:sz w:val="21"/>
                <w:szCs w:val="21"/>
              </w:rPr>
            </w:pPr>
            <w:r>
              <w:rPr>
                <w:rFonts w:eastAsia="SimSun"/>
                <w:sz w:val="21"/>
                <w:szCs w:val="21"/>
                <w:lang w:bidi="ar"/>
              </w:rPr>
              <w:t>4×10</w:t>
            </w:r>
            <w:r>
              <w:rPr>
                <w:rStyle w:val="font61"/>
                <w:rFonts w:ascii="Times New Roman" w:hAnsi="Times New Roman" w:cs="Times New Roman" w:hint="default"/>
                <w:color w:val="auto"/>
                <w:sz w:val="21"/>
                <w:szCs w:val="21"/>
                <w:lang w:bidi="ar"/>
              </w:rPr>
              <w:t>-3</w:t>
            </w:r>
          </w:p>
        </w:tc>
        <w:tc>
          <w:tcPr>
            <w:tcW w:w="1111" w:type="dxa"/>
            <w:tcBorders>
              <w:tl2br w:val="nil"/>
              <w:tr2bl w:val="nil"/>
            </w:tcBorders>
            <w:shd w:val="clear" w:color="auto" w:fill="auto"/>
            <w:vAlign w:val="center"/>
          </w:tcPr>
          <w:p w14:paraId="4859A9B6" w14:textId="77777777" w:rsidR="000B499D" w:rsidRDefault="00000000">
            <w:pPr>
              <w:jc w:val="center"/>
              <w:textAlignment w:val="center"/>
              <w:rPr>
                <w:rFonts w:eastAsia="SimSun"/>
                <w:sz w:val="21"/>
                <w:szCs w:val="21"/>
              </w:rPr>
            </w:pPr>
            <w:r>
              <w:rPr>
                <w:rFonts w:eastAsia="SimSun"/>
                <w:sz w:val="21"/>
                <w:szCs w:val="21"/>
                <w:lang w:bidi="ar"/>
              </w:rPr>
              <w:t>12.8</w:t>
            </w:r>
          </w:p>
        </w:tc>
        <w:tc>
          <w:tcPr>
            <w:tcW w:w="933" w:type="dxa"/>
            <w:tcBorders>
              <w:tl2br w:val="nil"/>
              <w:tr2bl w:val="nil"/>
            </w:tcBorders>
            <w:shd w:val="clear" w:color="auto" w:fill="auto"/>
            <w:vAlign w:val="center"/>
          </w:tcPr>
          <w:p w14:paraId="32D077B2" w14:textId="77777777" w:rsidR="000B499D" w:rsidRDefault="00000000">
            <w:pPr>
              <w:jc w:val="center"/>
              <w:textAlignment w:val="center"/>
              <w:rPr>
                <w:rFonts w:eastAsia="SimSun"/>
                <w:sz w:val="21"/>
                <w:szCs w:val="21"/>
              </w:rPr>
            </w:pPr>
            <w:r>
              <w:rPr>
                <w:rFonts w:eastAsia="SimSun"/>
                <w:sz w:val="21"/>
                <w:szCs w:val="21"/>
                <w:lang w:bidi="ar"/>
              </w:rPr>
              <w:t>7.49</w:t>
            </w:r>
          </w:p>
        </w:tc>
        <w:tc>
          <w:tcPr>
            <w:tcW w:w="934" w:type="dxa"/>
            <w:tcBorders>
              <w:tl2br w:val="nil"/>
              <w:tr2bl w:val="nil"/>
            </w:tcBorders>
            <w:shd w:val="clear" w:color="auto" w:fill="auto"/>
            <w:vAlign w:val="center"/>
          </w:tcPr>
          <w:p w14:paraId="028CB392" w14:textId="77777777" w:rsidR="000B499D" w:rsidRDefault="00000000">
            <w:pPr>
              <w:jc w:val="center"/>
              <w:textAlignment w:val="center"/>
              <w:rPr>
                <w:rFonts w:eastAsia="SimSun"/>
                <w:sz w:val="21"/>
                <w:szCs w:val="21"/>
              </w:rPr>
            </w:pPr>
            <w:r>
              <w:rPr>
                <w:rFonts w:eastAsia="SimSun"/>
                <w:sz w:val="21"/>
                <w:szCs w:val="21"/>
                <w:lang w:bidi="ar"/>
              </w:rPr>
              <w:t>13.1</w:t>
            </w:r>
          </w:p>
        </w:tc>
        <w:tc>
          <w:tcPr>
            <w:tcW w:w="1022" w:type="dxa"/>
            <w:tcBorders>
              <w:tl2br w:val="nil"/>
              <w:tr2bl w:val="nil"/>
            </w:tcBorders>
            <w:shd w:val="clear" w:color="auto" w:fill="auto"/>
            <w:vAlign w:val="center"/>
          </w:tcPr>
          <w:p w14:paraId="6AD19B96" w14:textId="77777777" w:rsidR="000B499D" w:rsidRDefault="00000000">
            <w:pPr>
              <w:jc w:val="center"/>
              <w:textAlignment w:val="center"/>
              <w:rPr>
                <w:rFonts w:eastAsia="SimSun"/>
                <w:sz w:val="21"/>
                <w:szCs w:val="21"/>
              </w:rPr>
            </w:pPr>
            <w:r>
              <w:rPr>
                <w:rFonts w:eastAsia="SimSun"/>
                <w:sz w:val="21"/>
                <w:szCs w:val="21"/>
                <w:lang w:bidi="ar"/>
              </w:rPr>
              <w:t>13.6</w:t>
            </w:r>
          </w:p>
        </w:tc>
        <w:tc>
          <w:tcPr>
            <w:tcW w:w="933" w:type="dxa"/>
            <w:tcBorders>
              <w:tl2br w:val="nil"/>
              <w:tr2bl w:val="nil"/>
            </w:tcBorders>
            <w:shd w:val="clear" w:color="auto" w:fill="auto"/>
            <w:vAlign w:val="center"/>
          </w:tcPr>
          <w:p w14:paraId="064AC880" w14:textId="77777777" w:rsidR="000B499D" w:rsidRDefault="00000000">
            <w:pPr>
              <w:jc w:val="center"/>
              <w:textAlignment w:val="center"/>
              <w:rPr>
                <w:rFonts w:eastAsia="SimSun"/>
                <w:sz w:val="21"/>
                <w:szCs w:val="21"/>
              </w:rPr>
            </w:pPr>
            <w:r>
              <w:rPr>
                <w:rFonts w:eastAsia="SimSun"/>
                <w:sz w:val="21"/>
                <w:szCs w:val="21"/>
                <w:lang w:bidi="ar"/>
              </w:rPr>
              <w:t>13.4</w:t>
            </w:r>
          </w:p>
        </w:tc>
        <w:tc>
          <w:tcPr>
            <w:tcW w:w="934" w:type="dxa"/>
            <w:tcBorders>
              <w:tl2br w:val="nil"/>
              <w:tr2bl w:val="nil"/>
            </w:tcBorders>
            <w:shd w:val="clear" w:color="auto" w:fill="auto"/>
            <w:vAlign w:val="center"/>
          </w:tcPr>
          <w:p w14:paraId="7DFA9C68" w14:textId="77777777" w:rsidR="000B499D" w:rsidRDefault="00000000">
            <w:pPr>
              <w:jc w:val="center"/>
              <w:textAlignment w:val="center"/>
              <w:rPr>
                <w:rFonts w:eastAsia="SimSun"/>
                <w:sz w:val="21"/>
                <w:szCs w:val="21"/>
              </w:rPr>
            </w:pPr>
            <w:r>
              <w:rPr>
                <w:rFonts w:eastAsia="SimSun"/>
                <w:sz w:val="21"/>
                <w:szCs w:val="21"/>
                <w:lang w:bidi="ar"/>
              </w:rPr>
              <w:t>6.81</w:t>
            </w:r>
          </w:p>
        </w:tc>
        <w:tc>
          <w:tcPr>
            <w:tcW w:w="1289" w:type="dxa"/>
            <w:tcBorders>
              <w:tl2br w:val="nil"/>
              <w:tr2bl w:val="nil"/>
            </w:tcBorders>
            <w:shd w:val="clear" w:color="auto" w:fill="auto"/>
            <w:vAlign w:val="center"/>
          </w:tcPr>
          <w:p w14:paraId="124F2DAE" w14:textId="77777777" w:rsidR="000B499D" w:rsidRDefault="00000000">
            <w:pPr>
              <w:jc w:val="center"/>
              <w:textAlignment w:val="center"/>
              <w:rPr>
                <w:rFonts w:eastAsia="SimSun"/>
                <w:sz w:val="21"/>
                <w:szCs w:val="21"/>
              </w:rPr>
            </w:pPr>
            <w:r>
              <w:rPr>
                <w:rFonts w:eastAsia="SimSun"/>
                <w:sz w:val="21"/>
                <w:szCs w:val="21"/>
                <w:lang w:bidi="ar"/>
              </w:rPr>
              <w:t>≤20.0</w:t>
            </w:r>
          </w:p>
        </w:tc>
        <w:tc>
          <w:tcPr>
            <w:tcW w:w="2981" w:type="dxa"/>
            <w:vMerge/>
            <w:tcBorders>
              <w:tl2br w:val="nil"/>
              <w:tr2bl w:val="nil"/>
            </w:tcBorders>
            <w:shd w:val="clear" w:color="auto" w:fill="auto"/>
            <w:vAlign w:val="center"/>
          </w:tcPr>
          <w:p w14:paraId="02983545" w14:textId="77777777" w:rsidR="000B499D" w:rsidRDefault="000B499D">
            <w:pPr>
              <w:jc w:val="center"/>
              <w:rPr>
                <w:rFonts w:eastAsia="SimSun"/>
                <w:sz w:val="21"/>
                <w:szCs w:val="21"/>
              </w:rPr>
            </w:pPr>
          </w:p>
        </w:tc>
      </w:tr>
      <w:tr w:rsidR="000B499D" w14:paraId="5BE792DE" w14:textId="77777777">
        <w:trPr>
          <w:trHeight w:val="57"/>
          <w:jc w:val="center"/>
        </w:trPr>
        <w:tc>
          <w:tcPr>
            <w:tcW w:w="3482" w:type="dxa"/>
            <w:gridSpan w:val="2"/>
            <w:tcBorders>
              <w:tl2br w:val="nil"/>
              <w:tr2bl w:val="nil"/>
            </w:tcBorders>
            <w:shd w:val="clear" w:color="auto" w:fill="auto"/>
            <w:vAlign w:val="center"/>
          </w:tcPr>
          <w:p w14:paraId="52317E93" w14:textId="77777777" w:rsidR="000B499D" w:rsidRDefault="00000000">
            <w:pPr>
              <w:jc w:val="center"/>
              <w:textAlignment w:val="center"/>
              <w:rPr>
                <w:rFonts w:eastAsia="SimSun"/>
                <w:sz w:val="21"/>
                <w:szCs w:val="21"/>
              </w:rPr>
            </w:pPr>
            <w:r>
              <w:rPr>
                <w:rFonts w:eastAsia="Segoe UI"/>
                <w:color w:val="222222"/>
                <w:sz w:val="21"/>
                <w:szCs w:val="21"/>
                <w:lang w:bidi="ar"/>
              </w:rPr>
              <w:t xml:space="preserve">Cyanides </w:t>
            </w:r>
            <w:r>
              <w:rPr>
                <w:rFonts w:eastAsia="SimSun"/>
                <w:sz w:val="21"/>
                <w:szCs w:val="21"/>
                <w:lang w:bidi="ar"/>
              </w:rPr>
              <w:t>(mg/L)</w:t>
            </w:r>
          </w:p>
        </w:tc>
        <w:tc>
          <w:tcPr>
            <w:tcW w:w="1889" w:type="dxa"/>
            <w:tcBorders>
              <w:tl2br w:val="nil"/>
              <w:tr2bl w:val="nil"/>
            </w:tcBorders>
            <w:shd w:val="clear" w:color="auto" w:fill="auto"/>
            <w:vAlign w:val="center"/>
          </w:tcPr>
          <w:p w14:paraId="4FD1AB70" w14:textId="77777777" w:rsidR="000B499D" w:rsidRDefault="00000000">
            <w:pPr>
              <w:jc w:val="center"/>
              <w:textAlignment w:val="center"/>
              <w:rPr>
                <w:rFonts w:eastAsia="SimSun"/>
                <w:sz w:val="21"/>
                <w:szCs w:val="21"/>
              </w:rPr>
            </w:pPr>
            <w:r>
              <w:rPr>
                <w:rFonts w:eastAsia="SimSun"/>
                <w:sz w:val="21"/>
                <w:szCs w:val="21"/>
                <w:lang w:bidi="ar"/>
              </w:rPr>
              <w:t>2×10</w:t>
            </w:r>
            <w:r>
              <w:rPr>
                <w:rStyle w:val="font61"/>
                <w:rFonts w:ascii="Times New Roman" w:hAnsi="Times New Roman" w:cs="Times New Roman" w:hint="default"/>
                <w:color w:val="auto"/>
                <w:sz w:val="21"/>
                <w:szCs w:val="21"/>
                <w:lang w:bidi="ar"/>
              </w:rPr>
              <w:t>-3</w:t>
            </w:r>
          </w:p>
        </w:tc>
        <w:tc>
          <w:tcPr>
            <w:tcW w:w="1111" w:type="dxa"/>
            <w:tcBorders>
              <w:tl2br w:val="nil"/>
              <w:tr2bl w:val="nil"/>
            </w:tcBorders>
            <w:shd w:val="clear" w:color="auto" w:fill="auto"/>
            <w:vAlign w:val="center"/>
          </w:tcPr>
          <w:p w14:paraId="39AABFF4"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6692CC6E"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28B97B2B" w14:textId="77777777" w:rsidR="000B499D" w:rsidRDefault="00000000">
            <w:pPr>
              <w:jc w:val="center"/>
              <w:textAlignment w:val="center"/>
              <w:rPr>
                <w:rFonts w:eastAsia="SimSun"/>
                <w:sz w:val="21"/>
                <w:szCs w:val="21"/>
              </w:rPr>
            </w:pPr>
            <w:r>
              <w:rPr>
                <w:rFonts w:eastAsia="SimSun"/>
                <w:sz w:val="21"/>
                <w:szCs w:val="21"/>
                <w:lang w:bidi="ar"/>
              </w:rPr>
              <w:t>ND</w:t>
            </w:r>
          </w:p>
        </w:tc>
        <w:tc>
          <w:tcPr>
            <w:tcW w:w="1022" w:type="dxa"/>
            <w:tcBorders>
              <w:tl2br w:val="nil"/>
              <w:tr2bl w:val="nil"/>
            </w:tcBorders>
            <w:shd w:val="clear" w:color="auto" w:fill="auto"/>
            <w:vAlign w:val="center"/>
          </w:tcPr>
          <w:p w14:paraId="6EB6E6FA"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79C7F429"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06EEC61B" w14:textId="77777777" w:rsidR="000B499D" w:rsidRDefault="00000000">
            <w:pPr>
              <w:jc w:val="center"/>
              <w:textAlignment w:val="center"/>
              <w:rPr>
                <w:rFonts w:eastAsia="SimSun"/>
                <w:sz w:val="21"/>
                <w:szCs w:val="21"/>
              </w:rPr>
            </w:pPr>
            <w:r>
              <w:rPr>
                <w:rFonts w:eastAsia="SimSun"/>
                <w:sz w:val="21"/>
                <w:szCs w:val="21"/>
                <w:lang w:bidi="ar"/>
              </w:rPr>
              <w:t>ND</w:t>
            </w:r>
          </w:p>
        </w:tc>
        <w:tc>
          <w:tcPr>
            <w:tcW w:w="1289" w:type="dxa"/>
            <w:tcBorders>
              <w:tl2br w:val="nil"/>
              <w:tr2bl w:val="nil"/>
            </w:tcBorders>
            <w:shd w:val="clear" w:color="auto" w:fill="auto"/>
            <w:vAlign w:val="center"/>
          </w:tcPr>
          <w:p w14:paraId="11329B01" w14:textId="77777777" w:rsidR="000B499D" w:rsidRDefault="00000000">
            <w:pPr>
              <w:jc w:val="center"/>
              <w:textAlignment w:val="center"/>
              <w:rPr>
                <w:rFonts w:eastAsia="SimSun"/>
                <w:sz w:val="21"/>
                <w:szCs w:val="21"/>
              </w:rPr>
            </w:pPr>
            <w:r>
              <w:rPr>
                <w:rFonts w:eastAsia="SimSun"/>
                <w:sz w:val="21"/>
                <w:szCs w:val="21"/>
                <w:lang w:bidi="ar"/>
              </w:rPr>
              <w:t>≤0.05</w:t>
            </w:r>
          </w:p>
        </w:tc>
        <w:tc>
          <w:tcPr>
            <w:tcW w:w="2981" w:type="dxa"/>
            <w:vMerge/>
            <w:tcBorders>
              <w:tl2br w:val="nil"/>
              <w:tr2bl w:val="nil"/>
            </w:tcBorders>
            <w:shd w:val="clear" w:color="auto" w:fill="auto"/>
            <w:vAlign w:val="center"/>
          </w:tcPr>
          <w:p w14:paraId="5D713ABF" w14:textId="77777777" w:rsidR="000B499D" w:rsidRDefault="000B499D">
            <w:pPr>
              <w:jc w:val="center"/>
              <w:rPr>
                <w:rFonts w:eastAsia="SimSun"/>
                <w:sz w:val="21"/>
                <w:szCs w:val="21"/>
              </w:rPr>
            </w:pPr>
          </w:p>
        </w:tc>
      </w:tr>
      <w:tr w:rsidR="000B499D" w14:paraId="692F8718" w14:textId="77777777">
        <w:trPr>
          <w:trHeight w:val="57"/>
          <w:jc w:val="center"/>
        </w:trPr>
        <w:tc>
          <w:tcPr>
            <w:tcW w:w="3482" w:type="dxa"/>
            <w:gridSpan w:val="2"/>
            <w:tcBorders>
              <w:tl2br w:val="nil"/>
              <w:tr2bl w:val="nil"/>
            </w:tcBorders>
            <w:shd w:val="clear" w:color="auto" w:fill="auto"/>
            <w:vAlign w:val="center"/>
          </w:tcPr>
          <w:p w14:paraId="5DFA348D" w14:textId="77777777" w:rsidR="000B499D" w:rsidRDefault="00000000">
            <w:pPr>
              <w:jc w:val="center"/>
              <w:textAlignment w:val="center"/>
              <w:rPr>
                <w:rFonts w:eastAsia="SimSun"/>
                <w:sz w:val="21"/>
                <w:szCs w:val="21"/>
              </w:rPr>
            </w:pPr>
            <w:r>
              <w:rPr>
                <w:rFonts w:eastAsia="Segoe UI"/>
                <w:color w:val="222222"/>
                <w:sz w:val="21"/>
                <w:szCs w:val="21"/>
                <w:lang w:bidi="ar"/>
              </w:rPr>
              <w:t xml:space="preserve">Fluorides </w:t>
            </w:r>
            <w:r>
              <w:rPr>
                <w:rFonts w:eastAsia="SimSun"/>
                <w:sz w:val="21"/>
                <w:szCs w:val="21"/>
                <w:lang w:bidi="ar"/>
              </w:rPr>
              <w:t>(mg/L)</w:t>
            </w:r>
          </w:p>
        </w:tc>
        <w:tc>
          <w:tcPr>
            <w:tcW w:w="1889" w:type="dxa"/>
            <w:tcBorders>
              <w:tl2br w:val="nil"/>
              <w:tr2bl w:val="nil"/>
            </w:tcBorders>
            <w:shd w:val="clear" w:color="auto" w:fill="auto"/>
            <w:vAlign w:val="center"/>
          </w:tcPr>
          <w:p w14:paraId="62BEE042" w14:textId="77777777" w:rsidR="000B499D" w:rsidRDefault="00000000">
            <w:pPr>
              <w:jc w:val="center"/>
              <w:textAlignment w:val="center"/>
              <w:rPr>
                <w:rFonts w:eastAsia="SimSun"/>
                <w:sz w:val="21"/>
                <w:szCs w:val="21"/>
              </w:rPr>
            </w:pPr>
            <w:r>
              <w:rPr>
                <w:rFonts w:eastAsia="SimSun"/>
                <w:sz w:val="21"/>
                <w:szCs w:val="21"/>
                <w:lang w:bidi="ar"/>
              </w:rPr>
              <w:t>6×10</w:t>
            </w:r>
            <w:r>
              <w:rPr>
                <w:rStyle w:val="font61"/>
                <w:rFonts w:ascii="Times New Roman" w:hAnsi="Times New Roman" w:cs="Times New Roman" w:hint="default"/>
                <w:color w:val="auto"/>
                <w:sz w:val="21"/>
                <w:szCs w:val="21"/>
                <w:lang w:bidi="ar"/>
              </w:rPr>
              <w:t>-3</w:t>
            </w:r>
          </w:p>
        </w:tc>
        <w:tc>
          <w:tcPr>
            <w:tcW w:w="1111" w:type="dxa"/>
            <w:tcBorders>
              <w:tl2br w:val="nil"/>
              <w:tr2bl w:val="nil"/>
            </w:tcBorders>
            <w:shd w:val="clear" w:color="auto" w:fill="auto"/>
            <w:vAlign w:val="center"/>
          </w:tcPr>
          <w:p w14:paraId="4FAE386A" w14:textId="77777777" w:rsidR="000B499D" w:rsidRDefault="00000000">
            <w:pPr>
              <w:jc w:val="center"/>
              <w:textAlignment w:val="center"/>
              <w:rPr>
                <w:rFonts w:eastAsia="SimSun"/>
                <w:sz w:val="21"/>
                <w:szCs w:val="21"/>
              </w:rPr>
            </w:pPr>
            <w:r>
              <w:rPr>
                <w:rFonts w:eastAsia="SimSun"/>
                <w:sz w:val="21"/>
                <w:szCs w:val="21"/>
                <w:lang w:bidi="ar"/>
              </w:rPr>
              <w:t>0.334</w:t>
            </w:r>
          </w:p>
        </w:tc>
        <w:tc>
          <w:tcPr>
            <w:tcW w:w="933" w:type="dxa"/>
            <w:tcBorders>
              <w:tl2br w:val="nil"/>
              <w:tr2bl w:val="nil"/>
            </w:tcBorders>
            <w:shd w:val="clear" w:color="auto" w:fill="auto"/>
            <w:vAlign w:val="center"/>
          </w:tcPr>
          <w:p w14:paraId="69B71EAF" w14:textId="77777777" w:rsidR="000B499D" w:rsidRDefault="00000000">
            <w:pPr>
              <w:jc w:val="center"/>
              <w:textAlignment w:val="center"/>
              <w:rPr>
                <w:rFonts w:eastAsia="SimSun"/>
                <w:sz w:val="21"/>
                <w:szCs w:val="21"/>
              </w:rPr>
            </w:pPr>
            <w:r>
              <w:rPr>
                <w:rFonts w:eastAsia="SimSun"/>
                <w:sz w:val="21"/>
                <w:szCs w:val="21"/>
                <w:lang w:bidi="ar"/>
              </w:rPr>
              <w:t>0.217</w:t>
            </w:r>
          </w:p>
        </w:tc>
        <w:tc>
          <w:tcPr>
            <w:tcW w:w="934" w:type="dxa"/>
            <w:tcBorders>
              <w:tl2br w:val="nil"/>
              <w:tr2bl w:val="nil"/>
            </w:tcBorders>
            <w:shd w:val="clear" w:color="auto" w:fill="auto"/>
            <w:vAlign w:val="center"/>
          </w:tcPr>
          <w:p w14:paraId="31211A28" w14:textId="77777777" w:rsidR="000B499D" w:rsidRDefault="00000000">
            <w:pPr>
              <w:jc w:val="center"/>
              <w:textAlignment w:val="center"/>
              <w:rPr>
                <w:rFonts w:eastAsia="SimSun"/>
                <w:sz w:val="21"/>
                <w:szCs w:val="21"/>
              </w:rPr>
            </w:pPr>
            <w:r>
              <w:rPr>
                <w:rFonts w:eastAsia="SimSun"/>
                <w:sz w:val="21"/>
                <w:szCs w:val="21"/>
                <w:lang w:bidi="ar"/>
              </w:rPr>
              <w:t>0.562</w:t>
            </w:r>
          </w:p>
        </w:tc>
        <w:tc>
          <w:tcPr>
            <w:tcW w:w="1022" w:type="dxa"/>
            <w:tcBorders>
              <w:tl2br w:val="nil"/>
              <w:tr2bl w:val="nil"/>
            </w:tcBorders>
            <w:shd w:val="clear" w:color="auto" w:fill="auto"/>
            <w:vAlign w:val="center"/>
          </w:tcPr>
          <w:p w14:paraId="5DF550AA" w14:textId="77777777" w:rsidR="000B499D" w:rsidRDefault="00000000">
            <w:pPr>
              <w:jc w:val="center"/>
              <w:textAlignment w:val="center"/>
              <w:rPr>
                <w:rFonts w:eastAsia="SimSun"/>
                <w:sz w:val="21"/>
                <w:szCs w:val="21"/>
              </w:rPr>
            </w:pPr>
            <w:r>
              <w:rPr>
                <w:rFonts w:eastAsia="SimSun"/>
                <w:sz w:val="21"/>
                <w:szCs w:val="21"/>
                <w:lang w:bidi="ar"/>
              </w:rPr>
              <w:t>0.343</w:t>
            </w:r>
          </w:p>
        </w:tc>
        <w:tc>
          <w:tcPr>
            <w:tcW w:w="933" w:type="dxa"/>
            <w:tcBorders>
              <w:tl2br w:val="nil"/>
              <w:tr2bl w:val="nil"/>
            </w:tcBorders>
            <w:shd w:val="clear" w:color="auto" w:fill="auto"/>
            <w:vAlign w:val="center"/>
          </w:tcPr>
          <w:p w14:paraId="27246552" w14:textId="77777777" w:rsidR="000B499D" w:rsidRDefault="00000000">
            <w:pPr>
              <w:jc w:val="center"/>
              <w:textAlignment w:val="center"/>
              <w:rPr>
                <w:rFonts w:eastAsia="SimSun"/>
                <w:sz w:val="21"/>
                <w:szCs w:val="21"/>
              </w:rPr>
            </w:pPr>
            <w:r>
              <w:rPr>
                <w:rFonts w:eastAsia="SimSun"/>
                <w:sz w:val="21"/>
                <w:szCs w:val="21"/>
                <w:lang w:bidi="ar"/>
              </w:rPr>
              <w:t>0.332</w:t>
            </w:r>
          </w:p>
        </w:tc>
        <w:tc>
          <w:tcPr>
            <w:tcW w:w="934" w:type="dxa"/>
            <w:tcBorders>
              <w:tl2br w:val="nil"/>
              <w:tr2bl w:val="nil"/>
            </w:tcBorders>
            <w:shd w:val="clear" w:color="auto" w:fill="auto"/>
            <w:vAlign w:val="center"/>
          </w:tcPr>
          <w:p w14:paraId="3A4FD348" w14:textId="77777777" w:rsidR="000B499D" w:rsidRDefault="00000000">
            <w:pPr>
              <w:jc w:val="center"/>
              <w:textAlignment w:val="center"/>
              <w:rPr>
                <w:rFonts w:eastAsia="SimSun"/>
                <w:sz w:val="21"/>
                <w:szCs w:val="21"/>
              </w:rPr>
            </w:pPr>
            <w:r>
              <w:rPr>
                <w:rFonts w:eastAsia="SimSun"/>
                <w:sz w:val="21"/>
                <w:szCs w:val="21"/>
                <w:lang w:bidi="ar"/>
              </w:rPr>
              <w:t>0.216</w:t>
            </w:r>
          </w:p>
        </w:tc>
        <w:tc>
          <w:tcPr>
            <w:tcW w:w="1289" w:type="dxa"/>
            <w:tcBorders>
              <w:tl2br w:val="nil"/>
              <w:tr2bl w:val="nil"/>
            </w:tcBorders>
            <w:shd w:val="clear" w:color="auto" w:fill="auto"/>
            <w:vAlign w:val="center"/>
          </w:tcPr>
          <w:p w14:paraId="2369387D" w14:textId="77777777" w:rsidR="000B499D" w:rsidRDefault="00000000">
            <w:pPr>
              <w:jc w:val="center"/>
              <w:textAlignment w:val="center"/>
              <w:rPr>
                <w:rFonts w:eastAsia="SimSun"/>
                <w:sz w:val="21"/>
                <w:szCs w:val="21"/>
              </w:rPr>
            </w:pPr>
            <w:r>
              <w:rPr>
                <w:rFonts w:eastAsia="SimSun"/>
                <w:sz w:val="21"/>
                <w:szCs w:val="21"/>
                <w:lang w:bidi="ar"/>
              </w:rPr>
              <w:t>≤1.0</w:t>
            </w:r>
          </w:p>
        </w:tc>
        <w:tc>
          <w:tcPr>
            <w:tcW w:w="2981" w:type="dxa"/>
            <w:vMerge/>
            <w:tcBorders>
              <w:tl2br w:val="nil"/>
              <w:tr2bl w:val="nil"/>
            </w:tcBorders>
            <w:shd w:val="clear" w:color="auto" w:fill="auto"/>
            <w:vAlign w:val="center"/>
          </w:tcPr>
          <w:p w14:paraId="16A8EA41" w14:textId="77777777" w:rsidR="000B499D" w:rsidRDefault="000B499D">
            <w:pPr>
              <w:jc w:val="center"/>
              <w:rPr>
                <w:rFonts w:eastAsia="SimSun"/>
                <w:sz w:val="21"/>
                <w:szCs w:val="21"/>
              </w:rPr>
            </w:pPr>
          </w:p>
        </w:tc>
      </w:tr>
      <w:tr w:rsidR="000B499D" w14:paraId="50109AAA" w14:textId="77777777">
        <w:trPr>
          <w:trHeight w:val="57"/>
          <w:jc w:val="center"/>
        </w:trPr>
        <w:tc>
          <w:tcPr>
            <w:tcW w:w="3482" w:type="dxa"/>
            <w:gridSpan w:val="2"/>
            <w:tcBorders>
              <w:tl2br w:val="nil"/>
              <w:tr2bl w:val="nil"/>
            </w:tcBorders>
            <w:shd w:val="clear" w:color="auto" w:fill="auto"/>
            <w:vAlign w:val="center"/>
          </w:tcPr>
          <w:p w14:paraId="5F5E887F" w14:textId="77777777" w:rsidR="000B499D" w:rsidRDefault="00000000">
            <w:pPr>
              <w:jc w:val="center"/>
              <w:textAlignment w:val="center"/>
              <w:rPr>
                <w:rFonts w:eastAsia="SimSun"/>
                <w:sz w:val="21"/>
                <w:szCs w:val="21"/>
              </w:rPr>
            </w:pPr>
            <w:r>
              <w:rPr>
                <w:rFonts w:eastAsia="Segoe UI"/>
                <w:color w:val="222222"/>
                <w:sz w:val="21"/>
                <w:szCs w:val="21"/>
                <w:lang w:bidi="ar"/>
              </w:rPr>
              <w:t xml:space="preserve">Iodide </w:t>
            </w:r>
            <w:r>
              <w:rPr>
                <w:rFonts w:eastAsia="SimSun"/>
                <w:sz w:val="21"/>
                <w:szCs w:val="21"/>
                <w:lang w:bidi="ar"/>
              </w:rPr>
              <w:t>(mg/L)</w:t>
            </w:r>
          </w:p>
        </w:tc>
        <w:tc>
          <w:tcPr>
            <w:tcW w:w="1889" w:type="dxa"/>
            <w:tcBorders>
              <w:tl2br w:val="nil"/>
              <w:tr2bl w:val="nil"/>
            </w:tcBorders>
            <w:shd w:val="clear" w:color="auto" w:fill="auto"/>
            <w:vAlign w:val="center"/>
          </w:tcPr>
          <w:p w14:paraId="48A755BD" w14:textId="77777777" w:rsidR="000B499D" w:rsidRDefault="00000000">
            <w:pPr>
              <w:jc w:val="center"/>
              <w:textAlignment w:val="center"/>
              <w:rPr>
                <w:rFonts w:eastAsia="SimSun"/>
                <w:sz w:val="21"/>
                <w:szCs w:val="21"/>
              </w:rPr>
            </w:pPr>
            <w:r>
              <w:rPr>
                <w:rFonts w:eastAsia="SimSun"/>
                <w:sz w:val="21"/>
                <w:szCs w:val="21"/>
                <w:lang w:bidi="ar"/>
              </w:rPr>
              <w:t>0.05</w:t>
            </w:r>
          </w:p>
        </w:tc>
        <w:tc>
          <w:tcPr>
            <w:tcW w:w="1111" w:type="dxa"/>
            <w:tcBorders>
              <w:tl2br w:val="nil"/>
              <w:tr2bl w:val="nil"/>
            </w:tcBorders>
            <w:shd w:val="clear" w:color="auto" w:fill="auto"/>
            <w:vAlign w:val="center"/>
          </w:tcPr>
          <w:p w14:paraId="56911930"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17802500"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2A182D52" w14:textId="77777777" w:rsidR="000B499D" w:rsidRDefault="00000000">
            <w:pPr>
              <w:jc w:val="center"/>
              <w:textAlignment w:val="center"/>
              <w:rPr>
                <w:rFonts w:eastAsia="SimSun"/>
                <w:sz w:val="21"/>
                <w:szCs w:val="21"/>
              </w:rPr>
            </w:pPr>
            <w:r>
              <w:rPr>
                <w:rFonts w:eastAsia="SimSun"/>
                <w:sz w:val="21"/>
                <w:szCs w:val="21"/>
                <w:lang w:bidi="ar"/>
              </w:rPr>
              <w:t>ND</w:t>
            </w:r>
          </w:p>
        </w:tc>
        <w:tc>
          <w:tcPr>
            <w:tcW w:w="1022" w:type="dxa"/>
            <w:tcBorders>
              <w:tl2br w:val="nil"/>
              <w:tr2bl w:val="nil"/>
            </w:tcBorders>
            <w:shd w:val="clear" w:color="auto" w:fill="auto"/>
            <w:vAlign w:val="center"/>
          </w:tcPr>
          <w:p w14:paraId="7C8F5EBA"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233211C3"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52E039FC" w14:textId="77777777" w:rsidR="000B499D" w:rsidRDefault="00000000">
            <w:pPr>
              <w:jc w:val="center"/>
              <w:textAlignment w:val="center"/>
              <w:rPr>
                <w:rFonts w:eastAsia="SimSun"/>
                <w:sz w:val="21"/>
                <w:szCs w:val="21"/>
              </w:rPr>
            </w:pPr>
            <w:r>
              <w:rPr>
                <w:rFonts w:eastAsia="SimSun"/>
                <w:sz w:val="21"/>
                <w:szCs w:val="21"/>
                <w:lang w:bidi="ar"/>
              </w:rPr>
              <w:t>ND</w:t>
            </w:r>
          </w:p>
        </w:tc>
        <w:tc>
          <w:tcPr>
            <w:tcW w:w="1289" w:type="dxa"/>
            <w:tcBorders>
              <w:tl2br w:val="nil"/>
              <w:tr2bl w:val="nil"/>
            </w:tcBorders>
            <w:shd w:val="clear" w:color="auto" w:fill="auto"/>
            <w:vAlign w:val="center"/>
          </w:tcPr>
          <w:p w14:paraId="7F1D51B5" w14:textId="77777777" w:rsidR="000B499D" w:rsidRDefault="00000000">
            <w:pPr>
              <w:jc w:val="center"/>
              <w:textAlignment w:val="center"/>
              <w:rPr>
                <w:rFonts w:eastAsia="SimSun"/>
                <w:sz w:val="21"/>
                <w:szCs w:val="21"/>
              </w:rPr>
            </w:pPr>
            <w:r>
              <w:rPr>
                <w:rFonts w:eastAsia="SimSun"/>
                <w:sz w:val="21"/>
                <w:szCs w:val="21"/>
                <w:lang w:bidi="ar"/>
              </w:rPr>
              <w:t>≤0.08</w:t>
            </w:r>
          </w:p>
        </w:tc>
        <w:tc>
          <w:tcPr>
            <w:tcW w:w="2981" w:type="dxa"/>
            <w:vMerge/>
            <w:tcBorders>
              <w:tl2br w:val="nil"/>
              <w:tr2bl w:val="nil"/>
            </w:tcBorders>
            <w:shd w:val="clear" w:color="auto" w:fill="auto"/>
            <w:vAlign w:val="center"/>
          </w:tcPr>
          <w:p w14:paraId="22D492CD" w14:textId="77777777" w:rsidR="000B499D" w:rsidRDefault="000B499D">
            <w:pPr>
              <w:jc w:val="center"/>
              <w:rPr>
                <w:rFonts w:eastAsia="SimSun"/>
                <w:sz w:val="21"/>
                <w:szCs w:val="21"/>
              </w:rPr>
            </w:pPr>
          </w:p>
        </w:tc>
      </w:tr>
      <w:tr w:rsidR="000B499D" w14:paraId="584BDDEF" w14:textId="77777777">
        <w:trPr>
          <w:trHeight w:val="57"/>
          <w:jc w:val="center"/>
        </w:trPr>
        <w:tc>
          <w:tcPr>
            <w:tcW w:w="3482" w:type="dxa"/>
            <w:gridSpan w:val="2"/>
            <w:tcBorders>
              <w:tl2br w:val="nil"/>
              <w:tr2bl w:val="nil"/>
            </w:tcBorders>
            <w:shd w:val="clear" w:color="auto" w:fill="auto"/>
            <w:vAlign w:val="center"/>
          </w:tcPr>
          <w:p w14:paraId="280A3D95" w14:textId="77777777" w:rsidR="000B499D" w:rsidRDefault="00000000">
            <w:pPr>
              <w:jc w:val="center"/>
              <w:textAlignment w:val="center"/>
              <w:rPr>
                <w:rFonts w:eastAsia="SimSun"/>
                <w:sz w:val="21"/>
                <w:szCs w:val="21"/>
              </w:rPr>
            </w:pPr>
            <w:r>
              <w:rPr>
                <w:rFonts w:eastAsia="SimSun"/>
                <w:sz w:val="21"/>
                <w:szCs w:val="21"/>
                <w:lang w:bidi="ar"/>
              </w:rPr>
              <w:t>Hg (</w:t>
            </w:r>
            <w:proofErr w:type="spellStart"/>
            <w:r>
              <w:rPr>
                <w:rFonts w:eastAsia="SimSun"/>
                <w:sz w:val="21"/>
                <w:szCs w:val="21"/>
                <w:lang w:bidi="ar"/>
              </w:rPr>
              <w:t>μg</w:t>
            </w:r>
            <w:proofErr w:type="spellEnd"/>
            <w:r>
              <w:rPr>
                <w:rFonts w:eastAsia="SimSun"/>
                <w:sz w:val="21"/>
                <w:szCs w:val="21"/>
                <w:lang w:bidi="ar"/>
              </w:rPr>
              <w:t>/L)</w:t>
            </w:r>
          </w:p>
        </w:tc>
        <w:tc>
          <w:tcPr>
            <w:tcW w:w="1889" w:type="dxa"/>
            <w:tcBorders>
              <w:tl2br w:val="nil"/>
              <w:tr2bl w:val="nil"/>
            </w:tcBorders>
            <w:shd w:val="clear" w:color="auto" w:fill="auto"/>
            <w:vAlign w:val="center"/>
          </w:tcPr>
          <w:p w14:paraId="2BE93E18" w14:textId="77777777" w:rsidR="000B499D" w:rsidRDefault="00000000">
            <w:pPr>
              <w:jc w:val="center"/>
              <w:textAlignment w:val="center"/>
              <w:rPr>
                <w:rFonts w:eastAsia="SimSun"/>
                <w:sz w:val="21"/>
                <w:szCs w:val="21"/>
              </w:rPr>
            </w:pPr>
            <w:r>
              <w:rPr>
                <w:rFonts w:eastAsia="SimSun"/>
                <w:sz w:val="21"/>
                <w:szCs w:val="21"/>
                <w:lang w:bidi="ar"/>
              </w:rPr>
              <w:t>0.04</w:t>
            </w:r>
          </w:p>
        </w:tc>
        <w:tc>
          <w:tcPr>
            <w:tcW w:w="1111" w:type="dxa"/>
            <w:tcBorders>
              <w:tl2br w:val="nil"/>
              <w:tr2bl w:val="nil"/>
            </w:tcBorders>
            <w:shd w:val="clear" w:color="auto" w:fill="auto"/>
            <w:vAlign w:val="center"/>
          </w:tcPr>
          <w:p w14:paraId="2DFFE4B4"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4CF599E4"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051DAB21" w14:textId="77777777" w:rsidR="000B499D" w:rsidRDefault="00000000">
            <w:pPr>
              <w:jc w:val="center"/>
              <w:textAlignment w:val="center"/>
              <w:rPr>
                <w:rFonts w:eastAsia="SimSun"/>
                <w:sz w:val="21"/>
                <w:szCs w:val="21"/>
              </w:rPr>
            </w:pPr>
            <w:r>
              <w:rPr>
                <w:rFonts w:eastAsia="SimSun"/>
                <w:sz w:val="21"/>
                <w:szCs w:val="21"/>
                <w:lang w:bidi="ar"/>
              </w:rPr>
              <w:t>ND</w:t>
            </w:r>
          </w:p>
        </w:tc>
        <w:tc>
          <w:tcPr>
            <w:tcW w:w="1022" w:type="dxa"/>
            <w:tcBorders>
              <w:tl2br w:val="nil"/>
              <w:tr2bl w:val="nil"/>
            </w:tcBorders>
            <w:shd w:val="clear" w:color="auto" w:fill="auto"/>
            <w:vAlign w:val="center"/>
          </w:tcPr>
          <w:p w14:paraId="5E3AC8A9"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1030D3AA"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3C34D32F" w14:textId="77777777" w:rsidR="000B499D" w:rsidRDefault="00000000">
            <w:pPr>
              <w:jc w:val="center"/>
              <w:textAlignment w:val="center"/>
              <w:rPr>
                <w:rFonts w:eastAsia="SimSun"/>
                <w:sz w:val="21"/>
                <w:szCs w:val="21"/>
              </w:rPr>
            </w:pPr>
            <w:r>
              <w:rPr>
                <w:rFonts w:eastAsia="SimSun"/>
                <w:sz w:val="21"/>
                <w:szCs w:val="21"/>
                <w:lang w:bidi="ar"/>
              </w:rPr>
              <w:t>ND</w:t>
            </w:r>
          </w:p>
        </w:tc>
        <w:tc>
          <w:tcPr>
            <w:tcW w:w="1289" w:type="dxa"/>
            <w:tcBorders>
              <w:tl2br w:val="nil"/>
              <w:tr2bl w:val="nil"/>
            </w:tcBorders>
            <w:shd w:val="clear" w:color="auto" w:fill="auto"/>
            <w:vAlign w:val="center"/>
          </w:tcPr>
          <w:p w14:paraId="51969547" w14:textId="77777777" w:rsidR="000B499D" w:rsidRDefault="00000000">
            <w:pPr>
              <w:jc w:val="center"/>
              <w:textAlignment w:val="center"/>
              <w:rPr>
                <w:rFonts w:eastAsia="SimSun"/>
                <w:sz w:val="21"/>
                <w:szCs w:val="21"/>
              </w:rPr>
            </w:pPr>
            <w:r>
              <w:rPr>
                <w:rFonts w:eastAsia="SimSun"/>
                <w:sz w:val="21"/>
                <w:szCs w:val="21"/>
                <w:lang w:bidi="ar"/>
              </w:rPr>
              <w:t>≤1</w:t>
            </w:r>
          </w:p>
        </w:tc>
        <w:tc>
          <w:tcPr>
            <w:tcW w:w="2981" w:type="dxa"/>
            <w:vMerge/>
            <w:tcBorders>
              <w:tl2br w:val="nil"/>
              <w:tr2bl w:val="nil"/>
            </w:tcBorders>
            <w:shd w:val="clear" w:color="auto" w:fill="auto"/>
            <w:vAlign w:val="center"/>
          </w:tcPr>
          <w:p w14:paraId="18E9B184" w14:textId="77777777" w:rsidR="000B499D" w:rsidRDefault="000B499D">
            <w:pPr>
              <w:jc w:val="center"/>
              <w:rPr>
                <w:rFonts w:eastAsia="SimSun"/>
                <w:sz w:val="21"/>
                <w:szCs w:val="21"/>
              </w:rPr>
            </w:pPr>
          </w:p>
        </w:tc>
      </w:tr>
      <w:tr w:rsidR="000B499D" w14:paraId="2C00161F" w14:textId="77777777">
        <w:trPr>
          <w:trHeight w:val="57"/>
          <w:jc w:val="center"/>
        </w:trPr>
        <w:tc>
          <w:tcPr>
            <w:tcW w:w="3482" w:type="dxa"/>
            <w:gridSpan w:val="2"/>
            <w:tcBorders>
              <w:tl2br w:val="nil"/>
              <w:tr2bl w:val="nil"/>
            </w:tcBorders>
            <w:shd w:val="clear" w:color="auto" w:fill="auto"/>
            <w:vAlign w:val="center"/>
          </w:tcPr>
          <w:p w14:paraId="718DF083" w14:textId="77777777" w:rsidR="000B499D" w:rsidRDefault="00000000">
            <w:pPr>
              <w:jc w:val="center"/>
              <w:textAlignment w:val="center"/>
              <w:rPr>
                <w:rFonts w:eastAsia="SimSun"/>
                <w:sz w:val="21"/>
                <w:szCs w:val="21"/>
              </w:rPr>
            </w:pPr>
            <w:r>
              <w:rPr>
                <w:rFonts w:eastAsia="SimSun"/>
                <w:sz w:val="21"/>
                <w:szCs w:val="21"/>
                <w:lang w:bidi="ar"/>
              </w:rPr>
              <w:t>As (</w:t>
            </w:r>
            <w:proofErr w:type="spellStart"/>
            <w:r>
              <w:rPr>
                <w:rFonts w:eastAsia="SimSun"/>
                <w:sz w:val="21"/>
                <w:szCs w:val="21"/>
                <w:lang w:bidi="ar"/>
              </w:rPr>
              <w:t>μg</w:t>
            </w:r>
            <w:proofErr w:type="spellEnd"/>
            <w:r>
              <w:rPr>
                <w:rFonts w:eastAsia="SimSun"/>
                <w:sz w:val="21"/>
                <w:szCs w:val="21"/>
                <w:lang w:bidi="ar"/>
              </w:rPr>
              <w:t>/L)</w:t>
            </w:r>
          </w:p>
        </w:tc>
        <w:tc>
          <w:tcPr>
            <w:tcW w:w="1889" w:type="dxa"/>
            <w:tcBorders>
              <w:tl2br w:val="nil"/>
              <w:tr2bl w:val="nil"/>
            </w:tcBorders>
            <w:shd w:val="clear" w:color="auto" w:fill="auto"/>
            <w:vAlign w:val="center"/>
          </w:tcPr>
          <w:p w14:paraId="6D50D7DC" w14:textId="77777777" w:rsidR="000B499D" w:rsidRDefault="00000000">
            <w:pPr>
              <w:jc w:val="center"/>
              <w:textAlignment w:val="center"/>
              <w:rPr>
                <w:rFonts w:eastAsia="SimSun"/>
                <w:sz w:val="21"/>
                <w:szCs w:val="21"/>
              </w:rPr>
            </w:pPr>
            <w:r>
              <w:rPr>
                <w:rFonts w:eastAsia="SimSun"/>
                <w:sz w:val="21"/>
                <w:szCs w:val="21"/>
                <w:lang w:bidi="ar"/>
              </w:rPr>
              <w:t>0.3</w:t>
            </w:r>
          </w:p>
        </w:tc>
        <w:tc>
          <w:tcPr>
            <w:tcW w:w="1111" w:type="dxa"/>
            <w:tcBorders>
              <w:tl2br w:val="nil"/>
              <w:tr2bl w:val="nil"/>
            </w:tcBorders>
            <w:shd w:val="clear" w:color="auto" w:fill="auto"/>
            <w:vAlign w:val="center"/>
          </w:tcPr>
          <w:p w14:paraId="5175FFF1" w14:textId="77777777" w:rsidR="000B499D" w:rsidRDefault="00000000">
            <w:pPr>
              <w:jc w:val="center"/>
              <w:textAlignment w:val="center"/>
              <w:rPr>
                <w:rFonts w:eastAsia="SimSun"/>
                <w:sz w:val="21"/>
                <w:szCs w:val="21"/>
              </w:rPr>
            </w:pPr>
            <w:r>
              <w:rPr>
                <w:rFonts w:eastAsia="SimSun"/>
                <w:sz w:val="21"/>
                <w:szCs w:val="21"/>
                <w:lang w:bidi="ar"/>
              </w:rPr>
              <w:t>1.3</w:t>
            </w:r>
          </w:p>
        </w:tc>
        <w:tc>
          <w:tcPr>
            <w:tcW w:w="933" w:type="dxa"/>
            <w:tcBorders>
              <w:tl2br w:val="nil"/>
              <w:tr2bl w:val="nil"/>
            </w:tcBorders>
            <w:shd w:val="clear" w:color="auto" w:fill="auto"/>
            <w:vAlign w:val="center"/>
          </w:tcPr>
          <w:p w14:paraId="36E8A57B" w14:textId="77777777" w:rsidR="000B499D" w:rsidRDefault="00000000">
            <w:pPr>
              <w:jc w:val="center"/>
              <w:textAlignment w:val="center"/>
              <w:rPr>
                <w:rFonts w:eastAsia="SimSun"/>
                <w:sz w:val="21"/>
                <w:szCs w:val="21"/>
              </w:rPr>
            </w:pPr>
            <w:r>
              <w:rPr>
                <w:rFonts w:eastAsia="SimSun"/>
                <w:sz w:val="21"/>
                <w:szCs w:val="21"/>
                <w:lang w:bidi="ar"/>
              </w:rPr>
              <w:t>1.3</w:t>
            </w:r>
          </w:p>
        </w:tc>
        <w:tc>
          <w:tcPr>
            <w:tcW w:w="934" w:type="dxa"/>
            <w:tcBorders>
              <w:tl2br w:val="nil"/>
              <w:tr2bl w:val="nil"/>
            </w:tcBorders>
            <w:shd w:val="clear" w:color="auto" w:fill="auto"/>
            <w:vAlign w:val="center"/>
          </w:tcPr>
          <w:p w14:paraId="16212CDD" w14:textId="77777777" w:rsidR="000B499D" w:rsidRDefault="00000000">
            <w:pPr>
              <w:jc w:val="center"/>
              <w:textAlignment w:val="center"/>
              <w:rPr>
                <w:rFonts w:eastAsia="SimSun"/>
                <w:sz w:val="21"/>
                <w:szCs w:val="21"/>
              </w:rPr>
            </w:pPr>
            <w:r>
              <w:rPr>
                <w:rFonts w:eastAsia="SimSun"/>
                <w:sz w:val="21"/>
                <w:szCs w:val="21"/>
                <w:lang w:bidi="ar"/>
              </w:rPr>
              <w:t>1.4</w:t>
            </w:r>
          </w:p>
        </w:tc>
        <w:tc>
          <w:tcPr>
            <w:tcW w:w="1022" w:type="dxa"/>
            <w:tcBorders>
              <w:tl2br w:val="nil"/>
              <w:tr2bl w:val="nil"/>
            </w:tcBorders>
            <w:shd w:val="clear" w:color="auto" w:fill="auto"/>
            <w:vAlign w:val="center"/>
          </w:tcPr>
          <w:p w14:paraId="11C2D136" w14:textId="77777777" w:rsidR="000B499D" w:rsidRDefault="00000000">
            <w:pPr>
              <w:jc w:val="center"/>
              <w:textAlignment w:val="center"/>
              <w:rPr>
                <w:rFonts w:eastAsia="SimSun"/>
                <w:sz w:val="21"/>
                <w:szCs w:val="21"/>
              </w:rPr>
            </w:pPr>
            <w:r>
              <w:rPr>
                <w:rFonts w:eastAsia="SimSun"/>
                <w:sz w:val="21"/>
                <w:szCs w:val="21"/>
                <w:lang w:bidi="ar"/>
              </w:rPr>
              <w:t>1.3</w:t>
            </w:r>
          </w:p>
        </w:tc>
        <w:tc>
          <w:tcPr>
            <w:tcW w:w="933" w:type="dxa"/>
            <w:tcBorders>
              <w:tl2br w:val="nil"/>
              <w:tr2bl w:val="nil"/>
            </w:tcBorders>
            <w:shd w:val="clear" w:color="auto" w:fill="auto"/>
            <w:vAlign w:val="center"/>
          </w:tcPr>
          <w:p w14:paraId="79E0BD8F" w14:textId="77777777" w:rsidR="000B499D" w:rsidRDefault="00000000">
            <w:pPr>
              <w:jc w:val="center"/>
              <w:textAlignment w:val="center"/>
              <w:rPr>
                <w:rFonts w:eastAsia="SimSun"/>
                <w:sz w:val="21"/>
                <w:szCs w:val="21"/>
              </w:rPr>
            </w:pPr>
            <w:r>
              <w:rPr>
                <w:rFonts w:eastAsia="SimSun"/>
                <w:sz w:val="21"/>
                <w:szCs w:val="21"/>
                <w:lang w:bidi="ar"/>
              </w:rPr>
              <w:t>1.5</w:t>
            </w:r>
          </w:p>
        </w:tc>
        <w:tc>
          <w:tcPr>
            <w:tcW w:w="934" w:type="dxa"/>
            <w:tcBorders>
              <w:tl2br w:val="nil"/>
              <w:tr2bl w:val="nil"/>
            </w:tcBorders>
            <w:shd w:val="clear" w:color="auto" w:fill="auto"/>
            <w:vAlign w:val="center"/>
          </w:tcPr>
          <w:p w14:paraId="3DD518F3" w14:textId="77777777" w:rsidR="000B499D" w:rsidRDefault="00000000">
            <w:pPr>
              <w:jc w:val="center"/>
              <w:textAlignment w:val="center"/>
              <w:rPr>
                <w:rFonts w:eastAsia="SimSun"/>
                <w:sz w:val="21"/>
                <w:szCs w:val="21"/>
              </w:rPr>
            </w:pPr>
            <w:r>
              <w:rPr>
                <w:rFonts w:eastAsia="SimSun"/>
                <w:sz w:val="21"/>
                <w:szCs w:val="21"/>
                <w:lang w:bidi="ar"/>
              </w:rPr>
              <w:t>1.1</w:t>
            </w:r>
          </w:p>
        </w:tc>
        <w:tc>
          <w:tcPr>
            <w:tcW w:w="1289" w:type="dxa"/>
            <w:tcBorders>
              <w:tl2br w:val="nil"/>
              <w:tr2bl w:val="nil"/>
            </w:tcBorders>
            <w:shd w:val="clear" w:color="auto" w:fill="auto"/>
            <w:vAlign w:val="center"/>
          </w:tcPr>
          <w:p w14:paraId="332B01D0" w14:textId="77777777" w:rsidR="000B499D" w:rsidRDefault="00000000">
            <w:pPr>
              <w:jc w:val="center"/>
              <w:textAlignment w:val="center"/>
              <w:rPr>
                <w:rFonts w:eastAsia="SimSun"/>
                <w:sz w:val="21"/>
                <w:szCs w:val="21"/>
              </w:rPr>
            </w:pPr>
            <w:r>
              <w:rPr>
                <w:rFonts w:eastAsia="SimSun"/>
                <w:sz w:val="21"/>
                <w:szCs w:val="21"/>
                <w:lang w:bidi="ar"/>
              </w:rPr>
              <w:t>≤10</w:t>
            </w:r>
          </w:p>
        </w:tc>
        <w:tc>
          <w:tcPr>
            <w:tcW w:w="2981" w:type="dxa"/>
            <w:vMerge/>
            <w:tcBorders>
              <w:tl2br w:val="nil"/>
              <w:tr2bl w:val="nil"/>
            </w:tcBorders>
            <w:shd w:val="clear" w:color="auto" w:fill="auto"/>
            <w:vAlign w:val="center"/>
          </w:tcPr>
          <w:p w14:paraId="13F152BF" w14:textId="77777777" w:rsidR="000B499D" w:rsidRDefault="000B499D">
            <w:pPr>
              <w:jc w:val="center"/>
              <w:rPr>
                <w:rFonts w:eastAsia="SimSun"/>
                <w:sz w:val="21"/>
                <w:szCs w:val="21"/>
              </w:rPr>
            </w:pPr>
          </w:p>
        </w:tc>
      </w:tr>
      <w:tr w:rsidR="000B499D" w14:paraId="38CB0AC2" w14:textId="77777777">
        <w:trPr>
          <w:trHeight w:val="57"/>
          <w:jc w:val="center"/>
        </w:trPr>
        <w:tc>
          <w:tcPr>
            <w:tcW w:w="3482" w:type="dxa"/>
            <w:gridSpan w:val="2"/>
            <w:tcBorders>
              <w:tl2br w:val="nil"/>
              <w:tr2bl w:val="nil"/>
            </w:tcBorders>
            <w:shd w:val="clear" w:color="auto" w:fill="auto"/>
            <w:vAlign w:val="center"/>
          </w:tcPr>
          <w:p w14:paraId="1A5D6799" w14:textId="77777777" w:rsidR="000B499D" w:rsidRDefault="00000000">
            <w:pPr>
              <w:jc w:val="center"/>
              <w:textAlignment w:val="center"/>
              <w:rPr>
                <w:rFonts w:eastAsia="SimSun"/>
                <w:sz w:val="21"/>
                <w:szCs w:val="21"/>
              </w:rPr>
            </w:pPr>
            <w:r>
              <w:rPr>
                <w:rFonts w:eastAsia="SimSun"/>
                <w:sz w:val="21"/>
                <w:szCs w:val="21"/>
                <w:lang w:bidi="ar"/>
              </w:rPr>
              <w:t>Se (</w:t>
            </w:r>
            <w:proofErr w:type="spellStart"/>
            <w:r>
              <w:rPr>
                <w:rFonts w:eastAsia="SimSun"/>
                <w:sz w:val="21"/>
                <w:szCs w:val="21"/>
                <w:lang w:bidi="ar"/>
              </w:rPr>
              <w:t>μg</w:t>
            </w:r>
            <w:proofErr w:type="spellEnd"/>
            <w:r>
              <w:rPr>
                <w:rFonts w:eastAsia="SimSun"/>
                <w:sz w:val="21"/>
                <w:szCs w:val="21"/>
                <w:lang w:bidi="ar"/>
              </w:rPr>
              <w:t>/L)</w:t>
            </w:r>
          </w:p>
        </w:tc>
        <w:tc>
          <w:tcPr>
            <w:tcW w:w="1889" w:type="dxa"/>
            <w:tcBorders>
              <w:tl2br w:val="nil"/>
              <w:tr2bl w:val="nil"/>
            </w:tcBorders>
            <w:shd w:val="clear" w:color="auto" w:fill="auto"/>
            <w:vAlign w:val="center"/>
          </w:tcPr>
          <w:p w14:paraId="0C5C253D" w14:textId="77777777" w:rsidR="000B499D" w:rsidRDefault="00000000">
            <w:pPr>
              <w:jc w:val="center"/>
              <w:textAlignment w:val="center"/>
              <w:rPr>
                <w:rFonts w:eastAsia="SimSun"/>
                <w:sz w:val="21"/>
                <w:szCs w:val="21"/>
              </w:rPr>
            </w:pPr>
            <w:r>
              <w:rPr>
                <w:rFonts w:eastAsia="SimSun"/>
                <w:sz w:val="21"/>
                <w:szCs w:val="21"/>
                <w:lang w:bidi="ar"/>
              </w:rPr>
              <w:t>0.4</w:t>
            </w:r>
          </w:p>
        </w:tc>
        <w:tc>
          <w:tcPr>
            <w:tcW w:w="1111" w:type="dxa"/>
            <w:tcBorders>
              <w:tl2br w:val="nil"/>
              <w:tr2bl w:val="nil"/>
            </w:tcBorders>
            <w:shd w:val="clear" w:color="auto" w:fill="auto"/>
            <w:vAlign w:val="center"/>
          </w:tcPr>
          <w:p w14:paraId="460D41AB"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059D12EB"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75EB7405" w14:textId="77777777" w:rsidR="000B499D" w:rsidRDefault="00000000">
            <w:pPr>
              <w:jc w:val="center"/>
              <w:textAlignment w:val="center"/>
              <w:rPr>
                <w:rFonts w:eastAsia="SimSun"/>
                <w:sz w:val="21"/>
                <w:szCs w:val="21"/>
              </w:rPr>
            </w:pPr>
            <w:r>
              <w:rPr>
                <w:rFonts w:eastAsia="SimSun"/>
                <w:sz w:val="21"/>
                <w:szCs w:val="21"/>
                <w:lang w:bidi="ar"/>
              </w:rPr>
              <w:t>ND</w:t>
            </w:r>
          </w:p>
        </w:tc>
        <w:tc>
          <w:tcPr>
            <w:tcW w:w="1022" w:type="dxa"/>
            <w:tcBorders>
              <w:tl2br w:val="nil"/>
              <w:tr2bl w:val="nil"/>
            </w:tcBorders>
            <w:shd w:val="clear" w:color="auto" w:fill="auto"/>
            <w:vAlign w:val="center"/>
          </w:tcPr>
          <w:p w14:paraId="64CEDBED"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6ED7F387"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6DA6797A" w14:textId="77777777" w:rsidR="000B499D" w:rsidRDefault="00000000">
            <w:pPr>
              <w:jc w:val="center"/>
              <w:textAlignment w:val="center"/>
              <w:rPr>
                <w:rFonts w:eastAsia="SimSun"/>
                <w:sz w:val="21"/>
                <w:szCs w:val="21"/>
              </w:rPr>
            </w:pPr>
            <w:r>
              <w:rPr>
                <w:rFonts w:eastAsia="SimSun"/>
                <w:sz w:val="21"/>
                <w:szCs w:val="21"/>
                <w:lang w:bidi="ar"/>
              </w:rPr>
              <w:t>ND</w:t>
            </w:r>
          </w:p>
        </w:tc>
        <w:tc>
          <w:tcPr>
            <w:tcW w:w="1289" w:type="dxa"/>
            <w:tcBorders>
              <w:tl2br w:val="nil"/>
              <w:tr2bl w:val="nil"/>
            </w:tcBorders>
            <w:shd w:val="clear" w:color="auto" w:fill="auto"/>
            <w:vAlign w:val="center"/>
          </w:tcPr>
          <w:p w14:paraId="268F2BD7" w14:textId="77777777" w:rsidR="000B499D" w:rsidRDefault="00000000">
            <w:pPr>
              <w:jc w:val="center"/>
              <w:textAlignment w:val="center"/>
              <w:rPr>
                <w:rFonts w:eastAsia="SimSun"/>
                <w:sz w:val="21"/>
                <w:szCs w:val="21"/>
              </w:rPr>
            </w:pPr>
            <w:r>
              <w:rPr>
                <w:rFonts w:eastAsia="SimSun"/>
                <w:sz w:val="21"/>
                <w:szCs w:val="21"/>
                <w:lang w:bidi="ar"/>
              </w:rPr>
              <w:t>≤010</w:t>
            </w:r>
          </w:p>
        </w:tc>
        <w:tc>
          <w:tcPr>
            <w:tcW w:w="2981" w:type="dxa"/>
            <w:vMerge/>
            <w:tcBorders>
              <w:tl2br w:val="nil"/>
              <w:tr2bl w:val="nil"/>
            </w:tcBorders>
            <w:shd w:val="clear" w:color="auto" w:fill="auto"/>
            <w:vAlign w:val="center"/>
          </w:tcPr>
          <w:p w14:paraId="5D91ADF2" w14:textId="77777777" w:rsidR="000B499D" w:rsidRDefault="000B499D">
            <w:pPr>
              <w:jc w:val="center"/>
              <w:rPr>
                <w:rFonts w:eastAsia="SimSun"/>
                <w:sz w:val="21"/>
                <w:szCs w:val="21"/>
              </w:rPr>
            </w:pPr>
          </w:p>
        </w:tc>
      </w:tr>
      <w:tr w:rsidR="000B499D" w14:paraId="6C4F5FF9" w14:textId="77777777">
        <w:trPr>
          <w:trHeight w:val="57"/>
          <w:jc w:val="center"/>
        </w:trPr>
        <w:tc>
          <w:tcPr>
            <w:tcW w:w="3482" w:type="dxa"/>
            <w:gridSpan w:val="2"/>
            <w:tcBorders>
              <w:tl2br w:val="nil"/>
              <w:tr2bl w:val="nil"/>
            </w:tcBorders>
            <w:shd w:val="clear" w:color="auto" w:fill="auto"/>
            <w:vAlign w:val="center"/>
          </w:tcPr>
          <w:p w14:paraId="60689941" w14:textId="77777777" w:rsidR="000B499D" w:rsidRDefault="00000000">
            <w:pPr>
              <w:jc w:val="center"/>
              <w:textAlignment w:val="center"/>
              <w:rPr>
                <w:rFonts w:eastAsia="SimSun"/>
                <w:sz w:val="21"/>
                <w:szCs w:val="21"/>
              </w:rPr>
            </w:pPr>
            <w:r>
              <w:rPr>
                <w:rFonts w:eastAsia="SimSun"/>
                <w:sz w:val="21"/>
                <w:szCs w:val="21"/>
                <w:lang w:bidi="ar"/>
              </w:rPr>
              <w:t>Cd (</w:t>
            </w:r>
            <w:proofErr w:type="spellStart"/>
            <w:r>
              <w:rPr>
                <w:rFonts w:eastAsia="SimSun"/>
                <w:sz w:val="21"/>
                <w:szCs w:val="21"/>
                <w:lang w:bidi="ar"/>
              </w:rPr>
              <w:t>μg</w:t>
            </w:r>
            <w:proofErr w:type="spellEnd"/>
            <w:r>
              <w:rPr>
                <w:rFonts w:eastAsia="SimSun"/>
                <w:sz w:val="21"/>
                <w:szCs w:val="21"/>
                <w:lang w:bidi="ar"/>
              </w:rPr>
              <w:t>/L)</w:t>
            </w:r>
          </w:p>
        </w:tc>
        <w:tc>
          <w:tcPr>
            <w:tcW w:w="1889" w:type="dxa"/>
            <w:tcBorders>
              <w:tl2br w:val="nil"/>
              <w:tr2bl w:val="nil"/>
            </w:tcBorders>
            <w:shd w:val="clear" w:color="auto" w:fill="auto"/>
            <w:vAlign w:val="center"/>
          </w:tcPr>
          <w:p w14:paraId="27CC3838" w14:textId="77777777" w:rsidR="000B499D" w:rsidRDefault="00000000">
            <w:pPr>
              <w:jc w:val="center"/>
              <w:textAlignment w:val="center"/>
              <w:rPr>
                <w:rFonts w:eastAsia="SimSun"/>
                <w:sz w:val="21"/>
                <w:szCs w:val="21"/>
              </w:rPr>
            </w:pPr>
            <w:r>
              <w:rPr>
                <w:rFonts w:eastAsia="SimSun"/>
                <w:sz w:val="21"/>
                <w:szCs w:val="21"/>
                <w:lang w:bidi="ar"/>
              </w:rPr>
              <w:t>1.0</w:t>
            </w:r>
          </w:p>
        </w:tc>
        <w:tc>
          <w:tcPr>
            <w:tcW w:w="1111" w:type="dxa"/>
            <w:tcBorders>
              <w:tl2br w:val="nil"/>
              <w:tr2bl w:val="nil"/>
            </w:tcBorders>
            <w:shd w:val="clear" w:color="auto" w:fill="auto"/>
            <w:vAlign w:val="center"/>
          </w:tcPr>
          <w:p w14:paraId="60957B82"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61B008C9"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394DE9B3" w14:textId="77777777" w:rsidR="000B499D" w:rsidRDefault="00000000">
            <w:pPr>
              <w:jc w:val="center"/>
              <w:textAlignment w:val="center"/>
              <w:rPr>
                <w:rFonts w:eastAsia="SimSun"/>
                <w:sz w:val="21"/>
                <w:szCs w:val="21"/>
              </w:rPr>
            </w:pPr>
            <w:r>
              <w:rPr>
                <w:rFonts w:eastAsia="SimSun"/>
                <w:sz w:val="21"/>
                <w:szCs w:val="21"/>
                <w:lang w:bidi="ar"/>
              </w:rPr>
              <w:t>ND</w:t>
            </w:r>
          </w:p>
        </w:tc>
        <w:tc>
          <w:tcPr>
            <w:tcW w:w="1022" w:type="dxa"/>
            <w:tcBorders>
              <w:tl2br w:val="nil"/>
              <w:tr2bl w:val="nil"/>
            </w:tcBorders>
            <w:shd w:val="clear" w:color="auto" w:fill="auto"/>
            <w:vAlign w:val="center"/>
          </w:tcPr>
          <w:p w14:paraId="7D0B5A54"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379554B5"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76DF77E5" w14:textId="77777777" w:rsidR="000B499D" w:rsidRDefault="00000000">
            <w:pPr>
              <w:jc w:val="center"/>
              <w:textAlignment w:val="center"/>
              <w:rPr>
                <w:rFonts w:eastAsia="SimSun"/>
                <w:sz w:val="21"/>
                <w:szCs w:val="21"/>
              </w:rPr>
            </w:pPr>
            <w:r>
              <w:rPr>
                <w:rFonts w:eastAsia="SimSun"/>
                <w:sz w:val="21"/>
                <w:szCs w:val="21"/>
                <w:lang w:bidi="ar"/>
              </w:rPr>
              <w:t>ND</w:t>
            </w:r>
          </w:p>
        </w:tc>
        <w:tc>
          <w:tcPr>
            <w:tcW w:w="1289" w:type="dxa"/>
            <w:tcBorders>
              <w:tl2br w:val="nil"/>
              <w:tr2bl w:val="nil"/>
            </w:tcBorders>
            <w:shd w:val="clear" w:color="auto" w:fill="auto"/>
            <w:vAlign w:val="center"/>
          </w:tcPr>
          <w:p w14:paraId="76078BB7" w14:textId="77777777" w:rsidR="000B499D" w:rsidRDefault="00000000">
            <w:pPr>
              <w:jc w:val="center"/>
              <w:textAlignment w:val="center"/>
              <w:rPr>
                <w:rFonts w:eastAsia="SimSun"/>
                <w:sz w:val="21"/>
                <w:szCs w:val="21"/>
              </w:rPr>
            </w:pPr>
            <w:r>
              <w:rPr>
                <w:rFonts w:eastAsia="SimSun"/>
                <w:sz w:val="21"/>
                <w:szCs w:val="21"/>
                <w:lang w:bidi="ar"/>
              </w:rPr>
              <w:t>≤5</w:t>
            </w:r>
          </w:p>
        </w:tc>
        <w:tc>
          <w:tcPr>
            <w:tcW w:w="2981" w:type="dxa"/>
            <w:vMerge/>
            <w:tcBorders>
              <w:tl2br w:val="nil"/>
              <w:tr2bl w:val="nil"/>
            </w:tcBorders>
            <w:shd w:val="clear" w:color="auto" w:fill="auto"/>
            <w:vAlign w:val="center"/>
          </w:tcPr>
          <w:p w14:paraId="1A87F1AE" w14:textId="77777777" w:rsidR="000B499D" w:rsidRDefault="000B499D">
            <w:pPr>
              <w:jc w:val="center"/>
              <w:rPr>
                <w:rFonts w:eastAsia="SimSun"/>
                <w:sz w:val="21"/>
                <w:szCs w:val="21"/>
              </w:rPr>
            </w:pPr>
          </w:p>
        </w:tc>
      </w:tr>
      <w:tr w:rsidR="000B499D" w14:paraId="2F5B7BF9" w14:textId="77777777">
        <w:trPr>
          <w:trHeight w:val="57"/>
          <w:jc w:val="center"/>
        </w:trPr>
        <w:tc>
          <w:tcPr>
            <w:tcW w:w="3482" w:type="dxa"/>
            <w:gridSpan w:val="2"/>
            <w:tcBorders>
              <w:tl2br w:val="nil"/>
              <w:tr2bl w:val="nil"/>
            </w:tcBorders>
            <w:shd w:val="clear" w:color="auto" w:fill="auto"/>
            <w:vAlign w:val="center"/>
          </w:tcPr>
          <w:p w14:paraId="3C21C367" w14:textId="77777777" w:rsidR="000B499D" w:rsidRDefault="00000000">
            <w:pPr>
              <w:jc w:val="center"/>
              <w:textAlignment w:val="center"/>
              <w:rPr>
                <w:rFonts w:eastAsia="SimSun"/>
                <w:sz w:val="21"/>
                <w:szCs w:val="21"/>
              </w:rPr>
            </w:pPr>
            <w:r>
              <w:rPr>
                <w:rFonts w:eastAsia="SimSun"/>
                <w:sz w:val="21"/>
                <w:szCs w:val="21"/>
                <w:lang w:bidi="ar"/>
              </w:rPr>
              <w:t>Cr (mg/L)</w:t>
            </w:r>
          </w:p>
        </w:tc>
        <w:tc>
          <w:tcPr>
            <w:tcW w:w="1889" w:type="dxa"/>
            <w:tcBorders>
              <w:tl2br w:val="nil"/>
              <w:tr2bl w:val="nil"/>
            </w:tcBorders>
            <w:shd w:val="clear" w:color="auto" w:fill="auto"/>
            <w:vAlign w:val="center"/>
          </w:tcPr>
          <w:p w14:paraId="76520847" w14:textId="77777777" w:rsidR="000B499D" w:rsidRDefault="00000000">
            <w:pPr>
              <w:jc w:val="center"/>
              <w:textAlignment w:val="center"/>
              <w:rPr>
                <w:rFonts w:eastAsia="SimSun"/>
                <w:sz w:val="21"/>
                <w:szCs w:val="21"/>
              </w:rPr>
            </w:pPr>
            <w:r>
              <w:rPr>
                <w:rFonts w:eastAsia="SimSun"/>
                <w:sz w:val="21"/>
                <w:szCs w:val="21"/>
                <w:lang w:bidi="ar"/>
              </w:rPr>
              <w:t>4×10</w:t>
            </w:r>
            <w:r>
              <w:rPr>
                <w:rStyle w:val="font61"/>
                <w:rFonts w:ascii="Times New Roman" w:hAnsi="Times New Roman" w:cs="Times New Roman" w:hint="default"/>
                <w:color w:val="auto"/>
                <w:sz w:val="21"/>
                <w:szCs w:val="21"/>
                <w:lang w:bidi="ar"/>
              </w:rPr>
              <w:t>-3</w:t>
            </w:r>
          </w:p>
        </w:tc>
        <w:tc>
          <w:tcPr>
            <w:tcW w:w="1111" w:type="dxa"/>
            <w:tcBorders>
              <w:tl2br w:val="nil"/>
              <w:tr2bl w:val="nil"/>
            </w:tcBorders>
            <w:shd w:val="clear" w:color="auto" w:fill="auto"/>
            <w:vAlign w:val="center"/>
          </w:tcPr>
          <w:p w14:paraId="44147F08" w14:textId="77777777" w:rsidR="000B499D" w:rsidRDefault="00000000">
            <w:pPr>
              <w:jc w:val="center"/>
              <w:textAlignment w:val="center"/>
              <w:rPr>
                <w:rFonts w:eastAsia="SimSun"/>
                <w:sz w:val="21"/>
                <w:szCs w:val="21"/>
              </w:rPr>
            </w:pPr>
            <w:r>
              <w:rPr>
                <w:rFonts w:eastAsia="SimSun"/>
                <w:sz w:val="21"/>
                <w:szCs w:val="21"/>
                <w:lang w:bidi="ar"/>
              </w:rPr>
              <w:t>0.026</w:t>
            </w:r>
          </w:p>
        </w:tc>
        <w:tc>
          <w:tcPr>
            <w:tcW w:w="933" w:type="dxa"/>
            <w:tcBorders>
              <w:tl2br w:val="nil"/>
              <w:tr2bl w:val="nil"/>
            </w:tcBorders>
            <w:shd w:val="clear" w:color="auto" w:fill="auto"/>
            <w:vAlign w:val="center"/>
          </w:tcPr>
          <w:p w14:paraId="615A3DD5" w14:textId="77777777" w:rsidR="000B499D" w:rsidRDefault="00000000">
            <w:pPr>
              <w:jc w:val="center"/>
              <w:textAlignment w:val="center"/>
              <w:rPr>
                <w:rFonts w:eastAsia="SimSun"/>
                <w:sz w:val="21"/>
                <w:szCs w:val="21"/>
              </w:rPr>
            </w:pPr>
            <w:r>
              <w:rPr>
                <w:rFonts w:eastAsia="SimSun"/>
                <w:sz w:val="21"/>
                <w:szCs w:val="21"/>
                <w:lang w:bidi="ar"/>
              </w:rPr>
              <w:t>0.025</w:t>
            </w:r>
          </w:p>
        </w:tc>
        <w:tc>
          <w:tcPr>
            <w:tcW w:w="934" w:type="dxa"/>
            <w:tcBorders>
              <w:tl2br w:val="nil"/>
              <w:tr2bl w:val="nil"/>
            </w:tcBorders>
            <w:shd w:val="clear" w:color="auto" w:fill="auto"/>
            <w:vAlign w:val="center"/>
          </w:tcPr>
          <w:p w14:paraId="5E02EBBE" w14:textId="77777777" w:rsidR="000B499D" w:rsidRDefault="00000000">
            <w:pPr>
              <w:jc w:val="center"/>
              <w:textAlignment w:val="center"/>
              <w:rPr>
                <w:rFonts w:eastAsia="SimSun"/>
                <w:sz w:val="21"/>
                <w:szCs w:val="21"/>
              </w:rPr>
            </w:pPr>
            <w:r>
              <w:rPr>
                <w:rFonts w:eastAsia="SimSun"/>
                <w:sz w:val="21"/>
                <w:szCs w:val="21"/>
                <w:lang w:bidi="ar"/>
              </w:rPr>
              <w:t>0.026</w:t>
            </w:r>
          </w:p>
        </w:tc>
        <w:tc>
          <w:tcPr>
            <w:tcW w:w="1022" w:type="dxa"/>
            <w:tcBorders>
              <w:tl2br w:val="nil"/>
              <w:tr2bl w:val="nil"/>
            </w:tcBorders>
            <w:shd w:val="clear" w:color="auto" w:fill="auto"/>
            <w:vAlign w:val="center"/>
          </w:tcPr>
          <w:p w14:paraId="311AD049" w14:textId="77777777" w:rsidR="000B499D" w:rsidRDefault="00000000">
            <w:pPr>
              <w:jc w:val="center"/>
              <w:textAlignment w:val="center"/>
              <w:rPr>
                <w:rFonts w:eastAsia="SimSun"/>
                <w:sz w:val="21"/>
                <w:szCs w:val="21"/>
              </w:rPr>
            </w:pPr>
            <w:r>
              <w:rPr>
                <w:rFonts w:eastAsia="SimSun"/>
                <w:sz w:val="21"/>
                <w:szCs w:val="21"/>
                <w:lang w:bidi="ar"/>
              </w:rPr>
              <w:t>0.027</w:t>
            </w:r>
          </w:p>
        </w:tc>
        <w:tc>
          <w:tcPr>
            <w:tcW w:w="933" w:type="dxa"/>
            <w:tcBorders>
              <w:tl2br w:val="nil"/>
              <w:tr2bl w:val="nil"/>
            </w:tcBorders>
            <w:shd w:val="clear" w:color="auto" w:fill="auto"/>
            <w:vAlign w:val="center"/>
          </w:tcPr>
          <w:p w14:paraId="6CB54873" w14:textId="77777777" w:rsidR="000B499D" w:rsidRDefault="00000000">
            <w:pPr>
              <w:jc w:val="center"/>
              <w:textAlignment w:val="center"/>
              <w:rPr>
                <w:rFonts w:eastAsia="SimSun"/>
                <w:sz w:val="21"/>
                <w:szCs w:val="21"/>
              </w:rPr>
            </w:pPr>
            <w:r>
              <w:rPr>
                <w:rFonts w:eastAsia="SimSun"/>
                <w:sz w:val="21"/>
                <w:szCs w:val="21"/>
                <w:lang w:bidi="ar"/>
              </w:rPr>
              <w:t>0.027</w:t>
            </w:r>
          </w:p>
        </w:tc>
        <w:tc>
          <w:tcPr>
            <w:tcW w:w="934" w:type="dxa"/>
            <w:tcBorders>
              <w:tl2br w:val="nil"/>
              <w:tr2bl w:val="nil"/>
            </w:tcBorders>
            <w:shd w:val="clear" w:color="auto" w:fill="auto"/>
            <w:vAlign w:val="center"/>
          </w:tcPr>
          <w:p w14:paraId="01A94C02" w14:textId="77777777" w:rsidR="000B499D" w:rsidRDefault="00000000">
            <w:pPr>
              <w:jc w:val="center"/>
              <w:textAlignment w:val="center"/>
              <w:rPr>
                <w:rFonts w:eastAsia="SimSun"/>
                <w:sz w:val="21"/>
                <w:szCs w:val="21"/>
              </w:rPr>
            </w:pPr>
            <w:r>
              <w:rPr>
                <w:rFonts w:eastAsia="SimSun"/>
                <w:sz w:val="21"/>
                <w:szCs w:val="21"/>
                <w:lang w:bidi="ar"/>
              </w:rPr>
              <w:t>0.021</w:t>
            </w:r>
          </w:p>
        </w:tc>
        <w:tc>
          <w:tcPr>
            <w:tcW w:w="1289" w:type="dxa"/>
            <w:tcBorders>
              <w:tl2br w:val="nil"/>
              <w:tr2bl w:val="nil"/>
            </w:tcBorders>
            <w:shd w:val="clear" w:color="auto" w:fill="auto"/>
            <w:vAlign w:val="center"/>
          </w:tcPr>
          <w:p w14:paraId="56D58F50" w14:textId="77777777" w:rsidR="000B499D" w:rsidRDefault="00000000">
            <w:pPr>
              <w:jc w:val="center"/>
              <w:textAlignment w:val="center"/>
              <w:rPr>
                <w:rFonts w:eastAsia="SimSun"/>
                <w:sz w:val="21"/>
                <w:szCs w:val="21"/>
              </w:rPr>
            </w:pPr>
            <w:r>
              <w:rPr>
                <w:rFonts w:eastAsia="SimSun"/>
                <w:sz w:val="21"/>
                <w:szCs w:val="21"/>
                <w:lang w:bidi="ar"/>
              </w:rPr>
              <w:t>≤0.05</w:t>
            </w:r>
          </w:p>
        </w:tc>
        <w:tc>
          <w:tcPr>
            <w:tcW w:w="2981" w:type="dxa"/>
            <w:vMerge/>
            <w:tcBorders>
              <w:tl2br w:val="nil"/>
              <w:tr2bl w:val="nil"/>
            </w:tcBorders>
            <w:shd w:val="clear" w:color="auto" w:fill="auto"/>
            <w:vAlign w:val="center"/>
          </w:tcPr>
          <w:p w14:paraId="59E7DECE" w14:textId="77777777" w:rsidR="000B499D" w:rsidRDefault="000B499D">
            <w:pPr>
              <w:jc w:val="center"/>
              <w:rPr>
                <w:rFonts w:eastAsia="SimSun"/>
                <w:sz w:val="21"/>
                <w:szCs w:val="21"/>
              </w:rPr>
            </w:pPr>
          </w:p>
        </w:tc>
      </w:tr>
      <w:tr w:rsidR="000B499D" w14:paraId="4D8E2954" w14:textId="77777777">
        <w:trPr>
          <w:trHeight w:val="57"/>
          <w:jc w:val="center"/>
        </w:trPr>
        <w:tc>
          <w:tcPr>
            <w:tcW w:w="3482" w:type="dxa"/>
            <w:gridSpan w:val="2"/>
            <w:tcBorders>
              <w:tl2br w:val="nil"/>
              <w:tr2bl w:val="nil"/>
            </w:tcBorders>
            <w:shd w:val="clear" w:color="auto" w:fill="auto"/>
            <w:vAlign w:val="center"/>
          </w:tcPr>
          <w:p w14:paraId="63AFD1F4" w14:textId="77777777" w:rsidR="000B499D" w:rsidRDefault="00000000">
            <w:pPr>
              <w:jc w:val="center"/>
              <w:textAlignment w:val="center"/>
              <w:rPr>
                <w:rFonts w:eastAsia="SimSun"/>
                <w:sz w:val="21"/>
                <w:szCs w:val="21"/>
              </w:rPr>
            </w:pPr>
            <w:r>
              <w:rPr>
                <w:rFonts w:eastAsia="SimSun"/>
                <w:sz w:val="21"/>
                <w:szCs w:val="21"/>
                <w:lang w:bidi="ar"/>
              </w:rPr>
              <w:t>Pb (</w:t>
            </w:r>
            <w:proofErr w:type="spellStart"/>
            <w:r>
              <w:rPr>
                <w:rFonts w:eastAsia="SimSun"/>
                <w:sz w:val="21"/>
                <w:szCs w:val="21"/>
                <w:lang w:bidi="ar"/>
              </w:rPr>
              <w:t>μg</w:t>
            </w:r>
            <w:proofErr w:type="spellEnd"/>
            <w:r>
              <w:rPr>
                <w:rFonts w:eastAsia="SimSun"/>
                <w:sz w:val="21"/>
                <w:szCs w:val="21"/>
                <w:lang w:bidi="ar"/>
              </w:rPr>
              <w:t>/L)</w:t>
            </w:r>
          </w:p>
        </w:tc>
        <w:tc>
          <w:tcPr>
            <w:tcW w:w="1889" w:type="dxa"/>
            <w:tcBorders>
              <w:tl2br w:val="nil"/>
              <w:tr2bl w:val="nil"/>
            </w:tcBorders>
            <w:shd w:val="clear" w:color="auto" w:fill="auto"/>
            <w:vAlign w:val="center"/>
          </w:tcPr>
          <w:p w14:paraId="6B1656F4" w14:textId="77777777" w:rsidR="000B499D" w:rsidRDefault="00000000">
            <w:pPr>
              <w:jc w:val="center"/>
              <w:textAlignment w:val="center"/>
              <w:rPr>
                <w:rFonts w:eastAsia="SimSun"/>
                <w:sz w:val="21"/>
                <w:szCs w:val="21"/>
              </w:rPr>
            </w:pPr>
            <w:r>
              <w:rPr>
                <w:rFonts w:eastAsia="SimSun"/>
                <w:sz w:val="21"/>
                <w:szCs w:val="21"/>
                <w:lang w:bidi="ar"/>
              </w:rPr>
              <w:t>2.50</w:t>
            </w:r>
          </w:p>
        </w:tc>
        <w:tc>
          <w:tcPr>
            <w:tcW w:w="1111" w:type="dxa"/>
            <w:tcBorders>
              <w:tl2br w:val="nil"/>
              <w:tr2bl w:val="nil"/>
            </w:tcBorders>
            <w:shd w:val="clear" w:color="auto" w:fill="auto"/>
            <w:vAlign w:val="center"/>
          </w:tcPr>
          <w:p w14:paraId="5312BC43"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10CD264B"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2942B775" w14:textId="77777777" w:rsidR="000B499D" w:rsidRDefault="00000000">
            <w:pPr>
              <w:jc w:val="center"/>
              <w:textAlignment w:val="center"/>
              <w:rPr>
                <w:rFonts w:eastAsia="SimSun"/>
                <w:sz w:val="21"/>
                <w:szCs w:val="21"/>
              </w:rPr>
            </w:pPr>
            <w:r>
              <w:rPr>
                <w:rFonts w:eastAsia="SimSun"/>
                <w:sz w:val="21"/>
                <w:szCs w:val="21"/>
                <w:lang w:bidi="ar"/>
              </w:rPr>
              <w:t>ND</w:t>
            </w:r>
          </w:p>
        </w:tc>
        <w:tc>
          <w:tcPr>
            <w:tcW w:w="1022" w:type="dxa"/>
            <w:tcBorders>
              <w:tl2br w:val="nil"/>
              <w:tr2bl w:val="nil"/>
            </w:tcBorders>
            <w:shd w:val="clear" w:color="auto" w:fill="auto"/>
            <w:vAlign w:val="center"/>
          </w:tcPr>
          <w:p w14:paraId="7F84BD6C"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2263C1BC"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680C198B" w14:textId="77777777" w:rsidR="000B499D" w:rsidRDefault="00000000">
            <w:pPr>
              <w:jc w:val="center"/>
              <w:textAlignment w:val="center"/>
              <w:rPr>
                <w:rFonts w:eastAsia="SimSun"/>
                <w:sz w:val="21"/>
                <w:szCs w:val="21"/>
              </w:rPr>
            </w:pPr>
            <w:r>
              <w:rPr>
                <w:rFonts w:eastAsia="SimSun"/>
                <w:sz w:val="21"/>
                <w:szCs w:val="21"/>
                <w:lang w:bidi="ar"/>
              </w:rPr>
              <w:t>ND</w:t>
            </w:r>
          </w:p>
        </w:tc>
        <w:tc>
          <w:tcPr>
            <w:tcW w:w="1289" w:type="dxa"/>
            <w:tcBorders>
              <w:tl2br w:val="nil"/>
              <w:tr2bl w:val="nil"/>
            </w:tcBorders>
            <w:shd w:val="clear" w:color="auto" w:fill="auto"/>
            <w:vAlign w:val="center"/>
          </w:tcPr>
          <w:p w14:paraId="333CD7F1" w14:textId="77777777" w:rsidR="000B499D" w:rsidRDefault="00000000">
            <w:pPr>
              <w:jc w:val="center"/>
              <w:textAlignment w:val="center"/>
              <w:rPr>
                <w:rFonts w:eastAsia="SimSun"/>
                <w:sz w:val="21"/>
                <w:szCs w:val="21"/>
              </w:rPr>
            </w:pPr>
            <w:r>
              <w:rPr>
                <w:rFonts w:eastAsia="SimSun"/>
                <w:sz w:val="21"/>
                <w:szCs w:val="21"/>
                <w:lang w:bidi="ar"/>
              </w:rPr>
              <w:t>≤10</w:t>
            </w:r>
          </w:p>
        </w:tc>
        <w:tc>
          <w:tcPr>
            <w:tcW w:w="2981" w:type="dxa"/>
            <w:vMerge/>
            <w:tcBorders>
              <w:tl2br w:val="nil"/>
              <w:tr2bl w:val="nil"/>
            </w:tcBorders>
            <w:shd w:val="clear" w:color="auto" w:fill="auto"/>
            <w:vAlign w:val="center"/>
          </w:tcPr>
          <w:p w14:paraId="4035085A" w14:textId="77777777" w:rsidR="000B499D" w:rsidRDefault="000B499D">
            <w:pPr>
              <w:jc w:val="center"/>
              <w:rPr>
                <w:rFonts w:eastAsia="SimSun"/>
                <w:sz w:val="21"/>
                <w:szCs w:val="21"/>
              </w:rPr>
            </w:pPr>
          </w:p>
        </w:tc>
      </w:tr>
      <w:tr w:rsidR="000B499D" w14:paraId="4817D384" w14:textId="77777777">
        <w:trPr>
          <w:trHeight w:val="57"/>
          <w:jc w:val="center"/>
        </w:trPr>
        <w:tc>
          <w:tcPr>
            <w:tcW w:w="3482" w:type="dxa"/>
            <w:gridSpan w:val="2"/>
            <w:tcBorders>
              <w:tl2br w:val="nil"/>
              <w:tr2bl w:val="nil"/>
            </w:tcBorders>
            <w:shd w:val="clear" w:color="auto" w:fill="auto"/>
            <w:vAlign w:val="center"/>
          </w:tcPr>
          <w:p w14:paraId="61D4640A" w14:textId="77777777" w:rsidR="000B499D" w:rsidRDefault="00000000">
            <w:pPr>
              <w:jc w:val="center"/>
              <w:textAlignment w:val="center"/>
              <w:rPr>
                <w:rFonts w:eastAsia="SimSun"/>
                <w:sz w:val="21"/>
                <w:szCs w:val="21"/>
              </w:rPr>
            </w:pPr>
            <w:r>
              <w:rPr>
                <w:rFonts w:eastAsia="Segoe UI"/>
                <w:color w:val="222222"/>
                <w:sz w:val="21"/>
                <w:szCs w:val="21"/>
                <w:lang w:bidi="ar"/>
              </w:rPr>
              <w:t xml:space="preserve">Chloroform </w:t>
            </w:r>
            <w:r>
              <w:rPr>
                <w:rFonts w:eastAsia="SimSun"/>
                <w:sz w:val="21"/>
                <w:szCs w:val="21"/>
                <w:lang w:bidi="ar"/>
              </w:rPr>
              <w:t>(</w:t>
            </w:r>
            <w:proofErr w:type="spellStart"/>
            <w:r>
              <w:rPr>
                <w:rFonts w:eastAsia="SimSun"/>
                <w:sz w:val="21"/>
                <w:szCs w:val="21"/>
                <w:lang w:bidi="ar"/>
              </w:rPr>
              <w:t>μg</w:t>
            </w:r>
            <w:proofErr w:type="spellEnd"/>
            <w:r>
              <w:rPr>
                <w:rFonts w:eastAsia="SimSun"/>
                <w:sz w:val="21"/>
                <w:szCs w:val="21"/>
                <w:lang w:bidi="ar"/>
              </w:rPr>
              <w:t>/L)</w:t>
            </w:r>
          </w:p>
        </w:tc>
        <w:tc>
          <w:tcPr>
            <w:tcW w:w="1889" w:type="dxa"/>
            <w:tcBorders>
              <w:tl2br w:val="nil"/>
              <w:tr2bl w:val="nil"/>
            </w:tcBorders>
            <w:shd w:val="clear" w:color="auto" w:fill="auto"/>
            <w:vAlign w:val="center"/>
          </w:tcPr>
          <w:p w14:paraId="2C0EBC62" w14:textId="77777777" w:rsidR="000B499D" w:rsidRDefault="00000000">
            <w:pPr>
              <w:jc w:val="center"/>
              <w:textAlignment w:val="center"/>
              <w:rPr>
                <w:rFonts w:eastAsia="SimSun"/>
                <w:sz w:val="21"/>
                <w:szCs w:val="21"/>
              </w:rPr>
            </w:pPr>
            <w:r>
              <w:rPr>
                <w:rFonts w:eastAsia="SimSun"/>
                <w:sz w:val="21"/>
                <w:szCs w:val="21"/>
                <w:lang w:bidi="ar"/>
              </w:rPr>
              <w:t>1.4</w:t>
            </w:r>
          </w:p>
        </w:tc>
        <w:tc>
          <w:tcPr>
            <w:tcW w:w="1111" w:type="dxa"/>
            <w:tcBorders>
              <w:tl2br w:val="nil"/>
              <w:tr2bl w:val="nil"/>
            </w:tcBorders>
            <w:shd w:val="clear" w:color="auto" w:fill="auto"/>
            <w:vAlign w:val="center"/>
          </w:tcPr>
          <w:p w14:paraId="4C5DD2E5" w14:textId="77777777" w:rsidR="000B499D" w:rsidRDefault="00000000">
            <w:pPr>
              <w:jc w:val="center"/>
              <w:textAlignment w:val="center"/>
              <w:rPr>
                <w:rFonts w:eastAsia="SimSun"/>
                <w:sz w:val="21"/>
                <w:szCs w:val="21"/>
              </w:rPr>
            </w:pPr>
            <w:r>
              <w:rPr>
                <w:rFonts w:eastAsia="SimSun"/>
                <w:sz w:val="21"/>
                <w:szCs w:val="21"/>
                <w:lang w:bidi="ar"/>
              </w:rPr>
              <w:t>2.2</w:t>
            </w:r>
          </w:p>
        </w:tc>
        <w:tc>
          <w:tcPr>
            <w:tcW w:w="933" w:type="dxa"/>
            <w:tcBorders>
              <w:tl2br w:val="nil"/>
              <w:tr2bl w:val="nil"/>
            </w:tcBorders>
            <w:shd w:val="clear" w:color="auto" w:fill="auto"/>
            <w:vAlign w:val="center"/>
          </w:tcPr>
          <w:p w14:paraId="4670661F" w14:textId="77777777" w:rsidR="000B499D" w:rsidRDefault="00000000">
            <w:pPr>
              <w:jc w:val="center"/>
              <w:textAlignment w:val="center"/>
              <w:rPr>
                <w:rFonts w:eastAsia="SimSun"/>
                <w:sz w:val="21"/>
                <w:szCs w:val="21"/>
              </w:rPr>
            </w:pPr>
            <w:r>
              <w:rPr>
                <w:rFonts w:eastAsia="SimSun"/>
                <w:sz w:val="21"/>
                <w:szCs w:val="21"/>
                <w:lang w:bidi="ar"/>
              </w:rPr>
              <w:t>2.2</w:t>
            </w:r>
          </w:p>
        </w:tc>
        <w:tc>
          <w:tcPr>
            <w:tcW w:w="934" w:type="dxa"/>
            <w:tcBorders>
              <w:tl2br w:val="nil"/>
              <w:tr2bl w:val="nil"/>
            </w:tcBorders>
            <w:shd w:val="clear" w:color="auto" w:fill="auto"/>
            <w:vAlign w:val="center"/>
          </w:tcPr>
          <w:p w14:paraId="610A7F50" w14:textId="77777777" w:rsidR="000B499D" w:rsidRDefault="00000000">
            <w:pPr>
              <w:jc w:val="center"/>
              <w:textAlignment w:val="center"/>
              <w:rPr>
                <w:rFonts w:eastAsia="SimSun"/>
                <w:sz w:val="21"/>
                <w:szCs w:val="21"/>
              </w:rPr>
            </w:pPr>
            <w:r>
              <w:rPr>
                <w:rFonts w:eastAsia="SimSun"/>
                <w:sz w:val="21"/>
                <w:szCs w:val="21"/>
                <w:lang w:bidi="ar"/>
              </w:rPr>
              <w:t>1.8</w:t>
            </w:r>
          </w:p>
        </w:tc>
        <w:tc>
          <w:tcPr>
            <w:tcW w:w="1022" w:type="dxa"/>
            <w:tcBorders>
              <w:tl2br w:val="nil"/>
              <w:tr2bl w:val="nil"/>
            </w:tcBorders>
            <w:shd w:val="clear" w:color="auto" w:fill="auto"/>
            <w:vAlign w:val="center"/>
          </w:tcPr>
          <w:p w14:paraId="6AC307E9" w14:textId="77777777" w:rsidR="000B499D" w:rsidRDefault="00000000">
            <w:pPr>
              <w:jc w:val="center"/>
              <w:textAlignment w:val="center"/>
              <w:rPr>
                <w:rFonts w:eastAsia="SimSun"/>
                <w:sz w:val="21"/>
                <w:szCs w:val="21"/>
              </w:rPr>
            </w:pPr>
            <w:r>
              <w:rPr>
                <w:rFonts w:eastAsia="SimSun"/>
                <w:sz w:val="21"/>
                <w:szCs w:val="21"/>
                <w:lang w:bidi="ar"/>
              </w:rPr>
              <w:t>2.0</w:t>
            </w:r>
          </w:p>
        </w:tc>
        <w:tc>
          <w:tcPr>
            <w:tcW w:w="933" w:type="dxa"/>
            <w:tcBorders>
              <w:tl2br w:val="nil"/>
              <w:tr2bl w:val="nil"/>
            </w:tcBorders>
            <w:shd w:val="clear" w:color="auto" w:fill="auto"/>
            <w:vAlign w:val="center"/>
          </w:tcPr>
          <w:p w14:paraId="57136C68" w14:textId="77777777" w:rsidR="000B499D" w:rsidRDefault="00000000">
            <w:pPr>
              <w:jc w:val="center"/>
              <w:textAlignment w:val="center"/>
              <w:rPr>
                <w:rFonts w:eastAsia="SimSun"/>
                <w:sz w:val="21"/>
                <w:szCs w:val="21"/>
              </w:rPr>
            </w:pPr>
            <w:r>
              <w:rPr>
                <w:rFonts w:eastAsia="SimSun"/>
                <w:sz w:val="21"/>
                <w:szCs w:val="21"/>
                <w:lang w:bidi="ar"/>
              </w:rPr>
              <w:t>1.5</w:t>
            </w:r>
          </w:p>
        </w:tc>
        <w:tc>
          <w:tcPr>
            <w:tcW w:w="934" w:type="dxa"/>
            <w:tcBorders>
              <w:tl2br w:val="nil"/>
              <w:tr2bl w:val="nil"/>
            </w:tcBorders>
            <w:shd w:val="clear" w:color="auto" w:fill="auto"/>
            <w:vAlign w:val="center"/>
          </w:tcPr>
          <w:p w14:paraId="1F32A7CD" w14:textId="77777777" w:rsidR="000B499D" w:rsidRDefault="00000000">
            <w:pPr>
              <w:jc w:val="center"/>
              <w:textAlignment w:val="center"/>
              <w:rPr>
                <w:rFonts w:eastAsia="SimSun"/>
                <w:sz w:val="21"/>
                <w:szCs w:val="21"/>
              </w:rPr>
            </w:pPr>
            <w:r>
              <w:rPr>
                <w:rFonts w:eastAsia="SimSun"/>
                <w:sz w:val="21"/>
                <w:szCs w:val="21"/>
                <w:lang w:bidi="ar"/>
              </w:rPr>
              <w:t>2.4</w:t>
            </w:r>
          </w:p>
        </w:tc>
        <w:tc>
          <w:tcPr>
            <w:tcW w:w="1289" w:type="dxa"/>
            <w:tcBorders>
              <w:tl2br w:val="nil"/>
              <w:tr2bl w:val="nil"/>
            </w:tcBorders>
            <w:shd w:val="clear" w:color="auto" w:fill="auto"/>
            <w:vAlign w:val="center"/>
          </w:tcPr>
          <w:p w14:paraId="755C2B07" w14:textId="77777777" w:rsidR="000B499D" w:rsidRDefault="00000000">
            <w:pPr>
              <w:jc w:val="center"/>
              <w:textAlignment w:val="center"/>
              <w:rPr>
                <w:rFonts w:eastAsia="SimSun"/>
                <w:sz w:val="21"/>
                <w:szCs w:val="21"/>
              </w:rPr>
            </w:pPr>
            <w:r>
              <w:rPr>
                <w:rFonts w:eastAsia="SimSun"/>
                <w:sz w:val="21"/>
                <w:szCs w:val="21"/>
                <w:lang w:bidi="ar"/>
              </w:rPr>
              <w:t>≤60</w:t>
            </w:r>
          </w:p>
        </w:tc>
        <w:tc>
          <w:tcPr>
            <w:tcW w:w="2981" w:type="dxa"/>
            <w:vMerge/>
            <w:tcBorders>
              <w:tl2br w:val="nil"/>
              <w:tr2bl w:val="nil"/>
            </w:tcBorders>
            <w:shd w:val="clear" w:color="auto" w:fill="auto"/>
            <w:vAlign w:val="center"/>
          </w:tcPr>
          <w:p w14:paraId="6BEB974A" w14:textId="77777777" w:rsidR="000B499D" w:rsidRDefault="000B499D">
            <w:pPr>
              <w:jc w:val="center"/>
              <w:rPr>
                <w:rFonts w:eastAsia="SimSun"/>
                <w:sz w:val="21"/>
                <w:szCs w:val="21"/>
              </w:rPr>
            </w:pPr>
          </w:p>
        </w:tc>
      </w:tr>
      <w:tr w:rsidR="000B499D" w14:paraId="3F2DEC5E" w14:textId="77777777">
        <w:trPr>
          <w:trHeight w:val="57"/>
          <w:jc w:val="center"/>
        </w:trPr>
        <w:tc>
          <w:tcPr>
            <w:tcW w:w="3482" w:type="dxa"/>
            <w:gridSpan w:val="2"/>
            <w:tcBorders>
              <w:tl2br w:val="nil"/>
              <w:tr2bl w:val="nil"/>
            </w:tcBorders>
            <w:shd w:val="clear" w:color="auto" w:fill="auto"/>
            <w:vAlign w:val="center"/>
          </w:tcPr>
          <w:p w14:paraId="551A3C81" w14:textId="77777777" w:rsidR="000B499D" w:rsidRDefault="00000000">
            <w:pPr>
              <w:jc w:val="center"/>
              <w:textAlignment w:val="center"/>
              <w:rPr>
                <w:rFonts w:eastAsia="SimSun"/>
                <w:sz w:val="21"/>
                <w:szCs w:val="21"/>
              </w:rPr>
            </w:pPr>
            <w:r>
              <w:rPr>
                <w:rFonts w:eastAsia="Segoe UI"/>
                <w:color w:val="222222"/>
                <w:sz w:val="21"/>
                <w:szCs w:val="21"/>
                <w:lang w:bidi="ar"/>
              </w:rPr>
              <w:t xml:space="preserve">Carbon Tetrachloride </w:t>
            </w:r>
            <w:r>
              <w:rPr>
                <w:rFonts w:eastAsia="SimSun"/>
                <w:sz w:val="21"/>
                <w:szCs w:val="21"/>
                <w:lang w:bidi="ar"/>
              </w:rPr>
              <w:t>(ug/L)</w:t>
            </w:r>
          </w:p>
        </w:tc>
        <w:tc>
          <w:tcPr>
            <w:tcW w:w="1889" w:type="dxa"/>
            <w:tcBorders>
              <w:tl2br w:val="nil"/>
              <w:tr2bl w:val="nil"/>
            </w:tcBorders>
            <w:shd w:val="clear" w:color="auto" w:fill="auto"/>
            <w:vAlign w:val="center"/>
          </w:tcPr>
          <w:p w14:paraId="6A8FFAA0" w14:textId="77777777" w:rsidR="000B499D" w:rsidRDefault="00000000">
            <w:pPr>
              <w:jc w:val="center"/>
              <w:textAlignment w:val="center"/>
              <w:rPr>
                <w:rFonts w:eastAsia="SimSun"/>
                <w:sz w:val="21"/>
                <w:szCs w:val="21"/>
              </w:rPr>
            </w:pPr>
            <w:r>
              <w:rPr>
                <w:rFonts w:eastAsia="SimSun"/>
                <w:sz w:val="21"/>
                <w:szCs w:val="21"/>
                <w:lang w:bidi="ar"/>
              </w:rPr>
              <w:t>1.5</w:t>
            </w:r>
          </w:p>
        </w:tc>
        <w:tc>
          <w:tcPr>
            <w:tcW w:w="1111" w:type="dxa"/>
            <w:tcBorders>
              <w:tl2br w:val="nil"/>
              <w:tr2bl w:val="nil"/>
            </w:tcBorders>
            <w:shd w:val="clear" w:color="auto" w:fill="auto"/>
            <w:vAlign w:val="center"/>
          </w:tcPr>
          <w:p w14:paraId="308EBD31"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6EFCDE4F"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75E970E9" w14:textId="77777777" w:rsidR="000B499D" w:rsidRDefault="00000000">
            <w:pPr>
              <w:jc w:val="center"/>
              <w:textAlignment w:val="center"/>
              <w:rPr>
                <w:rFonts w:eastAsia="SimSun"/>
                <w:sz w:val="21"/>
                <w:szCs w:val="21"/>
              </w:rPr>
            </w:pPr>
            <w:r>
              <w:rPr>
                <w:rFonts w:eastAsia="SimSun"/>
                <w:sz w:val="21"/>
                <w:szCs w:val="21"/>
                <w:lang w:bidi="ar"/>
              </w:rPr>
              <w:t>ND</w:t>
            </w:r>
          </w:p>
        </w:tc>
        <w:tc>
          <w:tcPr>
            <w:tcW w:w="1022" w:type="dxa"/>
            <w:tcBorders>
              <w:tl2br w:val="nil"/>
              <w:tr2bl w:val="nil"/>
            </w:tcBorders>
            <w:shd w:val="clear" w:color="auto" w:fill="auto"/>
            <w:vAlign w:val="center"/>
          </w:tcPr>
          <w:p w14:paraId="179D905C"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12B7DAB0"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324D4D6F" w14:textId="77777777" w:rsidR="000B499D" w:rsidRDefault="00000000">
            <w:pPr>
              <w:jc w:val="center"/>
              <w:textAlignment w:val="center"/>
              <w:rPr>
                <w:rFonts w:eastAsia="SimSun"/>
                <w:sz w:val="21"/>
                <w:szCs w:val="21"/>
              </w:rPr>
            </w:pPr>
            <w:r>
              <w:rPr>
                <w:rFonts w:eastAsia="SimSun"/>
                <w:sz w:val="21"/>
                <w:szCs w:val="21"/>
                <w:lang w:bidi="ar"/>
              </w:rPr>
              <w:t>ND</w:t>
            </w:r>
          </w:p>
        </w:tc>
        <w:tc>
          <w:tcPr>
            <w:tcW w:w="1289" w:type="dxa"/>
            <w:tcBorders>
              <w:tl2br w:val="nil"/>
              <w:tr2bl w:val="nil"/>
            </w:tcBorders>
            <w:shd w:val="clear" w:color="auto" w:fill="auto"/>
            <w:vAlign w:val="center"/>
          </w:tcPr>
          <w:p w14:paraId="5AA05757" w14:textId="77777777" w:rsidR="000B499D" w:rsidRDefault="00000000">
            <w:pPr>
              <w:jc w:val="center"/>
              <w:textAlignment w:val="center"/>
              <w:rPr>
                <w:rFonts w:eastAsia="SimSun"/>
                <w:sz w:val="21"/>
                <w:szCs w:val="21"/>
              </w:rPr>
            </w:pPr>
            <w:r>
              <w:rPr>
                <w:rFonts w:eastAsia="SimSun"/>
                <w:sz w:val="21"/>
                <w:szCs w:val="21"/>
                <w:lang w:bidi="ar"/>
              </w:rPr>
              <w:t>≤2.0</w:t>
            </w:r>
          </w:p>
        </w:tc>
        <w:tc>
          <w:tcPr>
            <w:tcW w:w="2981" w:type="dxa"/>
            <w:vMerge/>
            <w:tcBorders>
              <w:tl2br w:val="nil"/>
              <w:tr2bl w:val="nil"/>
            </w:tcBorders>
            <w:shd w:val="clear" w:color="auto" w:fill="auto"/>
            <w:vAlign w:val="center"/>
          </w:tcPr>
          <w:p w14:paraId="54439167" w14:textId="77777777" w:rsidR="000B499D" w:rsidRDefault="000B499D">
            <w:pPr>
              <w:jc w:val="center"/>
              <w:rPr>
                <w:rFonts w:eastAsia="SimSun"/>
                <w:sz w:val="21"/>
                <w:szCs w:val="21"/>
              </w:rPr>
            </w:pPr>
          </w:p>
        </w:tc>
      </w:tr>
      <w:tr w:rsidR="000B499D" w14:paraId="4EAD02C0" w14:textId="77777777">
        <w:trPr>
          <w:trHeight w:val="57"/>
          <w:jc w:val="center"/>
        </w:trPr>
        <w:tc>
          <w:tcPr>
            <w:tcW w:w="3482" w:type="dxa"/>
            <w:gridSpan w:val="2"/>
            <w:tcBorders>
              <w:tl2br w:val="nil"/>
              <w:tr2bl w:val="nil"/>
            </w:tcBorders>
            <w:shd w:val="clear" w:color="auto" w:fill="auto"/>
            <w:vAlign w:val="center"/>
          </w:tcPr>
          <w:p w14:paraId="5FD1A4B8" w14:textId="77777777" w:rsidR="000B499D" w:rsidRDefault="00000000">
            <w:pPr>
              <w:jc w:val="center"/>
              <w:textAlignment w:val="center"/>
              <w:rPr>
                <w:rFonts w:eastAsia="SimSun"/>
                <w:sz w:val="21"/>
                <w:szCs w:val="21"/>
              </w:rPr>
            </w:pPr>
            <w:r>
              <w:rPr>
                <w:rFonts w:eastAsia="Segoe UI"/>
                <w:color w:val="222222"/>
                <w:sz w:val="21"/>
                <w:szCs w:val="21"/>
                <w:lang w:bidi="ar"/>
              </w:rPr>
              <w:t xml:space="preserve">Benzene </w:t>
            </w:r>
            <w:r>
              <w:rPr>
                <w:rFonts w:eastAsia="SimSun"/>
                <w:sz w:val="21"/>
                <w:szCs w:val="21"/>
                <w:lang w:bidi="ar"/>
              </w:rPr>
              <w:t>(</w:t>
            </w:r>
            <w:proofErr w:type="spellStart"/>
            <w:r>
              <w:rPr>
                <w:rFonts w:eastAsia="SimSun"/>
                <w:sz w:val="21"/>
                <w:szCs w:val="21"/>
                <w:lang w:bidi="ar"/>
              </w:rPr>
              <w:t>μg</w:t>
            </w:r>
            <w:proofErr w:type="spellEnd"/>
            <w:r>
              <w:rPr>
                <w:rFonts w:eastAsia="SimSun"/>
                <w:sz w:val="21"/>
                <w:szCs w:val="21"/>
                <w:lang w:bidi="ar"/>
              </w:rPr>
              <w:t>/L)</w:t>
            </w:r>
          </w:p>
        </w:tc>
        <w:tc>
          <w:tcPr>
            <w:tcW w:w="1889" w:type="dxa"/>
            <w:tcBorders>
              <w:tl2br w:val="nil"/>
              <w:tr2bl w:val="nil"/>
            </w:tcBorders>
            <w:shd w:val="clear" w:color="auto" w:fill="auto"/>
            <w:vAlign w:val="center"/>
          </w:tcPr>
          <w:p w14:paraId="08A90721" w14:textId="77777777" w:rsidR="000B499D" w:rsidRDefault="00000000">
            <w:pPr>
              <w:jc w:val="center"/>
              <w:textAlignment w:val="center"/>
              <w:rPr>
                <w:rFonts w:eastAsia="SimSun"/>
                <w:sz w:val="21"/>
                <w:szCs w:val="21"/>
              </w:rPr>
            </w:pPr>
            <w:r>
              <w:rPr>
                <w:rFonts w:eastAsia="SimSun"/>
                <w:sz w:val="21"/>
                <w:szCs w:val="21"/>
                <w:lang w:bidi="ar"/>
              </w:rPr>
              <w:t>1.4</w:t>
            </w:r>
          </w:p>
        </w:tc>
        <w:tc>
          <w:tcPr>
            <w:tcW w:w="1111" w:type="dxa"/>
            <w:tcBorders>
              <w:tl2br w:val="nil"/>
              <w:tr2bl w:val="nil"/>
            </w:tcBorders>
            <w:shd w:val="clear" w:color="auto" w:fill="auto"/>
            <w:vAlign w:val="center"/>
          </w:tcPr>
          <w:p w14:paraId="5783401F"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613FDBDF"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69E2E874" w14:textId="77777777" w:rsidR="000B499D" w:rsidRDefault="00000000">
            <w:pPr>
              <w:jc w:val="center"/>
              <w:textAlignment w:val="center"/>
              <w:rPr>
                <w:rFonts w:eastAsia="SimSun"/>
                <w:sz w:val="21"/>
                <w:szCs w:val="21"/>
              </w:rPr>
            </w:pPr>
            <w:r>
              <w:rPr>
                <w:rFonts w:eastAsia="SimSun"/>
                <w:sz w:val="21"/>
                <w:szCs w:val="21"/>
                <w:lang w:bidi="ar"/>
              </w:rPr>
              <w:t>ND</w:t>
            </w:r>
          </w:p>
        </w:tc>
        <w:tc>
          <w:tcPr>
            <w:tcW w:w="1022" w:type="dxa"/>
            <w:tcBorders>
              <w:tl2br w:val="nil"/>
              <w:tr2bl w:val="nil"/>
            </w:tcBorders>
            <w:shd w:val="clear" w:color="auto" w:fill="auto"/>
            <w:vAlign w:val="center"/>
          </w:tcPr>
          <w:p w14:paraId="40FCA04E"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369E94F9"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7CC5D69E" w14:textId="77777777" w:rsidR="000B499D" w:rsidRDefault="00000000">
            <w:pPr>
              <w:jc w:val="center"/>
              <w:textAlignment w:val="center"/>
              <w:rPr>
                <w:rFonts w:eastAsia="SimSun"/>
                <w:sz w:val="21"/>
                <w:szCs w:val="21"/>
              </w:rPr>
            </w:pPr>
            <w:r>
              <w:rPr>
                <w:rFonts w:eastAsia="SimSun"/>
                <w:sz w:val="21"/>
                <w:szCs w:val="21"/>
                <w:lang w:bidi="ar"/>
              </w:rPr>
              <w:t>ND</w:t>
            </w:r>
          </w:p>
        </w:tc>
        <w:tc>
          <w:tcPr>
            <w:tcW w:w="1289" w:type="dxa"/>
            <w:tcBorders>
              <w:tl2br w:val="nil"/>
              <w:tr2bl w:val="nil"/>
            </w:tcBorders>
            <w:shd w:val="clear" w:color="auto" w:fill="auto"/>
            <w:vAlign w:val="center"/>
          </w:tcPr>
          <w:p w14:paraId="4CC75426" w14:textId="77777777" w:rsidR="000B499D" w:rsidRDefault="00000000">
            <w:pPr>
              <w:jc w:val="center"/>
              <w:textAlignment w:val="center"/>
              <w:rPr>
                <w:rFonts w:eastAsia="SimSun"/>
                <w:sz w:val="21"/>
                <w:szCs w:val="21"/>
              </w:rPr>
            </w:pPr>
            <w:r>
              <w:rPr>
                <w:rFonts w:eastAsia="SimSun"/>
                <w:sz w:val="21"/>
                <w:szCs w:val="21"/>
                <w:lang w:bidi="ar"/>
              </w:rPr>
              <w:t>≤10.0</w:t>
            </w:r>
          </w:p>
        </w:tc>
        <w:tc>
          <w:tcPr>
            <w:tcW w:w="2981" w:type="dxa"/>
            <w:vMerge/>
            <w:tcBorders>
              <w:tl2br w:val="nil"/>
              <w:tr2bl w:val="nil"/>
            </w:tcBorders>
            <w:shd w:val="clear" w:color="auto" w:fill="auto"/>
            <w:vAlign w:val="center"/>
          </w:tcPr>
          <w:p w14:paraId="15F40D40" w14:textId="77777777" w:rsidR="000B499D" w:rsidRDefault="000B499D">
            <w:pPr>
              <w:jc w:val="center"/>
              <w:rPr>
                <w:rFonts w:eastAsia="SimSun"/>
                <w:sz w:val="21"/>
                <w:szCs w:val="21"/>
              </w:rPr>
            </w:pPr>
          </w:p>
        </w:tc>
      </w:tr>
      <w:tr w:rsidR="000B499D" w14:paraId="619E09FA" w14:textId="77777777">
        <w:trPr>
          <w:trHeight w:val="57"/>
          <w:jc w:val="center"/>
        </w:trPr>
        <w:tc>
          <w:tcPr>
            <w:tcW w:w="3482" w:type="dxa"/>
            <w:gridSpan w:val="2"/>
            <w:tcBorders>
              <w:tl2br w:val="nil"/>
              <w:tr2bl w:val="nil"/>
            </w:tcBorders>
            <w:shd w:val="clear" w:color="auto" w:fill="auto"/>
            <w:vAlign w:val="center"/>
          </w:tcPr>
          <w:p w14:paraId="5E4F69EC" w14:textId="77777777" w:rsidR="000B499D" w:rsidRDefault="00000000">
            <w:pPr>
              <w:jc w:val="center"/>
              <w:textAlignment w:val="center"/>
              <w:rPr>
                <w:rFonts w:eastAsia="SimSun"/>
                <w:sz w:val="21"/>
                <w:szCs w:val="21"/>
              </w:rPr>
            </w:pPr>
            <w:r>
              <w:rPr>
                <w:rFonts w:eastAsia="Segoe UI"/>
                <w:color w:val="222222"/>
                <w:sz w:val="21"/>
                <w:szCs w:val="21"/>
                <w:lang w:bidi="ar"/>
              </w:rPr>
              <w:t xml:space="preserve">Toluene </w:t>
            </w:r>
            <w:r>
              <w:rPr>
                <w:rFonts w:eastAsia="SimSun"/>
                <w:sz w:val="21"/>
                <w:szCs w:val="21"/>
                <w:lang w:bidi="ar"/>
              </w:rPr>
              <w:t>(</w:t>
            </w:r>
            <w:proofErr w:type="spellStart"/>
            <w:r>
              <w:rPr>
                <w:rFonts w:eastAsia="SimSun"/>
                <w:sz w:val="21"/>
                <w:szCs w:val="21"/>
                <w:lang w:bidi="ar"/>
              </w:rPr>
              <w:t>μg</w:t>
            </w:r>
            <w:proofErr w:type="spellEnd"/>
            <w:r>
              <w:rPr>
                <w:rFonts w:eastAsia="SimSun"/>
                <w:sz w:val="21"/>
                <w:szCs w:val="21"/>
                <w:lang w:bidi="ar"/>
              </w:rPr>
              <w:t>/L)</w:t>
            </w:r>
          </w:p>
        </w:tc>
        <w:tc>
          <w:tcPr>
            <w:tcW w:w="1889" w:type="dxa"/>
            <w:tcBorders>
              <w:tl2br w:val="nil"/>
              <w:tr2bl w:val="nil"/>
            </w:tcBorders>
            <w:shd w:val="clear" w:color="auto" w:fill="auto"/>
            <w:vAlign w:val="center"/>
          </w:tcPr>
          <w:p w14:paraId="279F6B56" w14:textId="77777777" w:rsidR="000B499D" w:rsidRDefault="00000000">
            <w:pPr>
              <w:jc w:val="center"/>
              <w:textAlignment w:val="center"/>
              <w:rPr>
                <w:rFonts w:eastAsia="SimSun"/>
                <w:sz w:val="21"/>
                <w:szCs w:val="21"/>
              </w:rPr>
            </w:pPr>
            <w:r>
              <w:rPr>
                <w:rFonts w:eastAsia="SimSun"/>
                <w:sz w:val="21"/>
                <w:szCs w:val="21"/>
                <w:lang w:bidi="ar"/>
              </w:rPr>
              <w:t>1.4</w:t>
            </w:r>
          </w:p>
        </w:tc>
        <w:tc>
          <w:tcPr>
            <w:tcW w:w="1111" w:type="dxa"/>
            <w:tcBorders>
              <w:tl2br w:val="nil"/>
              <w:tr2bl w:val="nil"/>
            </w:tcBorders>
            <w:shd w:val="clear" w:color="auto" w:fill="auto"/>
            <w:vAlign w:val="center"/>
          </w:tcPr>
          <w:p w14:paraId="29E58B99"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66293FC0"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577F9A6A" w14:textId="77777777" w:rsidR="000B499D" w:rsidRDefault="00000000">
            <w:pPr>
              <w:jc w:val="center"/>
              <w:textAlignment w:val="center"/>
              <w:rPr>
                <w:rFonts w:eastAsia="SimSun"/>
                <w:sz w:val="21"/>
                <w:szCs w:val="21"/>
              </w:rPr>
            </w:pPr>
            <w:r>
              <w:rPr>
                <w:rFonts w:eastAsia="SimSun"/>
                <w:sz w:val="21"/>
                <w:szCs w:val="21"/>
                <w:lang w:bidi="ar"/>
              </w:rPr>
              <w:t>ND</w:t>
            </w:r>
          </w:p>
        </w:tc>
        <w:tc>
          <w:tcPr>
            <w:tcW w:w="1022" w:type="dxa"/>
            <w:tcBorders>
              <w:tl2br w:val="nil"/>
              <w:tr2bl w:val="nil"/>
            </w:tcBorders>
            <w:shd w:val="clear" w:color="auto" w:fill="auto"/>
            <w:vAlign w:val="center"/>
          </w:tcPr>
          <w:p w14:paraId="5553C367"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097C19AB"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78F16107" w14:textId="77777777" w:rsidR="000B499D" w:rsidRDefault="00000000">
            <w:pPr>
              <w:jc w:val="center"/>
              <w:textAlignment w:val="center"/>
              <w:rPr>
                <w:rFonts w:eastAsia="SimSun"/>
                <w:sz w:val="21"/>
                <w:szCs w:val="21"/>
              </w:rPr>
            </w:pPr>
            <w:r>
              <w:rPr>
                <w:rFonts w:eastAsia="SimSun"/>
                <w:sz w:val="21"/>
                <w:szCs w:val="21"/>
                <w:lang w:bidi="ar"/>
              </w:rPr>
              <w:t>ND</w:t>
            </w:r>
          </w:p>
        </w:tc>
        <w:tc>
          <w:tcPr>
            <w:tcW w:w="1289" w:type="dxa"/>
            <w:tcBorders>
              <w:tl2br w:val="nil"/>
              <w:tr2bl w:val="nil"/>
            </w:tcBorders>
            <w:shd w:val="clear" w:color="auto" w:fill="auto"/>
            <w:vAlign w:val="center"/>
          </w:tcPr>
          <w:p w14:paraId="5F243450" w14:textId="77777777" w:rsidR="000B499D" w:rsidRDefault="00000000">
            <w:pPr>
              <w:jc w:val="center"/>
              <w:textAlignment w:val="center"/>
              <w:rPr>
                <w:rFonts w:eastAsia="SimSun"/>
                <w:sz w:val="21"/>
                <w:szCs w:val="21"/>
              </w:rPr>
            </w:pPr>
            <w:r>
              <w:rPr>
                <w:rFonts w:eastAsia="SimSun"/>
                <w:sz w:val="21"/>
                <w:szCs w:val="21"/>
                <w:lang w:bidi="ar"/>
              </w:rPr>
              <w:t>≤700</w:t>
            </w:r>
          </w:p>
        </w:tc>
        <w:tc>
          <w:tcPr>
            <w:tcW w:w="2981" w:type="dxa"/>
            <w:vMerge/>
            <w:tcBorders>
              <w:tl2br w:val="nil"/>
              <w:tr2bl w:val="nil"/>
            </w:tcBorders>
            <w:shd w:val="clear" w:color="auto" w:fill="auto"/>
            <w:vAlign w:val="center"/>
          </w:tcPr>
          <w:p w14:paraId="0AF7DB20" w14:textId="77777777" w:rsidR="000B499D" w:rsidRDefault="000B499D">
            <w:pPr>
              <w:jc w:val="center"/>
              <w:rPr>
                <w:rFonts w:eastAsia="SimSun"/>
                <w:sz w:val="21"/>
                <w:szCs w:val="21"/>
              </w:rPr>
            </w:pPr>
          </w:p>
        </w:tc>
      </w:tr>
      <w:tr w:rsidR="000B499D" w14:paraId="42018188" w14:textId="77777777">
        <w:trPr>
          <w:trHeight w:val="57"/>
          <w:jc w:val="center"/>
        </w:trPr>
        <w:tc>
          <w:tcPr>
            <w:tcW w:w="3482" w:type="dxa"/>
            <w:gridSpan w:val="2"/>
            <w:tcBorders>
              <w:tl2br w:val="nil"/>
              <w:tr2bl w:val="nil"/>
            </w:tcBorders>
            <w:shd w:val="clear" w:color="auto" w:fill="auto"/>
            <w:vAlign w:val="center"/>
          </w:tcPr>
          <w:p w14:paraId="06F1B43C" w14:textId="77777777" w:rsidR="000B499D" w:rsidRDefault="00000000">
            <w:pPr>
              <w:jc w:val="center"/>
              <w:textAlignment w:val="center"/>
              <w:rPr>
                <w:rFonts w:eastAsia="SimSun"/>
                <w:sz w:val="21"/>
                <w:szCs w:val="21"/>
              </w:rPr>
            </w:pPr>
            <w:r>
              <w:rPr>
                <w:rFonts w:eastAsia="Segoe UI"/>
                <w:color w:val="222222"/>
                <w:sz w:val="21"/>
                <w:szCs w:val="21"/>
                <w:lang w:bidi="ar"/>
              </w:rPr>
              <w:t xml:space="preserve">Total α Radioactivity </w:t>
            </w:r>
            <w:r>
              <w:rPr>
                <w:rFonts w:eastAsia="SimSun"/>
                <w:sz w:val="21"/>
                <w:szCs w:val="21"/>
                <w:lang w:bidi="ar"/>
              </w:rPr>
              <w:t>(</w:t>
            </w:r>
            <w:proofErr w:type="spellStart"/>
            <w:r>
              <w:rPr>
                <w:rFonts w:eastAsia="SimSun"/>
                <w:sz w:val="21"/>
                <w:szCs w:val="21"/>
                <w:lang w:bidi="ar"/>
              </w:rPr>
              <w:t>Bg</w:t>
            </w:r>
            <w:proofErr w:type="spellEnd"/>
            <w:r>
              <w:rPr>
                <w:rFonts w:eastAsia="SimSun"/>
                <w:sz w:val="21"/>
                <w:szCs w:val="21"/>
                <w:lang w:bidi="ar"/>
              </w:rPr>
              <w:t>/L)</w:t>
            </w:r>
          </w:p>
        </w:tc>
        <w:tc>
          <w:tcPr>
            <w:tcW w:w="1889" w:type="dxa"/>
            <w:tcBorders>
              <w:tl2br w:val="nil"/>
              <w:tr2bl w:val="nil"/>
            </w:tcBorders>
            <w:shd w:val="clear" w:color="auto" w:fill="auto"/>
            <w:vAlign w:val="center"/>
          </w:tcPr>
          <w:p w14:paraId="019C114E" w14:textId="77777777" w:rsidR="000B499D" w:rsidRDefault="00000000">
            <w:pPr>
              <w:jc w:val="center"/>
              <w:textAlignment w:val="center"/>
              <w:rPr>
                <w:rFonts w:eastAsia="SimSun"/>
                <w:sz w:val="21"/>
                <w:szCs w:val="21"/>
              </w:rPr>
            </w:pPr>
            <w:r>
              <w:rPr>
                <w:rFonts w:eastAsia="SimSun"/>
                <w:sz w:val="21"/>
                <w:szCs w:val="21"/>
                <w:lang w:bidi="ar"/>
              </w:rPr>
              <w:t>0.043</w:t>
            </w:r>
          </w:p>
        </w:tc>
        <w:tc>
          <w:tcPr>
            <w:tcW w:w="1111" w:type="dxa"/>
            <w:tcBorders>
              <w:tl2br w:val="nil"/>
              <w:tr2bl w:val="nil"/>
            </w:tcBorders>
            <w:shd w:val="clear" w:color="auto" w:fill="auto"/>
            <w:vAlign w:val="center"/>
          </w:tcPr>
          <w:p w14:paraId="5B5096F4" w14:textId="77777777" w:rsidR="000B499D" w:rsidRDefault="00000000">
            <w:pPr>
              <w:jc w:val="center"/>
              <w:textAlignment w:val="center"/>
              <w:rPr>
                <w:rFonts w:eastAsia="SimSun"/>
                <w:sz w:val="21"/>
                <w:szCs w:val="21"/>
              </w:rPr>
            </w:pPr>
            <w:r>
              <w:rPr>
                <w:rFonts w:eastAsia="SimSun"/>
                <w:sz w:val="21"/>
                <w:szCs w:val="21"/>
                <w:lang w:bidi="ar"/>
              </w:rPr>
              <w:t>0.165</w:t>
            </w:r>
          </w:p>
        </w:tc>
        <w:tc>
          <w:tcPr>
            <w:tcW w:w="933" w:type="dxa"/>
            <w:tcBorders>
              <w:tl2br w:val="nil"/>
              <w:tr2bl w:val="nil"/>
            </w:tcBorders>
            <w:shd w:val="clear" w:color="auto" w:fill="auto"/>
            <w:vAlign w:val="center"/>
          </w:tcPr>
          <w:p w14:paraId="3DBC02A2" w14:textId="77777777" w:rsidR="000B499D" w:rsidRDefault="00000000">
            <w:pPr>
              <w:jc w:val="center"/>
              <w:textAlignment w:val="center"/>
              <w:rPr>
                <w:rFonts w:eastAsia="SimSun"/>
                <w:sz w:val="21"/>
                <w:szCs w:val="21"/>
              </w:rPr>
            </w:pPr>
            <w:r>
              <w:rPr>
                <w:rFonts w:eastAsia="SimSun"/>
                <w:sz w:val="21"/>
                <w:szCs w:val="21"/>
                <w:lang w:bidi="ar"/>
              </w:rPr>
              <w:t>0.181</w:t>
            </w:r>
          </w:p>
        </w:tc>
        <w:tc>
          <w:tcPr>
            <w:tcW w:w="934" w:type="dxa"/>
            <w:tcBorders>
              <w:tl2br w:val="nil"/>
              <w:tr2bl w:val="nil"/>
            </w:tcBorders>
            <w:shd w:val="clear" w:color="auto" w:fill="auto"/>
            <w:vAlign w:val="center"/>
          </w:tcPr>
          <w:p w14:paraId="70BDC6AF" w14:textId="77777777" w:rsidR="000B499D" w:rsidRDefault="00000000">
            <w:pPr>
              <w:jc w:val="center"/>
              <w:textAlignment w:val="center"/>
              <w:rPr>
                <w:rFonts w:eastAsia="SimSun"/>
                <w:sz w:val="21"/>
                <w:szCs w:val="21"/>
              </w:rPr>
            </w:pPr>
            <w:r>
              <w:rPr>
                <w:rFonts w:eastAsia="SimSun"/>
                <w:sz w:val="21"/>
                <w:szCs w:val="21"/>
                <w:lang w:bidi="ar"/>
              </w:rPr>
              <w:t>0.170</w:t>
            </w:r>
          </w:p>
        </w:tc>
        <w:tc>
          <w:tcPr>
            <w:tcW w:w="1022" w:type="dxa"/>
            <w:tcBorders>
              <w:tl2br w:val="nil"/>
              <w:tr2bl w:val="nil"/>
            </w:tcBorders>
            <w:shd w:val="clear" w:color="auto" w:fill="auto"/>
            <w:vAlign w:val="center"/>
          </w:tcPr>
          <w:p w14:paraId="3B7C0C81" w14:textId="77777777" w:rsidR="000B499D" w:rsidRDefault="00000000">
            <w:pPr>
              <w:jc w:val="center"/>
              <w:textAlignment w:val="center"/>
              <w:rPr>
                <w:rFonts w:eastAsia="SimSun"/>
                <w:sz w:val="21"/>
                <w:szCs w:val="21"/>
              </w:rPr>
            </w:pPr>
            <w:r>
              <w:rPr>
                <w:rFonts w:eastAsia="SimSun"/>
                <w:sz w:val="21"/>
                <w:szCs w:val="21"/>
                <w:lang w:bidi="ar"/>
              </w:rPr>
              <w:t>0.195</w:t>
            </w:r>
          </w:p>
        </w:tc>
        <w:tc>
          <w:tcPr>
            <w:tcW w:w="933" w:type="dxa"/>
            <w:tcBorders>
              <w:tl2br w:val="nil"/>
              <w:tr2bl w:val="nil"/>
            </w:tcBorders>
            <w:shd w:val="clear" w:color="auto" w:fill="auto"/>
            <w:vAlign w:val="center"/>
          </w:tcPr>
          <w:p w14:paraId="20F87E1E" w14:textId="77777777" w:rsidR="000B499D" w:rsidRDefault="00000000">
            <w:pPr>
              <w:jc w:val="center"/>
              <w:textAlignment w:val="center"/>
              <w:rPr>
                <w:rFonts w:eastAsia="SimSun"/>
                <w:sz w:val="21"/>
                <w:szCs w:val="21"/>
              </w:rPr>
            </w:pPr>
            <w:r>
              <w:rPr>
                <w:rFonts w:eastAsia="SimSun"/>
                <w:sz w:val="21"/>
                <w:szCs w:val="21"/>
                <w:lang w:bidi="ar"/>
              </w:rPr>
              <w:t>0.162</w:t>
            </w:r>
          </w:p>
        </w:tc>
        <w:tc>
          <w:tcPr>
            <w:tcW w:w="934" w:type="dxa"/>
            <w:tcBorders>
              <w:tl2br w:val="nil"/>
              <w:tr2bl w:val="nil"/>
            </w:tcBorders>
            <w:shd w:val="clear" w:color="auto" w:fill="auto"/>
            <w:vAlign w:val="center"/>
          </w:tcPr>
          <w:p w14:paraId="780B02C9" w14:textId="77777777" w:rsidR="000B499D" w:rsidRDefault="00000000">
            <w:pPr>
              <w:jc w:val="center"/>
              <w:textAlignment w:val="center"/>
              <w:rPr>
                <w:rFonts w:eastAsia="SimSun"/>
                <w:sz w:val="21"/>
                <w:szCs w:val="21"/>
              </w:rPr>
            </w:pPr>
            <w:r>
              <w:rPr>
                <w:rFonts w:eastAsia="SimSun"/>
                <w:sz w:val="21"/>
                <w:szCs w:val="21"/>
                <w:lang w:bidi="ar"/>
              </w:rPr>
              <w:t>0.138</w:t>
            </w:r>
          </w:p>
        </w:tc>
        <w:tc>
          <w:tcPr>
            <w:tcW w:w="1289" w:type="dxa"/>
            <w:tcBorders>
              <w:tl2br w:val="nil"/>
              <w:tr2bl w:val="nil"/>
            </w:tcBorders>
            <w:shd w:val="clear" w:color="auto" w:fill="auto"/>
            <w:vAlign w:val="center"/>
          </w:tcPr>
          <w:p w14:paraId="5976DA92" w14:textId="77777777" w:rsidR="000B499D" w:rsidRDefault="00000000">
            <w:pPr>
              <w:jc w:val="center"/>
              <w:textAlignment w:val="center"/>
              <w:rPr>
                <w:rFonts w:eastAsia="SimSun"/>
                <w:sz w:val="21"/>
                <w:szCs w:val="21"/>
              </w:rPr>
            </w:pPr>
            <w:r>
              <w:rPr>
                <w:rFonts w:eastAsia="SimSun"/>
                <w:sz w:val="21"/>
                <w:szCs w:val="21"/>
                <w:lang w:bidi="ar"/>
              </w:rPr>
              <w:t>≤0.5</w:t>
            </w:r>
          </w:p>
        </w:tc>
        <w:tc>
          <w:tcPr>
            <w:tcW w:w="2981" w:type="dxa"/>
            <w:vMerge/>
            <w:tcBorders>
              <w:tl2br w:val="nil"/>
              <w:tr2bl w:val="nil"/>
            </w:tcBorders>
            <w:shd w:val="clear" w:color="auto" w:fill="auto"/>
            <w:vAlign w:val="center"/>
          </w:tcPr>
          <w:p w14:paraId="3FABEF20" w14:textId="77777777" w:rsidR="000B499D" w:rsidRDefault="000B499D">
            <w:pPr>
              <w:jc w:val="center"/>
              <w:rPr>
                <w:rFonts w:eastAsia="SimSun"/>
                <w:sz w:val="21"/>
                <w:szCs w:val="21"/>
              </w:rPr>
            </w:pPr>
          </w:p>
        </w:tc>
      </w:tr>
      <w:tr w:rsidR="000B499D" w14:paraId="1F9530D0" w14:textId="77777777">
        <w:trPr>
          <w:trHeight w:val="57"/>
          <w:jc w:val="center"/>
        </w:trPr>
        <w:tc>
          <w:tcPr>
            <w:tcW w:w="3482" w:type="dxa"/>
            <w:gridSpan w:val="2"/>
            <w:tcBorders>
              <w:tl2br w:val="nil"/>
              <w:tr2bl w:val="nil"/>
            </w:tcBorders>
            <w:shd w:val="clear" w:color="auto" w:fill="auto"/>
            <w:vAlign w:val="center"/>
          </w:tcPr>
          <w:p w14:paraId="4ED30F41" w14:textId="77777777" w:rsidR="000B499D" w:rsidRDefault="00000000">
            <w:pPr>
              <w:jc w:val="center"/>
              <w:textAlignment w:val="center"/>
              <w:rPr>
                <w:rFonts w:eastAsia="SimSun"/>
                <w:sz w:val="21"/>
                <w:szCs w:val="21"/>
              </w:rPr>
            </w:pPr>
            <w:r>
              <w:rPr>
                <w:rFonts w:eastAsia="Segoe UI"/>
                <w:color w:val="222222"/>
                <w:sz w:val="21"/>
                <w:szCs w:val="21"/>
                <w:lang w:bidi="ar"/>
              </w:rPr>
              <w:t xml:space="preserve">Total β Radioactivity </w:t>
            </w:r>
            <w:r>
              <w:rPr>
                <w:rFonts w:eastAsia="SimSun"/>
                <w:sz w:val="21"/>
                <w:szCs w:val="21"/>
                <w:lang w:bidi="ar"/>
              </w:rPr>
              <w:t>(</w:t>
            </w:r>
            <w:proofErr w:type="spellStart"/>
            <w:r>
              <w:rPr>
                <w:rFonts w:eastAsia="SimSun"/>
                <w:sz w:val="21"/>
                <w:szCs w:val="21"/>
                <w:lang w:bidi="ar"/>
              </w:rPr>
              <w:t>Bq</w:t>
            </w:r>
            <w:proofErr w:type="spellEnd"/>
            <w:r>
              <w:rPr>
                <w:rFonts w:eastAsia="SimSun"/>
                <w:sz w:val="21"/>
                <w:szCs w:val="21"/>
                <w:lang w:bidi="ar"/>
              </w:rPr>
              <w:t>/L)</w:t>
            </w:r>
          </w:p>
        </w:tc>
        <w:tc>
          <w:tcPr>
            <w:tcW w:w="1889" w:type="dxa"/>
            <w:tcBorders>
              <w:tl2br w:val="nil"/>
              <w:tr2bl w:val="nil"/>
            </w:tcBorders>
            <w:shd w:val="clear" w:color="auto" w:fill="auto"/>
            <w:vAlign w:val="center"/>
          </w:tcPr>
          <w:p w14:paraId="11FD0A15" w14:textId="77777777" w:rsidR="000B499D" w:rsidRDefault="00000000">
            <w:pPr>
              <w:jc w:val="center"/>
              <w:textAlignment w:val="center"/>
              <w:rPr>
                <w:rFonts w:eastAsia="SimSun"/>
                <w:sz w:val="21"/>
                <w:szCs w:val="21"/>
              </w:rPr>
            </w:pPr>
            <w:r>
              <w:rPr>
                <w:rFonts w:eastAsia="SimSun"/>
                <w:sz w:val="21"/>
                <w:szCs w:val="21"/>
                <w:lang w:bidi="ar"/>
              </w:rPr>
              <w:t>0.015</w:t>
            </w:r>
          </w:p>
        </w:tc>
        <w:tc>
          <w:tcPr>
            <w:tcW w:w="1111" w:type="dxa"/>
            <w:tcBorders>
              <w:tl2br w:val="nil"/>
              <w:tr2bl w:val="nil"/>
            </w:tcBorders>
            <w:shd w:val="clear" w:color="auto" w:fill="auto"/>
            <w:vAlign w:val="center"/>
          </w:tcPr>
          <w:p w14:paraId="33787676" w14:textId="77777777" w:rsidR="000B499D" w:rsidRDefault="00000000">
            <w:pPr>
              <w:jc w:val="center"/>
              <w:textAlignment w:val="center"/>
              <w:rPr>
                <w:rFonts w:eastAsia="SimSun"/>
                <w:sz w:val="21"/>
                <w:szCs w:val="21"/>
              </w:rPr>
            </w:pPr>
            <w:r>
              <w:rPr>
                <w:rFonts w:eastAsia="SimSun"/>
                <w:sz w:val="21"/>
                <w:szCs w:val="21"/>
                <w:lang w:bidi="ar"/>
              </w:rPr>
              <w:t>0.141</w:t>
            </w:r>
          </w:p>
        </w:tc>
        <w:tc>
          <w:tcPr>
            <w:tcW w:w="933" w:type="dxa"/>
            <w:tcBorders>
              <w:tl2br w:val="nil"/>
              <w:tr2bl w:val="nil"/>
            </w:tcBorders>
            <w:shd w:val="clear" w:color="auto" w:fill="auto"/>
            <w:vAlign w:val="center"/>
          </w:tcPr>
          <w:p w14:paraId="2F655480" w14:textId="77777777" w:rsidR="000B499D" w:rsidRDefault="00000000">
            <w:pPr>
              <w:jc w:val="center"/>
              <w:textAlignment w:val="center"/>
              <w:rPr>
                <w:rFonts w:eastAsia="SimSun"/>
                <w:sz w:val="21"/>
                <w:szCs w:val="21"/>
              </w:rPr>
            </w:pPr>
            <w:r>
              <w:rPr>
                <w:rFonts w:eastAsia="SimSun"/>
                <w:sz w:val="21"/>
                <w:szCs w:val="21"/>
                <w:lang w:bidi="ar"/>
              </w:rPr>
              <w:t>0.150</w:t>
            </w:r>
          </w:p>
        </w:tc>
        <w:tc>
          <w:tcPr>
            <w:tcW w:w="934" w:type="dxa"/>
            <w:tcBorders>
              <w:tl2br w:val="nil"/>
              <w:tr2bl w:val="nil"/>
            </w:tcBorders>
            <w:shd w:val="clear" w:color="auto" w:fill="auto"/>
            <w:vAlign w:val="center"/>
          </w:tcPr>
          <w:p w14:paraId="5D677EDA" w14:textId="77777777" w:rsidR="000B499D" w:rsidRDefault="00000000">
            <w:pPr>
              <w:jc w:val="center"/>
              <w:textAlignment w:val="center"/>
              <w:rPr>
                <w:rFonts w:eastAsia="SimSun"/>
                <w:sz w:val="21"/>
                <w:szCs w:val="21"/>
              </w:rPr>
            </w:pPr>
            <w:r>
              <w:rPr>
                <w:rFonts w:eastAsia="SimSun"/>
                <w:sz w:val="21"/>
                <w:szCs w:val="21"/>
                <w:lang w:bidi="ar"/>
              </w:rPr>
              <w:t>0.190</w:t>
            </w:r>
          </w:p>
        </w:tc>
        <w:tc>
          <w:tcPr>
            <w:tcW w:w="1022" w:type="dxa"/>
            <w:tcBorders>
              <w:tl2br w:val="nil"/>
              <w:tr2bl w:val="nil"/>
            </w:tcBorders>
            <w:shd w:val="clear" w:color="auto" w:fill="auto"/>
            <w:vAlign w:val="center"/>
          </w:tcPr>
          <w:p w14:paraId="667A4E8E" w14:textId="77777777" w:rsidR="000B499D" w:rsidRDefault="00000000">
            <w:pPr>
              <w:jc w:val="center"/>
              <w:textAlignment w:val="center"/>
              <w:rPr>
                <w:rFonts w:eastAsia="SimSun"/>
                <w:sz w:val="21"/>
                <w:szCs w:val="21"/>
              </w:rPr>
            </w:pPr>
            <w:r>
              <w:rPr>
                <w:rFonts w:eastAsia="SimSun"/>
                <w:sz w:val="21"/>
                <w:szCs w:val="21"/>
                <w:lang w:bidi="ar"/>
              </w:rPr>
              <w:t>0.131</w:t>
            </w:r>
          </w:p>
        </w:tc>
        <w:tc>
          <w:tcPr>
            <w:tcW w:w="933" w:type="dxa"/>
            <w:tcBorders>
              <w:tl2br w:val="nil"/>
              <w:tr2bl w:val="nil"/>
            </w:tcBorders>
            <w:shd w:val="clear" w:color="auto" w:fill="auto"/>
            <w:vAlign w:val="center"/>
          </w:tcPr>
          <w:p w14:paraId="7D2483DC" w14:textId="77777777" w:rsidR="000B499D" w:rsidRDefault="00000000">
            <w:pPr>
              <w:jc w:val="center"/>
              <w:textAlignment w:val="center"/>
              <w:rPr>
                <w:rFonts w:eastAsia="SimSun"/>
                <w:sz w:val="21"/>
                <w:szCs w:val="21"/>
              </w:rPr>
            </w:pPr>
            <w:r>
              <w:rPr>
                <w:rFonts w:eastAsia="SimSun"/>
                <w:sz w:val="21"/>
                <w:szCs w:val="21"/>
                <w:lang w:bidi="ar"/>
              </w:rPr>
              <w:t>0.101</w:t>
            </w:r>
          </w:p>
        </w:tc>
        <w:tc>
          <w:tcPr>
            <w:tcW w:w="934" w:type="dxa"/>
            <w:tcBorders>
              <w:tl2br w:val="nil"/>
              <w:tr2bl w:val="nil"/>
            </w:tcBorders>
            <w:shd w:val="clear" w:color="auto" w:fill="auto"/>
            <w:vAlign w:val="center"/>
          </w:tcPr>
          <w:p w14:paraId="7CE38CCC" w14:textId="77777777" w:rsidR="000B499D" w:rsidRDefault="00000000">
            <w:pPr>
              <w:jc w:val="center"/>
              <w:textAlignment w:val="center"/>
              <w:rPr>
                <w:rFonts w:eastAsia="SimSun"/>
                <w:sz w:val="21"/>
                <w:szCs w:val="21"/>
              </w:rPr>
            </w:pPr>
            <w:r>
              <w:rPr>
                <w:rFonts w:eastAsia="SimSun"/>
                <w:sz w:val="21"/>
                <w:szCs w:val="21"/>
                <w:lang w:bidi="ar"/>
              </w:rPr>
              <w:t>0.106</w:t>
            </w:r>
          </w:p>
        </w:tc>
        <w:tc>
          <w:tcPr>
            <w:tcW w:w="1289" w:type="dxa"/>
            <w:tcBorders>
              <w:tl2br w:val="nil"/>
              <w:tr2bl w:val="nil"/>
            </w:tcBorders>
            <w:shd w:val="clear" w:color="auto" w:fill="auto"/>
            <w:vAlign w:val="center"/>
          </w:tcPr>
          <w:p w14:paraId="409D744E" w14:textId="77777777" w:rsidR="000B499D" w:rsidRDefault="00000000">
            <w:pPr>
              <w:jc w:val="center"/>
              <w:textAlignment w:val="center"/>
              <w:rPr>
                <w:rFonts w:eastAsia="SimSun"/>
                <w:sz w:val="21"/>
                <w:szCs w:val="21"/>
              </w:rPr>
            </w:pPr>
            <w:r>
              <w:rPr>
                <w:rFonts w:eastAsia="SimSun"/>
                <w:sz w:val="21"/>
                <w:szCs w:val="21"/>
                <w:lang w:bidi="ar"/>
              </w:rPr>
              <w:t>≤1.0</w:t>
            </w:r>
          </w:p>
        </w:tc>
        <w:tc>
          <w:tcPr>
            <w:tcW w:w="2981" w:type="dxa"/>
            <w:vMerge/>
            <w:tcBorders>
              <w:tl2br w:val="nil"/>
              <w:tr2bl w:val="nil"/>
            </w:tcBorders>
            <w:shd w:val="clear" w:color="auto" w:fill="auto"/>
            <w:vAlign w:val="center"/>
          </w:tcPr>
          <w:p w14:paraId="7383BA76" w14:textId="77777777" w:rsidR="000B499D" w:rsidRDefault="000B499D">
            <w:pPr>
              <w:jc w:val="center"/>
              <w:rPr>
                <w:rFonts w:eastAsia="SimSun"/>
                <w:sz w:val="21"/>
                <w:szCs w:val="21"/>
              </w:rPr>
            </w:pPr>
          </w:p>
        </w:tc>
      </w:tr>
      <w:tr w:rsidR="000B499D" w14:paraId="50EDD4FD" w14:textId="77777777">
        <w:trPr>
          <w:trHeight w:val="57"/>
          <w:jc w:val="center"/>
        </w:trPr>
        <w:tc>
          <w:tcPr>
            <w:tcW w:w="3482" w:type="dxa"/>
            <w:gridSpan w:val="2"/>
            <w:tcBorders>
              <w:tl2br w:val="nil"/>
              <w:tr2bl w:val="nil"/>
            </w:tcBorders>
            <w:shd w:val="clear" w:color="auto" w:fill="auto"/>
            <w:vAlign w:val="center"/>
          </w:tcPr>
          <w:p w14:paraId="397E5D6D" w14:textId="77777777" w:rsidR="000B499D" w:rsidRDefault="00000000">
            <w:pPr>
              <w:jc w:val="center"/>
              <w:textAlignment w:val="center"/>
              <w:rPr>
                <w:rFonts w:eastAsia="SimSun"/>
                <w:sz w:val="21"/>
                <w:szCs w:val="21"/>
              </w:rPr>
            </w:pPr>
            <w:r>
              <w:rPr>
                <w:rFonts w:eastAsia="Segoe UI"/>
                <w:color w:val="222222"/>
                <w:sz w:val="21"/>
                <w:szCs w:val="21"/>
                <w:lang w:bidi="ar"/>
              </w:rPr>
              <w:t xml:space="preserve">Ethylbenzene </w:t>
            </w:r>
            <w:r>
              <w:rPr>
                <w:rFonts w:eastAsia="SimSun"/>
                <w:sz w:val="21"/>
                <w:szCs w:val="21"/>
                <w:lang w:bidi="ar"/>
              </w:rPr>
              <w:t>(</w:t>
            </w:r>
            <w:proofErr w:type="spellStart"/>
            <w:r>
              <w:rPr>
                <w:rFonts w:eastAsia="SimSun"/>
                <w:sz w:val="21"/>
                <w:szCs w:val="21"/>
                <w:lang w:bidi="ar"/>
              </w:rPr>
              <w:t>μg</w:t>
            </w:r>
            <w:proofErr w:type="spellEnd"/>
            <w:r>
              <w:rPr>
                <w:rFonts w:eastAsia="SimSun"/>
                <w:sz w:val="21"/>
                <w:szCs w:val="21"/>
                <w:lang w:bidi="ar"/>
              </w:rPr>
              <w:t>/L)</w:t>
            </w:r>
          </w:p>
        </w:tc>
        <w:tc>
          <w:tcPr>
            <w:tcW w:w="1889" w:type="dxa"/>
            <w:tcBorders>
              <w:tl2br w:val="nil"/>
              <w:tr2bl w:val="nil"/>
            </w:tcBorders>
            <w:shd w:val="clear" w:color="auto" w:fill="auto"/>
            <w:vAlign w:val="center"/>
          </w:tcPr>
          <w:p w14:paraId="3FD2EB79" w14:textId="77777777" w:rsidR="000B499D" w:rsidRDefault="00000000">
            <w:pPr>
              <w:jc w:val="center"/>
              <w:textAlignment w:val="center"/>
              <w:rPr>
                <w:rFonts w:eastAsia="SimSun"/>
                <w:sz w:val="21"/>
                <w:szCs w:val="21"/>
              </w:rPr>
            </w:pPr>
            <w:r>
              <w:rPr>
                <w:rFonts w:eastAsia="SimSun"/>
                <w:sz w:val="21"/>
                <w:szCs w:val="21"/>
                <w:lang w:bidi="ar"/>
              </w:rPr>
              <w:t>0.8</w:t>
            </w:r>
          </w:p>
        </w:tc>
        <w:tc>
          <w:tcPr>
            <w:tcW w:w="1111" w:type="dxa"/>
            <w:tcBorders>
              <w:tl2br w:val="nil"/>
              <w:tr2bl w:val="nil"/>
            </w:tcBorders>
            <w:shd w:val="clear" w:color="auto" w:fill="auto"/>
            <w:vAlign w:val="center"/>
          </w:tcPr>
          <w:p w14:paraId="19A068BC"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39DEBDBA"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312162B6" w14:textId="77777777" w:rsidR="000B499D" w:rsidRDefault="00000000">
            <w:pPr>
              <w:jc w:val="center"/>
              <w:textAlignment w:val="center"/>
              <w:rPr>
                <w:rFonts w:eastAsia="SimSun"/>
                <w:sz w:val="21"/>
                <w:szCs w:val="21"/>
              </w:rPr>
            </w:pPr>
            <w:r>
              <w:rPr>
                <w:rFonts w:eastAsia="SimSun"/>
                <w:sz w:val="21"/>
                <w:szCs w:val="21"/>
                <w:lang w:bidi="ar"/>
              </w:rPr>
              <w:t>ND</w:t>
            </w:r>
          </w:p>
        </w:tc>
        <w:tc>
          <w:tcPr>
            <w:tcW w:w="1022" w:type="dxa"/>
            <w:tcBorders>
              <w:tl2br w:val="nil"/>
              <w:tr2bl w:val="nil"/>
            </w:tcBorders>
            <w:shd w:val="clear" w:color="auto" w:fill="auto"/>
            <w:vAlign w:val="center"/>
          </w:tcPr>
          <w:p w14:paraId="68D4A74C"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4122FDE1"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76727076" w14:textId="77777777" w:rsidR="000B499D" w:rsidRDefault="00000000">
            <w:pPr>
              <w:jc w:val="center"/>
              <w:textAlignment w:val="center"/>
              <w:rPr>
                <w:rFonts w:eastAsia="SimSun"/>
                <w:sz w:val="21"/>
                <w:szCs w:val="21"/>
              </w:rPr>
            </w:pPr>
            <w:r>
              <w:rPr>
                <w:rFonts w:eastAsia="SimSun"/>
                <w:sz w:val="21"/>
                <w:szCs w:val="21"/>
                <w:lang w:bidi="ar"/>
              </w:rPr>
              <w:t>ND</w:t>
            </w:r>
          </w:p>
        </w:tc>
        <w:tc>
          <w:tcPr>
            <w:tcW w:w="1289" w:type="dxa"/>
            <w:tcBorders>
              <w:tl2br w:val="nil"/>
              <w:tr2bl w:val="nil"/>
            </w:tcBorders>
            <w:shd w:val="clear" w:color="auto" w:fill="auto"/>
            <w:vAlign w:val="center"/>
          </w:tcPr>
          <w:p w14:paraId="1F5142E6" w14:textId="77777777" w:rsidR="000B499D" w:rsidRDefault="00000000">
            <w:pPr>
              <w:jc w:val="center"/>
              <w:textAlignment w:val="center"/>
              <w:rPr>
                <w:rFonts w:eastAsia="SimSun"/>
                <w:sz w:val="21"/>
                <w:szCs w:val="21"/>
              </w:rPr>
            </w:pPr>
            <w:r>
              <w:rPr>
                <w:rFonts w:eastAsia="SimSun"/>
                <w:sz w:val="21"/>
                <w:szCs w:val="21"/>
                <w:lang w:bidi="ar"/>
              </w:rPr>
              <w:t>≤300</w:t>
            </w:r>
          </w:p>
        </w:tc>
        <w:tc>
          <w:tcPr>
            <w:tcW w:w="2981" w:type="dxa"/>
            <w:vMerge/>
            <w:tcBorders>
              <w:tl2br w:val="nil"/>
              <w:tr2bl w:val="nil"/>
            </w:tcBorders>
            <w:shd w:val="clear" w:color="auto" w:fill="auto"/>
            <w:vAlign w:val="center"/>
          </w:tcPr>
          <w:p w14:paraId="0B8037EA" w14:textId="77777777" w:rsidR="000B499D" w:rsidRDefault="000B499D">
            <w:pPr>
              <w:jc w:val="center"/>
              <w:rPr>
                <w:rFonts w:eastAsia="SimSun"/>
                <w:sz w:val="21"/>
                <w:szCs w:val="21"/>
              </w:rPr>
            </w:pPr>
          </w:p>
        </w:tc>
      </w:tr>
      <w:tr w:rsidR="000B499D" w14:paraId="5C84749F" w14:textId="77777777">
        <w:trPr>
          <w:trHeight w:val="57"/>
          <w:jc w:val="center"/>
        </w:trPr>
        <w:tc>
          <w:tcPr>
            <w:tcW w:w="1519" w:type="dxa"/>
            <w:vMerge w:val="restart"/>
            <w:tcBorders>
              <w:tl2br w:val="nil"/>
              <w:tr2bl w:val="nil"/>
            </w:tcBorders>
            <w:shd w:val="clear" w:color="auto" w:fill="auto"/>
            <w:vAlign w:val="center"/>
          </w:tcPr>
          <w:p w14:paraId="4F10C49A" w14:textId="77777777" w:rsidR="000B499D" w:rsidRDefault="00000000">
            <w:pPr>
              <w:jc w:val="center"/>
              <w:textAlignment w:val="center"/>
              <w:rPr>
                <w:rFonts w:eastAsia="SimSun"/>
                <w:sz w:val="21"/>
                <w:szCs w:val="21"/>
              </w:rPr>
            </w:pPr>
            <w:r>
              <w:rPr>
                <w:rFonts w:eastAsia="SimSun"/>
                <w:sz w:val="21"/>
                <w:szCs w:val="21"/>
                <w:lang w:bidi="ar"/>
              </w:rPr>
              <w:t>Xylene (total amount) (</w:t>
            </w:r>
            <w:proofErr w:type="spellStart"/>
            <w:r>
              <w:rPr>
                <w:rFonts w:eastAsia="SimSun"/>
                <w:sz w:val="21"/>
                <w:szCs w:val="21"/>
                <w:lang w:bidi="ar"/>
              </w:rPr>
              <w:t>μg</w:t>
            </w:r>
            <w:proofErr w:type="spellEnd"/>
            <w:r>
              <w:rPr>
                <w:rFonts w:eastAsia="SimSun"/>
                <w:sz w:val="21"/>
                <w:szCs w:val="21"/>
                <w:lang w:bidi="ar"/>
              </w:rPr>
              <w:t>/L)</w:t>
            </w:r>
          </w:p>
        </w:tc>
        <w:tc>
          <w:tcPr>
            <w:tcW w:w="1963" w:type="dxa"/>
            <w:tcBorders>
              <w:tl2br w:val="nil"/>
              <w:tr2bl w:val="nil"/>
            </w:tcBorders>
            <w:shd w:val="clear" w:color="auto" w:fill="auto"/>
            <w:vAlign w:val="center"/>
          </w:tcPr>
          <w:p w14:paraId="515327DA" w14:textId="77777777" w:rsidR="000B499D" w:rsidRDefault="00000000">
            <w:pPr>
              <w:jc w:val="center"/>
              <w:textAlignment w:val="center"/>
              <w:rPr>
                <w:rFonts w:eastAsia="SimSun"/>
                <w:sz w:val="21"/>
                <w:szCs w:val="21"/>
              </w:rPr>
            </w:pPr>
            <w:r>
              <w:rPr>
                <w:rFonts w:eastAsia="Segoe UI"/>
                <w:color w:val="222222"/>
                <w:sz w:val="21"/>
                <w:szCs w:val="21"/>
                <w:lang w:bidi="ar"/>
              </w:rPr>
              <w:t>Ortho-Xylene</w:t>
            </w:r>
          </w:p>
        </w:tc>
        <w:tc>
          <w:tcPr>
            <w:tcW w:w="1889" w:type="dxa"/>
            <w:tcBorders>
              <w:tl2br w:val="nil"/>
              <w:tr2bl w:val="nil"/>
            </w:tcBorders>
            <w:shd w:val="clear" w:color="auto" w:fill="auto"/>
            <w:vAlign w:val="center"/>
          </w:tcPr>
          <w:p w14:paraId="7E2CC336" w14:textId="77777777" w:rsidR="000B499D" w:rsidRDefault="00000000">
            <w:pPr>
              <w:jc w:val="center"/>
              <w:textAlignment w:val="center"/>
              <w:rPr>
                <w:rFonts w:eastAsia="SimSun"/>
                <w:sz w:val="21"/>
                <w:szCs w:val="21"/>
              </w:rPr>
            </w:pPr>
            <w:r>
              <w:rPr>
                <w:rFonts w:eastAsia="SimSun"/>
                <w:sz w:val="21"/>
                <w:szCs w:val="21"/>
                <w:lang w:bidi="ar"/>
              </w:rPr>
              <w:t>1.4</w:t>
            </w:r>
          </w:p>
        </w:tc>
        <w:tc>
          <w:tcPr>
            <w:tcW w:w="1111" w:type="dxa"/>
            <w:tcBorders>
              <w:tl2br w:val="nil"/>
              <w:tr2bl w:val="nil"/>
            </w:tcBorders>
            <w:shd w:val="clear" w:color="auto" w:fill="auto"/>
            <w:vAlign w:val="center"/>
          </w:tcPr>
          <w:p w14:paraId="1649F9D6"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2F024D1A"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0654A76E" w14:textId="77777777" w:rsidR="000B499D" w:rsidRDefault="00000000">
            <w:pPr>
              <w:jc w:val="center"/>
              <w:textAlignment w:val="center"/>
              <w:rPr>
                <w:rFonts w:eastAsia="SimSun"/>
                <w:sz w:val="21"/>
                <w:szCs w:val="21"/>
              </w:rPr>
            </w:pPr>
            <w:r>
              <w:rPr>
                <w:rFonts w:eastAsia="SimSun"/>
                <w:sz w:val="21"/>
                <w:szCs w:val="21"/>
                <w:lang w:bidi="ar"/>
              </w:rPr>
              <w:t>ND</w:t>
            </w:r>
          </w:p>
        </w:tc>
        <w:tc>
          <w:tcPr>
            <w:tcW w:w="1022" w:type="dxa"/>
            <w:tcBorders>
              <w:tl2br w:val="nil"/>
              <w:tr2bl w:val="nil"/>
            </w:tcBorders>
            <w:shd w:val="clear" w:color="auto" w:fill="auto"/>
            <w:vAlign w:val="center"/>
          </w:tcPr>
          <w:p w14:paraId="78A7D749"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59FB11CA"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0FE65F68" w14:textId="77777777" w:rsidR="000B499D" w:rsidRDefault="00000000">
            <w:pPr>
              <w:jc w:val="center"/>
              <w:textAlignment w:val="center"/>
              <w:rPr>
                <w:rFonts w:eastAsia="SimSun"/>
                <w:sz w:val="21"/>
                <w:szCs w:val="21"/>
              </w:rPr>
            </w:pPr>
            <w:r>
              <w:rPr>
                <w:rFonts w:eastAsia="SimSun"/>
                <w:sz w:val="21"/>
                <w:szCs w:val="21"/>
                <w:lang w:bidi="ar"/>
              </w:rPr>
              <w:t>ND</w:t>
            </w:r>
          </w:p>
        </w:tc>
        <w:tc>
          <w:tcPr>
            <w:tcW w:w="1289" w:type="dxa"/>
            <w:vMerge w:val="restart"/>
            <w:tcBorders>
              <w:tl2br w:val="nil"/>
              <w:tr2bl w:val="nil"/>
            </w:tcBorders>
            <w:shd w:val="clear" w:color="auto" w:fill="auto"/>
            <w:vAlign w:val="center"/>
          </w:tcPr>
          <w:p w14:paraId="13E6D746" w14:textId="77777777" w:rsidR="000B499D" w:rsidRDefault="00000000">
            <w:pPr>
              <w:jc w:val="center"/>
              <w:textAlignment w:val="center"/>
              <w:rPr>
                <w:rFonts w:eastAsia="SimSun"/>
                <w:sz w:val="21"/>
                <w:szCs w:val="21"/>
              </w:rPr>
            </w:pPr>
            <w:r>
              <w:rPr>
                <w:rFonts w:eastAsia="SimSun"/>
                <w:sz w:val="21"/>
                <w:szCs w:val="21"/>
                <w:lang w:bidi="ar"/>
              </w:rPr>
              <w:t>≤500</w:t>
            </w:r>
          </w:p>
        </w:tc>
        <w:tc>
          <w:tcPr>
            <w:tcW w:w="2981" w:type="dxa"/>
            <w:vMerge/>
            <w:tcBorders>
              <w:tl2br w:val="nil"/>
              <w:tr2bl w:val="nil"/>
            </w:tcBorders>
            <w:shd w:val="clear" w:color="auto" w:fill="auto"/>
            <w:vAlign w:val="center"/>
          </w:tcPr>
          <w:p w14:paraId="19DD5EA4" w14:textId="77777777" w:rsidR="000B499D" w:rsidRDefault="000B499D">
            <w:pPr>
              <w:jc w:val="center"/>
              <w:rPr>
                <w:rFonts w:eastAsia="SimSun"/>
                <w:sz w:val="21"/>
                <w:szCs w:val="21"/>
              </w:rPr>
            </w:pPr>
          </w:p>
        </w:tc>
      </w:tr>
      <w:tr w:rsidR="000B499D" w14:paraId="1880CC78" w14:textId="77777777">
        <w:trPr>
          <w:trHeight w:val="57"/>
          <w:jc w:val="center"/>
        </w:trPr>
        <w:tc>
          <w:tcPr>
            <w:tcW w:w="1519" w:type="dxa"/>
            <w:vMerge/>
            <w:tcBorders>
              <w:tl2br w:val="nil"/>
              <w:tr2bl w:val="nil"/>
            </w:tcBorders>
            <w:shd w:val="clear" w:color="auto" w:fill="auto"/>
            <w:vAlign w:val="center"/>
          </w:tcPr>
          <w:p w14:paraId="607AD6B2" w14:textId="77777777" w:rsidR="000B499D" w:rsidRDefault="000B499D">
            <w:pPr>
              <w:jc w:val="center"/>
              <w:rPr>
                <w:rFonts w:eastAsia="SimSun"/>
                <w:sz w:val="21"/>
                <w:szCs w:val="21"/>
              </w:rPr>
            </w:pPr>
          </w:p>
        </w:tc>
        <w:tc>
          <w:tcPr>
            <w:tcW w:w="1963" w:type="dxa"/>
            <w:tcBorders>
              <w:tl2br w:val="nil"/>
              <w:tr2bl w:val="nil"/>
            </w:tcBorders>
            <w:shd w:val="clear" w:color="auto" w:fill="auto"/>
            <w:vAlign w:val="center"/>
          </w:tcPr>
          <w:p w14:paraId="638B49D2" w14:textId="77777777" w:rsidR="000B499D" w:rsidRDefault="00000000">
            <w:pPr>
              <w:jc w:val="center"/>
              <w:textAlignment w:val="center"/>
              <w:rPr>
                <w:rFonts w:eastAsia="SimSun"/>
                <w:sz w:val="21"/>
                <w:szCs w:val="21"/>
              </w:rPr>
            </w:pPr>
            <w:r>
              <w:rPr>
                <w:rFonts w:eastAsia="Segoe UI"/>
                <w:color w:val="222222"/>
                <w:sz w:val="21"/>
                <w:szCs w:val="21"/>
                <w:lang w:bidi="ar"/>
              </w:rPr>
              <w:t>Meta-Para-Xylene</w:t>
            </w:r>
          </w:p>
        </w:tc>
        <w:tc>
          <w:tcPr>
            <w:tcW w:w="1889" w:type="dxa"/>
            <w:tcBorders>
              <w:tl2br w:val="nil"/>
              <w:tr2bl w:val="nil"/>
            </w:tcBorders>
            <w:shd w:val="clear" w:color="auto" w:fill="auto"/>
            <w:vAlign w:val="center"/>
          </w:tcPr>
          <w:p w14:paraId="719BF15A" w14:textId="77777777" w:rsidR="000B499D" w:rsidRDefault="00000000">
            <w:pPr>
              <w:jc w:val="center"/>
              <w:textAlignment w:val="center"/>
              <w:rPr>
                <w:rFonts w:eastAsia="SimSun"/>
                <w:sz w:val="21"/>
                <w:szCs w:val="21"/>
              </w:rPr>
            </w:pPr>
            <w:r>
              <w:rPr>
                <w:rFonts w:eastAsia="SimSun"/>
                <w:sz w:val="21"/>
                <w:szCs w:val="21"/>
                <w:lang w:bidi="ar"/>
              </w:rPr>
              <w:t>2.2</w:t>
            </w:r>
          </w:p>
        </w:tc>
        <w:tc>
          <w:tcPr>
            <w:tcW w:w="1111" w:type="dxa"/>
            <w:tcBorders>
              <w:tl2br w:val="nil"/>
              <w:tr2bl w:val="nil"/>
            </w:tcBorders>
            <w:shd w:val="clear" w:color="auto" w:fill="auto"/>
            <w:vAlign w:val="center"/>
          </w:tcPr>
          <w:p w14:paraId="0686F166"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01E79885"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2CD2DE37" w14:textId="77777777" w:rsidR="000B499D" w:rsidRDefault="00000000">
            <w:pPr>
              <w:jc w:val="center"/>
              <w:textAlignment w:val="center"/>
              <w:rPr>
                <w:rFonts w:eastAsia="SimSun"/>
                <w:sz w:val="21"/>
                <w:szCs w:val="21"/>
              </w:rPr>
            </w:pPr>
            <w:r>
              <w:rPr>
                <w:rFonts w:eastAsia="SimSun"/>
                <w:sz w:val="21"/>
                <w:szCs w:val="21"/>
                <w:lang w:bidi="ar"/>
              </w:rPr>
              <w:t>ND</w:t>
            </w:r>
          </w:p>
        </w:tc>
        <w:tc>
          <w:tcPr>
            <w:tcW w:w="1022" w:type="dxa"/>
            <w:tcBorders>
              <w:tl2br w:val="nil"/>
              <w:tr2bl w:val="nil"/>
            </w:tcBorders>
            <w:shd w:val="clear" w:color="auto" w:fill="auto"/>
            <w:vAlign w:val="center"/>
          </w:tcPr>
          <w:p w14:paraId="30A3AACB"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11DBEAD1"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3CCC08D3" w14:textId="77777777" w:rsidR="000B499D" w:rsidRDefault="00000000">
            <w:pPr>
              <w:jc w:val="center"/>
              <w:textAlignment w:val="center"/>
              <w:rPr>
                <w:rFonts w:eastAsia="SimSun"/>
                <w:sz w:val="21"/>
                <w:szCs w:val="21"/>
              </w:rPr>
            </w:pPr>
            <w:r>
              <w:rPr>
                <w:rFonts w:eastAsia="SimSun"/>
                <w:sz w:val="21"/>
                <w:szCs w:val="21"/>
                <w:lang w:bidi="ar"/>
              </w:rPr>
              <w:t>ND</w:t>
            </w:r>
          </w:p>
        </w:tc>
        <w:tc>
          <w:tcPr>
            <w:tcW w:w="1289" w:type="dxa"/>
            <w:vMerge/>
            <w:tcBorders>
              <w:tl2br w:val="nil"/>
              <w:tr2bl w:val="nil"/>
            </w:tcBorders>
            <w:shd w:val="clear" w:color="auto" w:fill="auto"/>
            <w:vAlign w:val="center"/>
          </w:tcPr>
          <w:p w14:paraId="7A7B69A1" w14:textId="77777777" w:rsidR="000B499D" w:rsidRDefault="000B499D">
            <w:pPr>
              <w:jc w:val="center"/>
              <w:rPr>
                <w:rFonts w:eastAsia="SimSun"/>
                <w:sz w:val="21"/>
                <w:szCs w:val="21"/>
              </w:rPr>
            </w:pPr>
          </w:p>
        </w:tc>
        <w:tc>
          <w:tcPr>
            <w:tcW w:w="2981" w:type="dxa"/>
            <w:vMerge/>
            <w:tcBorders>
              <w:tl2br w:val="nil"/>
              <w:tr2bl w:val="nil"/>
            </w:tcBorders>
            <w:shd w:val="clear" w:color="auto" w:fill="auto"/>
            <w:vAlign w:val="center"/>
          </w:tcPr>
          <w:p w14:paraId="6B9043AA" w14:textId="77777777" w:rsidR="000B499D" w:rsidRDefault="000B499D">
            <w:pPr>
              <w:jc w:val="center"/>
              <w:rPr>
                <w:rFonts w:eastAsia="SimSun"/>
                <w:sz w:val="21"/>
                <w:szCs w:val="21"/>
              </w:rPr>
            </w:pPr>
          </w:p>
        </w:tc>
      </w:tr>
      <w:tr w:rsidR="000B499D" w14:paraId="3EDD32E0" w14:textId="77777777">
        <w:trPr>
          <w:trHeight w:val="57"/>
          <w:jc w:val="center"/>
        </w:trPr>
        <w:tc>
          <w:tcPr>
            <w:tcW w:w="3482" w:type="dxa"/>
            <w:gridSpan w:val="2"/>
            <w:tcBorders>
              <w:tl2br w:val="nil"/>
              <w:tr2bl w:val="nil"/>
            </w:tcBorders>
            <w:shd w:val="clear" w:color="auto" w:fill="auto"/>
            <w:vAlign w:val="center"/>
          </w:tcPr>
          <w:p w14:paraId="2030C6E0" w14:textId="77777777" w:rsidR="000B499D" w:rsidRDefault="00000000">
            <w:pPr>
              <w:jc w:val="center"/>
              <w:textAlignment w:val="center"/>
              <w:rPr>
                <w:rFonts w:eastAsia="SimSun"/>
                <w:sz w:val="21"/>
                <w:szCs w:val="21"/>
              </w:rPr>
            </w:pPr>
            <w:r>
              <w:rPr>
                <w:rFonts w:eastAsia="Segoe UI"/>
                <w:color w:val="222222"/>
                <w:sz w:val="21"/>
                <w:szCs w:val="21"/>
                <w:lang w:bidi="ar"/>
              </w:rPr>
              <w:t xml:space="preserve">Methyl Tert-Butyl Ether </w:t>
            </w:r>
            <w:r>
              <w:rPr>
                <w:rFonts w:eastAsia="SimSun"/>
                <w:sz w:val="21"/>
                <w:szCs w:val="21"/>
                <w:lang w:bidi="ar"/>
              </w:rPr>
              <w:t>(</w:t>
            </w:r>
            <w:proofErr w:type="spellStart"/>
            <w:r>
              <w:rPr>
                <w:rFonts w:eastAsia="SimSun"/>
                <w:sz w:val="21"/>
                <w:szCs w:val="21"/>
                <w:lang w:bidi="ar"/>
              </w:rPr>
              <w:t>μg</w:t>
            </w:r>
            <w:proofErr w:type="spellEnd"/>
            <w:r>
              <w:rPr>
                <w:rFonts w:eastAsia="SimSun"/>
                <w:sz w:val="21"/>
                <w:szCs w:val="21"/>
                <w:lang w:bidi="ar"/>
              </w:rPr>
              <w:t>/L)</w:t>
            </w:r>
          </w:p>
        </w:tc>
        <w:tc>
          <w:tcPr>
            <w:tcW w:w="1889" w:type="dxa"/>
            <w:tcBorders>
              <w:tl2br w:val="nil"/>
              <w:tr2bl w:val="nil"/>
            </w:tcBorders>
            <w:shd w:val="clear" w:color="auto" w:fill="auto"/>
            <w:vAlign w:val="center"/>
          </w:tcPr>
          <w:p w14:paraId="0A4A4A75" w14:textId="77777777" w:rsidR="000B499D" w:rsidRDefault="00000000">
            <w:pPr>
              <w:jc w:val="center"/>
              <w:textAlignment w:val="center"/>
              <w:rPr>
                <w:rFonts w:eastAsia="SimSun"/>
                <w:sz w:val="21"/>
                <w:szCs w:val="21"/>
              </w:rPr>
            </w:pPr>
            <w:r>
              <w:rPr>
                <w:rFonts w:eastAsia="SimSun"/>
                <w:sz w:val="21"/>
                <w:szCs w:val="21"/>
                <w:lang w:bidi="ar"/>
              </w:rPr>
              <w:t>0.5</w:t>
            </w:r>
          </w:p>
        </w:tc>
        <w:tc>
          <w:tcPr>
            <w:tcW w:w="1111" w:type="dxa"/>
            <w:tcBorders>
              <w:tl2br w:val="nil"/>
              <w:tr2bl w:val="nil"/>
            </w:tcBorders>
            <w:shd w:val="clear" w:color="auto" w:fill="auto"/>
            <w:vAlign w:val="center"/>
          </w:tcPr>
          <w:p w14:paraId="5F171E21"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14EBB79A"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31EF39BB" w14:textId="77777777" w:rsidR="000B499D" w:rsidRDefault="00000000">
            <w:pPr>
              <w:jc w:val="center"/>
              <w:textAlignment w:val="center"/>
              <w:rPr>
                <w:rFonts w:eastAsia="SimSun"/>
                <w:sz w:val="21"/>
                <w:szCs w:val="21"/>
              </w:rPr>
            </w:pPr>
            <w:r>
              <w:rPr>
                <w:rFonts w:eastAsia="SimSun"/>
                <w:sz w:val="21"/>
                <w:szCs w:val="21"/>
                <w:lang w:bidi="ar"/>
              </w:rPr>
              <w:t>ND</w:t>
            </w:r>
          </w:p>
        </w:tc>
        <w:tc>
          <w:tcPr>
            <w:tcW w:w="1022" w:type="dxa"/>
            <w:tcBorders>
              <w:tl2br w:val="nil"/>
              <w:tr2bl w:val="nil"/>
            </w:tcBorders>
            <w:shd w:val="clear" w:color="auto" w:fill="auto"/>
            <w:vAlign w:val="center"/>
          </w:tcPr>
          <w:p w14:paraId="418689E9" w14:textId="77777777" w:rsidR="000B499D" w:rsidRDefault="00000000">
            <w:pPr>
              <w:jc w:val="center"/>
              <w:textAlignment w:val="center"/>
              <w:rPr>
                <w:rFonts w:eastAsia="SimSun"/>
                <w:sz w:val="21"/>
                <w:szCs w:val="21"/>
              </w:rPr>
            </w:pPr>
            <w:r>
              <w:rPr>
                <w:rFonts w:eastAsia="SimSun"/>
                <w:sz w:val="21"/>
                <w:szCs w:val="21"/>
                <w:lang w:bidi="ar"/>
              </w:rPr>
              <w:t>ND</w:t>
            </w:r>
          </w:p>
        </w:tc>
        <w:tc>
          <w:tcPr>
            <w:tcW w:w="933" w:type="dxa"/>
            <w:tcBorders>
              <w:tl2br w:val="nil"/>
              <w:tr2bl w:val="nil"/>
            </w:tcBorders>
            <w:shd w:val="clear" w:color="auto" w:fill="auto"/>
            <w:vAlign w:val="center"/>
          </w:tcPr>
          <w:p w14:paraId="6165745A" w14:textId="77777777" w:rsidR="000B499D" w:rsidRDefault="00000000">
            <w:pPr>
              <w:jc w:val="center"/>
              <w:textAlignment w:val="center"/>
              <w:rPr>
                <w:rFonts w:eastAsia="SimSun"/>
                <w:sz w:val="21"/>
                <w:szCs w:val="21"/>
              </w:rPr>
            </w:pPr>
            <w:r>
              <w:rPr>
                <w:rFonts w:eastAsia="SimSun"/>
                <w:sz w:val="21"/>
                <w:szCs w:val="21"/>
                <w:lang w:bidi="ar"/>
              </w:rPr>
              <w:t>ND</w:t>
            </w:r>
          </w:p>
        </w:tc>
        <w:tc>
          <w:tcPr>
            <w:tcW w:w="934" w:type="dxa"/>
            <w:tcBorders>
              <w:tl2br w:val="nil"/>
              <w:tr2bl w:val="nil"/>
            </w:tcBorders>
            <w:shd w:val="clear" w:color="auto" w:fill="auto"/>
            <w:vAlign w:val="center"/>
          </w:tcPr>
          <w:p w14:paraId="0C2D9031" w14:textId="77777777" w:rsidR="000B499D" w:rsidRDefault="00000000">
            <w:pPr>
              <w:jc w:val="center"/>
              <w:textAlignment w:val="center"/>
              <w:rPr>
                <w:rFonts w:eastAsia="SimSun"/>
                <w:sz w:val="21"/>
                <w:szCs w:val="21"/>
              </w:rPr>
            </w:pPr>
            <w:r>
              <w:rPr>
                <w:rFonts w:eastAsia="SimSun"/>
                <w:sz w:val="21"/>
                <w:szCs w:val="21"/>
                <w:lang w:bidi="ar"/>
              </w:rPr>
              <w:t>ND</w:t>
            </w:r>
          </w:p>
        </w:tc>
        <w:tc>
          <w:tcPr>
            <w:tcW w:w="1289" w:type="dxa"/>
            <w:tcBorders>
              <w:tl2br w:val="nil"/>
              <w:tr2bl w:val="nil"/>
            </w:tcBorders>
            <w:shd w:val="clear" w:color="auto" w:fill="auto"/>
            <w:vAlign w:val="center"/>
          </w:tcPr>
          <w:p w14:paraId="4B016611" w14:textId="77777777" w:rsidR="000B499D" w:rsidRDefault="00000000">
            <w:pPr>
              <w:jc w:val="center"/>
              <w:textAlignment w:val="center"/>
              <w:rPr>
                <w:rFonts w:eastAsia="SimSun"/>
                <w:sz w:val="21"/>
                <w:szCs w:val="21"/>
              </w:rPr>
            </w:pPr>
            <w:r>
              <w:rPr>
                <w:rFonts w:eastAsia="SimSun"/>
                <w:sz w:val="21"/>
                <w:szCs w:val="21"/>
                <w:lang w:bidi="ar"/>
              </w:rPr>
              <w:t>≤20</w:t>
            </w:r>
          </w:p>
        </w:tc>
        <w:tc>
          <w:tcPr>
            <w:tcW w:w="2981" w:type="dxa"/>
            <w:tcBorders>
              <w:tl2br w:val="nil"/>
              <w:tr2bl w:val="nil"/>
            </w:tcBorders>
            <w:shd w:val="clear" w:color="auto" w:fill="auto"/>
            <w:vAlign w:val="center"/>
          </w:tcPr>
          <w:p w14:paraId="0FB571D8" w14:textId="77777777" w:rsidR="000B499D" w:rsidRDefault="00000000">
            <w:pPr>
              <w:jc w:val="center"/>
              <w:textAlignment w:val="center"/>
              <w:rPr>
                <w:rFonts w:eastAsia="SimSun"/>
                <w:sz w:val="21"/>
                <w:szCs w:val="21"/>
              </w:rPr>
            </w:pPr>
            <w:r>
              <w:rPr>
                <w:rFonts w:eastAsia="SimSun"/>
                <w:sz w:val="21"/>
                <w:szCs w:val="21"/>
              </w:rPr>
              <w:t>the "U.S. EPA Drinking Water Health Advisories"</w:t>
            </w:r>
          </w:p>
        </w:tc>
      </w:tr>
      <w:tr w:rsidR="000B499D" w14:paraId="09908A9D" w14:textId="77777777">
        <w:trPr>
          <w:trHeight w:val="57"/>
          <w:jc w:val="center"/>
        </w:trPr>
        <w:tc>
          <w:tcPr>
            <w:tcW w:w="3482" w:type="dxa"/>
            <w:gridSpan w:val="2"/>
            <w:tcBorders>
              <w:tl2br w:val="nil"/>
              <w:tr2bl w:val="nil"/>
            </w:tcBorders>
            <w:shd w:val="clear" w:color="auto" w:fill="auto"/>
            <w:vAlign w:val="center"/>
          </w:tcPr>
          <w:p w14:paraId="46F5992F" w14:textId="77777777" w:rsidR="000B499D" w:rsidRDefault="00000000">
            <w:pPr>
              <w:jc w:val="center"/>
              <w:textAlignment w:val="center"/>
              <w:rPr>
                <w:rFonts w:eastAsia="SimSun"/>
                <w:sz w:val="21"/>
                <w:szCs w:val="21"/>
              </w:rPr>
            </w:pPr>
            <w:r>
              <w:rPr>
                <w:rFonts w:eastAsia="SimSun"/>
                <w:sz w:val="21"/>
                <w:szCs w:val="21"/>
                <w:lang w:bidi="ar"/>
              </w:rPr>
              <w:t>TPH (mg/L)</w:t>
            </w:r>
            <w:r>
              <w:rPr>
                <w:rFonts w:eastAsia="SimSun"/>
                <w:sz w:val="21"/>
                <w:szCs w:val="21"/>
                <w:lang w:bidi="ar"/>
              </w:rPr>
              <w:br/>
              <w:t>(C6-C9 and C10-C40)</w:t>
            </w:r>
          </w:p>
        </w:tc>
        <w:tc>
          <w:tcPr>
            <w:tcW w:w="1889" w:type="dxa"/>
            <w:tcBorders>
              <w:tl2br w:val="nil"/>
              <w:tr2bl w:val="nil"/>
            </w:tcBorders>
            <w:shd w:val="clear" w:color="auto" w:fill="auto"/>
            <w:vAlign w:val="center"/>
          </w:tcPr>
          <w:p w14:paraId="570289CC" w14:textId="77777777" w:rsidR="000B499D" w:rsidRDefault="00000000">
            <w:pPr>
              <w:jc w:val="center"/>
              <w:textAlignment w:val="center"/>
              <w:rPr>
                <w:rFonts w:eastAsia="SimSun"/>
                <w:sz w:val="21"/>
                <w:szCs w:val="21"/>
              </w:rPr>
            </w:pPr>
            <w:r>
              <w:rPr>
                <w:rFonts w:eastAsia="SimSun"/>
                <w:sz w:val="21"/>
                <w:szCs w:val="21"/>
                <w:lang w:bidi="ar"/>
              </w:rPr>
              <w:t>0.01</w:t>
            </w:r>
          </w:p>
        </w:tc>
        <w:tc>
          <w:tcPr>
            <w:tcW w:w="1111" w:type="dxa"/>
            <w:tcBorders>
              <w:tl2br w:val="nil"/>
              <w:tr2bl w:val="nil"/>
            </w:tcBorders>
            <w:shd w:val="clear" w:color="auto" w:fill="auto"/>
            <w:vAlign w:val="center"/>
          </w:tcPr>
          <w:p w14:paraId="176D3C44" w14:textId="77777777" w:rsidR="000B499D" w:rsidRDefault="00000000">
            <w:pPr>
              <w:jc w:val="center"/>
              <w:textAlignment w:val="center"/>
              <w:rPr>
                <w:rFonts w:eastAsia="SimSun"/>
                <w:sz w:val="21"/>
                <w:szCs w:val="21"/>
              </w:rPr>
            </w:pPr>
            <w:r>
              <w:rPr>
                <w:rFonts w:eastAsia="SimSun"/>
                <w:sz w:val="21"/>
                <w:szCs w:val="21"/>
                <w:lang w:bidi="ar"/>
              </w:rPr>
              <w:t>0.02</w:t>
            </w:r>
          </w:p>
        </w:tc>
        <w:tc>
          <w:tcPr>
            <w:tcW w:w="933" w:type="dxa"/>
            <w:tcBorders>
              <w:tl2br w:val="nil"/>
              <w:tr2bl w:val="nil"/>
            </w:tcBorders>
            <w:shd w:val="clear" w:color="auto" w:fill="auto"/>
            <w:vAlign w:val="center"/>
          </w:tcPr>
          <w:p w14:paraId="54ADB86C" w14:textId="77777777" w:rsidR="000B499D" w:rsidRDefault="00000000">
            <w:pPr>
              <w:jc w:val="center"/>
              <w:textAlignment w:val="center"/>
              <w:rPr>
                <w:rFonts w:eastAsia="SimSun"/>
                <w:sz w:val="21"/>
                <w:szCs w:val="21"/>
              </w:rPr>
            </w:pPr>
            <w:r>
              <w:rPr>
                <w:rFonts w:eastAsia="SimSun"/>
                <w:sz w:val="21"/>
                <w:szCs w:val="21"/>
                <w:lang w:bidi="ar"/>
              </w:rPr>
              <w:t>0.04</w:t>
            </w:r>
          </w:p>
        </w:tc>
        <w:tc>
          <w:tcPr>
            <w:tcW w:w="934" w:type="dxa"/>
            <w:tcBorders>
              <w:tl2br w:val="nil"/>
              <w:tr2bl w:val="nil"/>
            </w:tcBorders>
            <w:shd w:val="clear" w:color="auto" w:fill="auto"/>
            <w:vAlign w:val="center"/>
          </w:tcPr>
          <w:p w14:paraId="2788D829" w14:textId="77777777" w:rsidR="000B499D" w:rsidRDefault="00000000">
            <w:pPr>
              <w:jc w:val="center"/>
              <w:textAlignment w:val="center"/>
              <w:rPr>
                <w:rFonts w:eastAsia="SimSun"/>
                <w:sz w:val="21"/>
                <w:szCs w:val="21"/>
              </w:rPr>
            </w:pPr>
            <w:r>
              <w:rPr>
                <w:rFonts w:eastAsia="SimSun"/>
                <w:sz w:val="21"/>
                <w:szCs w:val="21"/>
                <w:lang w:bidi="ar"/>
              </w:rPr>
              <w:t>0.03</w:t>
            </w:r>
          </w:p>
        </w:tc>
        <w:tc>
          <w:tcPr>
            <w:tcW w:w="1022" w:type="dxa"/>
            <w:tcBorders>
              <w:tl2br w:val="nil"/>
              <w:tr2bl w:val="nil"/>
            </w:tcBorders>
            <w:shd w:val="clear" w:color="auto" w:fill="auto"/>
            <w:vAlign w:val="center"/>
          </w:tcPr>
          <w:p w14:paraId="47D956F7" w14:textId="77777777" w:rsidR="000B499D" w:rsidRDefault="00000000">
            <w:pPr>
              <w:jc w:val="center"/>
              <w:textAlignment w:val="center"/>
              <w:rPr>
                <w:rFonts w:eastAsia="SimSun"/>
                <w:sz w:val="21"/>
                <w:szCs w:val="21"/>
              </w:rPr>
            </w:pPr>
            <w:r>
              <w:rPr>
                <w:rFonts w:eastAsia="SimSun"/>
                <w:sz w:val="21"/>
                <w:szCs w:val="21"/>
                <w:lang w:bidi="ar"/>
              </w:rPr>
              <w:t>0.04</w:t>
            </w:r>
          </w:p>
        </w:tc>
        <w:tc>
          <w:tcPr>
            <w:tcW w:w="933" w:type="dxa"/>
            <w:tcBorders>
              <w:tl2br w:val="nil"/>
              <w:tr2bl w:val="nil"/>
            </w:tcBorders>
            <w:shd w:val="clear" w:color="auto" w:fill="auto"/>
            <w:vAlign w:val="center"/>
          </w:tcPr>
          <w:p w14:paraId="77EA12CD" w14:textId="77777777" w:rsidR="000B499D" w:rsidRDefault="00000000">
            <w:pPr>
              <w:jc w:val="center"/>
              <w:textAlignment w:val="center"/>
              <w:rPr>
                <w:rFonts w:eastAsia="SimSun"/>
                <w:sz w:val="21"/>
                <w:szCs w:val="21"/>
              </w:rPr>
            </w:pPr>
            <w:r>
              <w:rPr>
                <w:rFonts w:eastAsia="SimSun"/>
                <w:sz w:val="21"/>
                <w:szCs w:val="21"/>
                <w:lang w:bidi="ar"/>
              </w:rPr>
              <w:t>0.04</w:t>
            </w:r>
          </w:p>
        </w:tc>
        <w:tc>
          <w:tcPr>
            <w:tcW w:w="934" w:type="dxa"/>
            <w:tcBorders>
              <w:tl2br w:val="nil"/>
              <w:tr2bl w:val="nil"/>
            </w:tcBorders>
            <w:shd w:val="clear" w:color="auto" w:fill="auto"/>
            <w:vAlign w:val="center"/>
          </w:tcPr>
          <w:p w14:paraId="69E030D7" w14:textId="77777777" w:rsidR="000B499D" w:rsidRDefault="00000000">
            <w:pPr>
              <w:jc w:val="center"/>
              <w:textAlignment w:val="center"/>
              <w:rPr>
                <w:rFonts w:eastAsia="SimSun"/>
                <w:sz w:val="21"/>
                <w:szCs w:val="21"/>
              </w:rPr>
            </w:pPr>
            <w:r>
              <w:rPr>
                <w:rFonts w:eastAsia="SimSun"/>
                <w:sz w:val="21"/>
                <w:szCs w:val="21"/>
                <w:lang w:bidi="ar"/>
              </w:rPr>
              <w:t>0.03</w:t>
            </w:r>
          </w:p>
        </w:tc>
        <w:tc>
          <w:tcPr>
            <w:tcW w:w="1289" w:type="dxa"/>
            <w:tcBorders>
              <w:tl2br w:val="nil"/>
              <w:tr2bl w:val="nil"/>
            </w:tcBorders>
            <w:shd w:val="clear" w:color="auto" w:fill="auto"/>
            <w:vAlign w:val="center"/>
          </w:tcPr>
          <w:p w14:paraId="58BE975F" w14:textId="77777777" w:rsidR="000B499D" w:rsidRDefault="00000000">
            <w:pPr>
              <w:jc w:val="center"/>
              <w:textAlignment w:val="center"/>
              <w:rPr>
                <w:rFonts w:eastAsia="SimSun"/>
                <w:sz w:val="21"/>
                <w:szCs w:val="21"/>
              </w:rPr>
            </w:pPr>
            <w:r>
              <w:rPr>
                <w:rFonts w:eastAsia="SimSun"/>
                <w:sz w:val="21"/>
                <w:szCs w:val="21"/>
                <w:lang w:bidi="ar"/>
              </w:rPr>
              <w:t>&lt;0.05</w:t>
            </w:r>
          </w:p>
        </w:tc>
        <w:tc>
          <w:tcPr>
            <w:tcW w:w="2981" w:type="dxa"/>
            <w:tcBorders>
              <w:tl2br w:val="nil"/>
              <w:tr2bl w:val="nil"/>
            </w:tcBorders>
            <w:shd w:val="clear" w:color="auto" w:fill="auto"/>
            <w:vAlign w:val="center"/>
          </w:tcPr>
          <w:p w14:paraId="22C20D9A" w14:textId="77777777" w:rsidR="000B499D" w:rsidRDefault="00000000">
            <w:pPr>
              <w:jc w:val="center"/>
              <w:textAlignment w:val="center"/>
              <w:rPr>
                <w:rFonts w:eastAsia="SimSun"/>
                <w:sz w:val="21"/>
                <w:szCs w:val="21"/>
              </w:rPr>
            </w:pPr>
            <w:r>
              <w:rPr>
                <w:rFonts w:eastAsia="SimSun"/>
                <w:sz w:val="21"/>
                <w:szCs w:val="21"/>
              </w:rPr>
              <w:t>the "Dutch soil and groundwater Environmental Standard" (2013)</w:t>
            </w:r>
          </w:p>
        </w:tc>
      </w:tr>
    </w:tbl>
    <w:p w14:paraId="09226F52" w14:textId="77777777" w:rsidR="000B499D" w:rsidRDefault="000B499D">
      <w:pPr>
        <w:outlineLvl w:val="0"/>
        <w:rPr>
          <w:rFonts w:eastAsia="SimSun"/>
          <w:b/>
          <w:bCs/>
          <w:color w:val="000000"/>
          <w:lang w:bidi="ar"/>
        </w:rPr>
        <w:sectPr w:rsidR="000B499D">
          <w:pgSz w:w="16838" w:h="11906" w:orient="landscape"/>
          <w:pgMar w:top="1800" w:right="1440" w:bottom="1800" w:left="1440" w:header="851" w:footer="992" w:gutter="0"/>
          <w:cols w:space="425"/>
          <w:docGrid w:type="lines" w:linePitch="312"/>
        </w:sectPr>
      </w:pPr>
    </w:p>
    <w:p w14:paraId="09155ECE" w14:textId="77777777" w:rsidR="000B499D" w:rsidRDefault="00000000">
      <w:pPr>
        <w:pStyle w:val="Caption"/>
        <w:jc w:val="center"/>
        <w:outlineLvl w:val="1"/>
        <w:rPr>
          <w:rFonts w:ascii="Times New Roman" w:hAnsi="Times New Roman"/>
          <w:sz w:val="24"/>
        </w:rPr>
      </w:pPr>
      <w:r>
        <w:rPr>
          <w:rFonts w:ascii="Times New Roman" w:hAnsi="Times New Roman"/>
          <w:b/>
          <w:bCs/>
          <w:sz w:val="24"/>
        </w:rPr>
        <w:lastRenderedPageBreak/>
        <w:t xml:space="preserve">Table </w:t>
      </w:r>
      <w:r>
        <w:rPr>
          <w:rFonts w:ascii="Times New Roman" w:hAnsi="Times New Roman" w:hint="eastAsia"/>
          <w:b/>
          <w:bCs/>
          <w:sz w:val="24"/>
        </w:rPr>
        <w:t xml:space="preserve">S4 </w:t>
      </w:r>
      <w:r>
        <w:rPr>
          <w:rFonts w:ascii="Times New Roman" w:hAnsi="Times New Roman" w:hint="eastAsia"/>
          <w:sz w:val="24"/>
        </w:rPr>
        <w:t>Sequencing data statistics</w:t>
      </w:r>
    </w:p>
    <w:tbl>
      <w:tblPr>
        <w:tblStyle w:val="TableGrid"/>
        <w:tblW w:w="9381" w:type="dxa"/>
        <w:jc w:val="center"/>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878"/>
        <w:gridCol w:w="1418"/>
        <w:gridCol w:w="1417"/>
        <w:gridCol w:w="1417"/>
        <w:gridCol w:w="1417"/>
        <w:gridCol w:w="1417"/>
        <w:gridCol w:w="1417"/>
      </w:tblGrid>
      <w:tr w:rsidR="000B499D" w14:paraId="05E86F25" w14:textId="77777777">
        <w:trPr>
          <w:jc w:val="center"/>
        </w:trPr>
        <w:tc>
          <w:tcPr>
            <w:tcW w:w="879" w:type="dxa"/>
            <w:tcBorders>
              <w:bottom w:val="single" w:sz="6" w:space="0" w:color="000000" w:themeColor="text1"/>
            </w:tcBorders>
            <w:vAlign w:val="center"/>
          </w:tcPr>
          <w:p w14:paraId="13E2B94A" w14:textId="77777777" w:rsidR="000B499D" w:rsidRDefault="00000000">
            <w:pPr>
              <w:jc w:val="center"/>
              <w:outlineLvl w:val="2"/>
              <w:rPr>
                <w:sz w:val="21"/>
                <w:szCs w:val="21"/>
              </w:rPr>
            </w:pPr>
            <w:bookmarkStart w:id="12" w:name="_Toc16241"/>
            <w:r>
              <w:rPr>
                <w:rFonts w:hint="eastAsia"/>
                <w:sz w:val="21"/>
                <w:szCs w:val="21"/>
              </w:rPr>
              <w:t>Sample</w:t>
            </w:r>
            <w:bookmarkEnd w:id="12"/>
          </w:p>
        </w:tc>
        <w:tc>
          <w:tcPr>
            <w:tcW w:w="1417" w:type="dxa"/>
            <w:tcBorders>
              <w:bottom w:val="single" w:sz="6" w:space="0" w:color="000000" w:themeColor="text1"/>
            </w:tcBorders>
            <w:vAlign w:val="center"/>
          </w:tcPr>
          <w:p w14:paraId="7BEB050D" w14:textId="77777777" w:rsidR="000B499D" w:rsidRDefault="00000000">
            <w:pPr>
              <w:jc w:val="center"/>
              <w:outlineLvl w:val="2"/>
              <w:rPr>
                <w:sz w:val="21"/>
                <w:szCs w:val="21"/>
              </w:rPr>
            </w:pPr>
            <w:bookmarkStart w:id="13" w:name="_Toc20233"/>
            <w:r>
              <w:rPr>
                <w:rFonts w:hint="eastAsia"/>
                <w:sz w:val="21"/>
                <w:szCs w:val="21"/>
              </w:rPr>
              <w:t xml:space="preserve">Sequencing </w:t>
            </w:r>
            <w:r>
              <w:rPr>
                <w:rFonts w:eastAsia="SimSun" w:hint="eastAsia"/>
                <w:sz w:val="21"/>
                <w:szCs w:val="21"/>
              </w:rPr>
              <w:t>P</w:t>
            </w:r>
            <w:r>
              <w:rPr>
                <w:rFonts w:hint="eastAsia"/>
                <w:sz w:val="21"/>
                <w:szCs w:val="21"/>
              </w:rPr>
              <w:t>rimer</w:t>
            </w:r>
            <w:bookmarkEnd w:id="13"/>
          </w:p>
        </w:tc>
        <w:tc>
          <w:tcPr>
            <w:tcW w:w="1417" w:type="dxa"/>
            <w:tcBorders>
              <w:bottom w:val="single" w:sz="6" w:space="0" w:color="000000" w:themeColor="text1"/>
            </w:tcBorders>
            <w:vAlign w:val="center"/>
          </w:tcPr>
          <w:p w14:paraId="022DB445" w14:textId="77777777" w:rsidR="000B499D" w:rsidRDefault="00000000">
            <w:pPr>
              <w:jc w:val="center"/>
              <w:outlineLvl w:val="2"/>
              <w:rPr>
                <w:sz w:val="21"/>
                <w:szCs w:val="21"/>
              </w:rPr>
            </w:pPr>
            <w:bookmarkStart w:id="14" w:name="_Toc19051"/>
            <w:r>
              <w:rPr>
                <w:rFonts w:hint="eastAsia"/>
                <w:sz w:val="21"/>
                <w:szCs w:val="21"/>
              </w:rPr>
              <w:t>Raw Reads</w:t>
            </w:r>
            <w:bookmarkEnd w:id="14"/>
          </w:p>
        </w:tc>
        <w:tc>
          <w:tcPr>
            <w:tcW w:w="1417" w:type="dxa"/>
            <w:tcBorders>
              <w:bottom w:val="single" w:sz="6" w:space="0" w:color="000000" w:themeColor="text1"/>
            </w:tcBorders>
            <w:vAlign w:val="center"/>
          </w:tcPr>
          <w:p w14:paraId="2E6967F3" w14:textId="77777777" w:rsidR="000B499D" w:rsidRDefault="00000000">
            <w:pPr>
              <w:jc w:val="center"/>
              <w:outlineLvl w:val="2"/>
              <w:rPr>
                <w:sz w:val="21"/>
                <w:szCs w:val="21"/>
              </w:rPr>
            </w:pPr>
            <w:bookmarkStart w:id="15" w:name="_Toc440"/>
            <w:r>
              <w:rPr>
                <w:rFonts w:hint="eastAsia"/>
                <w:sz w:val="21"/>
                <w:szCs w:val="21"/>
              </w:rPr>
              <w:t>High-quality Reads</w:t>
            </w:r>
            <w:bookmarkEnd w:id="15"/>
          </w:p>
        </w:tc>
        <w:tc>
          <w:tcPr>
            <w:tcW w:w="1417" w:type="dxa"/>
            <w:tcBorders>
              <w:bottom w:val="single" w:sz="6" w:space="0" w:color="000000" w:themeColor="text1"/>
            </w:tcBorders>
            <w:vAlign w:val="center"/>
          </w:tcPr>
          <w:p w14:paraId="1CC5A78E" w14:textId="77777777" w:rsidR="000B499D" w:rsidRDefault="00000000">
            <w:pPr>
              <w:jc w:val="center"/>
              <w:outlineLvl w:val="2"/>
              <w:rPr>
                <w:sz w:val="21"/>
                <w:szCs w:val="21"/>
              </w:rPr>
            </w:pPr>
            <w:bookmarkStart w:id="16" w:name="_Toc10148"/>
            <w:r>
              <w:rPr>
                <w:rFonts w:hint="eastAsia"/>
                <w:sz w:val="21"/>
                <w:szCs w:val="21"/>
              </w:rPr>
              <w:t>ASV</w:t>
            </w:r>
            <w:bookmarkEnd w:id="16"/>
          </w:p>
        </w:tc>
        <w:tc>
          <w:tcPr>
            <w:tcW w:w="1417" w:type="dxa"/>
            <w:tcBorders>
              <w:bottom w:val="single" w:sz="6" w:space="0" w:color="000000" w:themeColor="text1"/>
            </w:tcBorders>
            <w:vAlign w:val="center"/>
          </w:tcPr>
          <w:p w14:paraId="65B9A7A2" w14:textId="77777777" w:rsidR="000B499D" w:rsidRDefault="00000000">
            <w:pPr>
              <w:jc w:val="center"/>
              <w:outlineLvl w:val="2"/>
              <w:rPr>
                <w:sz w:val="21"/>
                <w:szCs w:val="21"/>
              </w:rPr>
            </w:pPr>
            <w:bookmarkStart w:id="17" w:name="_Toc14808"/>
            <w:r>
              <w:rPr>
                <w:sz w:val="21"/>
                <w:szCs w:val="21"/>
              </w:rPr>
              <w:t>Total Bases (bp)</w:t>
            </w:r>
            <w:bookmarkEnd w:id="17"/>
          </w:p>
        </w:tc>
        <w:tc>
          <w:tcPr>
            <w:tcW w:w="1417" w:type="dxa"/>
            <w:tcBorders>
              <w:bottom w:val="single" w:sz="6" w:space="0" w:color="000000" w:themeColor="text1"/>
            </w:tcBorders>
            <w:vAlign w:val="center"/>
          </w:tcPr>
          <w:p w14:paraId="1E60E2C5" w14:textId="77777777" w:rsidR="000B499D" w:rsidRDefault="00000000">
            <w:pPr>
              <w:jc w:val="center"/>
              <w:outlineLvl w:val="2"/>
              <w:rPr>
                <w:sz w:val="21"/>
                <w:szCs w:val="21"/>
              </w:rPr>
            </w:pPr>
            <w:bookmarkStart w:id="18" w:name="_Toc262"/>
            <w:r>
              <w:rPr>
                <w:sz w:val="21"/>
                <w:szCs w:val="21"/>
              </w:rPr>
              <w:t>Mean Length (bp)</w:t>
            </w:r>
            <w:bookmarkEnd w:id="18"/>
          </w:p>
        </w:tc>
      </w:tr>
      <w:tr w:rsidR="000B499D" w14:paraId="0F1FE488" w14:textId="77777777">
        <w:trPr>
          <w:jc w:val="center"/>
        </w:trPr>
        <w:tc>
          <w:tcPr>
            <w:tcW w:w="879" w:type="dxa"/>
            <w:tcBorders>
              <w:top w:val="single" w:sz="6" w:space="0" w:color="000000" w:themeColor="text1"/>
              <w:tl2br w:val="nil"/>
              <w:tr2bl w:val="nil"/>
            </w:tcBorders>
            <w:vAlign w:val="center"/>
          </w:tcPr>
          <w:p w14:paraId="40FC8E2C" w14:textId="77777777" w:rsidR="000B499D" w:rsidRDefault="00000000">
            <w:pPr>
              <w:jc w:val="center"/>
              <w:outlineLvl w:val="2"/>
              <w:rPr>
                <w:sz w:val="21"/>
                <w:szCs w:val="21"/>
              </w:rPr>
            </w:pPr>
            <w:bookmarkStart w:id="19" w:name="_Toc21768"/>
            <w:r>
              <w:rPr>
                <w:rFonts w:hint="eastAsia"/>
                <w:sz w:val="21"/>
                <w:szCs w:val="21"/>
              </w:rPr>
              <w:t>BD5</w:t>
            </w:r>
            <w:bookmarkEnd w:id="19"/>
          </w:p>
        </w:tc>
        <w:tc>
          <w:tcPr>
            <w:tcW w:w="1417" w:type="dxa"/>
            <w:vMerge w:val="restart"/>
            <w:tcBorders>
              <w:top w:val="single" w:sz="6" w:space="0" w:color="000000" w:themeColor="text1"/>
              <w:tl2br w:val="nil"/>
              <w:tr2bl w:val="nil"/>
            </w:tcBorders>
            <w:vAlign w:val="center"/>
          </w:tcPr>
          <w:p w14:paraId="33E6FC83" w14:textId="77777777" w:rsidR="000B499D" w:rsidRDefault="00000000">
            <w:pPr>
              <w:jc w:val="center"/>
              <w:outlineLvl w:val="2"/>
              <w:rPr>
                <w:sz w:val="21"/>
                <w:szCs w:val="21"/>
              </w:rPr>
            </w:pPr>
            <w:bookmarkStart w:id="20" w:name="_Toc13198"/>
            <w:r>
              <w:rPr>
                <w:sz w:val="21"/>
                <w:szCs w:val="21"/>
              </w:rPr>
              <w:t>338F_806R</w:t>
            </w:r>
            <w:bookmarkEnd w:id="20"/>
          </w:p>
        </w:tc>
        <w:tc>
          <w:tcPr>
            <w:tcW w:w="1417" w:type="dxa"/>
            <w:vMerge w:val="restart"/>
            <w:tcBorders>
              <w:top w:val="single" w:sz="6" w:space="0" w:color="000000" w:themeColor="text1"/>
              <w:tl2br w:val="nil"/>
              <w:tr2bl w:val="nil"/>
            </w:tcBorders>
            <w:vAlign w:val="center"/>
          </w:tcPr>
          <w:p w14:paraId="3F71EEDA" w14:textId="77777777" w:rsidR="000B499D" w:rsidRDefault="00000000">
            <w:pPr>
              <w:jc w:val="center"/>
              <w:outlineLvl w:val="2"/>
              <w:rPr>
                <w:sz w:val="21"/>
                <w:szCs w:val="21"/>
              </w:rPr>
            </w:pPr>
            <w:bookmarkStart w:id="21" w:name="_Toc17098"/>
            <w:r>
              <w:rPr>
                <w:sz w:val="21"/>
                <w:szCs w:val="21"/>
              </w:rPr>
              <w:t>168,100</w:t>
            </w:r>
            <w:bookmarkEnd w:id="21"/>
          </w:p>
        </w:tc>
        <w:tc>
          <w:tcPr>
            <w:tcW w:w="1417" w:type="dxa"/>
            <w:tcBorders>
              <w:top w:val="single" w:sz="6" w:space="0" w:color="000000" w:themeColor="text1"/>
              <w:tl2br w:val="nil"/>
              <w:tr2bl w:val="nil"/>
            </w:tcBorders>
            <w:vAlign w:val="center"/>
          </w:tcPr>
          <w:p w14:paraId="10E5030E" w14:textId="77777777" w:rsidR="000B499D" w:rsidRDefault="00000000">
            <w:pPr>
              <w:jc w:val="center"/>
              <w:outlineLvl w:val="2"/>
              <w:rPr>
                <w:sz w:val="21"/>
                <w:szCs w:val="21"/>
              </w:rPr>
            </w:pPr>
            <w:bookmarkStart w:id="22" w:name="_Toc9569"/>
            <w:r>
              <w:rPr>
                <w:rFonts w:hint="eastAsia"/>
                <w:sz w:val="21"/>
                <w:szCs w:val="21"/>
              </w:rPr>
              <w:t>64</w:t>
            </w:r>
            <w:r>
              <w:rPr>
                <w:sz w:val="21"/>
                <w:szCs w:val="21"/>
              </w:rPr>
              <w:t>,4</w:t>
            </w:r>
            <w:r>
              <w:rPr>
                <w:rFonts w:hint="eastAsia"/>
                <w:sz w:val="21"/>
                <w:szCs w:val="21"/>
              </w:rPr>
              <w:t>72</w:t>
            </w:r>
            <w:bookmarkEnd w:id="22"/>
          </w:p>
        </w:tc>
        <w:tc>
          <w:tcPr>
            <w:tcW w:w="1417" w:type="dxa"/>
            <w:tcBorders>
              <w:top w:val="single" w:sz="6" w:space="0" w:color="000000" w:themeColor="text1"/>
              <w:tl2br w:val="nil"/>
              <w:tr2bl w:val="nil"/>
            </w:tcBorders>
            <w:vAlign w:val="center"/>
          </w:tcPr>
          <w:p w14:paraId="3CB2EC1B" w14:textId="77777777" w:rsidR="000B499D" w:rsidRDefault="00000000">
            <w:pPr>
              <w:jc w:val="center"/>
              <w:outlineLvl w:val="2"/>
              <w:rPr>
                <w:sz w:val="21"/>
                <w:szCs w:val="21"/>
              </w:rPr>
            </w:pPr>
            <w:bookmarkStart w:id="23" w:name="_Toc23210"/>
            <w:r>
              <w:rPr>
                <w:rFonts w:hint="eastAsia"/>
                <w:sz w:val="21"/>
                <w:szCs w:val="21"/>
              </w:rPr>
              <w:t>1,166</w:t>
            </w:r>
            <w:bookmarkEnd w:id="23"/>
          </w:p>
        </w:tc>
        <w:tc>
          <w:tcPr>
            <w:tcW w:w="1417" w:type="dxa"/>
            <w:tcBorders>
              <w:top w:val="single" w:sz="6" w:space="0" w:color="000000" w:themeColor="text1"/>
              <w:tl2br w:val="nil"/>
              <w:tr2bl w:val="nil"/>
            </w:tcBorders>
            <w:vAlign w:val="center"/>
          </w:tcPr>
          <w:p w14:paraId="37188E3E" w14:textId="77777777" w:rsidR="000B499D" w:rsidRDefault="00000000">
            <w:pPr>
              <w:jc w:val="center"/>
              <w:outlineLvl w:val="2"/>
              <w:rPr>
                <w:sz w:val="21"/>
                <w:szCs w:val="21"/>
              </w:rPr>
            </w:pPr>
            <w:bookmarkStart w:id="24" w:name="_Toc14799"/>
            <w:r>
              <w:rPr>
                <w:sz w:val="21"/>
                <w:szCs w:val="21"/>
              </w:rPr>
              <w:t>37,958,482</w:t>
            </w:r>
            <w:bookmarkEnd w:id="24"/>
          </w:p>
        </w:tc>
        <w:tc>
          <w:tcPr>
            <w:tcW w:w="1417" w:type="dxa"/>
            <w:tcBorders>
              <w:top w:val="single" w:sz="6" w:space="0" w:color="000000" w:themeColor="text1"/>
              <w:tl2br w:val="nil"/>
              <w:tr2bl w:val="nil"/>
            </w:tcBorders>
            <w:vAlign w:val="center"/>
          </w:tcPr>
          <w:p w14:paraId="4415B079" w14:textId="77777777" w:rsidR="000B499D" w:rsidRDefault="00000000">
            <w:pPr>
              <w:jc w:val="center"/>
              <w:outlineLvl w:val="2"/>
              <w:rPr>
                <w:sz w:val="21"/>
                <w:szCs w:val="21"/>
              </w:rPr>
            </w:pPr>
            <w:bookmarkStart w:id="25" w:name="_Toc7374"/>
            <w:r>
              <w:rPr>
                <w:sz w:val="21"/>
                <w:szCs w:val="21"/>
              </w:rPr>
              <w:t>424.28</w:t>
            </w:r>
            <w:bookmarkEnd w:id="25"/>
          </w:p>
        </w:tc>
      </w:tr>
      <w:tr w:rsidR="000B499D" w14:paraId="52CB1D55" w14:textId="77777777">
        <w:trPr>
          <w:jc w:val="center"/>
        </w:trPr>
        <w:tc>
          <w:tcPr>
            <w:tcW w:w="879" w:type="dxa"/>
            <w:tcBorders>
              <w:tl2br w:val="nil"/>
              <w:tr2bl w:val="nil"/>
            </w:tcBorders>
            <w:vAlign w:val="center"/>
          </w:tcPr>
          <w:p w14:paraId="558EEF53" w14:textId="77777777" w:rsidR="000B499D" w:rsidRDefault="00000000">
            <w:pPr>
              <w:jc w:val="center"/>
              <w:outlineLvl w:val="2"/>
              <w:rPr>
                <w:sz w:val="21"/>
                <w:szCs w:val="21"/>
              </w:rPr>
            </w:pPr>
            <w:bookmarkStart w:id="26" w:name="_Toc14903"/>
            <w:r>
              <w:rPr>
                <w:rFonts w:hint="eastAsia"/>
                <w:sz w:val="21"/>
                <w:szCs w:val="21"/>
              </w:rPr>
              <w:t>BD6</w:t>
            </w:r>
            <w:bookmarkEnd w:id="26"/>
          </w:p>
        </w:tc>
        <w:tc>
          <w:tcPr>
            <w:tcW w:w="1417" w:type="dxa"/>
            <w:vMerge/>
            <w:tcBorders>
              <w:tl2br w:val="nil"/>
              <w:tr2bl w:val="nil"/>
            </w:tcBorders>
            <w:vAlign w:val="center"/>
          </w:tcPr>
          <w:p w14:paraId="67802CA6" w14:textId="77777777" w:rsidR="000B499D" w:rsidRDefault="000B499D">
            <w:pPr>
              <w:jc w:val="center"/>
              <w:rPr>
                <w:sz w:val="21"/>
                <w:szCs w:val="21"/>
              </w:rPr>
            </w:pPr>
          </w:p>
        </w:tc>
        <w:tc>
          <w:tcPr>
            <w:tcW w:w="1417" w:type="dxa"/>
            <w:vMerge/>
            <w:tcBorders>
              <w:tl2br w:val="nil"/>
              <w:tr2bl w:val="nil"/>
            </w:tcBorders>
            <w:vAlign w:val="center"/>
          </w:tcPr>
          <w:p w14:paraId="3B3DD2EB" w14:textId="77777777" w:rsidR="000B499D" w:rsidRDefault="000B499D">
            <w:pPr>
              <w:jc w:val="center"/>
              <w:rPr>
                <w:sz w:val="21"/>
                <w:szCs w:val="21"/>
              </w:rPr>
            </w:pPr>
          </w:p>
        </w:tc>
        <w:tc>
          <w:tcPr>
            <w:tcW w:w="1417" w:type="dxa"/>
            <w:tcBorders>
              <w:tl2br w:val="nil"/>
              <w:tr2bl w:val="nil"/>
            </w:tcBorders>
            <w:vAlign w:val="center"/>
          </w:tcPr>
          <w:p w14:paraId="4DD14974" w14:textId="77777777" w:rsidR="000B499D" w:rsidRDefault="00000000">
            <w:pPr>
              <w:jc w:val="center"/>
              <w:outlineLvl w:val="2"/>
              <w:rPr>
                <w:sz w:val="21"/>
                <w:szCs w:val="21"/>
              </w:rPr>
            </w:pPr>
            <w:bookmarkStart w:id="27" w:name="_Toc30653"/>
            <w:r>
              <w:rPr>
                <w:rFonts w:hint="eastAsia"/>
                <w:sz w:val="21"/>
                <w:szCs w:val="21"/>
              </w:rPr>
              <w:t>6</w:t>
            </w:r>
            <w:r>
              <w:rPr>
                <w:sz w:val="21"/>
                <w:szCs w:val="21"/>
              </w:rPr>
              <w:t>1,</w:t>
            </w:r>
            <w:r>
              <w:rPr>
                <w:rFonts w:hint="eastAsia"/>
                <w:sz w:val="21"/>
                <w:szCs w:val="21"/>
              </w:rPr>
              <w:t>587</w:t>
            </w:r>
            <w:bookmarkEnd w:id="27"/>
          </w:p>
        </w:tc>
        <w:tc>
          <w:tcPr>
            <w:tcW w:w="1417" w:type="dxa"/>
            <w:tcBorders>
              <w:tl2br w:val="nil"/>
              <w:tr2bl w:val="nil"/>
            </w:tcBorders>
            <w:vAlign w:val="center"/>
          </w:tcPr>
          <w:p w14:paraId="70FBB6F0" w14:textId="77777777" w:rsidR="000B499D" w:rsidRDefault="00000000">
            <w:pPr>
              <w:jc w:val="center"/>
              <w:outlineLvl w:val="2"/>
              <w:rPr>
                <w:sz w:val="21"/>
                <w:szCs w:val="21"/>
              </w:rPr>
            </w:pPr>
            <w:bookmarkStart w:id="28" w:name="_Toc796"/>
            <w:r>
              <w:rPr>
                <w:rFonts w:hint="eastAsia"/>
                <w:sz w:val="21"/>
                <w:szCs w:val="21"/>
              </w:rPr>
              <w:t>949</w:t>
            </w:r>
            <w:bookmarkEnd w:id="28"/>
          </w:p>
        </w:tc>
        <w:tc>
          <w:tcPr>
            <w:tcW w:w="1417" w:type="dxa"/>
            <w:tcBorders>
              <w:tl2br w:val="nil"/>
              <w:tr2bl w:val="nil"/>
            </w:tcBorders>
            <w:vAlign w:val="center"/>
          </w:tcPr>
          <w:p w14:paraId="03A60030" w14:textId="77777777" w:rsidR="000B499D" w:rsidRDefault="00000000">
            <w:pPr>
              <w:jc w:val="center"/>
              <w:outlineLvl w:val="2"/>
              <w:rPr>
                <w:sz w:val="21"/>
                <w:szCs w:val="21"/>
              </w:rPr>
            </w:pPr>
            <w:bookmarkStart w:id="29" w:name="_Toc17819"/>
            <w:r>
              <w:rPr>
                <w:sz w:val="21"/>
                <w:szCs w:val="21"/>
              </w:rPr>
              <w:t>30,419,962</w:t>
            </w:r>
            <w:bookmarkEnd w:id="29"/>
          </w:p>
        </w:tc>
        <w:tc>
          <w:tcPr>
            <w:tcW w:w="1417" w:type="dxa"/>
            <w:tcBorders>
              <w:tl2br w:val="nil"/>
              <w:tr2bl w:val="nil"/>
            </w:tcBorders>
            <w:vAlign w:val="center"/>
          </w:tcPr>
          <w:p w14:paraId="1261F39A" w14:textId="77777777" w:rsidR="000B499D" w:rsidRDefault="00000000">
            <w:pPr>
              <w:jc w:val="center"/>
              <w:outlineLvl w:val="2"/>
              <w:rPr>
                <w:sz w:val="21"/>
                <w:szCs w:val="21"/>
              </w:rPr>
            </w:pPr>
            <w:bookmarkStart w:id="30" w:name="_Toc32505"/>
            <w:r>
              <w:rPr>
                <w:sz w:val="21"/>
                <w:szCs w:val="21"/>
              </w:rPr>
              <w:t>422.78</w:t>
            </w:r>
            <w:bookmarkEnd w:id="30"/>
          </w:p>
        </w:tc>
      </w:tr>
      <w:tr w:rsidR="000B499D" w14:paraId="5BAC9830" w14:textId="77777777">
        <w:trPr>
          <w:jc w:val="center"/>
        </w:trPr>
        <w:tc>
          <w:tcPr>
            <w:tcW w:w="879" w:type="dxa"/>
            <w:tcBorders>
              <w:tl2br w:val="nil"/>
              <w:tr2bl w:val="nil"/>
            </w:tcBorders>
            <w:vAlign w:val="center"/>
          </w:tcPr>
          <w:p w14:paraId="55311D2B" w14:textId="77777777" w:rsidR="000B499D" w:rsidRDefault="00000000">
            <w:pPr>
              <w:jc w:val="center"/>
              <w:outlineLvl w:val="2"/>
              <w:rPr>
                <w:sz w:val="21"/>
                <w:szCs w:val="21"/>
              </w:rPr>
            </w:pPr>
            <w:bookmarkStart w:id="31" w:name="_Toc1084"/>
            <w:r>
              <w:rPr>
                <w:rFonts w:hint="eastAsia"/>
                <w:sz w:val="21"/>
                <w:szCs w:val="21"/>
              </w:rPr>
              <w:t>FD5</w:t>
            </w:r>
            <w:bookmarkEnd w:id="31"/>
          </w:p>
        </w:tc>
        <w:tc>
          <w:tcPr>
            <w:tcW w:w="1417" w:type="dxa"/>
            <w:vMerge w:val="restart"/>
            <w:tcBorders>
              <w:tl2br w:val="nil"/>
              <w:tr2bl w:val="nil"/>
            </w:tcBorders>
            <w:vAlign w:val="center"/>
          </w:tcPr>
          <w:p w14:paraId="5838EBE9" w14:textId="77777777" w:rsidR="000B499D" w:rsidRDefault="00000000">
            <w:pPr>
              <w:jc w:val="center"/>
              <w:outlineLvl w:val="2"/>
              <w:rPr>
                <w:sz w:val="21"/>
                <w:szCs w:val="21"/>
              </w:rPr>
            </w:pPr>
            <w:bookmarkStart w:id="32" w:name="_Toc1167"/>
            <w:r>
              <w:rPr>
                <w:sz w:val="21"/>
                <w:szCs w:val="21"/>
              </w:rPr>
              <w:t>ITS1F_ITS2R</w:t>
            </w:r>
            <w:bookmarkEnd w:id="32"/>
          </w:p>
        </w:tc>
        <w:tc>
          <w:tcPr>
            <w:tcW w:w="1417" w:type="dxa"/>
            <w:vMerge w:val="restart"/>
            <w:tcBorders>
              <w:tl2br w:val="nil"/>
              <w:tr2bl w:val="nil"/>
            </w:tcBorders>
            <w:vAlign w:val="center"/>
          </w:tcPr>
          <w:p w14:paraId="1ABF3C10" w14:textId="77777777" w:rsidR="000B499D" w:rsidRDefault="00000000">
            <w:pPr>
              <w:jc w:val="center"/>
              <w:outlineLvl w:val="2"/>
              <w:rPr>
                <w:sz w:val="21"/>
                <w:szCs w:val="21"/>
              </w:rPr>
            </w:pPr>
            <w:bookmarkStart w:id="33" w:name="_Toc9901"/>
            <w:r>
              <w:rPr>
                <w:sz w:val="21"/>
                <w:szCs w:val="21"/>
              </w:rPr>
              <w:t>162,304</w:t>
            </w:r>
            <w:bookmarkEnd w:id="33"/>
          </w:p>
        </w:tc>
        <w:tc>
          <w:tcPr>
            <w:tcW w:w="1417" w:type="dxa"/>
            <w:tcBorders>
              <w:tl2br w:val="nil"/>
              <w:tr2bl w:val="nil"/>
            </w:tcBorders>
            <w:vAlign w:val="center"/>
          </w:tcPr>
          <w:p w14:paraId="356FF34D" w14:textId="77777777" w:rsidR="000B499D" w:rsidRDefault="00000000">
            <w:pPr>
              <w:jc w:val="center"/>
              <w:outlineLvl w:val="2"/>
              <w:rPr>
                <w:sz w:val="21"/>
                <w:szCs w:val="21"/>
              </w:rPr>
            </w:pPr>
            <w:bookmarkStart w:id="34" w:name="_Toc7362"/>
            <w:r>
              <w:rPr>
                <w:rFonts w:hint="eastAsia"/>
                <w:sz w:val="21"/>
                <w:szCs w:val="21"/>
              </w:rPr>
              <w:t>97,819</w:t>
            </w:r>
            <w:bookmarkEnd w:id="34"/>
          </w:p>
        </w:tc>
        <w:tc>
          <w:tcPr>
            <w:tcW w:w="1417" w:type="dxa"/>
            <w:tcBorders>
              <w:tl2br w:val="nil"/>
              <w:tr2bl w:val="nil"/>
            </w:tcBorders>
            <w:vAlign w:val="center"/>
          </w:tcPr>
          <w:p w14:paraId="22D5A15F" w14:textId="77777777" w:rsidR="000B499D" w:rsidRDefault="00000000">
            <w:pPr>
              <w:jc w:val="center"/>
              <w:outlineLvl w:val="2"/>
              <w:rPr>
                <w:sz w:val="21"/>
                <w:szCs w:val="21"/>
              </w:rPr>
            </w:pPr>
            <w:bookmarkStart w:id="35" w:name="_Toc5158"/>
            <w:r>
              <w:rPr>
                <w:rFonts w:hint="eastAsia"/>
                <w:sz w:val="21"/>
                <w:szCs w:val="21"/>
              </w:rPr>
              <w:t>119</w:t>
            </w:r>
            <w:bookmarkEnd w:id="35"/>
          </w:p>
        </w:tc>
        <w:tc>
          <w:tcPr>
            <w:tcW w:w="1417" w:type="dxa"/>
            <w:tcBorders>
              <w:tl2br w:val="nil"/>
              <w:tr2bl w:val="nil"/>
            </w:tcBorders>
            <w:vAlign w:val="center"/>
          </w:tcPr>
          <w:p w14:paraId="789C8F87" w14:textId="77777777" w:rsidR="000B499D" w:rsidRDefault="00000000">
            <w:pPr>
              <w:jc w:val="center"/>
              <w:outlineLvl w:val="2"/>
              <w:rPr>
                <w:sz w:val="21"/>
                <w:szCs w:val="21"/>
              </w:rPr>
            </w:pPr>
            <w:bookmarkStart w:id="36" w:name="_Toc5185"/>
            <w:r>
              <w:rPr>
                <w:sz w:val="21"/>
                <w:szCs w:val="21"/>
              </w:rPr>
              <w:t>23,462,794</w:t>
            </w:r>
            <w:bookmarkEnd w:id="36"/>
          </w:p>
        </w:tc>
        <w:tc>
          <w:tcPr>
            <w:tcW w:w="1417" w:type="dxa"/>
            <w:tcBorders>
              <w:tl2br w:val="nil"/>
              <w:tr2bl w:val="nil"/>
            </w:tcBorders>
            <w:vAlign w:val="center"/>
          </w:tcPr>
          <w:p w14:paraId="293B1BF7" w14:textId="77777777" w:rsidR="000B499D" w:rsidRDefault="00000000">
            <w:pPr>
              <w:jc w:val="center"/>
              <w:outlineLvl w:val="2"/>
              <w:rPr>
                <w:sz w:val="21"/>
                <w:szCs w:val="21"/>
              </w:rPr>
            </w:pPr>
            <w:bookmarkStart w:id="37" w:name="_Toc18314"/>
            <w:r>
              <w:rPr>
                <w:sz w:val="21"/>
                <w:szCs w:val="21"/>
              </w:rPr>
              <w:t>236.72</w:t>
            </w:r>
            <w:bookmarkEnd w:id="37"/>
          </w:p>
        </w:tc>
      </w:tr>
      <w:tr w:rsidR="000B499D" w14:paraId="6DDC06E2" w14:textId="77777777">
        <w:trPr>
          <w:jc w:val="center"/>
        </w:trPr>
        <w:tc>
          <w:tcPr>
            <w:tcW w:w="879" w:type="dxa"/>
            <w:tcBorders>
              <w:tl2br w:val="nil"/>
              <w:tr2bl w:val="nil"/>
            </w:tcBorders>
            <w:vAlign w:val="center"/>
          </w:tcPr>
          <w:p w14:paraId="075751E4" w14:textId="77777777" w:rsidR="000B499D" w:rsidRDefault="00000000">
            <w:pPr>
              <w:jc w:val="center"/>
              <w:outlineLvl w:val="2"/>
              <w:rPr>
                <w:sz w:val="21"/>
                <w:szCs w:val="21"/>
              </w:rPr>
            </w:pPr>
            <w:bookmarkStart w:id="38" w:name="_Toc8077"/>
            <w:r>
              <w:rPr>
                <w:rFonts w:hint="eastAsia"/>
                <w:sz w:val="21"/>
                <w:szCs w:val="21"/>
              </w:rPr>
              <w:t>FD6</w:t>
            </w:r>
            <w:bookmarkEnd w:id="38"/>
          </w:p>
        </w:tc>
        <w:tc>
          <w:tcPr>
            <w:tcW w:w="1417" w:type="dxa"/>
            <w:vMerge/>
            <w:tcBorders>
              <w:tl2br w:val="nil"/>
              <w:tr2bl w:val="nil"/>
            </w:tcBorders>
            <w:vAlign w:val="center"/>
          </w:tcPr>
          <w:p w14:paraId="3BED533F" w14:textId="77777777" w:rsidR="000B499D" w:rsidRDefault="000B499D">
            <w:pPr>
              <w:jc w:val="center"/>
              <w:rPr>
                <w:sz w:val="21"/>
                <w:szCs w:val="21"/>
              </w:rPr>
            </w:pPr>
          </w:p>
        </w:tc>
        <w:tc>
          <w:tcPr>
            <w:tcW w:w="1417" w:type="dxa"/>
            <w:vMerge/>
            <w:tcBorders>
              <w:tl2br w:val="nil"/>
              <w:tr2bl w:val="nil"/>
            </w:tcBorders>
            <w:vAlign w:val="center"/>
          </w:tcPr>
          <w:p w14:paraId="1A9F734D" w14:textId="77777777" w:rsidR="000B499D" w:rsidRDefault="000B499D">
            <w:pPr>
              <w:jc w:val="center"/>
              <w:rPr>
                <w:sz w:val="21"/>
                <w:szCs w:val="21"/>
              </w:rPr>
            </w:pPr>
          </w:p>
        </w:tc>
        <w:tc>
          <w:tcPr>
            <w:tcW w:w="1417" w:type="dxa"/>
            <w:tcBorders>
              <w:tl2br w:val="nil"/>
              <w:tr2bl w:val="nil"/>
            </w:tcBorders>
            <w:vAlign w:val="center"/>
          </w:tcPr>
          <w:p w14:paraId="72171B86" w14:textId="77777777" w:rsidR="000B499D" w:rsidRDefault="00000000">
            <w:pPr>
              <w:jc w:val="center"/>
              <w:outlineLvl w:val="2"/>
              <w:rPr>
                <w:rFonts w:eastAsia="SimSun"/>
                <w:sz w:val="21"/>
                <w:szCs w:val="21"/>
              </w:rPr>
            </w:pPr>
            <w:bookmarkStart w:id="39" w:name="_Toc23516"/>
            <w:r>
              <w:rPr>
                <w:rFonts w:eastAsia="SimSun" w:hint="eastAsia"/>
                <w:sz w:val="21"/>
                <w:szCs w:val="21"/>
              </w:rPr>
              <w:t>58,913</w:t>
            </w:r>
            <w:bookmarkEnd w:id="39"/>
          </w:p>
        </w:tc>
        <w:tc>
          <w:tcPr>
            <w:tcW w:w="1417" w:type="dxa"/>
            <w:tcBorders>
              <w:tl2br w:val="nil"/>
              <w:tr2bl w:val="nil"/>
            </w:tcBorders>
            <w:vAlign w:val="center"/>
          </w:tcPr>
          <w:p w14:paraId="7B87D99D" w14:textId="77777777" w:rsidR="000B499D" w:rsidRDefault="00000000">
            <w:pPr>
              <w:jc w:val="center"/>
              <w:outlineLvl w:val="2"/>
              <w:rPr>
                <w:sz w:val="21"/>
                <w:szCs w:val="21"/>
              </w:rPr>
            </w:pPr>
            <w:bookmarkStart w:id="40" w:name="_Toc19483"/>
            <w:r>
              <w:rPr>
                <w:rFonts w:hint="eastAsia"/>
                <w:sz w:val="21"/>
                <w:szCs w:val="21"/>
              </w:rPr>
              <w:t>258</w:t>
            </w:r>
            <w:bookmarkEnd w:id="40"/>
          </w:p>
        </w:tc>
        <w:tc>
          <w:tcPr>
            <w:tcW w:w="1417" w:type="dxa"/>
            <w:tcBorders>
              <w:tl2br w:val="nil"/>
              <w:tr2bl w:val="nil"/>
            </w:tcBorders>
            <w:vAlign w:val="center"/>
          </w:tcPr>
          <w:p w14:paraId="25B458A5" w14:textId="77777777" w:rsidR="000B499D" w:rsidRDefault="00000000">
            <w:pPr>
              <w:jc w:val="center"/>
              <w:outlineLvl w:val="2"/>
              <w:rPr>
                <w:sz w:val="21"/>
                <w:szCs w:val="21"/>
              </w:rPr>
            </w:pPr>
            <w:bookmarkStart w:id="41" w:name="_Toc30026"/>
            <w:r>
              <w:rPr>
                <w:sz w:val="21"/>
                <w:szCs w:val="21"/>
              </w:rPr>
              <w:t>14,999,811</w:t>
            </w:r>
            <w:bookmarkEnd w:id="41"/>
          </w:p>
        </w:tc>
        <w:tc>
          <w:tcPr>
            <w:tcW w:w="1417" w:type="dxa"/>
            <w:tcBorders>
              <w:tl2br w:val="nil"/>
              <w:tr2bl w:val="nil"/>
            </w:tcBorders>
            <w:vAlign w:val="center"/>
          </w:tcPr>
          <w:p w14:paraId="12B9681E" w14:textId="77777777" w:rsidR="000B499D" w:rsidRDefault="00000000">
            <w:pPr>
              <w:jc w:val="center"/>
              <w:outlineLvl w:val="2"/>
              <w:rPr>
                <w:sz w:val="21"/>
                <w:szCs w:val="21"/>
              </w:rPr>
            </w:pPr>
            <w:bookmarkStart w:id="42" w:name="_Toc4006"/>
            <w:r>
              <w:rPr>
                <w:sz w:val="21"/>
                <w:szCs w:val="21"/>
              </w:rPr>
              <w:t>251.93</w:t>
            </w:r>
            <w:bookmarkEnd w:id="42"/>
          </w:p>
        </w:tc>
      </w:tr>
    </w:tbl>
    <w:p w14:paraId="2D0110F3" w14:textId="77777777" w:rsidR="000B499D" w:rsidRDefault="00000000">
      <w:pPr>
        <w:ind w:firstLineChars="200" w:firstLine="420"/>
        <w:jc w:val="both"/>
        <w:rPr>
          <w:sz w:val="21"/>
          <w:szCs w:val="21"/>
        </w:rPr>
      </w:pPr>
      <w:r>
        <w:rPr>
          <w:rFonts w:hint="eastAsia"/>
          <w:sz w:val="21"/>
          <w:szCs w:val="21"/>
        </w:rPr>
        <w:t>Bacterial (BD5, BD6) and fungal (FD5, FD6) samples were sequenced in paired-end mode (PE300), generating total single-end reads: 168,100 and 162,304, respectively. Post-QC clean reads and sequence lengths are summarized in Supplementary Table S</w:t>
      </w:r>
      <w:r>
        <w:rPr>
          <w:rFonts w:eastAsia="SimSun" w:hint="eastAsia"/>
          <w:sz w:val="21"/>
          <w:szCs w:val="21"/>
        </w:rPr>
        <w:t>4</w:t>
      </w:r>
      <w:r>
        <w:rPr>
          <w:rFonts w:hint="eastAsia"/>
          <w:sz w:val="21"/>
          <w:szCs w:val="21"/>
        </w:rPr>
        <w:t>.</w:t>
      </w:r>
    </w:p>
    <w:p w14:paraId="1CF41611" w14:textId="77777777" w:rsidR="000B499D" w:rsidRDefault="000B499D">
      <w:pPr>
        <w:rPr>
          <w:rFonts w:eastAsia="SimSun"/>
          <w:sz w:val="21"/>
          <w:szCs w:val="21"/>
        </w:rPr>
      </w:pPr>
    </w:p>
    <w:p w14:paraId="5AFF5135" w14:textId="77777777" w:rsidR="000B499D" w:rsidRDefault="00000000">
      <w:pPr>
        <w:pStyle w:val="Caption"/>
        <w:jc w:val="center"/>
        <w:outlineLvl w:val="1"/>
        <w:rPr>
          <w:rFonts w:ascii="Times New Roman" w:hAnsi="Times New Roman"/>
          <w:sz w:val="24"/>
        </w:rPr>
      </w:pPr>
      <w:r>
        <w:rPr>
          <w:rFonts w:ascii="Times New Roman" w:hAnsi="Times New Roman"/>
          <w:b/>
          <w:bCs/>
          <w:sz w:val="24"/>
        </w:rPr>
        <w:t xml:space="preserve">Table </w:t>
      </w:r>
      <w:r>
        <w:rPr>
          <w:rFonts w:ascii="Times New Roman" w:hAnsi="Times New Roman" w:hint="eastAsia"/>
          <w:b/>
          <w:bCs/>
          <w:sz w:val="24"/>
        </w:rPr>
        <w:t xml:space="preserve">S5 </w:t>
      </w:r>
      <w:r>
        <w:rPr>
          <w:rFonts w:ascii="Times New Roman" w:hAnsi="Times New Roman"/>
          <w:sz w:val="24"/>
        </w:rPr>
        <w:t xml:space="preserve">The relative abundance data of fungal function prediction inferred by </w:t>
      </w:r>
      <w:proofErr w:type="spellStart"/>
      <w:r>
        <w:rPr>
          <w:rFonts w:ascii="Times New Roman" w:hAnsi="Times New Roman"/>
          <w:sz w:val="24"/>
        </w:rPr>
        <w:t>FUNGuild</w:t>
      </w:r>
      <w:proofErr w:type="spellEnd"/>
    </w:p>
    <w:tbl>
      <w:tblPr>
        <w:tblStyle w:val="TableGrid"/>
        <w:tblW w:w="8967"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67"/>
        <w:gridCol w:w="850"/>
        <w:gridCol w:w="850"/>
      </w:tblGrid>
      <w:tr w:rsidR="000B499D" w14:paraId="0EDF6859" w14:textId="77777777">
        <w:tc>
          <w:tcPr>
            <w:tcW w:w="7267" w:type="dxa"/>
            <w:tcBorders>
              <w:bottom w:val="single" w:sz="4" w:space="0" w:color="auto"/>
            </w:tcBorders>
            <w:vAlign w:val="center"/>
          </w:tcPr>
          <w:p w14:paraId="0FDB3F97" w14:textId="77777777" w:rsidR="000B499D" w:rsidRDefault="00000000">
            <w:pPr>
              <w:widowControl/>
              <w:jc w:val="center"/>
              <w:textAlignment w:val="center"/>
              <w:rPr>
                <w:rFonts w:eastAsia="SimSun"/>
                <w:sz w:val="21"/>
                <w:szCs w:val="21"/>
              </w:rPr>
            </w:pPr>
            <w:r>
              <w:rPr>
                <w:rFonts w:eastAsia="SimSun"/>
                <w:color w:val="1C1F23"/>
                <w:sz w:val="21"/>
                <w:szCs w:val="21"/>
              </w:rPr>
              <w:t>Guild</w:t>
            </w:r>
          </w:p>
        </w:tc>
        <w:tc>
          <w:tcPr>
            <w:tcW w:w="850" w:type="dxa"/>
            <w:tcBorders>
              <w:bottom w:val="single" w:sz="4" w:space="0" w:color="auto"/>
            </w:tcBorders>
            <w:vAlign w:val="center"/>
          </w:tcPr>
          <w:p w14:paraId="69233575" w14:textId="77777777" w:rsidR="000B499D" w:rsidRDefault="00000000">
            <w:pPr>
              <w:widowControl/>
              <w:jc w:val="center"/>
              <w:textAlignment w:val="center"/>
              <w:rPr>
                <w:rFonts w:eastAsia="SimSun"/>
                <w:sz w:val="21"/>
                <w:szCs w:val="21"/>
              </w:rPr>
            </w:pPr>
            <w:r>
              <w:rPr>
                <w:rFonts w:eastAsia="SimSun"/>
                <w:color w:val="000000"/>
                <w:sz w:val="21"/>
                <w:szCs w:val="21"/>
              </w:rPr>
              <w:t>FD5</w:t>
            </w:r>
          </w:p>
        </w:tc>
        <w:tc>
          <w:tcPr>
            <w:tcW w:w="850" w:type="dxa"/>
            <w:tcBorders>
              <w:bottom w:val="single" w:sz="4" w:space="0" w:color="auto"/>
            </w:tcBorders>
            <w:vAlign w:val="center"/>
          </w:tcPr>
          <w:p w14:paraId="06C6ACCA" w14:textId="77777777" w:rsidR="000B499D" w:rsidRDefault="00000000">
            <w:pPr>
              <w:widowControl/>
              <w:jc w:val="center"/>
              <w:textAlignment w:val="center"/>
              <w:rPr>
                <w:rFonts w:eastAsia="SimSun"/>
                <w:sz w:val="21"/>
                <w:szCs w:val="21"/>
              </w:rPr>
            </w:pPr>
            <w:r>
              <w:rPr>
                <w:rFonts w:eastAsia="SimSun"/>
                <w:color w:val="000000"/>
                <w:sz w:val="21"/>
                <w:szCs w:val="21"/>
              </w:rPr>
              <w:t>FD6</w:t>
            </w:r>
          </w:p>
        </w:tc>
      </w:tr>
      <w:tr w:rsidR="000B499D" w14:paraId="035ABBB0" w14:textId="77777777">
        <w:tc>
          <w:tcPr>
            <w:tcW w:w="7267" w:type="dxa"/>
            <w:tcBorders>
              <w:top w:val="single" w:sz="4" w:space="0" w:color="auto"/>
              <w:tl2br w:val="nil"/>
              <w:tr2bl w:val="nil"/>
            </w:tcBorders>
            <w:vAlign w:val="center"/>
          </w:tcPr>
          <w:p w14:paraId="2BB2E331" w14:textId="77777777" w:rsidR="000B499D" w:rsidRDefault="00000000">
            <w:pPr>
              <w:widowControl/>
              <w:jc w:val="center"/>
              <w:textAlignment w:val="center"/>
              <w:rPr>
                <w:rFonts w:eastAsia="SimSun"/>
                <w:sz w:val="21"/>
                <w:szCs w:val="21"/>
              </w:rPr>
            </w:pPr>
            <w:r>
              <w:rPr>
                <w:rFonts w:eastAsia="SimSun"/>
                <w:color w:val="000000"/>
                <w:sz w:val="21"/>
                <w:szCs w:val="21"/>
              </w:rPr>
              <w:t>Animal Endosymbiont-Animal Pathogen-Endophyte-Plant Pathogen-Undefined Saprotroph</w:t>
            </w:r>
          </w:p>
        </w:tc>
        <w:tc>
          <w:tcPr>
            <w:tcW w:w="850" w:type="dxa"/>
            <w:tcBorders>
              <w:top w:val="single" w:sz="4" w:space="0" w:color="auto"/>
              <w:tl2br w:val="nil"/>
              <w:tr2bl w:val="nil"/>
            </w:tcBorders>
            <w:vAlign w:val="center"/>
          </w:tcPr>
          <w:p w14:paraId="08C2A5DF" w14:textId="77777777" w:rsidR="000B499D" w:rsidRDefault="00000000">
            <w:pPr>
              <w:widowControl/>
              <w:jc w:val="center"/>
              <w:textAlignment w:val="center"/>
              <w:rPr>
                <w:rFonts w:eastAsia="SimSun"/>
                <w:sz w:val="21"/>
                <w:szCs w:val="21"/>
              </w:rPr>
            </w:pPr>
            <w:r>
              <w:rPr>
                <w:rFonts w:eastAsia="SimSun"/>
                <w:color w:val="000000"/>
                <w:sz w:val="21"/>
                <w:szCs w:val="21"/>
              </w:rPr>
              <w:t>339</w:t>
            </w:r>
          </w:p>
        </w:tc>
        <w:tc>
          <w:tcPr>
            <w:tcW w:w="850" w:type="dxa"/>
            <w:tcBorders>
              <w:top w:val="single" w:sz="4" w:space="0" w:color="auto"/>
              <w:tl2br w:val="nil"/>
              <w:tr2bl w:val="nil"/>
            </w:tcBorders>
            <w:vAlign w:val="center"/>
          </w:tcPr>
          <w:p w14:paraId="2E621209" w14:textId="77777777" w:rsidR="000B499D" w:rsidRDefault="00000000">
            <w:pPr>
              <w:widowControl/>
              <w:jc w:val="center"/>
              <w:textAlignment w:val="center"/>
              <w:rPr>
                <w:rFonts w:eastAsia="SimSun"/>
                <w:sz w:val="21"/>
                <w:szCs w:val="21"/>
              </w:rPr>
            </w:pPr>
            <w:r>
              <w:rPr>
                <w:rFonts w:eastAsia="SimSun"/>
                <w:color w:val="000000"/>
                <w:sz w:val="21"/>
                <w:szCs w:val="21"/>
              </w:rPr>
              <w:t>0</w:t>
            </w:r>
          </w:p>
        </w:tc>
      </w:tr>
      <w:tr w:rsidR="000B499D" w14:paraId="330EFA8C" w14:textId="77777777">
        <w:tc>
          <w:tcPr>
            <w:tcW w:w="7267" w:type="dxa"/>
            <w:tcBorders>
              <w:tl2br w:val="nil"/>
              <w:tr2bl w:val="nil"/>
            </w:tcBorders>
            <w:vAlign w:val="center"/>
          </w:tcPr>
          <w:p w14:paraId="4ADF0F4D" w14:textId="77777777" w:rsidR="000B499D" w:rsidRDefault="00000000">
            <w:pPr>
              <w:widowControl/>
              <w:jc w:val="center"/>
              <w:textAlignment w:val="center"/>
              <w:rPr>
                <w:rFonts w:eastAsia="SimSun"/>
                <w:sz w:val="21"/>
                <w:szCs w:val="21"/>
              </w:rPr>
            </w:pPr>
            <w:r>
              <w:rPr>
                <w:rFonts w:eastAsia="SimSun"/>
                <w:color w:val="000000"/>
                <w:sz w:val="21"/>
                <w:szCs w:val="21"/>
              </w:rPr>
              <w:t>Animal Pathogen</w:t>
            </w:r>
          </w:p>
        </w:tc>
        <w:tc>
          <w:tcPr>
            <w:tcW w:w="850" w:type="dxa"/>
            <w:tcBorders>
              <w:tl2br w:val="nil"/>
              <w:tr2bl w:val="nil"/>
            </w:tcBorders>
            <w:vAlign w:val="center"/>
          </w:tcPr>
          <w:p w14:paraId="6A5AD7EF" w14:textId="77777777" w:rsidR="000B499D" w:rsidRDefault="00000000">
            <w:pPr>
              <w:widowControl/>
              <w:jc w:val="center"/>
              <w:textAlignment w:val="center"/>
              <w:rPr>
                <w:rFonts w:eastAsia="SimSun"/>
                <w:sz w:val="21"/>
                <w:szCs w:val="21"/>
              </w:rPr>
            </w:pPr>
            <w:r>
              <w:rPr>
                <w:rFonts w:eastAsia="SimSun"/>
                <w:color w:val="000000"/>
                <w:sz w:val="21"/>
                <w:szCs w:val="21"/>
              </w:rPr>
              <w:t>278</w:t>
            </w:r>
          </w:p>
        </w:tc>
        <w:tc>
          <w:tcPr>
            <w:tcW w:w="850" w:type="dxa"/>
            <w:tcBorders>
              <w:tl2br w:val="nil"/>
              <w:tr2bl w:val="nil"/>
            </w:tcBorders>
            <w:vAlign w:val="center"/>
          </w:tcPr>
          <w:p w14:paraId="3A1AD94C" w14:textId="77777777" w:rsidR="000B499D" w:rsidRDefault="00000000">
            <w:pPr>
              <w:widowControl/>
              <w:jc w:val="center"/>
              <w:textAlignment w:val="center"/>
              <w:rPr>
                <w:rFonts w:eastAsia="SimSun"/>
                <w:sz w:val="21"/>
                <w:szCs w:val="21"/>
              </w:rPr>
            </w:pPr>
            <w:r>
              <w:rPr>
                <w:rFonts w:eastAsia="SimSun"/>
                <w:color w:val="000000"/>
                <w:sz w:val="21"/>
                <w:szCs w:val="21"/>
              </w:rPr>
              <w:t>611</w:t>
            </w:r>
          </w:p>
        </w:tc>
      </w:tr>
      <w:tr w:rsidR="000B499D" w14:paraId="6D8244DF" w14:textId="77777777">
        <w:tc>
          <w:tcPr>
            <w:tcW w:w="7267" w:type="dxa"/>
            <w:tcBorders>
              <w:tl2br w:val="nil"/>
              <w:tr2bl w:val="nil"/>
            </w:tcBorders>
            <w:vAlign w:val="center"/>
          </w:tcPr>
          <w:p w14:paraId="60AEA0B4" w14:textId="77777777" w:rsidR="000B499D" w:rsidRDefault="00000000">
            <w:pPr>
              <w:widowControl/>
              <w:jc w:val="center"/>
              <w:textAlignment w:val="center"/>
              <w:rPr>
                <w:rFonts w:eastAsia="SimSun"/>
                <w:sz w:val="21"/>
                <w:szCs w:val="21"/>
              </w:rPr>
            </w:pPr>
            <w:r>
              <w:rPr>
                <w:rFonts w:eastAsia="SimSun"/>
                <w:color w:val="000000"/>
                <w:sz w:val="21"/>
                <w:szCs w:val="21"/>
              </w:rPr>
              <w:t>Animal Pathogen-Dung Saprotroph-Endophyte-Epiphyte-Plant Saprotroph-Wood Saprotroph</w:t>
            </w:r>
          </w:p>
        </w:tc>
        <w:tc>
          <w:tcPr>
            <w:tcW w:w="850" w:type="dxa"/>
            <w:tcBorders>
              <w:tl2br w:val="nil"/>
              <w:tr2bl w:val="nil"/>
            </w:tcBorders>
            <w:vAlign w:val="center"/>
          </w:tcPr>
          <w:p w14:paraId="2657FD0C" w14:textId="77777777" w:rsidR="000B499D" w:rsidRDefault="00000000">
            <w:pPr>
              <w:widowControl/>
              <w:jc w:val="center"/>
              <w:textAlignment w:val="center"/>
              <w:rPr>
                <w:rFonts w:eastAsia="SimSun"/>
                <w:sz w:val="21"/>
                <w:szCs w:val="21"/>
              </w:rPr>
            </w:pPr>
            <w:r>
              <w:rPr>
                <w:rFonts w:eastAsia="SimSun"/>
                <w:color w:val="000000"/>
                <w:sz w:val="21"/>
                <w:szCs w:val="21"/>
              </w:rPr>
              <w:t>57</w:t>
            </w:r>
          </w:p>
        </w:tc>
        <w:tc>
          <w:tcPr>
            <w:tcW w:w="850" w:type="dxa"/>
            <w:tcBorders>
              <w:tl2br w:val="nil"/>
              <w:tr2bl w:val="nil"/>
            </w:tcBorders>
            <w:vAlign w:val="center"/>
          </w:tcPr>
          <w:p w14:paraId="18937F2B" w14:textId="77777777" w:rsidR="000B499D" w:rsidRDefault="00000000">
            <w:pPr>
              <w:widowControl/>
              <w:jc w:val="center"/>
              <w:textAlignment w:val="center"/>
              <w:rPr>
                <w:rFonts w:eastAsia="SimSun"/>
                <w:sz w:val="21"/>
                <w:szCs w:val="21"/>
              </w:rPr>
            </w:pPr>
            <w:r>
              <w:rPr>
                <w:rFonts w:eastAsia="SimSun"/>
                <w:color w:val="000000"/>
                <w:sz w:val="21"/>
                <w:szCs w:val="21"/>
              </w:rPr>
              <w:t>3281</w:t>
            </w:r>
          </w:p>
        </w:tc>
      </w:tr>
      <w:tr w:rsidR="000B499D" w14:paraId="2B957722" w14:textId="77777777">
        <w:tc>
          <w:tcPr>
            <w:tcW w:w="7267" w:type="dxa"/>
            <w:tcBorders>
              <w:tl2br w:val="nil"/>
              <w:tr2bl w:val="nil"/>
            </w:tcBorders>
            <w:vAlign w:val="center"/>
          </w:tcPr>
          <w:p w14:paraId="39991E51" w14:textId="77777777" w:rsidR="000B499D" w:rsidRDefault="00000000">
            <w:pPr>
              <w:widowControl/>
              <w:jc w:val="center"/>
              <w:textAlignment w:val="center"/>
              <w:rPr>
                <w:rFonts w:eastAsia="SimSun"/>
                <w:sz w:val="21"/>
                <w:szCs w:val="21"/>
              </w:rPr>
            </w:pPr>
            <w:r>
              <w:rPr>
                <w:rFonts w:eastAsia="SimSun"/>
                <w:color w:val="000000"/>
                <w:sz w:val="21"/>
                <w:szCs w:val="21"/>
              </w:rPr>
              <w:t>Animal Pathogen-Dung Saprotroph-Endophyte-Lichen Parasite-Plant Pathogen-Undefined Saprotroph</w:t>
            </w:r>
          </w:p>
        </w:tc>
        <w:tc>
          <w:tcPr>
            <w:tcW w:w="850" w:type="dxa"/>
            <w:tcBorders>
              <w:tl2br w:val="nil"/>
              <w:tr2bl w:val="nil"/>
            </w:tcBorders>
            <w:vAlign w:val="center"/>
          </w:tcPr>
          <w:p w14:paraId="422CD448" w14:textId="77777777" w:rsidR="000B499D" w:rsidRDefault="00000000">
            <w:pPr>
              <w:widowControl/>
              <w:jc w:val="center"/>
              <w:textAlignment w:val="center"/>
              <w:rPr>
                <w:rFonts w:eastAsia="SimSun"/>
                <w:sz w:val="21"/>
                <w:szCs w:val="21"/>
              </w:rPr>
            </w:pPr>
            <w:r>
              <w:rPr>
                <w:rFonts w:eastAsia="SimSun"/>
                <w:color w:val="000000"/>
                <w:sz w:val="21"/>
                <w:szCs w:val="21"/>
              </w:rPr>
              <w:t>31</w:t>
            </w:r>
          </w:p>
        </w:tc>
        <w:tc>
          <w:tcPr>
            <w:tcW w:w="850" w:type="dxa"/>
            <w:tcBorders>
              <w:tl2br w:val="nil"/>
              <w:tr2bl w:val="nil"/>
            </w:tcBorders>
            <w:vAlign w:val="center"/>
          </w:tcPr>
          <w:p w14:paraId="4CD8933D" w14:textId="77777777" w:rsidR="000B499D" w:rsidRDefault="00000000">
            <w:pPr>
              <w:widowControl/>
              <w:jc w:val="center"/>
              <w:textAlignment w:val="center"/>
              <w:rPr>
                <w:rFonts w:eastAsia="SimSun"/>
                <w:sz w:val="21"/>
                <w:szCs w:val="21"/>
              </w:rPr>
            </w:pPr>
            <w:r>
              <w:rPr>
                <w:rFonts w:eastAsia="SimSun"/>
                <w:color w:val="000000"/>
                <w:sz w:val="21"/>
                <w:szCs w:val="21"/>
              </w:rPr>
              <w:t>0</w:t>
            </w:r>
          </w:p>
        </w:tc>
      </w:tr>
      <w:tr w:rsidR="000B499D" w14:paraId="34FA5B25" w14:textId="77777777">
        <w:tc>
          <w:tcPr>
            <w:tcW w:w="7267" w:type="dxa"/>
            <w:tcBorders>
              <w:tl2br w:val="nil"/>
              <w:tr2bl w:val="nil"/>
            </w:tcBorders>
            <w:vAlign w:val="center"/>
          </w:tcPr>
          <w:p w14:paraId="20082361" w14:textId="77777777" w:rsidR="000B499D" w:rsidRDefault="00000000">
            <w:pPr>
              <w:widowControl/>
              <w:jc w:val="center"/>
              <w:textAlignment w:val="center"/>
              <w:rPr>
                <w:rFonts w:eastAsia="SimSun"/>
                <w:sz w:val="21"/>
                <w:szCs w:val="21"/>
              </w:rPr>
            </w:pPr>
            <w:r>
              <w:rPr>
                <w:rFonts w:eastAsia="SimSun"/>
                <w:color w:val="000000"/>
                <w:sz w:val="21"/>
                <w:szCs w:val="21"/>
              </w:rPr>
              <w:t>Animal Pathogen-Endophyte-Epiphyte-Plant Pathogen-Undefined Saprotroph</w:t>
            </w:r>
          </w:p>
        </w:tc>
        <w:tc>
          <w:tcPr>
            <w:tcW w:w="850" w:type="dxa"/>
            <w:tcBorders>
              <w:tl2br w:val="nil"/>
              <w:tr2bl w:val="nil"/>
            </w:tcBorders>
            <w:vAlign w:val="center"/>
          </w:tcPr>
          <w:p w14:paraId="7341F369" w14:textId="77777777" w:rsidR="000B499D" w:rsidRDefault="00000000">
            <w:pPr>
              <w:widowControl/>
              <w:jc w:val="center"/>
              <w:textAlignment w:val="center"/>
              <w:rPr>
                <w:rFonts w:eastAsia="SimSun"/>
                <w:sz w:val="21"/>
                <w:szCs w:val="21"/>
              </w:rPr>
            </w:pPr>
            <w:r>
              <w:rPr>
                <w:rFonts w:eastAsia="SimSun"/>
                <w:color w:val="000000"/>
                <w:sz w:val="21"/>
                <w:szCs w:val="21"/>
              </w:rPr>
              <w:t>103</w:t>
            </w:r>
          </w:p>
        </w:tc>
        <w:tc>
          <w:tcPr>
            <w:tcW w:w="850" w:type="dxa"/>
            <w:tcBorders>
              <w:tl2br w:val="nil"/>
              <w:tr2bl w:val="nil"/>
            </w:tcBorders>
            <w:vAlign w:val="center"/>
          </w:tcPr>
          <w:p w14:paraId="442405AB" w14:textId="77777777" w:rsidR="000B499D" w:rsidRDefault="00000000">
            <w:pPr>
              <w:widowControl/>
              <w:jc w:val="center"/>
              <w:textAlignment w:val="center"/>
              <w:rPr>
                <w:rFonts w:eastAsia="SimSun"/>
                <w:sz w:val="21"/>
                <w:szCs w:val="21"/>
              </w:rPr>
            </w:pPr>
            <w:r>
              <w:rPr>
                <w:rFonts w:eastAsia="SimSun"/>
                <w:color w:val="000000"/>
                <w:sz w:val="21"/>
                <w:szCs w:val="21"/>
              </w:rPr>
              <w:t>80</w:t>
            </w:r>
          </w:p>
        </w:tc>
      </w:tr>
      <w:tr w:rsidR="000B499D" w14:paraId="164A333D" w14:textId="77777777">
        <w:tc>
          <w:tcPr>
            <w:tcW w:w="7267" w:type="dxa"/>
            <w:tcBorders>
              <w:tl2br w:val="nil"/>
              <w:tr2bl w:val="nil"/>
            </w:tcBorders>
            <w:vAlign w:val="center"/>
          </w:tcPr>
          <w:p w14:paraId="0387751C" w14:textId="77777777" w:rsidR="000B499D" w:rsidRDefault="00000000">
            <w:pPr>
              <w:widowControl/>
              <w:jc w:val="center"/>
              <w:textAlignment w:val="center"/>
              <w:rPr>
                <w:rFonts w:eastAsia="SimSun"/>
                <w:sz w:val="21"/>
                <w:szCs w:val="21"/>
              </w:rPr>
            </w:pPr>
            <w:r>
              <w:rPr>
                <w:rFonts w:eastAsia="SimSun"/>
                <w:color w:val="000000"/>
                <w:sz w:val="21"/>
                <w:szCs w:val="21"/>
              </w:rPr>
              <w:t>Animal Pathogen-Endophyte-Ericoid Mycorrhizal-Plant Pathogen-Wood-Saprotroph</w:t>
            </w:r>
          </w:p>
        </w:tc>
        <w:tc>
          <w:tcPr>
            <w:tcW w:w="850" w:type="dxa"/>
            <w:tcBorders>
              <w:tl2br w:val="nil"/>
              <w:tr2bl w:val="nil"/>
            </w:tcBorders>
            <w:vAlign w:val="center"/>
          </w:tcPr>
          <w:p w14:paraId="7EA45E67" w14:textId="77777777" w:rsidR="000B499D" w:rsidRDefault="00000000">
            <w:pPr>
              <w:widowControl/>
              <w:jc w:val="center"/>
              <w:textAlignment w:val="center"/>
              <w:rPr>
                <w:rFonts w:eastAsia="SimSun"/>
                <w:sz w:val="21"/>
                <w:szCs w:val="21"/>
              </w:rPr>
            </w:pPr>
            <w:r>
              <w:rPr>
                <w:rFonts w:eastAsia="SimSun"/>
                <w:color w:val="000000"/>
                <w:sz w:val="21"/>
                <w:szCs w:val="21"/>
              </w:rPr>
              <w:t>16</w:t>
            </w:r>
          </w:p>
        </w:tc>
        <w:tc>
          <w:tcPr>
            <w:tcW w:w="850" w:type="dxa"/>
            <w:tcBorders>
              <w:tl2br w:val="nil"/>
              <w:tr2bl w:val="nil"/>
            </w:tcBorders>
            <w:vAlign w:val="center"/>
          </w:tcPr>
          <w:p w14:paraId="02C68E35" w14:textId="77777777" w:rsidR="000B499D" w:rsidRDefault="00000000">
            <w:pPr>
              <w:widowControl/>
              <w:jc w:val="center"/>
              <w:textAlignment w:val="center"/>
              <w:rPr>
                <w:rFonts w:eastAsia="SimSun"/>
                <w:sz w:val="21"/>
                <w:szCs w:val="21"/>
              </w:rPr>
            </w:pPr>
            <w:r>
              <w:rPr>
                <w:rFonts w:eastAsia="SimSun"/>
                <w:color w:val="000000"/>
                <w:sz w:val="21"/>
                <w:szCs w:val="21"/>
              </w:rPr>
              <w:t>152</w:t>
            </w:r>
          </w:p>
        </w:tc>
      </w:tr>
      <w:tr w:rsidR="000B499D" w14:paraId="150C59E7" w14:textId="77777777">
        <w:tc>
          <w:tcPr>
            <w:tcW w:w="7267" w:type="dxa"/>
            <w:tcBorders>
              <w:tl2br w:val="nil"/>
              <w:tr2bl w:val="nil"/>
            </w:tcBorders>
            <w:vAlign w:val="center"/>
          </w:tcPr>
          <w:p w14:paraId="379C768B" w14:textId="77777777" w:rsidR="000B499D" w:rsidRDefault="00000000">
            <w:pPr>
              <w:widowControl/>
              <w:jc w:val="center"/>
              <w:textAlignment w:val="center"/>
              <w:rPr>
                <w:rFonts w:eastAsia="SimSun"/>
                <w:sz w:val="21"/>
                <w:szCs w:val="21"/>
              </w:rPr>
            </w:pPr>
            <w:r>
              <w:rPr>
                <w:rFonts w:eastAsia="SimSun"/>
                <w:color w:val="000000"/>
                <w:sz w:val="21"/>
                <w:szCs w:val="21"/>
              </w:rPr>
              <w:t>Animal Pathogen-Endophyte-Fungal Parasite-Plant Pathogen-Wood Saprotroph</w:t>
            </w:r>
          </w:p>
        </w:tc>
        <w:tc>
          <w:tcPr>
            <w:tcW w:w="850" w:type="dxa"/>
            <w:tcBorders>
              <w:tl2br w:val="nil"/>
              <w:tr2bl w:val="nil"/>
            </w:tcBorders>
            <w:vAlign w:val="center"/>
          </w:tcPr>
          <w:p w14:paraId="087C72A3" w14:textId="77777777" w:rsidR="000B499D" w:rsidRDefault="00000000">
            <w:pPr>
              <w:widowControl/>
              <w:jc w:val="center"/>
              <w:textAlignment w:val="center"/>
              <w:rPr>
                <w:rFonts w:eastAsia="SimSun"/>
                <w:sz w:val="21"/>
                <w:szCs w:val="21"/>
              </w:rPr>
            </w:pPr>
            <w:r>
              <w:rPr>
                <w:rFonts w:eastAsia="SimSun"/>
                <w:color w:val="000000"/>
                <w:sz w:val="21"/>
                <w:szCs w:val="21"/>
              </w:rPr>
              <w:t>22</w:t>
            </w:r>
          </w:p>
        </w:tc>
        <w:tc>
          <w:tcPr>
            <w:tcW w:w="850" w:type="dxa"/>
            <w:tcBorders>
              <w:tl2br w:val="nil"/>
              <w:tr2bl w:val="nil"/>
            </w:tcBorders>
            <w:vAlign w:val="center"/>
          </w:tcPr>
          <w:p w14:paraId="29469D46" w14:textId="77777777" w:rsidR="000B499D" w:rsidRDefault="00000000">
            <w:pPr>
              <w:widowControl/>
              <w:jc w:val="center"/>
              <w:textAlignment w:val="center"/>
              <w:rPr>
                <w:rFonts w:eastAsia="SimSun"/>
                <w:sz w:val="21"/>
                <w:szCs w:val="21"/>
              </w:rPr>
            </w:pPr>
            <w:r>
              <w:rPr>
                <w:rFonts w:eastAsia="SimSun"/>
                <w:color w:val="000000"/>
                <w:sz w:val="21"/>
                <w:szCs w:val="21"/>
              </w:rPr>
              <w:t>0</w:t>
            </w:r>
          </w:p>
        </w:tc>
      </w:tr>
      <w:tr w:rsidR="000B499D" w14:paraId="39E327AA" w14:textId="77777777">
        <w:tc>
          <w:tcPr>
            <w:tcW w:w="7267" w:type="dxa"/>
            <w:tcBorders>
              <w:tl2br w:val="nil"/>
              <w:tr2bl w:val="nil"/>
            </w:tcBorders>
            <w:vAlign w:val="center"/>
          </w:tcPr>
          <w:p w14:paraId="15E1B3BC" w14:textId="77777777" w:rsidR="000B499D" w:rsidRDefault="00000000">
            <w:pPr>
              <w:widowControl/>
              <w:jc w:val="center"/>
              <w:textAlignment w:val="center"/>
              <w:rPr>
                <w:rFonts w:eastAsia="SimSun"/>
                <w:sz w:val="21"/>
                <w:szCs w:val="21"/>
              </w:rPr>
            </w:pPr>
            <w:r>
              <w:rPr>
                <w:rFonts w:eastAsia="SimSun"/>
                <w:color w:val="000000"/>
                <w:sz w:val="21"/>
                <w:szCs w:val="21"/>
              </w:rPr>
              <w:t>Animal Pathogen-Endophyte-Fungal Parasite-Plant Pathogen-Wood Saprotroph</w:t>
            </w:r>
          </w:p>
        </w:tc>
        <w:tc>
          <w:tcPr>
            <w:tcW w:w="850" w:type="dxa"/>
            <w:tcBorders>
              <w:tl2br w:val="nil"/>
              <w:tr2bl w:val="nil"/>
            </w:tcBorders>
            <w:vAlign w:val="center"/>
          </w:tcPr>
          <w:p w14:paraId="0EB8EB59" w14:textId="77777777" w:rsidR="000B499D" w:rsidRDefault="00000000">
            <w:pPr>
              <w:widowControl/>
              <w:jc w:val="center"/>
              <w:textAlignment w:val="center"/>
              <w:rPr>
                <w:rFonts w:eastAsia="SimSun"/>
                <w:sz w:val="21"/>
                <w:szCs w:val="21"/>
              </w:rPr>
            </w:pPr>
            <w:r>
              <w:rPr>
                <w:rFonts w:eastAsia="SimSun"/>
                <w:color w:val="000000"/>
                <w:sz w:val="21"/>
                <w:szCs w:val="21"/>
              </w:rPr>
              <w:t>7</w:t>
            </w:r>
          </w:p>
        </w:tc>
        <w:tc>
          <w:tcPr>
            <w:tcW w:w="850" w:type="dxa"/>
            <w:tcBorders>
              <w:tl2br w:val="nil"/>
              <w:tr2bl w:val="nil"/>
            </w:tcBorders>
            <w:vAlign w:val="center"/>
          </w:tcPr>
          <w:p w14:paraId="672963B6" w14:textId="77777777" w:rsidR="000B499D" w:rsidRDefault="00000000">
            <w:pPr>
              <w:widowControl/>
              <w:jc w:val="center"/>
              <w:textAlignment w:val="center"/>
              <w:rPr>
                <w:rFonts w:eastAsia="SimSun"/>
                <w:sz w:val="21"/>
                <w:szCs w:val="21"/>
              </w:rPr>
            </w:pPr>
            <w:r>
              <w:rPr>
                <w:rFonts w:eastAsia="SimSun"/>
                <w:color w:val="000000"/>
                <w:sz w:val="21"/>
                <w:szCs w:val="21"/>
              </w:rPr>
              <w:t>127</w:t>
            </w:r>
          </w:p>
        </w:tc>
      </w:tr>
      <w:tr w:rsidR="000B499D" w14:paraId="58323B01" w14:textId="77777777">
        <w:tc>
          <w:tcPr>
            <w:tcW w:w="7267" w:type="dxa"/>
            <w:tcBorders>
              <w:tl2br w:val="nil"/>
              <w:tr2bl w:val="nil"/>
            </w:tcBorders>
            <w:vAlign w:val="center"/>
          </w:tcPr>
          <w:p w14:paraId="5A7589D6" w14:textId="77777777" w:rsidR="000B499D" w:rsidRDefault="00000000">
            <w:pPr>
              <w:widowControl/>
              <w:jc w:val="center"/>
              <w:textAlignment w:val="center"/>
              <w:rPr>
                <w:rFonts w:eastAsia="SimSun"/>
                <w:sz w:val="21"/>
                <w:szCs w:val="21"/>
              </w:rPr>
            </w:pPr>
            <w:r>
              <w:rPr>
                <w:rFonts w:eastAsia="SimSun"/>
                <w:color w:val="000000"/>
                <w:sz w:val="21"/>
                <w:szCs w:val="21"/>
              </w:rPr>
              <w:t>Animal Pathogen-Endophyte-Lichen Parasite-Plant Pathogen-Soil Saprotroph-Wood Saprotroph</w:t>
            </w:r>
          </w:p>
        </w:tc>
        <w:tc>
          <w:tcPr>
            <w:tcW w:w="850" w:type="dxa"/>
            <w:tcBorders>
              <w:tl2br w:val="nil"/>
              <w:tr2bl w:val="nil"/>
            </w:tcBorders>
            <w:vAlign w:val="center"/>
          </w:tcPr>
          <w:p w14:paraId="6A35B1DA" w14:textId="77777777" w:rsidR="000B499D" w:rsidRDefault="00000000">
            <w:pPr>
              <w:widowControl/>
              <w:jc w:val="center"/>
              <w:textAlignment w:val="center"/>
              <w:rPr>
                <w:rFonts w:eastAsia="SimSun"/>
                <w:sz w:val="21"/>
                <w:szCs w:val="21"/>
              </w:rPr>
            </w:pPr>
            <w:r>
              <w:rPr>
                <w:rFonts w:eastAsia="SimSun"/>
                <w:color w:val="000000"/>
                <w:sz w:val="21"/>
                <w:szCs w:val="21"/>
              </w:rPr>
              <w:t>155</w:t>
            </w:r>
          </w:p>
        </w:tc>
        <w:tc>
          <w:tcPr>
            <w:tcW w:w="850" w:type="dxa"/>
            <w:tcBorders>
              <w:tl2br w:val="nil"/>
              <w:tr2bl w:val="nil"/>
            </w:tcBorders>
            <w:vAlign w:val="center"/>
          </w:tcPr>
          <w:p w14:paraId="28F4F39B" w14:textId="77777777" w:rsidR="000B499D" w:rsidRDefault="00000000">
            <w:pPr>
              <w:widowControl/>
              <w:jc w:val="center"/>
              <w:textAlignment w:val="center"/>
              <w:rPr>
                <w:rFonts w:eastAsia="SimSun"/>
                <w:sz w:val="21"/>
                <w:szCs w:val="21"/>
              </w:rPr>
            </w:pPr>
            <w:r>
              <w:rPr>
                <w:rFonts w:eastAsia="SimSun"/>
                <w:color w:val="000000"/>
                <w:sz w:val="21"/>
                <w:szCs w:val="21"/>
              </w:rPr>
              <w:t>0</w:t>
            </w:r>
          </w:p>
        </w:tc>
      </w:tr>
      <w:tr w:rsidR="000B499D" w14:paraId="5054196C" w14:textId="77777777">
        <w:tc>
          <w:tcPr>
            <w:tcW w:w="7267" w:type="dxa"/>
            <w:tcBorders>
              <w:tl2br w:val="nil"/>
              <w:tr2bl w:val="nil"/>
            </w:tcBorders>
            <w:vAlign w:val="center"/>
          </w:tcPr>
          <w:p w14:paraId="1A0E69F6" w14:textId="77777777" w:rsidR="000B499D" w:rsidRDefault="00000000">
            <w:pPr>
              <w:widowControl/>
              <w:jc w:val="center"/>
              <w:textAlignment w:val="center"/>
              <w:rPr>
                <w:rFonts w:eastAsia="SimSun"/>
                <w:sz w:val="21"/>
                <w:szCs w:val="21"/>
              </w:rPr>
            </w:pPr>
            <w:r>
              <w:rPr>
                <w:rFonts w:eastAsia="SimSun"/>
                <w:color w:val="000000"/>
                <w:sz w:val="21"/>
                <w:szCs w:val="21"/>
              </w:rPr>
              <w:t>Animal Pathogen-Endophyte-Lichen Parasite-Plant Pathogen-Wood Saprotroph</w:t>
            </w:r>
          </w:p>
        </w:tc>
        <w:tc>
          <w:tcPr>
            <w:tcW w:w="850" w:type="dxa"/>
            <w:tcBorders>
              <w:tl2br w:val="nil"/>
              <w:tr2bl w:val="nil"/>
            </w:tcBorders>
            <w:vAlign w:val="center"/>
          </w:tcPr>
          <w:p w14:paraId="3603B89E" w14:textId="77777777" w:rsidR="000B499D" w:rsidRDefault="00000000">
            <w:pPr>
              <w:widowControl/>
              <w:jc w:val="center"/>
              <w:textAlignment w:val="center"/>
              <w:rPr>
                <w:rFonts w:eastAsia="SimSun"/>
                <w:sz w:val="21"/>
                <w:szCs w:val="21"/>
              </w:rPr>
            </w:pPr>
            <w:r>
              <w:rPr>
                <w:rFonts w:eastAsia="SimSun"/>
                <w:color w:val="000000"/>
                <w:sz w:val="21"/>
                <w:szCs w:val="21"/>
              </w:rPr>
              <w:t>2234</w:t>
            </w:r>
          </w:p>
        </w:tc>
        <w:tc>
          <w:tcPr>
            <w:tcW w:w="850" w:type="dxa"/>
            <w:tcBorders>
              <w:tl2br w:val="nil"/>
              <w:tr2bl w:val="nil"/>
            </w:tcBorders>
            <w:vAlign w:val="center"/>
          </w:tcPr>
          <w:p w14:paraId="47CE4C5B" w14:textId="77777777" w:rsidR="000B499D" w:rsidRDefault="00000000">
            <w:pPr>
              <w:widowControl/>
              <w:jc w:val="center"/>
              <w:textAlignment w:val="center"/>
              <w:rPr>
                <w:rFonts w:eastAsia="SimSun"/>
                <w:sz w:val="21"/>
                <w:szCs w:val="21"/>
              </w:rPr>
            </w:pPr>
            <w:r>
              <w:rPr>
                <w:rFonts w:eastAsia="SimSun"/>
                <w:color w:val="000000"/>
                <w:sz w:val="21"/>
                <w:szCs w:val="21"/>
              </w:rPr>
              <w:t>3462</w:t>
            </w:r>
          </w:p>
        </w:tc>
      </w:tr>
      <w:tr w:rsidR="000B499D" w14:paraId="5927100E" w14:textId="77777777">
        <w:tc>
          <w:tcPr>
            <w:tcW w:w="7267" w:type="dxa"/>
            <w:tcBorders>
              <w:tl2br w:val="nil"/>
              <w:tr2bl w:val="nil"/>
            </w:tcBorders>
            <w:vAlign w:val="center"/>
          </w:tcPr>
          <w:p w14:paraId="45602052" w14:textId="77777777" w:rsidR="000B499D" w:rsidRDefault="00000000">
            <w:pPr>
              <w:widowControl/>
              <w:jc w:val="center"/>
              <w:textAlignment w:val="center"/>
              <w:rPr>
                <w:rFonts w:eastAsia="SimSun"/>
                <w:sz w:val="21"/>
                <w:szCs w:val="21"/>
              </w:rPr>
            </w:pPr>
            <w:r>
              <w:rPr>
                <w:rFonts w:eastAsia="SimSun"/>
                <w:color w:val="000000"/>
                <w:sz w:val="21"/>
                <w:szCs w:val="21"/>
              </w:rPr>
              <w:t>Animal Pathogen-Endophyte-Plant Pathogen-Undefined Saprotroph</w:t>
            </w:r>
          </w:p>
        </w:tc>
        <w:tc>
          <w:tcPr>
            <w:tcW w:w="850" w:type="dxa"/>
            <w:tcBorders>
              <w:tl2br w:val="nil"/>
              <w:tr2bl w:val="nil"/>
            </w:tcBorders>
            <w:vAlign w:val="center"/>
          </w:tcPr>
          <w:p w14:paraId="13C4CCB3" w14:textId="77777777" w:rsidR="000B499D" w:rsidRDefault="00000000">
            <w:pPr>
              <w:widowControl/>
              <w:jc w:val="center"/>
              <w:textAlignment w:val="center"/>
              <w:rPr>
                <w:rFonts w:eastAsia="SimSun"/>
                <w:sz w:val="21"/>
                <w:szCs w:val="21"/>
              </w:rPr>
            </w:pPr>
            <w:r>
              <w:rPr>
                <w:rFonts w:eastAsia="SimSun"/>
                <w:color w:val="000000"/>
                <w:sz w:val="21"/>
                <w:szCs w:val="21"/>
              </w:rPr>
              <w:t>0</w:t>
            </w:r>
          </w:p>
        </w:tc>
        <w:tc>
          <w:tcPr>
            <w:tcW w:w="850" w:type="dxa"/>
            <w:tcBorders>
              <w:tl2br w:val="nil"/>
              <w:tr2bl w:val="nil"/>
            </w:tcBorders>
            <w:vAlign w:val="center"/>
          </w:tcPr>
          <w:p w14:paraId="7FED9982" w14:textId="77777777" w:rsidR="000B499D" w:rsidRDefault="00000000">
            <w:pPr>
              <w:widowControl/>
              <w:jc w:val="center"/>
              <w:textAlignment w:val="center"/>
              <w:rPr>
                <w:rFonts w:eastAsia="SimSun"/>
                <w:sz w:val="21"/>
                <w:szCs w:val="21"/>
              </w:rPr>
            </w:pPr>
            <w:r>
              <w:rPr>
                <w:rFonts w:eastAsia="SimSun"/>
                <w:color w:val="000000"/>
                <w:sz w:val="21"/>
                <w:szCs w:val="21"/>
              </w:rPr>
              <w:t>213</w:t>
            </w:r>
          </w:p>
        </w:tc>
      </w:tr>
      <w:tr w:rsidR="000B499D" w14:paraId="1B096624" w14:textId="77777777">
        <w:tc>
          <w:tcPr>
            <w:tcW w:w="7267" w:type="dxa"/>
            <w:tcBorders>
              <w:tl2br w:val="nil"/>
              <w:tr2bl w:val="nil"/>
            </w:tcBorders>
            <w:vAlign w:val="center"/>
          </w:tcPr>
          <w:p w14:paraId="4A9FBE6E" w14:textId="77777777" w:rsidR="000B499D" w:rsidRDefault="00000000">
            <w:pPr>
              <w:widowControl/>
              <w:jc w:val="center"/>
              <w:textAlignment w:val="center"/>
              <w:rPr>
                <w:rFonts w:eastAsia="SimSun"/>
                <w:sz w:val="21"/>
                <w:szCs w:val="21"/>
              </w:rPr>
            </w:pPr>
            <w:r>
              <w:rPr>
                <w:rFonts w:eastAsia="SimSun"/>
                <w:color w:val="000000"/>
                <w:sz w:val="21"/>
                <w:szCs w:val="21"/>
              </w:rPr>
              <w:t>Animal Pathogen-Endophyte-Plant Pathogen-Wood Saprotroph</w:t>
            </w:r>
          </w:p>
        </w:tc>
        <w:tc>
          <w:tcPr>
            <w:tcW w:w="850" w:type="dxa"/>
            <w:tcBorders>
              <w:tl2br w:val="nil"/>
              <w:tr2bl w:val="nil"/>
            </w:tcBorders>
            <w:vAlign w:val="center"/>
          </w:tcPr>
          <w:p w14:paraId="6D595787" w14:textId="77777777" w:rsidR="000B499D" w:rsidRDefault="00000000">
            <w:pPr>
              <w:widowControl/>
              <w:jc w:val="center"/>
              <w:textAlignment w:val="center"/>
              <w:rPr>
                <w:rFonts w:eastAsia="SimSun"/>
                <w:sz w:val="21"/>
                <w:szCs w:val="21"/>
              </w:rPr>
            </w:pPr>
            <w:r>
              <w:rPr>
                <w:rFonts w:eastAsia="SimSun"/>
                <w:color w:val="000000"/>
                <w:sz w:val="21"/>
                <w:szCs w:val="21"/>
              </w:rPr>
              <w:t>2088</w:t>
            </w:r>
          </w:p>
        </w:tc>
        <w:tc>
          <w:tcPr>
            <w:tcW w:w="850" w:type="dxa"/>
            <w:tcBorders>
              <w:tl2br w:val="nil"/>
              <w:tr2bl w:val="nil"/>
            </w:tcBorders>
            <w:vAlign w:val="center"/>
          </w:tcPr>
          <w:p w14:paraId="177FC085" w14:textId="77777777" w:rsidR="000B499D" w:rsidRDefault="00000000">
            <w:pPr>
              <w:widowControl/>
              <w:jc w:val="center"/>
              <w:textAlignment w:val="center"/>
              <w:rPr>
                <w:rFonts w:eastAsia="SimSun"/>
                <w:sz w:val="21"/>
                <w:szCs w:val="21"/>
              </w:rPr>
            </w:pPr>
            <w:r>
              <w:rPr>
                <w:rFonts w:eastAsia="SimSun"/>
                <w:color w:val="000000"/>
                <w:sz w:val="21"/>
                <w:szCs w:val="21"/>
              </w:rPr>
              <w:t>339</w:t>
            </w:r>
          </w:p>
        </w:tc>
      </w:tr>
      <w:tr w:rsidR="000B499D" w14:paraId="20A69DD5" w14:textId="77777777">
        <w:tc>
          <w:tcPr>
            <w:tcW w:w="7267" w:type="dxa"/>
            <w:tcBorders>
              <w:tl2br w:val="nil"/>
              <w:tr2bl w:val="nil"/>
            </w:tcBorders>
            <w:vAlign w:val="center"/>
          </w:tcPr>
          <w:p w14:paraId="52A032EB" w14:textId="77777777" w:rsidR="000B499D" w:rsidRDefault="00000000">
            <w:pPr>
              <w:widowControl/>
              <w:jc w:val="center"/>
              <w:textAlignment w:val="center"/>
              <w:rPr>
                <w:rFonts w:eastAsia="SimSun"/>
                <w:sz w:val="21"/>
                <w:szCs w:val="21"/>
              </w:rPr>
            </w:pPr>
            <w:r>
              <w:rPr>
                <w:rFonts w:eastAsia="SimSun"/>
                <w:color w:val="000000"/>
                <w:sz w:val="21"/>
                <w:szCs w:val="21"/>
              </w:rPr>
              <w:t>Animal Pathogen-Plant Pathogen-Undefined Saprotroph</w:t>
            </w:r>
          </w:p>
        </w:tc>
        <w:tc>
          <w:tcPr>
            <w:tcW w:w="850" w:type="dxa"/>
            <w:tcBorders>
              <w:tl2br w:val="nil"/>
              <w:tr2bl w:val="nil"/>
            </w:tcBorders>
            <w:vAlign w:val="center"/>
          </w:tcPr>
          <w:p w14:paraId="66CE31EB" w14:textId="77777777" w:rsidR="000B499D" w:rsidRDefault="00000000">
            <w:pPr>
              <w:widowControl/>
              <w:jc w:val="center"/>
              <w:textAlignment w:val="center"/>
              <w:rPr>
                <w:rFonts w:eastAsia="SimSun"/>
                <w:sz w:val="21"/>
                <w:szCs w:val="21"/>
              </w:rPr>
            </w:pPr>
            <w:r>
              <w:rPr>
                <w:rFonts w:eastAsia="SimSun"/>
                <w:color w:val="000000"/>
                <w:sz w:val="21"/>
                <w:szCs w:val="21"/>
              </w:rPr>
              <w:t>1664</w:t>
            </w:r>
          </w:p>
        </w:tc>
        <w:tc>
          <w:tcPr>
            <w:tcW w:w="850" w:type="dxa"/>
            <w:tcBorders>
              <w:tl2br w:val="nil"/>
              <w:tr2bl w:val="nil"/>
            </w:tcBorders>
            <w:vAlign w:val="center"/>
          </w:tcPr>
          <w:p w14:paraId="0F5DE854" w14:textId="77777777" w:rsidR="000B499D" w:rsidRDefault="00000000">
            <w:pPr>
              <w:widowControl/>
              <w:jc w:val="center"/>
              <w:textAlignment w:val="center"/>
              <w:rPr>
                <w:rFonts w:eastAsia="SimSun"/>
                <w:sz w:val="21"/>
                <w:szCs w:val="21"/>
              </w:rPr>
            </w:pPr>
            <w:r>
              <w:rPr>
                <w:rFonts w:eastAsia="SimSun"/>
                <w:color w:val="000000"/>
                <w:sz w:val="21"/>
                <w:szCs w:val="21"/>
              </w:rPr>
              <w:t>1642</w:t>
            </w:r>
          </w:p>
        </w:tc>
      </w:tr>
      <w:tr w:rsidR="000B499D" w14:paraId="73139D5D" w14:textId="77777777">
        <w:tc>
          <w:tcPr>
            <w:tcW w:w="7267" w:type="dxa"/>
            <w:tcBorders>
              <w:tl2br w:val="nil"/>
              <w:tr2bl w:val="nil"/>
            </w:tcBorders>
            <w:vAlign w:val="center"/>
          </w:tcPr>
          <w:p w14:paraId="3301BA83" w14:textId="77777777" w:rsidR="000B499D" w:rsidRDefault="00000000">
            <w:pPr>
              <w:widowControl/>
              <w:jc w:val="center"/>
              <w:textAlignment w:val="center"/>
              <w:rPr>
                <w:rFonts w:eastAsia="SimSun"/>
                <w:sz w:val="21"/>
                <w:szCs w:val="21"/>
              </w:rPr>
            </w:pPr>
            <w:r>
              <w:rPr>
                <w:rFonts w:eastAsia="SimSun"/>
                <w:color w:val="000000"/>
                <w:sz w:val="21"/>
                <w:szCs w:val="21"/>
              </w:rPr>
              <w:t>Animal Pathogen-Soil Saprotroph</w:t>
            </w:r>
          </w:p>
        </w:tc>
        <w:tc>
          <w:tcPr>
            <w:tcW w:w="850" w:type="dxa"/>
            <w:tcBorders>
              <w:tl2br w:val="nil"/>
              <w:tr2bl w:val="nil"/>
            </w:tcBorders>
            <w:vAlign w:val="center"/>
          </w:tcPr>
          <w:p w14:paraId="645D0E07" w14:textId="77777777" w:rsidR="000B499D" w:rsidRDefault="00000000">
            <w:pPr>
              <w:widowControl/>
              <w:jc w:val="center"/>
              <w:textAlignment w:val="center"/>
              <w:rPr>
                <w:rFonts w:eastAsia="SimSun"/>
                <w:sz w:val="21"/>
                <w:szCs w:val="21"/>
              </w:rPr>
            </w:pPr>
            <w:r>
              <w:rPr>
                <w:rFonts w:eastAsia="SimSun"/>
                <w:color w:val="000000"/>
                <w:sz w:val="21"/>
                <w:szCs w:val="21"/>
              </w:rPr>
              <w:t>4562</w:t>
            </w:r>
          </w:p>
        </w:tc>
        <w:tc>
          <w:tcPr>
            <w:tcW w:w="850" w:type="dxa"/>
            <w:tcBorders>
              <w:tl2br w:val="nil"/>
              <w:tr2bl w:val="nil"/>
            </w:tcBorders>
            <w:vAlign w:val="center"/>
          </w:tcPr>
          <w:p w14:paraId="60F00599" w14:textId="77777777" w:rsidR="000B499D" w:rsidRDefault="00000000">
            <w:pPr>
              <w:widowControl/>
              <w:jc w:val="center"/>
              <w:textAlignment w:val="center"/>
              <w:rPr>
                <w:rFonts w:eastAsia="SimSun"/>
                <w:sz w:val="21"/>
                <w:szCs w:val="21"/>
              </w:rPr>
            </w:pPr>
            <w:r>
              <w:rPr>
                <w:rFonts w:eastAsia="SimSun"/>
                <w:color w:val="000000"/>
                <w:sz w:val="21"/>
                <w:szCs w:val="21"/>
              </w:rPr>
              <w:t>22018</w:t>
            </w:r>
          </w:p>
        </w:tc>
      </w:tr>
      <w:tr w:rsidR="000B499D" w14:paraId="0E9EB93A" w14:textId="77777777">
        <w:tc>
          <w:tcPr>
            <w:tcW w:w="7267" w:type="dxa"/>
            <w:tcBorders>
              <w:tl2br w:val="nil"/>
              <w:tr2bl w:val="nil"/>
            </w:tcBorders>
            <w:vAlign w:val="center"/>
          </w:tcPr>
          <w:p w14:paraId="5288F05F" w14:textId="77777777" w:rsidR="000B499D" w:rsidRDefault="00000000">
            <w:pPr>
              <w:widowControl/>
              <w:jc w:val="center"/>
              <w:textAlignment w:val="center"/>
              <w:rPr>
                <w:rFonts w:eastAsia="SimSun"/>
                <w:sz w:val="21"/>
                <w:szCs w:val="21"/>
              </w:rPr>
            </w:pPr>
            <w:r>
              <w:rPr>
                <w:rFonts w:eastAsia="SimSun"/>
                <w:color w:val="000000"/>
                <w:sz w:val="21"/>
                <w:szCs w:val="21"/>
              </w:rPr>
              <w:t>Animal Pathogen-Undefined Saprotroph</w:t>
            </w:r>
          </w:p>
        </w:tc>
        <w:tc>
          <w:tcPr>
            <w:tcW w:w="850" w:type="dxa"/>
            <w:tcBorders>
              <w:tl2br w:val="nil"/>
              <w:tr2bl w:val="nil"/>
            </w:tcBorders>
            <w:vAlign w:val="center"/>
          </w:tcPr>
          <w:p w14:paraId="6A7A4274" w14:textId="77777777" w:rsidR="000B499D" w:rsidRDefault="00000000">
            <w:pPr>
              <w:widowControl/>
              <w:jc w:val="center"/>
              <w:textAlignment w:val="center"/>
              <w:rPr>
                <w:rFonts w:eastAsia="SimSun"/>
                <w:sz w:val="21"/>
                <w:szCs w:val="21"/>
              </w:rPr>
            </w:pPr>
            <w:r>
              <w:rPr>
                <w:rFonts w:eastAsia="SimSun"/>
                <w:color w:val="000000"/>
                <w:sz w:val="21"/>
                <w:szCs w:val="21"/>
              </w:rPr>
              <w:t>93</w:t>
            </w:r>
          </w:p>
        </w:tc>
        <w:tc>
          <w:tcPr>
            <w:tcW w:w="850" w:type="dxa"/>
            <w:tcBorders>
              <w:tl2br w:val="nil"/>
              <w:tr2bl w:val="nil"/>
            </w:tcBorders>
            <w:vAlign w:val="center"/>
          </w:tcPr>
          <w:p w14:paraId="6F544317" w14:textId="77777777" w:rsidR="000B499D" w:rsidRDefault="00000000">
            <w:pPr>
              <w:widowControl/>
              <w:jc w:val="center"/>
              <w:textAlignment w:val="center"/>
              <w:rPr>
                <w:rFonts w:eastAsia="SimSun"/>
                <w:sz w:val="21"/>
                <w:szCs w:val="21"/>
              </w:rPr>
            </w:pPr>
            <w:r>
              <w:rPr>
                <w:rFonts w:eastAsia="SimSun"/>
                <w:color w:val="000000"/>
                <w:sz w:val="21"/>
                <w:szCs w:val="21"/>
              </w:rPr>
              <w:t>273</w:t>
            </w:r>
          </w:p>
        </w:tc>
      </w:tr>
      <w:tr w:rsidR="000B499D" w14:paraId="32C44F35" w14:textId="77777777">
        <w:tc>
          <w:tcPr>
            <w:tcW w:w="7267" w:type="dxa"/>
            <w:tcBorders>
              <w:tl2br w:val="nil"/>
              <w:tr2bl w:val="nil"/>
            </w:tcBorders>
            <w:vAlign w:val="center"/>
          </w:tcPr>
          <w:p w14:paraId="7A34A0E3" w14:textId="77777777" w:rsidR="000B499D" w:rsidRDefault="00000000">
            <w:pPr>
              <w:widowControl/>
              <w:jc w:val="center"/>
              <w:textAlignment w:val="center"/>
              <w:rPr>
                <w:rFonts w:eastAsia="SimSun"/>
                <w:sz w:val="21"/>
                <w:szCs w:val="21"/>
              </w:rPr>
            </w:pPr>
            <w:r>
              <w:rPr>
                <w:rFonts w:eastAsia="SimSun"/>
                <w:color w:val="000000"/>
                <w:sz w:val="21"/>
                <w:szCs w:val="21"/>
              </w:rPr>
              <w:t>Dung Saprotroph-Endophyte-Wood Saprotroph</w:t>
            </w:r>
          </w:p>
        </w:tc>
        <w:tc>
          <w:tcPr>
            <w:tcW w:w="850" w:type="dxa"/>
            <w:tcBorders>
              <w:tl2br w:val="nil"/>
              <w:tr2bl w:val="nil"/>
            </w:tcBorders>
            <w:vAlign w:val="center"/>
          </w:tcPr>
          <w:p w14:paraId="500D14DB" w14:textId="77777777" w:rsidR="000B499D" w:rsidRDefault="00000000">
            <w:pPr>
              <w:widowControl/>
              <w:jc w:val="center"/>
              <w:textAlignment w:val="center"/>
              <w:rPr>
                <w:rFonts w:eastAsia="SimSun"/>
                <w:sz w:val="21"/>
                <w:szCs w:val="21"/>
              </w:rPr>
            </w:pPr>
            <w:r>
              <w:rPr>
                <w:rFonts w:eastAsia="SimSun"/>
                <w:color w:val="000000"/>
                <w:sz w:val="21"/>
                <w:szCs w:val="21"/>
              </w:rPr>
              <w:t>94</w:t>
            </w:r>
          </w:p>
        </w:tc>
        <w:tc>
          <w:tcPr>
            <w:tcW w:w="850" w:type="dxa"/>
            <w:tcBorders>
              <w:tl2br w:val="nil"/>
              <w:tr2bl w:val="nil"/>
            </w:tcBorders>
            <w:vAlign w:val="center"/>
          </w:tcPr>
          <w:p w14:paraId="20E60115" w14:textId="77777777" w:rsidR="000B499D" w:rsidRDefault="00000000">
            <w:pPr>
              <w:widowControl/>
              <w:jc w:val="center"/>
              <w:textAlignment w:val="center"/>
              <w:rPr>
                <w:rFonts w:eastAsia="SimSun"/>
                <w:sz w:val="21"/>
                <w:szCs w:val="21"/>
              </w:rPr>
            </w:pPr>
            <w:r>
              <w:rPr>
                <w:rFonts w:eastAsia="SimSun"/>
                <w:color w:val="000000"/>
                <w:sz w:val="21"/>
                <w:szCs w:val="21"/>
              </w:rPr>
              <w:t>0</w:t>
            </w:r>
          </w:p>
        </w:tc>
      </w:tr>
      <w:tr w:rsidR="000B499D" w14:paraId="09A32C5C" w14:textId="77777777">
        <w:tc>
          <w:tcPr>
            <w:tcW w:w="7267" w:type="dxa"/>
            <w:tcBorders>
              <w:tl2br w:val="nil"/>
              <w:tr2bl w:val="nil"/>
            </w:tcBorders>
            <w:vAlign w:val="center"/>
          </w:tcPr>
          <w:p w14:paraId="301F7028" w14:textId="77777777" w:rsidR="000B499D" w:rsidRDefault="00000000">
            <w:pPr>
              <w:widowControl/>
              <w:jc w:val="center"/>
              <w:textAlignment w:val="center"/>
              <w:rPr>
                <w:rFonts w:eastAsia="SimSun"/>
                <w:sz w:val="21"/>
                <w:szCs w:val="21"/>
              </w:rPr>
            </w:pPr>
            <w:r>
              <w:rPr>
                <w:rFonts w:eastAsia="SimSun"/>
                <w:color w:val="000000"/>
                <w:sz w:val="21"/>
                <w:szCs w:val="21"/>
              </w:rPr>
              <w:t>Dung Saprotroph-Plant Saprotroph</w:t>
            </w:r>
          </w:p>
        </w:tc>
        <w:tc>
          <w:tcPr>
            <w:tcW w:w="850" w:type="dxa"/>
            <w:tcBorders>
              <w:tl2br w:val="nil"/>
              <w:tr2bl w:val="nil"/>
            </w:tcBorders>
            <w:vAlign w:val="center"/>
          </w:tcPr>
          <w:p w14:paraId="411E8872" w14:textId="77777777" w:rsidR="000B499D" w:rsidRDefault="00000000">
            <w:pPr>
              <w:widowControl/>
              <w:jc w:val="center"/>
              <w:textAlignment w:val="center"/>
              <w:rPr>
                <w:rFonts w:eastAsia="SimSun"/>
                <w:sz w:val="21"/>
                <w:szCs w:val="21"/>
              </w:rPr>
            </w:pPr>
            <w:r>
              <w:rPr>
                <w:rFonts w:eastAsia="SimSun"/>
                <w:color w:val="000000"/>
                <w:sz w:val="21"/>
                <w:szCs w:val="21"/>
              </w:rPr>
              <w:t>70</w:t>
            </w:r>
          </w:p>
        </w:tc>
        <w:tc>
          <w:tcPr>
            <w:tcW w:w="850" w:type="dxa"/>
            <w:tcBorders>
              <w:tl2br w:val="nil"/>
              <w:tr2bl w:val="nil"/>
            </w:tcBorders>
            <w:vAlign w:val="center"/>
          </w:tcPr>
          <w:p w14:paraId="4B65560E" w14:textId="77777777" w:rsidR="000B499D" w:rsidRDefault="00000000">
            <w:pPr>
              <w:widowControl/>
              <w:jc w:val="center"/>
              <w:textAlignment w:val="center"/>
              <w:rPr>
                <w:rFonts w:eastAsia="SimSun"/>
                <w:sz w:val="21"/>
                <w:szCs w:val="21"/>
              </w:rPr>
            </w:pPr>
            <w:r>
              <w:rPr>
                <w:rFonts w:eastAsia="SimSun"/>
                <w:color w:val="000000"/>
                <w:sz w:val="21"/>
                <w:szCs w:val="21"/>
              </w:rPr>
              <w:t>0</w:t>
            </w:r>
          </w:p>
        </w:tc>
      </w:tr>
      <w:tr w:rsidR="000B499D" w14:paraId="5F0B49AD" w14:textId="77777777">
        <w:tc>
          <w:tcPr>
            <w:tcW w:w="7267" w:type="dxa"/>
            <w:tcBorders>
              <w:tl2br w:val="nil"/>
              <w:tr2bl w:val="nil"/>
            </w:tcBorders>
            <w:vAlign w:val="center"/>
          </w:tcPr>
          <w:p w14:paraId="53E96DA8" w14:textId="77777777" w:rsidR="000B499D" w:rsidRDefault="00000000">
            <w:pPr>
              <w:widowControl/>
              <w:jc w:val="center"/>
              <w:textAlignment w:val="center"/>
              <w:rPr>
                <w:rFonts w:eastAsia="SimSun"/>
                <w:sz w:val="21"/>
                <w:szCs w:val="21"/>
              </w:rPr>
            </w:pPr>
            <w:r>
              <w:rPr>
                <w:rFonts w:eastAsia="SimSun"/>
                <w:color w:val="000000"/>
                <w:sz w:val="21"/>
                <w:szCs w:val="21"/>
              </w:rPr>
              <w:t>Dung Saprotroph Plant Saprotroph-Wood Saprotroph</w:t>
            </w:r>
          </w:p>
        </w:tc>
        <w:tc>
          <w:tcPr>
            <w:tcW w:w="850" w:type="dxa"/>
            <w:tcBorders>
              <w:tl2br w:val="nil"/>
              <w:tr2bl w:val="nil"/>
            </w:tcBorders>
            <w:vAlign w:val="center"/>
          </w:tcPr>
          <w:p w14:paraId="3D20B4A0" w14:textId="77777777" w:rsidR="000B499D" w:rsidRDefault="00000000">
            <w:pPr>
              <w:widowControl/>
              <w:jc w:val="center"/>
              <w:textAlignment w:val="center"/>
              <w:rPr>
                <w:rFonts w:eastAsia="SimSun"/>
                <w:sz w:val="21"/>
                <w:szCs w:val="21"/>
              </w:rPr>
            </w:pPr>
            <w:r>
              <w:rPr>
                <w:rFonts w:eastAsia="SimSun"/>
                <w:color w:val="000000"/>
                <w:sz w:val="21"/>
                <w:szCs w:val="21"/>
              </w:rPr>
              <w:t>214</w:t>
            </w:r>
          </w:p>
        </w:tc>
        <w:tc>
          <w:tcPr>
            <w:tcW w:w="850" w:type="dxa"/>
            <w:tcBorders>
              <w:tl2br w:val="nil"/>
              <w:tr2bl w:val="nil"/>
            </w:tcBorders>
            <w:vAlign w:val="center"/>
          </w:tcPr>
          <w:p w14:paraId="2ABE3BDD" w14:textId="77777777" w:rsidR="000B499D" w:rsidRDefault="00000000">
            <w:pPr>
              <w:widowControl/>
              <w:jc w:val="center"/>
              <w:textAlignment w:val="center"/>
              <w:rPr>
                <w:rFonts w:eastAsia="SimSun"/>
                <w:sz w:val="21"/>
                <w:szCs w:val="21"/>
              </w:rPr>
            </w:pPr>
            <w:r>
              <w:rPr>
                <w:rFonts w:eastAsia="SimSun"/>
                <w:color w:val="000000"/>
                <w:sz w:val="21"/>
                <w:szCs w:val="21"/>
              </w:rPr>
              <w:t>208</w:t>
            </w:r>
          </w:p>
        </w:tc>
      </w:tr>
      <w:tr w:rsidR="000B499D" w14:paraId="1636BFCF" w14:textId="77777777">
        <w:tc>
          <w:tcPr>
            <w:tcW w:w="7267" w:type="dxa"/>
            <w:tcBorders>
              <w:tl2br w:val="nil"/>
              <w:tr2bl w:val="nil"/>
            </w:tcBorders>
            <w:vAlign w:val="center"/>
          </w:tcPr>
          <w:p w14:paraId="4F165B1F" w14:textId="77777777" w:rsidR="000B499D" w:rsidRDefault="00000000">
            <w:pPr>
              <w:widowControl/>
              <w:jc w:val="center"/>
              <w:textAlignment w:val="center"/>
              <w:rPr>
                <w:rFonts w:eastAsia="SimSun"/>
                <w:sz w:val="21"/>
                <w:szCs w:val="21"/>
              </w:rPr>
            </w:pPr>
            <w:r>
              <w:rPr>
                <w:rFonts w:eastAsia="SimSun"/>
                <w:color w:val="000000"/>
                <w:sz w:val="21"/>
                <w:szCs w:val="21"/>
              </w:rPr>
              <w:t>Dung Saprotroph-Soil Saprotroph</w:t>
            </w:r>
          </w:p>
        </w:tc>
        <w:tc>
          <w:tcPr>
            <w:tcW w:w="850" w:type="dxa"/>
            <w:tcBorders>
              <w:tl2br w:val="nil"/>
              <w:tr2bl w:val="nil"/>
            </w:tcBorders>
            <w:vAlign w:val="center"/>
          </w:tcPr>
          <w:p w14:paraId="27B295F8" w14:textId="77777777" w:rsidR="000B499D" w:rsidRDefault="00000000">
            <w:pPr>
              <w:widowControl/>
              <w:jc w:val="center"/>
              <w:textAlignment w:val="center"/>
              <w:rPr>
                <w:rFonts w:eastAsia="SimSun"/>
                <w:sz w:val="21"/>
                <w:szCs w:val="21"/>
              </w:rPr>
            </w:pPr>
            <w:r>
              <w:rPr>
                <w:rFonts w:eastAsia="SimSun"/>
                <w:color w:val="000000"/>
                <w:sz w:val="21"/>
                <w:szCs w:val="21"/>
              </w:rPr>
              <w:t>242</w:t>
            </w:r>
          </w:p>
        </w:tc>
        <w:tc>
          <w:tcPr>
            <w:tcW w:w="850" w:type="dxa"/>
            <w:tcBorders>
              <w:tl2br w:val="nil"/>
              <w:tr2bl w:val="nil"/>
            </w:tcBorders>
            <w:vAlign w:val="center"/>
          </w:tcPr>
          <w:p w14:paraId="09301F8B" w14:textId="77777777" w:rsidR="000B499D" w:rsidRDefault="00000000">
            <w:pPr>
              <w:widowControl/>
              <w:jc w:val="center"/>
              <w:textAlignment w:val="center"/>
              <w:rPr>
                <w:rFonts w:eastAsia="SimSun"/>
                <w:sz w:val="21"/>
                <w:szCs w:val="21"/>
              </w:rPr>
            </w:pPr>
            <w:r>
              <w:rPr>
                <w:rFonts w:eastAsia="SimSun"/>
                <w:color w:val="000000"/>
                <w:sz w:val="21"/>
                <w:szCs w:val="21"/>
              </w:rPr>
              <w:t>10796</w:t>
            </w:r>
          </w:p>
        </w:tc>
      </w:tr>
      <w:tr w:rsidR="000B499D" w14:paraId="26BCD901" w14:textId="77777777">
        <w:tc>
          <w:tcPr>
            <w:tcW w:w="7267" w:type="dxa"/>
            <w:tcBorders>
              <w:tl2br w:val="nil"/>
              <w:tr2bl w:val="nil"/>
            </w:tcBorders>
            <w:vAlign w:val="center"/>
          </w:tcPr>
          <w:p w14:paraId="4D693766" w14:textId="77777777" w:rsidR="000B499D" w:rsidRDefault="00000000">
            <w:pPr>
              <w:widowControl/>
              <w:jc w:val="center"/>
              <w:textAlignment w:val="center"/>
              <w:rPr>
                <w:rFonts w:eastAsia="SimSun"/>
                <w:sz w:val="21"/>
                <w:szCs w:val="21"/>
              </w:rPr>
            </w:pPr>
            <w:r>
              <w:rPr>
                <w:rFonts w:eastAsia="SimSun"/>
                <w:color w:val="000000"/>
                <w:sz w:val="21"/>
                <w:szCs w:val="21"/>
              </w:rPr>
              <w:t>Endophyte</w:t>
            </w:r>
          </w:p>
        </w:tc>
        <w:tc>
          <w:tcPr>
            <w:tcW w:w="850" w:type="dxa"/>
            <w:tcBorders>
              <w:tl2br w:val="nil"/>
              <w:tr2bl w:val="nil"/>
            </w:tcBorders>
            <w:vAlign w:val="center"/>
          </w:tcPr>
          <w:p w14:paraId="587F1DAB" w14:textId="77777777" w:rsidR="000B499D" w:rsidRDefault="00000000">
            <w:pPr>
              <w:widowControl/>
              <w:jc w:val="center"/>
              <w:textAlignment w:val="center"/>
              <w:rPr>
                <w:rFonts w:eastAsia="SimSun"/>
                <w:sz w:val="21"/>
                <w:szCs w:val="21"/>
              </w:rPr>
            </w:pPr>
            <w:r>
              <w:rPr>
                <w:rFonts w:eastAsia="SimSun"/>
                <w:color w:val="000000"/>
                <w:sz w:val="21"/>
                <w:szCs w:val="21"/>
              </w:rPr>
              <w:t>60</w:t>
            </w:r>
          </w:p>
        </w:tc>
        <w:tc>
          <w:tcPr>
            <w:tcW w:w="850" w:type="dxa"/>
            <w:tcBorders>
              <w:tl2br w:val="nil"/>
              <w:tr2bl w:val="nil"/>
            </w:tcBorders>
            <w:vAlign w:val="center"/>
          </w:tcPr>
          <w:p w14:paraId="1FA20C41" w14:textId="77777777" w:rsidR="000B499D" w:rsidRDefault="00000000">
            <w:pPr>
              <w:widowControl/>
              <w:jc w:val="center"/>
              <w:textAlignment w:val="center"/>
              <w:rPr>
                <w:rFonts w:eastAsia="SimSun"/>
                <w:sz w:val="21"/>
                <w:szCs w:val="21"/>
              </w:rPr>
            </w:pPr>
            <w:r>
              <w:rPr>
                <w:rFonts w:eastAsia="SimSun"/>
                <w:color w:val="000000"/>
                <w:sz w:val="21"/>
                <w:szCs w:val="21"/>
              </w:rPr>
              <w:t>0</w:t>
            </w:r>
          </w:p>
        </w:tc>
      </w:tr>
      <w:tr w:rsidR="000B499D" w14:paraId="2B41C326" w14:textId="77777777">
        <w:tc>
          <w:tcPr>
            <w:tcW w:w="7267" w:type="dxa"/>
            <w:tcBorders>
              <w:tl2br w:val="nil"/>
              <w:tr2bl w:val="nil"/>
            </w:tcBorders>
            <w:vAlign w:val="center"/>
          </w:tcPr>
          <w:p w14:paraId="35DDC877" w14:textId="77777777" w:rsidR="000B499D" w:rsidRDefault="00000000">
            <w:pPr>
              <w:widowControl/>
              <w:jc w:val="center"/>
              <w:textAlignment w:val="center"/>
              <w:rPr>
                <w:rFonts w:eastAsia="SimSun"/>
                <w:sz w:val="21"/>
                <w:szCs w:val="21"/>
              </w:rPr>
            </w:pPr>
            <w:r>
              <w:rPr>
                <w:rFonts w:eastAsia="SimSun"/>
                <w:color w:val="000000"/>
                <w:sz w:val="21"/>
                <w:szCs w:val="21"/>
              </w:rPr>
              <w:t>Endophyte-Lichen Parasite-Plant Pathogen-Undefined Saprotroph</w:t>
            </w:r>
          </w:p>
        </w:tc>
        <w:tc>
          <w:tcPr>
            <w:tcW w:w="850" w:type="dxa"/>
            <w:tcBorders>
              <w:tl2br w:val="nil"/>
              <w:tr2bl w:val="nil"/>
            </w:tcBorders>
            <w:vAlign w:val="center"/>
          </w:tcPr>
          <w:p w14:paraId="1860538D" w14:textId="77777777" w:rsidR="000B499D" w:rsidRDefault="00000000">
            <w:pPr>
              <w:widowControl/>
              <w:jc w:val="center"/>
              <w:textAlignment w:val="center"/>
              <w:rPr>
                <w:rFonts w:eastAsia="SimSun"/>
                <w:sz w:val="21"/>
                <w:szCs w:val="21"/>
              </w:rPr>
            </w:pPr>
            <w:r>
              <w:rPr>
                <w:rFonts w:eastAsia="SimSun"/>
                <w:color w:val="000000"/>
                <w:sz w:val="21"/>
                <w:szCs w:val="21"/>
              </w:rPr>
              <w:t>397</w:t>
            </w:r>
          </w:p>
        </w:tc>
        <w:tc>
          <w:tcPr>
            <w:tcW w:w="850" w:type="dxa"/>
            <w:tcBorders>
              <w:tl2br w:val="nil"/>
              <w:tr2bl w:val="nil"/>
            </w:tcBorders>
            <w:vAlign w:val="center"/>
          </w:tcPr>
          <w:p w14:paraId="4272054A" w14:textId="77777777" w:rsidR="000B499D" w:rsidRDefault="00000000">
            <w:pPr>
              <w:widowControl/>
              <w:jc w:val="center"/>
              <w:textAlignment w:val="center"/>
              <w:rPr>
                <w:rFonts w:eastAsia="SimSun"/>
                <w:sz w:val="21"/>
                <w:szCs w:val="21"/>
              </w:rPr>
            </w:pPr>
            <w:r>
              <w:rPr>
                <w:rFonts w:eastAsia="SimSun"/>
                <w:color w:val="000000"/>
                <w:sz w:val="21"/>
                <w:szCs w:val="21"/>
              </w:rPr>
              <w:t>0</w:t>
            </w:r>
          </w:p>
        </w:tc>
      </w:tr>
      <w:tr w:rsidR="000B499D" w14:paraId="4F84E1BE" w14:textId="77777777">
        <w:tc>
          <w:tcPr>
            <w:tcW w:w="7267" w:type="dxa"/>
            <w:tcBorders>
              <w:tl2br w:val="nil"/>
              <w:tr2bl w:val="nil"/>
            </w:tcBorders>
            <w:vAlign w:val="center"/>
          </w:tcPr>
          <w:p w14:paraId="14E8456D" w14:textId="77777777" w:rsidR="000B499D" w:rsidRDefault="00000000">
            <w:pPr>
              <w:widowControl/>
              <w:jc w:val="center"/>
              <w:textAlignment w:val="center"/>
              <w:rPr>
                <w:rFonts w:eastAsia="SimSun"/>
                <w:sz w:val="21"/>
                <w:szCs w:val="21"/>
              </w:rPr>
            </w:pPr>
            <w:r>
              <w:rPr>
                <w:rFonts w:eastAsia="SimSun"/>
                <w:color w:val="000000"/>
                <w:sz w:val="21"/>
                <w:szCs w:val="21"/>
              </w:rPr>
              <w:t>Endophyte-Litter Saprotroph-Soil Saprotroph-Undefined Saprotroph</w:t>
            </w:r>
          </w:p>
        </w:tc>
        <w:tc>
          <w:tcPr>
            <w:tcW w:w="850" w:type="dxa"/>
            <w:tcBorders>
              <w:tl2br w:val="nil"/>
              <w:tr2bl w:val="nil"/>
            </w:tcBorders>
            <w:vAlign w:val="center"/>
          </w:tcPr>
          <w:p w14:paraId="2DBC180D" w14:textId="77777777" w:rsidR="000B499D" w:rsidRDefault="00000000">
            <w:pPr>
              <w:widowControl/>
              <w:jc w:val="center"/>
              <w:textAlignment w:val="center"/>
              <w:rPr>
                <w:rFonts w:eastAsia="SimSun"/>
                <w:sz w:val="21"/>
                <w:szCs w:val="21"/>
              </w:rPr>
            </w:pPr>
            <w:r>
              <w:rPr>
                <w:rFonts w:eastAsia="SimSun"/>
                <w:color w:val="000000"/>
                <w:sz w:val="21"/>
                <w:szCs w:val="21"/>
              </w:rPr>
              <w:t>22298</w:t>
            </w:r>
          </w:p>
        </w:tc>
        <w:tc>
          <w:tcPr>
            <w:tcW w:w="850" w:type="dxa"/>
            <w:tcBorders>
              <w:tl2br w:val="nil"/>
              <w:tr2bl w:val="nil"/>
            </w:tcBorders>
            <w:vAlign w:val="center"/>
          </w:tcPr>
          <w:p w14:paraId="23F38011" w14:textId="77777777" w:rsidR="000B499D" w:rsidRDefault="00000000">
            <w:pPr>
              <w:widowControl/>
              <w:jc w:val="center"/>
              <w:textAlignment w:val="center"/>
              <w:rPr>
                <w:rFonts w:eastAsia="SimSun"/>
                <w:sz w:val="21"/>
                <w:szCs w:val="21"/>
              </w:rPr>
            </w:pPr>
            <w:r>
              <w:rPr>
                <w:rFonts w:eastAsia="SimSun"/>
                <w:color w:val="000000"/>
                <w:sz w:val="21"/>
                <w:szCs w:val="21"/>
              </w:rPr>
              <w:t>2400</w:t>
            </w:r>
          </w:p>
        </w:tc>
      </w:tr>
      <w:tr w:rsidR="000B499D" w14:paraId="2D0FBFEF" w14:textId="77777777">
        <w:tc>
          <w:tcPr>
            <w:tcW w:w="7267" w:type="dxa"/>
            <w:tcBorders>
              <w:tl2br w:val="nil"/>
              <w:tr2bl w:val="nil"/>
            </w:tcBorders>
            <w:vAlign w:val="center"/>
          </w:tcPr>
          <w:p w14:paraId="37D5207F" w14:textId="77777777" w:rsidR="000B499D" w:rsidRDefault="00000000">
            <w:pPr>
              <w:widowControl/>
              <w:jc w:val="center"/>
              <w:textAlignment w:val="center"/>
              <w:rPr>
                <w:rFonts w:eastAsia="SimSun"/>
                <w:sz w:val="21"/>
                <w:szCs w:val="21"/>
              </w:rPr>
            </w:pPr>
            <w:r>
              <w:rPr>
                <w:rFonts w:eastAsia="SimSun"/>
                <w:color w:val="000000"/>
                <w:sz w:val="21"/>
                <w:szCs w:val="21"/>
              </w:rPr>
              <w:t xml:space="preserve">Endophyte-Plant </w:t>
            </w:r>
            <w:proofErr w:type="spellStart"/>
            <w:r>
              <w:rPr>
                <w:rFonts w:eastAsia="SimSun"/>
                <w:color w:val="000000"/>
                <w:sz w:val="21"/>
                <w:szCs w:val="21"/>
              </w:rPr>
              <w:t>PathogenUndefinedSaprotroph</w:t>
            </w:r>
            <w:proofErr w:type="spellEnd"/>
          </w:p>
        </w:tc>
        <w:tc>
          <w:tcPr>
            <w:tcW w:w="850" w:type="dxa"/>
            <w:tcBorders>
              <w:tl2br w:val="nil"/>
              <w:tr2bl w:val="nil"/>
            </w:tcBorders>
            <w:vAlign w:val="center"/>
          </w:tcPr>
          <w:p w14:paraId="064C8640" w14:textId="77777777" w:rsidR="000B499D" w:rsidRDefault="00000000">
            <w:pPr>
              <w:widowControl/>
              <w:jc w:val="center"/>
              <w:textAlignment w:val="center"/>
              <w:rPr>
                <w:rFonts w:eastAsia="SimSun"/>
                <w:sz w:val="21"/>
                <w:szCs w:val="21"/>
              </w:rPr>
            </w:pPr>
            <w:r>
              <w:rPr>
                <w:rFonts w:eastAsia="SimSun"/>
                <w:color w:val="000000"/>
                <w:sz w:val="21"/>
                <w:szCs w:val="21"/>
              </w:rPr>
              <w:t>13</w:t>
            </w:r>
          </w:p>
        </w:tc>
        <w:tc>
          <w:tcPr>
            <w:tcW w:w="850" w:type="dxa"/>
            <w:tcBorders>
              <w:tl2br w:val="nil"/>
              <w:tr2bl w:val="nil"/>
            </w:tcBorders>
            <w:vAlign w:val="center"/>
          </w:tcPr>
          <w:p w14:paraId="40C6FE1F" w14:textId="77777777" w:rsidR="000B499D" w:rsidRDefault="00000000">
            <w:pPr>
              <w:widowControl/>
              <w:jc w:val="center"/>
              <w:textAlignment w:val="center"/>
              <w:rPr>
                <w:rFonts w:eastAsia="SimSun"/>
                <w:sz w:val="21"/>
                <w:szCs w:val="21"/>
              </w:rPr>
            </w:pPr>
            <w:r>
              <w:rPr>
                <w:rFonts w:eastAsia="SimSun"/>
                <w:color w:val="000000"/>
                <w:sz w:val="21"/>
                <w:szCs w:val="21"/>
              </w:rPr>
              <w:t>0</w:t>
            </w:r>
          </w:p>
        </w:tc>
      </w:tr>
      <w:tr w:rsidR="000B499D" w14:paraId="1967A277" w14:textId="77777777">
        <w:tc>
          <w:tcPr>
            <w:tcW w:w="7267" w:type="dxa"/>
            <w:tcBorders>
              <w:tl2br w:val="nil"/>
              <w:tr2bl w:val="nil"/>
            </w:tcBorders>
            <w:vAlign w:val="center"/>
          </w:tcPr>
          <w:p w14:paraId="5042F10A" w14:textId="77777777" w:rsidR="000B499D" w:rsidRDefault="00000000">
            <w:pPr>
              <w:widowControl/>
              <w:jc w:val="center"/>
              <w:textAlignment w:val="center"/>
              <w:rPr>
                <w:rFonts w:eastAsia="SimSun"/>
                <w:sz w:val="21"/>
                <w:szCs w:val="21"/>
              </w:rPr>
            </w:pPr>
            <w:r>
              <w:rPr>
                <w:rFonts w:eastAsia="SimSun"/>
                <w:color w:val="000000"/>
                <w:sz w:val="21"/>
                <w:szCs w:val="21"/>
              </w:rPr>
              <w:t>Endophyte-Plant Pathogen-Wood Saprotroph</w:t>
            </w:r>
          </w:p>
        </w:tc>
        <w:tc>
          <w:tcPr>
            <w:tcW w:w="850" w:type="dxa"/>
            <w:tcBorders>
              <w:tl2br w:val="nil"/>
              <w:tr2bl w:val="nil"/>
            </w:tcBorders>
            <w:vAlign w:val="center"/>
          </w:tcPr>
          <w:p w14:paraId="3325F5D5" w14:textId="77777777" w:rsidR="000B499D" w:rsidRDefault="00000000">
            <w:pPr>
              <w:widowControl/>
              <w:jc w:val="center"/>
              <w:textAlignment w:val="center"/>
              <w:rPr>
                <w:rFonts w:eastAsia="SimSun"/>
                <w:sz w:val="21"/>
                <w:szCs w:val="21"/>
              </w:rPr>
            </w:pPr>
            <w:r>
              <w:rPr>
                <w:rFonts w:eastAsia="SimSun"/>
                <w:color w:val="000000"/>
                <w:sz w:val="21"/>
                <w:szCs w:val="21"/>
              </w:rPr>
              <w:t>109</w:t>
            </w:r>
          </w:p>
        </w:tc>
        <w:tc>
          <w:tcPr>
            <w:tcW w:w="850" w:type="dxa"/>
            <w:tcBorders>
              <w:tl2br w:val="nil"/>
              <w:tr2bl w:val="nil"/>
            </w:tcBorders>
            <w:vAlign w:val="center"/>
          </w:tcPr>
          <w:p w14:paraId="5254C71E" w14:textId="77777777" w:rsidR="000B499D" w:rsidRDefault="00000000">
            <w:pPr>
              <w:widowControl/>
              <w:jc w:val="center"/>
              <w:textAlignment w:val="center"/>
              <w:rPr>
                <w:rFonts w:eastAsia="SimSun"/>
                <w:sz w:val="21"/>
                <w:szCs w:val="21"/>
              </w:rPr>
            </w:pPr>
            <w:r>
              <w:rPr>
                <w:rFonts w:eastAsia="SimSun"/>
                <w:color w:val="000000"/>
                <w:sz w:val="21"/>
                <w:szCs w:val="21"/>
              </w:rPr>
              <w:t>0</w:t>
            </w:r>
          </w:p>
        </w:tc>
      </w:tr>
      <w:tr w:rsidR="000B499D" w14:paraId="2E43B9BA" w14:textId="77777777">
        <w:tc>
          <w:tcPr>
            <w:tcW w:w="7267" w:type="dxa"/>
            <w:tcBorders>
              <w:tl2br w:val="nil"/>
              <w:tr2bl w:val="nil"/>
            </w:tcBorders>
            <w:vAlign w:val="center"/>
          </w:tcPr>
          <w:p w14:paraId="37D07D88" w14:textId="77777777" w:rsidR="000B499D" w:rsidRDefault="00000000">
            <w:pPr>
              <w:widowControl/>
              <w:jc w:val="center"/>
              <w:textAlignment w:val="center"/>
              <w:rPr>
                <w:rFonts w:eastAsia="SimSun"/>
                <w:sz w:val="21"/>
                <w:szCs w:val="21"/>
              </w:rPr>
            </w:pPr>
            <w:r>
              <w:rPr>
                <w:rFonts w:eastAsia="SimSun"/>
                <w:color w:val="000000"/>
                <w:sz w:val="21"/>
                <w:szCs w:val="21"/>
              </w:rPr>
              <w:t>Epiphyte</w:t>
            </w:r>
          </w:p>
        </w:tc>
        <w:tc>
          <w:tcPr>
            <w:tcW w:w="850" w:type="dxa"/>
            <w:tcBorders>
              <w:tl2br w:val="nil"/>
              <w:tr2bl w:val="nil"/>
            </w:tcBorders>
            <w:vAlign w:val="center"/>
          </w:tcPr>
          <w:p w14:paraId="546C9D20" w14:textId="77777777" w:rsidR="000B499D" w:rsidRDefault="00000000">
            <w:pPr>
              <w:widowControl/>
              <w:jc w:val="center"/>
              <w:textAlignment w:val="center"/>
              <w:rPr>
                <w:rFonts w:eastAsia="SimSun"/>
                <w:sz w:val="21"/>
                <w:szCs w:val="21"/>
              </w:rPr>
            </w:pPr>
            <w:r>
              <w:rPr>
                <w:rFonts w:eastAsia="SimSun"/>
                <w:color w:val="000000"/>
                <w:sz w:val="21"/>
                <w:szCs w:val="21"/>
              </w:rPr>
              <w:t>27</w:t>
            </w:r>
          </w:p>
        </w:tc>
        <w:tc>
          <w:tcPr>
            <w:tcW w:w="850" w:type="dxa"/>
            <w:tcBorders>
              <w:tl2br w:val="nil"/>
              <w:tr2bl w:val="nil"/>
            </w:tcBorders>
            <w:vAlign w:val="center"/>
          </w:tcPr>
          <w:p w14:paraId="65D4C2D8" w14:textId="77777777" w:rsidR="000B499D" w:rsidRDefault="00000000">
            <w:pPr>
              <w:widowControl/>
              <w:jc w:val="center"/>
              <w:textAlignment w:val="center"/>
              <w:rPr>
                <w:rFonts w:eastAsia="SimSun"/>
                <w:sz w:val="21"/>
                <w:szCs w:val="21"/>
              </w:rPr>
            </w:pPr>
            <w:r>
              <w:rPr>
                <w:rFonts w:eastAsia="SimSun"/>
                <w:color w:val="000000"/>
                <w:sz w:val="21"/>
                <w:szCs w:val="21"/>
              </w:rPr>
              <w:t>0</w:t>
            </w:r>
          </w:p>
        </w:tc>
      </w:tr>
      <w:tr w:rsidR="000B499D" w14:paraId="0BE9F3BA" w14:textId="77777777">
        <w:tc>
          <w:tcPr>
            <w:tcW w:w="7267" w:type="dxa"/>
            <w:tcBorders>
              <w:tl2br w:val="nil"/>
              <w:tr2bl w:val="nil"/>
            </w:tcBorders>
            <w:vAlign w:val="center"/>
          </w:tcPr>
          <w:p w14:paraId="7738E591" w14:textId="77777777" w:rsidR="000B499D" w:rsidRDefault="00000000">
            <w:pPr>
              <w:widowControl/>
              <w:jc w:val="center"/>
              <w:textAlignment w:val="center"/>
              <w:rPr>
                <w:rFonts w:eastAsia="SimSun"/>
                <w:sz w:val="21"/>
                <w:szCs w:val="21"/>
              </w:rPr>
            </w:pPr>
            <w:r>
              <w:rPr>
                <w:rFonts w:eastAsia="SimSun"/>
                <w:color w:val="000000"/>
                <w:sz w:val="21"/>
                <w:szCs w:val="21"/>
              </w:rPr>
              <w:lastRenderedPageBreak/>
              <w:t>Fungal Parasite</w:t>
            </w:r>
          </w:p>
        </w:tc>
        <w:tc>
          <w:tcPr>
            <w:tcW w:w="850" w:type="dxa"/>
            <w:tcBorders>
              <w:tl2br w:val="nil"/>
              <w:tr2bl w:val="nil"/>
            </w:tcBorders>
            <w:vAlign w:val="center"/>
          </w:tcPr>
          <w:p w14:paraId="5CCBD313" w14:textId="77777777" w:rsidR="000B499D" w:rsidRDefault="00000000">
            <w:pPr>
              <w:widowControl/>
              <w:jc w:val="center"/>
              <w:textAlignment w:val="center"/>
              <w:rPr>
                <w:rFonts w:eastAsia="SimSun"/>
                <w:sz w:val="21"/>
                <w:szCs w:val="21"/>
              </w:rPr>
            </w:pPr>
            <w:r>
              <w:rPr>
                <w:rFonts w:eastAsia="SimSun"/>
                <w:color w:val="000000"/>
                <w:sz w:val="21"/>
                <w:szCs w:val="21"/>
              </w:rPr>
              <w:t>406</w:t>
            </w:r>
          </w:p>
        </w:tc>
        <w:tc>
          <w:tcPr>
            <w:tcW w:w="850" w:type="dxa"/>
            <w:tcBorders>
              <w:tl2br w:val="nil"/>
              <w:tr2bl w:val="nil"/>
            </w:tcBorders>
            <w:vAlign w:val="center"/>
          </w:tcPr>
          <w:p w14:paraId="126D7338" w14:textId="77777777" w:rsidR="000B499D" w:rsidRDefault="00000000">
            <w:pPr>
              <w:widowControl/>
              <w:jc w:val="center"/>
              <w:textAlignment w:val="center"/>
              <w:rPr>
                <w:rFonts w:eastAsia="SimSun"/>
                <w:sz w:val="21"/>
                <w:szCs w:val="21"/>
              </w:rPr>
            </w:pPr>
            <w:r>
              <w:rPr>
                <w:rFonts w:eastAsia="SimSun"/>
                <w:color w:val="000000"/>
                <w:sz w:val="21"/>
                <w:szCs w:val="21"/>
              </w:rPr>
              <w:t>0</w:t>
            </w:r>
          </w:p>
        </w:tc>
      </w:tr>
      <w:tr w:rsidR="000B499D" w14:paraId="1F746E18" w14:textId="77777777">
        <w:tc>
          <w:tcPr>
            <w:tcW w:w="7267" w:type="dxa"/>
            <w:tcBorders>
              <w:tl2br w:val="nil"/>
              <w:tr2bl w:val="nil"/>
            </w:tcBorders>
            <w:vAlign w:val="center"/>
          </w:tcPr>
          <w:p w14:paraId="2937EBE1" w14:textId="77777777" w:rsidR="000B499D" w:rsidRDefault="00000000">
            <w:pPr>
              <w:widowControl/>
              <w:jc w:val="center"/>
              <w:textAlignment w:val="center"/>
              <w:rPr>
                <w:rFonts w:eastAsia="SimSun"/>
                <w:sz w:val="21"/>
                <w:szCs w:val="21"/>
              </w:rPr>
            </w:pPr>
            <w:r>
              <w:rPr>
                <w:rFonts w:eastAsia="SimSun"/>
                <w:color w:val="000000"/>
                <w:sz w:val="21"/>
                <w:szCs w:val="21"/>
              </w:rPr>
              <w:t>Fungal Parasite-Litter Saprotroph</w:t>
            </w:r>
          </w:p>
        </w:tc>
        <w:tc>
          <w:tcPr>
            <w:tcW w:w="850" w:type="dxa"/>
            <w:tcBorders>
              <w:tl2br w:val="nil"/>
              <w:tr2bl w:val="nil"/>
            </w:tcBorders>
            <w:vAlign w:val="center"/>
          </w:tcPr>
          <w:p w14:paraId="6160F140" w14:textId="77777777" w:rsidR="000B499D" w:rsidRDefault="00000000">
            <w:pPr>
              <w:widowControl/>
              <w:jc w:val="center"/>
              <w:textAlignment w:val="center"/>
              <w:rPr>
                <w:rFonts w:eastAsia="SimSun"/>
                <w:sz w:val="21"/>
                <w:szCs w:val="21"/>
              </w:rPr>
            </w:pPr>
            <w:r>
              <w:rPr>
                <w:rFonts w:eastAsia="SimSun"/>
                <w:color w:val="000000"/>
                <w:sz w:val="21"/>
                <w:szCs w:val="21"/>
              </w:rPr>
              <w:t>149</w:t>
            </w:r>
          </w:p>
        </w:tc>
        <w:tc>
          <w:tcPr>
            <w:tcW w:w="850" w:type="dxa"/>
            <w:tcBorders>
              <w:tl2br w:val="nil"/>
              <w:tr2bl w:val="nil"/>
            </w:tcBorders>
            <w:vAlign w:val="center"/>
          </w:tcPr>
          <w:p w14:paraId="5F140E46" w14:textId="77777777" w:rsidR="000B499D" w:rsidRDefault="00000000">
            <w:pPr>
              <w:widowControl/>
              <w:jc w:val="center"/>
              <w:textAlignment w:val="center"/>
              <w:rPr>
                <w:rFonts w:eastAsia="SimSun"/>
                <w:sz w:val="21"/>
                <w:szCs w:val="21"/>
              </w:rPr>
            </w:pPr>
            <w:r>
              <w:rPr>
                <w:rFonts w:eastAsia="SimSun"/>
                <w:color w:val="000000"/>
                <w:sz w:val="21"/>
                <w:szCs w:val="21"/>
              </w:rPr>
              <w:t>364</w:t>
            </w:r>
          </w:p>
        </w:tc>
      </w:tr>
      <w:tr w:rsidR="000B499D" w14:paraId="32618817" w14:textId="77777777">
        <w:tc>
          <w:tcPr>
            <w:tcW w:w="7267" w:type="dxa"/>
            <w:tcBorders>
              <w:tl2br w:val="nil"/>
              <w:tr2bl w:val="nil"/>
            </w:tcBorders>
            <w:vAlign w:val="center"/>
          </w:tcPr>
          <w:p w14:paraId="50B06051" w14:textId="77777777" w:rsidR="000B499D" w:rsidRDefault="00000000">
            <w:pPr>
              <w:widowControl/>
              <w:jc w:val="center"/>
              <w:textAlignment w:val="center"/>
              <w:rPr>
                <w:rFonts w:eastAsia="SimSun"/>
                <w:sz w:val="21"/>
                <w:szCs w:val="21"/>
              </w:rPr>
            </w:pPr>
            <w:r>
              <w:rPr>
                <w:rFonts w:eastAsia="SimSun"/>
                <w:color w:val="000000"/>
                <w:sz w:val="21"/>
                <w:szCs w:val="21"/>
              </w:rPr>
              <w:t>Fungal Parasite-Plant Pathogen-Plant Saprotroph</w:t>
            </w:r>
          </w:p>
        </w:tc>
        <w:tc>
          <w:tcPr>
            <w:tcW w:w="850" w:type="dxa"/>
            <w:tcBorders>
              <w:tl2br w:val="nil"/>
              <w:tr2bl w:val="nil"/>
            </w:tcBorders>
            <w:vAlign w:val="center"/>
          </w:tcPr>
          <w:p w14:paraId="196BD5D9" w14:textId="77777777" w:rsidR="000B499D" w:rsidRDefault="00000000">
            <w:pPr>
              <w:widowControl/>
              <w:jc w:val="center"/>
              <w:textAlignment w:val="center"/>
              <w:rPr>
                <w:rFonts w:eastAsia="SimSun"/>
                <w:sz w:val="21"/>
                <w:szCs w:val="21"/>
              </w:rPr>
            </w:pPr>
            <w:r>
              <w:rPr>
                <w:rFonts w:eastAsia="SimSun"/>
                <w:color w:val="000000"/>
                <w:sz w:val="21"/>
                <w:szCs w:val="21"/>
              </w:rPr>
              <w:t>0</w:t>
            </w:r>
          </w:p>
        </w:tc>
        <w:tc>
          <w:tcPr>
            <w:tcW w:w="850" w:type="dxa"/>
            <w:tcBorders>
              <w:tl2br w:val="nil"/>
              <w:tr2bl w:val="nil"/>
            </w:tcBorders>
            <w:vAlign w:val="center"/>
          </w:tcPr>
          <w:p w14:paraId="58F7B82D" w14:textId="77777777" w:rsidR="000B499D" w:rsidRDefault="00000000">
            <w:pPr>
              <w:widowControl/>
              <w:jc w:val="center"/>
              <w:textAlignment w:val="center"/>
              <w:rPr>
                <w:rFonts w:eastAsia="SimSun"/>
                <w:sz w:val="21"/>
                <w:szCs w:val="21"/>
              </w:rPr>
            </w:pPr>
            <w:r>
              <w:rPr>
                <w:rFonts w:eastAsia="SimSun"/>
                <w:color w:val="000000"/>
                <w:sz w:val="21"/>
                <w:szCs w:val="21"/>
              </w:rPr>
              <w:t>375</w:t>
            </w:r>
          </w:p>
        </w:tc>
      </w:tr>
      <w:tr w:rsidR="000B499D" w14:paraId="56709498" w14:textId="77777777">
        <w:tc>
          <w:tcPr>
            <w:tcW w:w="7267" w:type="dxa"/>
            <w:tcBorders>
              <w:tl2br w:val="nil"/>
              <w:tr2bl w:val="nil"/>
            </w:tcBorders>
            <w:vAlign w:val="center"/>
          </w:tcPr>
          <w:p w14:paraId="62AEA9DA" w14:textId="77777777" w:rsidR="000B499D" w:rsidRDefault="00000000">
            <w:pPr>
              <w:widowControl/>
              <w:jc w:val="center"/>
              <w:textAlignment w:val="center"/>
              <w:rPr>
                <w:rFonts w:eastAsia="SimSun"/>
                <w:sz w:val="21"/>
                <w:szCs w:val="21"/>
              </w:rPr>
            </w:pPr>
            <w:r>
              <w:rPr>
                <w:rFonts w:eastAsia="SimSun"/>
                <w:color w:val="000000"/>
                <w:sz w:val="21"/>
                <w:szCs w:val="21"/>
              </w:rPr>
              <w:t>Fungal Parasite-Plant Pathogen-Undefined Saprotroph</w:t>
            </w:r>
          </w:p>
        </w:tc>
        <w:tc>
          <w:tcPr>
            <w:tcW w:w="850" w:type="dxa"/>
            <w:tcBorders>
              <w:tl2br w:val="nil"/>
              <w:tr2bl w:val="nil"/>
            </w:tcBorders>
            <w:vAlign w:val="center"/>
          </w:tcPr>
          <w:p w14:paraId="61B705AE" w14:textId="77777777" w:rsidR="000B499D" w:rsidRDefault="00000000">
            <w:pPr>
              <w:widowControl/>
              <w:jc w:val="center"/>
              <w:textAlignment w:val="center"/>
              <w:rPr>
                <w:rFonts w:eastAsia="SimSun"/>
                <w:sz w:val="21"/>
                <w:szCs w:val="21"/>
              </w:rPr>
            </w:pPr>
            <w:r>
              <w:rPr>
                <w:rFonts w:eastAsia="SimSun"/>
                <w:color w:val="000000"/>
                <w:sz w:val="21"/>
                <w:szCs w:val="21"/>
              </w:rPr>
              <w:t>32</w:t>
            </w:r>
          </w:p>
        </w:tc>
        <w:tc>
          <w:tcPr>
            <w:tcW w:w="850" w:type="dxa"/>
            <w:tcBorders>
              <w:tl2br w:val="nil"/>
              <w:tr2bl w:val="nil"/>
            </w:tcBorders>
            <w:vAlign w:val="center"/>
          </w:tcPr>
          <w:p w14:paraId="4561DD38" w14:textId="77777777" w:rsidR="000B499D" w:rsidRDefault="00000000">
            <w:pPr>
              <w:widowControl/>
              <w:jc w:val="center"/>
              <w:textAlignment w:val="center"/>
              <w:rPr>
                <w:rFonts w:eastAsia="SimSun"/>
                <w:sz w:val="21"/>
                <w:szCs w:val="21"/>
              </w:rPr>
            </w:pPr>
            <w:r>
              <w:rPr>
                <w:rFonts w:eastAsia="SimSun"/>
                <w:color w:val="000000"/>
                <w:sz w:val="21"/>
                <w:szCs w:val="21"/>
              </w:rPr>
              <w:t>0</w:t>
            </w:r>
          </w:p>
        </w:tc>
      </w:tr>
      <w:tr w:rsidR="000B499D" w14:paraId="006D2C20" w14:textId="77777777">
        <w:tc>
          <w:tcPr>
            <w:tcW w:w="7267" w:type="dxa"/>
            <w:tcBorders>
              <w:tl2br w:val="nil"/>
              <w:tr2bl w:val="nil"/>
            </w:tcBorders>
            <w:vAlign w:val="center"/>
          </w:tcPr>
          <w:p w14:paraId="38017099" w14:textId="77777777" w:rsidR="000B499D" w:rsidRDefault="00000000">
            <w:pPr>
              <w:widowControl/>
              <w:jc w:val="center"/>
              <w:textAlignment w:val="center"/>
              <w:rPr>
                <w:rFonts w:eastAsia="SimSun"/>
                <w:sz w:val="21"/>
                <w:szCs w:val="21"/>
              </w:rPr>
            </w:pPr>
            <w:r>
              <w:rPr>
                <w:rFonts w:eastAsia="SimSun"/>
                <w:color w:val="000000"/>
                <w:sz w:val="21"/>
                <w:szCs w:val="21"/>
              </w:rPr>
              <w:t>Fungal Parasite-Undefined Saprotroph</w:t>
            </w:r>
          </w:p>
        </w:tc>
        <w:tc>
          <w:tcPr>
            <w:tcW w:w="850" w:type="dxa"/>
            <w:tcBorders>
              <w:tl2br w:val="nil"/>
              <w:tr2bl w:val="nil"/>
            </w:tcBorders>
            <w:vAlign w:val="center"/>
          </w:tcPr>
          <w:p w14:paraId="2A496E35" w14:textId="77777777" w:rsidR="000B499D" w:rsidRDefault="00000000">
            <w:pPr>
              <w:widowControl/>
              <w:jc w:val="center"/>
              <w:textAlignment w:val="center"/>
              <w:rPr>
                <w:rFonts w:eastAsia="SimSun"/>
                <w:sz w:val="21"/>
                <w:szCs w:val="21"/>
              </w:rPr>
            </w:pPr>
            <w:r>
              <w:rPr>
                <w:rFonts w:eastAsia="SimSun"/>
                <w:color w:val="000000"/>
                <w:sz w:val="21"/>
                <w:szCs w:val="21"/>
              </w:rPr>
              <w:t>229</w:t>
            </w:r>
          </w:p>
        </w:tc>
        <w:tc>
          <w:tcPr>
            <w:tcW w:w="850" w:type="dxa"/>
            <w:tcBorders>
              <w:tl2br w:val="nil"/>
              <w:tr2bl w:val="nil"/>
            </w:tcBorders>
            <w:vAlign w:val="center"/>
          </w:tcPr>
          <w:p w14:paraId="5E15ABD0" w14:textId="77777777" w:rsidR="000B499D" w:rsidRDefault="00000000">
            <w:pPr>
              <w:widowControl/>
              <w:jc w:val="center"/>
              <w:textAlignment w:val="center"/>
              <w:rPr>
                <w:rFonts w:eastAsia="SimSun"/>
                <w:sz w:val="21"/>
                <w:szCs w:val="21"/>
              </w:rPr>
            </w:pPr>
            <w:r>
              <w:rPr>
                <w:rFonts w:eastAsia="SimSun"/>
                <w:color w:val="000000"/>
                <w:sz w:val="21"/>
                <w:szCs w:val="21"/>
              </w:rPr>
              <w:t>0</w:t>
            </w:r>
          </w:p>
        </w:tc>
      </w:tr>
      <w:tr w:rsidR="000B499D" w14:paraId="77E5CAE0" w14:textId="77777777">
        <w:tc>
          <w:tcPr>
            <w:tcW w:w="7267" w:type="dxa"/>
            <w:tcBorders>
              <w:tl2br w:val="nil"/>
              <w:tr2bl w:val="nil"/>
            </w:tcBorders>
            <w:vAlign w:val="center"/>
          </w:tcPr>
          <w:p w14:paraId="774267C4" w14:textId="77777777" w:rsidR="000B499D" w:rsidRDefault="00000000">
            <w:pPr>
              <w:widowControl/>
              <w:jc w:val="center"/>
              <w:textAlignment w:val="center"/>
              <w:rPr>
                <w:rFonts w:eastAsia="SimSun"/>
                <w:sz w:val="21"/>
                <w:szCs w:val="21"/>
              </w:rPr>
            </w:pPr>
            <w:r>
              <w:rPr>
                <w:rFonts w:eastAsia="SimSun"/>
                <w:color w:val="000000"/>
                <w:sz w:val="21"/>
                <w:szCs w:val="21"/>
              </w:rPr>
              <w:t>Lichenized</w:t>
            </w:r>
          </w:p>
        </w:tc>
        <w:tc>
          <w:tcPr>
            <w:tcW w:w="850" w:type="dxa"/>
            <w:tcBorders>
              <w:tl2br w:val="nil"/>
              <w:tr2bl w:val="nil"/>
            </w:tcBorders>
            <w:vAlign w:val="center"/>
          </w:tcPr>
          <w:p w14:paraId="4993C77C" w14:textId="77777777" w:rsidR="000B499D" w:rsidRDefault="00000000">
            <w:pPr>
              <w:widowControl/>
              <w:jc w:val="center"/>
              <w:textAlignment w:val="center"/>
              <w:rPr>
                <w:rFonts w:eastAsia="SimSun"/>
                <w:sz w:val="21"/>
                <w:szCs w:val="21"/>
              </w:rPr>
            </w:pPr>
            <w:r>
              <w:rPr>
                <w:rFonts w:eastAsia="SimSun"/>
                <w:color w:val="000000"/>
                <w:sz w:val="21"/>
                <w:szCs w:val="21"/>
              </w:rPr>
              <w:t>9</w:t>
            </w:r>
          </w:p>
        </w:tc>
        <w:tc>
          <w:tcPr>
            <w:tcW w:w="850" w:type="dxa"/>
            <w:tcBorders>
              <w:tl2br w:val="nil"/>
              <w:tr2bl w:val="nil"/>
            </w:tcBorders>
            <w:vAlign w:val="center"/>
          </w:tcPr>
          <w:p w14:paraId="4558BA09" w14:textId="77777777" w:rsidR="000B499D" w:rsidRDefault="00000000">
            <w:pPr>
              <w:widowControl/>
              <w:jc w:val="center"/>
              <w:textAlignment w:val="center"/>
              <w:rPr>
                <w:rFonts w:eastAsia="SimSun"/>
                <w:sz w:val="21"/>
                <w:szCs w:val="21"/>
              </w:rPr>
            </w:pPr>
            <w:r>
              <w:rPr>
                <w:rFonts w:eastAsia="SimSun"/>
                <w:color w:val="000000"/>
                <w:sz w:val="21"/>
                <w:szCs w:val="21"/>
              </w:rPr>
              <w:t>0</w:t>
            </w:r>
          </w:p>
        </w:tc>
      </w:tr>
      <w:tr w:rsidR="000B499D" w14:paraId="335FAFDD" w14:textId="77777777">
        <w:tc>
          <w:tcPr>
            <w:tcW w:w="7267" w:type="dxa"/>
            <w:tcBorders>
              <w:tl2br w:val="nil"/>
              <w:tr2bl w:val="nil"/>
            </w:tcBorders>
            <w:vAlign w:val="center"/>
          </w:tcPr>
          <w:p w14:paraId="45A4EAE3" w14:textId="77777777" w:rsidR="000B499D" w:rsidRDefault="00000000">
            <w:pPr>
              <w:widowControl/>
              <w:jc w:val="center"/>
              <w:textAlignment w:val="center"/>
              <w:rPr>
                <w:rFonts w:eastAsia="SimSun"/>
                <w:sz w:val="21"/>
                <w:szCs w:val="21"/>
              </w:rPr>
            </w:pPr>
            <w:r>
              <w:rPr>
                <w:rFonts w:eastAsia="SimSun"/>
                <w:color w:val="000000"/>
                <w:sz w:val="21"/>
                <w:szCs w:val="21"/>
              </w:rPr>
              <w:t>Plant Pathogen</w:t>
            </w:r>
          </w:p>
        </w:tc>
        <w:tc>
          <w:tcPr>
            <w:tcW w:w="850" w:type="dxa"/>
            <w:tcBorders>
              <w:tl2br w:val="nil"/>
              <w:tr2bl w:val="nil"/>
            </w:tcBorders>
            <w:vAlign w:val="center"/>
          </w:tcPr>
          <w:p w14:paraId="62D3D583" w14:textId="77777777" w:rsidR="000B499D" w:rsidRDefault="00000000">
            <w:pPr>
              <w:widowControl/>
              <w:jc w:val="center"/>
              <w:textAlignment w:val="center"/>
              <w:rPr>
                <w:rFonts w:eastAsia="SimSun"/>
                <w:sz w:val="21"/>
                <w:szCs w:val="21"/>
              </w:rPr>
            </w:pPr>
            <w:r>
              <w:rPr>
                <w:rFonts w:eastAsia="SimSun"/>
                <w:color w:val="000000"/>
                <w:sz w:val="21"/>
                <w:szCs w:val="21"/>
              </w:rPr>
              <w:t>9934</w:t>
            </w:r>
          </w:p>
        </w:tc>
        <w:tc>
          <w:tcPr>
            <w:tcW w:w="850" w:type="dxa"/>
            <w:tcBorders>
              <w:tl2br w:val="nil"/>
              <w:tr2bl w:val="nil"/>
            </w:tcBorders>
            <w:vAlign w:val="center"/>
          </w:tcPr>
          <w:p w14:paraId="73B2F4A1" w14:textId="77777777" w:rsidR="000B499D" w:rsidRDefault="00000000">
            <w:pPr>
              <w:widowControl/>
              <w:jc w:val="center"/>
              <w:textAlignment w:val="center"/>
              <w:rPr>
                <w:rFonts w:eastAsia="SimSun"/>
                <w:sz w:val="21"/>
                <w:szCs w:val="21"/>
              </w:rPr>
            </w:pPr>
            <w:r>
              <w:rPr>
                <w:rFonts w:eastAsia="SimSun"/>
                <w:color w:val="000000"/>
                <w:sz w:val="21"/>
                <w:szCs w:val="21"/>
              </w:rPr>
              <w:t>756</w:t>
            </w:r>
          </w:p>
        </w:tc>
      </w:tr>
      <w:tr w:rsidR="000B499D" w14:paraId="70E989D2" w14:textId="77777777">
        <w:tc>
          <w:tcPr>
            <w:tcW w:w="7267" w:type="dxa"/>
            <w:tcBorders>
              <w:tl2br w:val="nil"/>
              <w:tr2bl w:val="nil"/>
            </w:tcBorders>
            <w:vAlign w:val="center"/>
          </w:tcPr>
          <w:p w14:paraId="78EA6FFF" w14:textId="77777777" w:rsidR="000B499D" w:rsidRDefault="00000000">
            <w:pPr>
              <w:widowControl/>
              <w:jc w:val="center"/>
              <w:textAlignment w:val="center"/>
              <w:rPr>
                <w:rFonts w:eastAsia="SimSun"/>
                <w:sz w:val="21"/>
                <w:szCs w:val="21"/>
              </w:rPr>
            </w:pPr>
            <w:r>
              <w:rPr>
                <w:rFonts w:eastAsia="SimSun"/>
                <w:color w:val="000000"/>
                <w:sz w:val="21"/>
                <w:szCs w:val="21"/>
              </w:rPr>
              <w:t>Plant Pathogen-Plant Saprotroph</w:t>
            </w:r>
          </w:p>
        </w:tc>
        <w:tc>
          <w:tcPr>
            <w:tcW w:w="850" w:type="dxa"/>
            <w:tcBorders>
              <w:tl2br w:val="nil"/>
              <w:tr2bl w:val="nil"/>
            </w:tcBorders>
            <w:vAlign w:val="center"/>
          </w:tcPr>
          <w:p w14:paraId="54D78B1D" w14:textId="77777777" w:rsidR="000B499D" w:rsidRDefault="00000000">
            <w:pPr>
              <w:widowControl/>
              <w:jc w:val="center"/>
              <w:textAlignment w:val="center"/>
              <w:rPr>
                <w:rFonts w:eastAsia="SimSun"/>
                <w:sz w:val="21"/>
                <w:szCs w:val="21"/>
              </w:rPr>
            </w:pPr>
            <w:r>
              <w:rPr>
                <w:rFonts w:eastAsia="SimSun"/>
                <w:color w:val="000000"/>
                <w:sz w:val="21"/>
                <w:szCs w:val="21"/>
              </w:rPr>
              <w:t>243</w:t>
            </w:r>
          </w:p>
        </w:tc>
        <w:tc>
          <w:tcPr>
            <w:tcW w:w="850" w:type="dxa"/>
            <w:tcBorders>
              <w:tl2br w:val="nil"/>
              <w:tr2bl w:val="nil"/>
            </w:tcBorders>
            <w:vAlign w:val="center"/>
          </w:tcPr>
          <w:p w14:paraId="6C00AC94" w14:textId="77777777" w:rsidR="000B499D" w:rsidRDefault="00000000">
            <w:pPr>
              <w:widowControl/>
              <w:jc w:val="center"/>
              <w:textAlignment w:val="center"/>
              <w:rPr>
                <w:rFonts w:eastAsia="SimSun"/>
                <w:sz w:val="21"/>
                <w:szCs w:val="21"/>
              </w:rPr>
            </w:pPr>
            <w:r>
              <w:rPr>
                <w:rFonts w:eastAsia="SimSun"/>
                <w:color w:val="000000"/>
                <w:sz w:val="21"/>
                <w:szCs w:val="21"/>
              </w:rPr>
              <w:t>1308</w:t>
            </w:r>
          </w:p>
        </w:tc>
      </w:tr>
      <w:tr w:rsidR="000B499D" w14:paraId="26D0FB2A" w14:textId="77777777">
        <w:tc>
          <w:tcPr>
            <w:tcW w:w="7267" w:type="dxa"/>
            <w:tcBorders>
              <w:tl2br w:val="nil"/>
              <w:tr2bl w:val="nil"/>
            </w:tcBorders>
            <w:vAlign w:val="center"/>
          </w:tcPr>
          <w:p w14:paraId="4A593865" w14:textId="77777777" w:rsidR="000B499D" w:rsidRDefault="00000000">
            <w:pPr>
              <w:widowControl/>
              <w:jc w:val="center"/>
              <w:textAlignment w:val="center"/>
              <w:rPr>
                <w:rFonts w:eastAsia="SimSun"/>
                <w:sz w:val="21"/>
                <w:szCs w:val="21"/>
              </w:rPr>
            </w:pPr>
            <w:r>
              <w:rPr>
                <w:rFonts w:eastAsia="SimSun"/>
                <w:color w:val="000000"/>
                <w:sz w:val="21"/>
                <w:szCs w:val="21"/>
              </w:rPr>
              <w:t>Plant Pathogen-Wood Saprotroph</w:t>
            </w:r>
          </w:p>
        </w:tc>
        <w:tc>
          <w:tcPr>
            <w:tcW w:w="850" w:type="dxa"/>
            <w:tcBorders>
              <w:tl2br w:val="nil"/>
              <w:tr2bl w:val="nil"/>
            </w:tcBorders>
            <w:vAlign w:val="center"/>
          </w:tcPr>
          <w:p w14:paraId="5BD56550" w14:textId="77777777" w:rsidR="000B499D" w:rsidRDefault="00000000">
            <w:pPr>
              <w:widowControl/>
              <w:jc w:val="center"/>
              <w:textAlignment w:val="center"/>
              <w:rPr>
                <w:rFonts w:eastAsia="SimSun"/>
                <w:sz w:val="21"/>
                <w:szCs w:val="21"/>
              </w:rPr>
            </w:pPr>
            <w:r>
              <w:rPr>
                <w:rFonts w:eastAsia="SimSun"/>
                <w:color w:val="000000"/>
                <w:sz w:val="21"/>
                <w:szCs w:val="21"/>
              </w:rPr>
              <w:t>15</w:t>
            </w:r>
          </w:p>
        </w:tc>
        <w:tc>
          <w:tcPr>
            <w:tcW w:w="850" w:type="dxa"/>
            <w:tcBorders>
              <w:tl2br w:val="nil"/>
              <w:tr2bl w:val="nil"/>
            </w:tcBorders>
            <w:vAlign w:val="center"/>
          </w:tcPr>
          <w:p w14:paraId="249C9A1C" w14:textId="77777777" w:rsidR="000B499D" w:rsidRDefault="00000000">
            <w:pPr>
              <w:widowControl/>
              <w:jc w:val="center"/>
              <w:textAlignment w:val="center"/>
              <w:rPr>
                <w:rFonts w:eastAsia="SimSun"/>
                <w:sz w:val="21"/>
                <w:szCs w:val="21"/>
              </w:rPr>
            </w:pPr>
            <w:r>
              <w:rPr>
                <w:rFonts w:eastAsia="SimSun"/>
                <w:color w:val="000000"/>
                <w:sz w:val="21"/>
                <w:szCs w:val="21"/>
              </w:rPr>
              <w:t>239</w:t>
            </w:r>
          </w:p>
        </w:tc>
      </w:tr>
      <w:tr w:rsidR="000B499D" w14:paraId="7526EC1F" w14:textId="77777777">
        <w:tc>
          <w:tcPr>
            <w:tcW w:w="7267" w:type="dxa"/>
            <w:tcBorders>
              <w:tl2br w:val="nil"/>
              <w:tr2bl w:val="nil"/>
            </w:tcBorders>
            <w:vAlign w:val="center"/>
          </w:tcPr>
          <w:p w14:paraId="3A404FAD" w14:textId="77777777" w:rsidR="000B499D" w:rsidRDefault="00000000">
            <w:pPr>
              <w:widowControl/>
              <w:jc w:val="center"/>
              <w:textAlignment w:val="center"/>
              <w:rPr>
                <w:rFonts w:eastAsia="SimSun"/>
                <w:sz w:val="21"/>
                <w:szCs w:val="21"/>
              </w:rPr>
            </w:pPr>
            <w:r>
              <w:rPr>
                <w:rFonts w:eastAsia="SimSun"/>
                <w:color w:val="000000"/>
                <w:sz w:val="21"/>
                <w:szCs w:val="21"/>
              </w:rPr>
              <w:t>Soil Saprotroph</w:t>
            </w:r>
          </w:p>
        </w:tc>
        <w:tc>
          <w:tcPr>
            <w:tcW w:w="850" w:type="dxa"/>
            <w:tcBorders>
              <w:tl2br w:val="nil"/>
              <w:tr2bl w:val="nil"/>
            </w:tcBorders>
            <w:vAlign w:val="center"/>
          </w:tcPr>
          <w:p w14:paraId="503D7C62" w14:textId="77777777" w:rsidR="000B499D" w:rsidRDefault="00000000">
            <w:pPr>
              <w:widowControl/>
              <w:jc w:val="center"/>
              <w:textAlignment w:val="center"/>
              <w:rPr>
                <w:rFonts w:eastAsia="SimSun"/>
                <w:sz w:val="21"/>
                <w:szCs w:val="21"/>
              </w:rPr>
            </w:pPr>
            <w:r>
              <w:rPr>
                <w:rFonts w:eastAsia="SimSun"/>
                <w:color w:val="000000"/>
                <w:sz w:val="21"/>
                <w:szCs w:val="21"/>
              </w:rPr>
              <w:t>74</w:t>
            </w:r>
          </w:p>
        </w:tc>
        <w:tc>
          <w:tcPr>
            <w:tcW w:w="850" w:type="dxa"/>
            <w:tcBorders>
              <w:tl2br w:val="nil"/>
              <w:tr2bl w:val="nil"/>
            </w:tcBorders>
            <w:vAlign w:val="center"/>
          </w:tcPr>
          <w:p w14:paraId="61D9A1F4" w14:textId="77777777" w:rsidR="000B499D" w:rsidRDefault="00000000">
            <w:pPr>
              <w:widowControl/>
              <w:jc w:val="center"/>
              <w:textAlignment w:val="center"/>
              <w:rPr>
                <w:rFonts w:eastAsia="SimSun"/>
                <w:sz w:val="21"/>
                <w:szCs w:val="21"/>
              </w:rPr>
            </w:pPr>
            <w:r>
              <w:rPr>
                <w:rFonts w:eastAsia="SimSun"/>
                <w:color w:val="000000"/>
                <w:sz w:val="21"/>
                <w:szCs w:val="21"/>
              </w:rPr>
              <w:t>317</w:t>
            </w:r>
          </w:p>
        </w:tc>
      </w:tr>
      <w:tr w:rsidR="000B499D" w14:paraId="3C10CFDD" w14:textId="77777777">
        <w:tc>
          <w:tcPr>
            <w:tcW w:w="7267" w:type="dxa"/>
            <w:tcBorders>
              <w:tl2br w:val="nil"/>
              <w:tr2bl w:val="nil"/>
            </w:tcBorders>
            <w:vAlign w:val="center"/>
          </w:tcPr>
          <w:p w14:paraId="713D6356" w14:textId="77777777" w:rsidR="000B499D" w:rsidRDefault="00000000">
            <w:pPr>
              <w:widowControl/>
              <w:jc w:val="center"/>
              <w:textAlignment w:val="center"/>
              <w:rPr>
                <w:rFonts w:eastAsia="SimSun"/>
                <w:sz w:val="21"/>
                <w:szCs w:val="21"/>
              </w:rPr>
            </w:pPr>
            <w:r>
              <w:rPr>
                <w:rFonts w:eastAsia="SimSun"/>
                <w:color w:val="000000"/>
                <w:sz w:val="21"/>
                <w:szCs w:val="21"/>
              </w:rPr>
              <w:t>Undefined Saprotroph</w:t>
            </w:r>
          </w:p>
        </w:tc>
        <w:tc>
          <w:tcPr>
            <w:tcW w:w="850" w:type="dxa"/>
            <w:tcBorders>
              <w:tl2br w:val="nil"/>
              <w:tr2bl w:val="nil"/>
            </w:tcBorders>
            <w:vAlign w:val="center"/>
          </w:tcPr>
          <w:p w14:paraId="5B18C0AB" w14:textId="77777777" w:rsidR="000B499D" w:rsidRDefault="00000000">
            <w:pPr>
              <w:widowControl/>
              <w:jc w:val="center"/>
              <w:textAlignment w:val="center"/>
              <w:rPr>
                <w:rFonts w:eastAsia="SimSun"/>
                <w:sz w:val="21"/>
                <w:szCs w:val="21"/>
              </w:rPr>
            </w:pPr>
            <w:r>
              <w:rPr>
                <w:rFonts w:eastAsia="SimSun"/>
                <w:color w:val="000000"/>
                <w:sz w:val="21"/>
                <w:szCs w:val="21"/>
              </w:rPr>
              <w:t>8362</w:t>
            </w:r>
          </w:p>
        </w:tc>
        <w:tc>
          <w:tcPr>
            <w:tcW w:w="850" w:type="dxa"/>
            <w:tcBorders>
              <w:tl2br w:val="nil"/>
              <w:tr2bl w:val="nil"/>
            </w:tcBorders>
            <w:vAlign w:val="center"/>
          </w:tcPr>
          <w:p w14:paraId="5FA445A6" w14:textId="77777777" w:rsidR="000B499D" w:rsidRDefault="00000000">
            <w:pPr>
              <w:widowControl/>
              <w:jc w:val="center"/>
              <w:textAlignment w:val="center"/>
              <w:rPr>
                <w:rFonts w:eastAsia="SimSun"/>
                <w:sz w:val="21"/>
                <w:szCs w:val="21"/>
              </w:rPr>
            </w:pPr>
            <w:r>
              <w:rPr>
                <w:rFonts w:eastAsia="SimSun"/>
                <w:color w:val="000000"/>
                <w:sz w:val="21"/>
                <w:szCs w:val="21"/>
              </w:rPr>
              <w:t>6350</w:t>
            </w:r>
          </w:p>
        </w:tc>
      </w:tr>
      <w:tr w:rsidR="000B499D" w14:paraId="7C7B0B26" w14:textId="77777777">
        <w:tc>
          <w:tcPr>
            <w:tcW w:w="7267" w:type="dxa"/>
            <w:tcBorders>
              <w:tl2br w:val="nil"/>
              <w:tr2bl w:val="nil"/>
            </w:tcBorders>
            <w:vAlign w:val="center"/>
          </w:tcPr>
          <w:p w14:paraId="6C0333F7" w14:textId="77777777" w:rsidR="000B499D" w:rsidRDefault="00000000">
            <w:pPr>
              <w:widowControl/>
              <w:jc w:val="center"/>
              <w:textAlignment w:val="center"/>
              <w:rPr>
                <w:rFonts w:eastAsia="SimSun"/>
                <w:sz w:val="21"/>
                <w:szCs w:val="21"/>
              </w:rPr>
            </w:pPr>
            <w:r>
              <w:rPr>
                <w:rFonts w:eastAsia="SimSun"/>
                <w:color w:val="000000"/>
                <w:sz w:val="21"/>
                <w:szCs w:val="21"/>
              </w:rPr>
              <w:t>Wood Saprotroph</w:t>
            </w:r>
          </w:p>
        </w:tc>
        <w:tc>
          <w:tcPr>
            <w:tcW w:w="850" w:type="dxa"/>
            <w:tcBorders>
              <w:tl2br w:val="nil"/>
              <w:tr2bl w:val="nil"/>
            </w:tcBorders>
            <w:vAlign w:val="center"/>
          </w:tcPr>
          <w:p w14:paraId="51ED6D09" w14:textId="77777777" w:rsidR="000B499D" w:rsidRDefault="00000000">
            <w:pPr>
              <w:widowControl/>
              <w:jc w:val="center"/>
              <w:textAlignment w:val="center"/>
              <w:rPr>
                <w:rFonts w:eastAsia="SimSun"/>
                <w:sz w:val="21"/>
                <w:szCs w:val="21"/>
              </w:rPr>
            </w:pPr>
            <w:r>
              <w:rPr>
                <w:rFonts w:eastAsia="SimSun"/>
                <w:color w:val="000000"/>
                <w:sz w:val="21"/>
                <w:szCs w:val="21"/>
              </w:rPr>
              <w:t>304</w:t>
            </w:r>
          </w:p>
        </w:tc>
        <w:tc>
          <w:tcPr>
            <w:tcW w:w="850" w:type="dxa"/>
            <w:tcBorders>
              <w:tl2br w:val="nil"/>
              <w:tr2bl w:val="nil"/>
            </w:tcBorders>
            <w:vAlign w:val="center"/>
          </w:tcPr>
          <w:p w14:paraId="1C7CD819" w14:textId="77777777" w:rsidR="000B499D" w:rsidRDefault="00000000">
            <w:pPr>
              <w:widowControl/>
              <w:jc w:val="center"/>
              <w:textAlignment w:val="center"/>
              <w:rPr>
                <w:rFonts w:eastAsia="SimSun"/>
                <w:sz w:val="21"/>
                <w:szCs w:val="21"/>
              </w:rPr>
            </w:pPr>
            <w:r>
              <w:rPr>
                <w:rFonts w:eastAsia="SimSun"/>
                <w:color w:val="000000"/>
                <w:sz w:val="21"/>
                <w:szCs w:val="21"/>
              </w:rPr>
              <w:t>805</w:t>
            </w:r>
          </w:p>
        </w:tc>
      </w:tr>
      <w:tr w:rsidR="000B499D" w14:paraId="6801B5D8" w14:textId="77777777">
        <w:tc>
          <w:tcPr>
            <w:tcW w:w="7267" w:type="dxa"/>
            <w:tcBorders>
              <w:tl2br w:val="nil"/>
              <w:tr2bl w:val="nil"/>
            </w:tcBorders>
            <w:vAlign w:val="center"/>
          </w:tcPr>
          <w:p w14:paraId="1767A95E" w14:textId="77777777" w:rsidR="000B499D" w:rsidRDefault="00000000">
            <w:pPr>
              <w:widowControl/>
              <w:jc w:val="center"/>
              <w:textAlignment w:val="center"/>
              <w:rPr>
                <w:rFonts w:eastAsia="SimSun"/>
                <w:sz w:val="21"/>
                <w:szCs w:val="21"/>
              </w:rPr>
            </w:pPr>
            <w:r>
              <w:rPr>
                <w:rFonts w:eastAsia="SimSun"/>
                <w:color w:val="000000"/>
                <w:sz w:val="21"/>
                <w:szCs w:val="21"/>
              </w:rPr>
              <w:t>unknown</w:t>
            </w:r>
          </w:p>
        </w:tc>
        <w:tc>
          <w:tcPr>
            <w:tcW w:w="850" w:type="dxa"/>
            <w:tcBorders>
              <w:tl2br w:val="nil"/>
              <w:tr2bl w:val="nil"/>
            </w:tcBorders>
            <w:vAlign w:val="center"/>
          </w:tcPr>
          <w:p w14:paraId="7ED938A9" w14:textId="77777777" w:rsidR="000B499D" w:rsidRDefault="00000000">
            <w:pPr>
              <w:widowControl/>
              <w:jc w:val="center"/>
              <w:textAlignment w:val="center"/>
              <w:rPr>
                <w:rFonts w:eastAsia="SimSun"/>
                <w:sz w:val="21"/>
                <w:szCs w:val="21"/>
              </w:rPr>
            </w:pPr>
            <w:r>
              <w:rPr>
                <w:rFonts w:eastAsia="SimSun"/>
                <w:color w:val="000000"/>
                <w:sz w:val="21"/>
                <w:szCs w:val="21"/>
              </w:rPr>
              <w:t>3983</w:t>
            </w:r>
          </w:p>
        </w:tc>
        <w:tc>
          <w:tcPr>
            <w:tcW w:w="850" w:type="dxa"/>
            <w:tcBorders>
              <w:tl2br w:val="nil"/>
              <w:tr2bl w:val="nil"/>
            </w:tcBorders>
            <w:vAlign w:val="center"/>
          </w:tcPr>
          <w:p w14:paraId="6E5FB077" w14:textId="77777777" w:rsidR="000B499D" w:rsidRDefault="00000000">
            <w:pPr>
              <w:widowControl/>
              <w:jc w:val="center"/>
              <w:textAlignment w:val="center"/>
              <w:rPr>
                <w:rFonts w:eastAsia="SimSun"/>
                <w:sz w:val="21"/>
                <w:szCs w:val="21"/>
              </w:rPr>
            </w:pPr>
            <w:r>
              <w:rPr>
                <w:rFonts w:eastAsia="SimSun"/>
                <w:color w:val="000000"/>
                <w:sz w:val="21"/>
                <w:szCs w:val="21"/>
              </w:rPr>
              <w:t>2797</w:t>
            </w:r>
          </w:p>
        </w:tc>
      </w:tr>
    </w:tbl>
    <w:p w14:paraId="24AA1FF9" w14:textId="77777777" w:rsidR="000B499D" w:rsidRDefault="000B499D">
      <w:pPr>
        <w:rPr>
          <w:rFonts w:eastAsia="SimSun"/>
          <w:sz w:val="21"/>
          <w:szCs w:val="21"/>
        </w:rPr>
      </w:pPr>
    </w:p>
    <w:p w14:paraId="2D995AA4" w14:textId="77777777" w:rsidR="000B499D" w:rsidRDefault="000B499D">
      <w:pPr>
        <w:rPr>
          <w:rFonts w:eastAsia="SimSun"/>
          <w:sz w:val="21"/>
          <w:szCs w:val="21"/>
        </w:rPr>
      </w:pPr>
    </w:p>
    <w:p w14:paraId="6F370E7B" w14:textId="77777777" w:rsidR="000B499D" w:rsidRDefault="000B499D">
      <w:pPr>
        <w:outlineLvl w:val="0"/>
        <w:rPr>
          <w:rFonts w:eastAsia="SimSun"/>
          <w:b/>
          <w:bCs/>
          <w:color w:val="000000"/>
          <w:lang w:bidi="ar"/>
        </w:rPr>
        <w:sectPr w:rsidR="000B499D">
          <w:pgSz w:w="11906" w:h="16838"/>
          <w:pgMar w:top="1440" w:right="1800" w:bottom="1440" w:left="1800" w:header="851" w:footer="992" w:gutter="0"/>
          <w:cols w:space="425"/>
          <w:docGrid w:type="lines" w:linePitch="312"/>
        </w:sectPr>
      </w:pPr>
    </w:p>
    <w:p w14:paraId="2E337AC6" w14:textId="77777777" w:rsidR="000B499D" w:rsidRDefault="000B499D">
      <w:pPr>
        <w:outlineLvl w:val="0"/>
        <w:rPr>
          <w:rFonts w:eastAsia="SimSun"/>
          <w:b/>
          <w:bCs/>
          <w:color w:val="000000"/>
          <w:lang w:bidi="ar"/>
        </w:rPr>
        <w:sectPr w:rsidR="000B499D">
          <w:pgSz w:w="11906" w:h="16838"/>
          <w:pgMar w:top="1440" w:right="1800" w:bottom="1440" w:left="1800" w:header="851" w:footer="992" w:gutter="0"/>
          <w:cols w:space="425"/>
          <w:docGrid w:type="lines" w:linePitch="312"/>
        </w:sectPr>
      </w:pPr>
    </w:p>
    <w:p w14:paraId="07F9BB99" w14:textId="77777777" w:rsidR="000B499D" w:rsidRDefault="00000000">
      <w:pPr>
        <w:outlineLvl w:val="0"/>
      </w:pPr>
      <w:r>
        <w:rPr>
          <w:rFonts w:eastAsia="SimSun"/>
          <w:b/>
          <w:bCs/>
          <w:color w:val="000000"/>
          <w:lang w:bidi="ar"/>
        </w:rPr>
        <w:lastRenderedPageBreak/>
        <w:t>Figures</w:t>
      </w:r>
    </w:p>
    <w:p w14:paraId="129EA2DE" w14:textId="77777777" w:rsidR="000B499D" w:rsidRDefault="000B499D">
      <w:pPr>
        <w:pStyle w:val="Caption"/>
        <w:jc w:val="center"/>
      </w:pPr>
    </w:p>
    <w:p w14:paraId="6ADAE0A8" w14:textId="77777777" w:rsidR="000B499D" w:rsidRDefault="00000000">
      <w:pPr>
        <w:pStyle w:val="Caption"/>
        <w:jc w:val="center"/>
      </w:pPr>
      <w:r>
        <w:rPr>
          <w:noProof/>
        </w:rPr>
        <w:drawing>
          <wp:inline distT="0" distB="0" distL="114300" distR="114300" wp14:anchorId="369C551D" wp14:editId="267A0F54">
            <wp:extent cx="3024505" cy="2160270"/>
            <wp:effectExtent l="0" t="0" r="10795" b="11430"/>
            <wp:docPr id="14" name="图片 14"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hart"/>
                    <pic:cNvPicPr>
                      <a:picLocks noChangeAspect="1"/>
                    </pic:cNvPicPr>
                  </pic:nvPicPr>
                  <pic:blipFill>
                    <a:blip r:embed="rId13"/>
                    <a:stretch>
                      <a:fillRect/>
                    </a:stretch>
                  </pic:blipFill>
                  <pic:spPr>
                    <a:xfrm>
                      <a:off x="0" y="0"/>
                      <a:ext cx="3024505" cy="2160270"/>
                    </a:xfrm>
                    <a:prstGeom prst="rect">
                      <a:avLst/>
                    </a:prstGeom>
                  </pic:spPr>
                </pic:pic>
              </a:graphicData>
            </a:graphic>
          </wp:inline>
        </w:drawing>
      </w:r>
      <w:r>
        <w:rPr>
          <w:noProof/>
        </w:rPr>
        <w:drawing>
          <wp:inline distT="0" distB="0" distL="114300" distR="114300" wp14:anchorId="33AAE288" wp14:editId="3DC14D27">
            <wp:extent cx="2223770" cy="2160270"/>
            <wp:effectExtent l="0" t="0" r="11430" b="11430"/>
            <wp:docPr id="24" name="图片 24" descr="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hart (1)"/>
                    <pic:cNvPicPr>
                      <a:picLocks noChangeAspect="1"/>
                    </pic:cNvPicPr>
                  </pic:nvPicPr>
                  <pic:blipFill>
                    <a:blip r:embed="rId14"/>
                    <a:stretch>
                      <a:fillRect/>
                    </a:stretch>
                  </pic:blipFill>
                  <pic:spPr>
                    <a:xfrm>
                      <a:off x="0" y="0"/>
                      <a:ext cx="2223770" cy="2160270"/>
                    </a:xfrm>
                    <a:prstGeom prst="rect">
                      <a:avLst/>
                    </a:prstGeom>
                  </pic:spPr>
                </pic:pic>
              </a:graphicData>
            </a:graphic>
          </wp:inline>
        </w:drawing>
      </w:r>
    </w:p>
    <w:p w14:paraId="69E98E35" w14:textId="77777777" w:rsidR="000B499D" w:rsidRDefault="00000000">
      <w:pPr>
        <w:pStyle w:val="Caption"/>
        <w:jc w:val="center"/>
      </w:pPr>
      <w:r>
        <w:rPr>
          <w:rFonts w:ascii="Times New Roman" w:hAnsi="Times New Roman" w:hint="eastAsia"/>
          <w:sz w:val="21"/>
          <w:szCs w:val="21"/>
        </w:rPr>
        <w:t xml:space="preserve">      </w:t>
      </w:r>
      <w:r>
        <w:rPr>
          <w:rFonts w:ascii="Times New Roman" w:hAnsi="Times New Roman"/>
          <w:sz w:val="21"/>
          <w:szCs w:val="21"/>
        </w:rPr>
        <w:t>(a) Bacteria                              (b) Fungi</w:t>
      </w:r>
    </w:p>
    <w:p w14:paraId="400166CA" w14:textId="77777777" w:rsidR="000B499D" w:rsidRDefault="00000000">
      <w:pPr>
        <w:pStyle w:val="Caption"/>
        <w:spacing w:afterLines="50" w:after="156"/>
        <w:ind w:firstLineChars="200" w:firstLine="482"/>
        <w:jc w:val="center"/>
        <w:outlineLvl w:val="1"/>
        <w:rPr>
          <w:rFonts w:ascii="Times New Roman" w:eastAsia="SimSun" w:hAnsi="Times New Roman"/>
          <w:sz w:val="24"/>
        </w:rPr>
      </w:pPr>
      <w:r>
        <w:rPr>
          <w:rFonts w:ascii="Times New Roman" w:eastAsia="SimSun" w:hAnsi="Times New Roman"/>
          <w:b/>
          <w:bCs/>
          <w:sz w:val="24"/>
        </w:rPr>
        <w:t>Fig. S</w:t>
      </w:r>
      <w:r>
        <w:rPr>
          <w:rFonts w:ascii="Times New Roman" w:eastAsia="SimSun" w:hAnsi="Times New Roman" w:hint="eastAsia"/>
          <w:b/>
          <w:bCs/>
          <w:sz w:val="24"/>
        </w:rPr>
        <w:t>1</w:t>
      </w:r>
      <w:r>
        <w:rPr>
          <w:rFonts w:ascii="Times New Roman" w:eastAsia="SimSun" w:hAnsi="Times New Roman" w:hint="eastAsia"/>
          <w:sz w:val="24"/>
        </w:rPr>
        <w:t xml:space="preserve"> Relative abundance of bacteria and fungi at phylum level in different groundwater samples</w:t>
      </w:r>
    </w:p>
    <w:p w14:paraId="10D11D91" w14:textId="77777777" w:rsidR="000B499D" w:rsidRDefault="00000000">
      <w:pPr>
        <w:ind w:firstLineChars="200" w:firstLine="480"/>
        <w:jc w:val="center"/>
        <w:rPr>
          <w:rFonts w:eastAsia="SimSun"/>
        </w:rPr>
      </w:pPr>
      <w:r>
        <w:rPr>
          <w:rFonts w:eastAsia="SimSun" w:hint="eastAsia"/>
          <w:noProof/>
        </w:rPr>
        <w:lastRenderedPageBreak/>
        <w:drawing>
          <wp:inline distT="0" distB="0" distL="114300" distR="114300" wp14:anchorId="3BB9B187" wp14:editId="5DDC5225">
            <wp:extent cx="4968875" cy="5902325"/>
            <wp:effectExtent l="0" t="0" r="9525" b="3175"/>
            <wp:docPr id="50" name="图片 50" descr="组合图制作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组合图制作_02"/>
                    <pic:cNvPicPr>
                      <a:picLocks noChangeAspect="1"/>
                    </pic:cNvPicPr>
                  </pic:nvPicPr>
                  <pic:blipFill>
                    <a:blip r:embed="rId15"/>
                    <a:srcRect l="10123" t="2187" r="9132" b="31382"/>
                    <a:stretch>
                      <a:fillRect/>
                    </a:stretch>
                  </pic:blipFill>
                  <pic:spPr>
                    <a:xfrm>
                      <a:off x="0" y="0"/>
                      <a:ext cx="4968875" cy="5902325"/>
                    </a:xfrm>
                    <a:prstGeom prst="rect">
                      <a:avLst/>
                    </a:prstGeom>
                  </pic:spPr>
                </pic:pic>
              </a:graphicData>
            </a:graphic>
          </wp:inline>
        </w:drawing>
      </w:r>
    </w:p>
    <w:p w14:paraId="4167F069" w14:textId="77777777" w:rsidR="000B499D" w:rsidRDefault="00000000">
      <w:pPr>
        <w:pStyle w:val="Caption"/>
        <w:spacing w:afterLines="50" w:after="156" w:line="0" w:lineRule="atLeast"/>
        <w:jc w:val="center"/>
        <w:outlineLvl w:val="1"/>
        <w:rPr>
          <w:sz w:val="24"/>
        </w:rPr>
      </w:pPr>
      <w:r>
        <w:rPr>
          <w:rFonts w:ascii="Times New Roman" w:eastAsia="SimSun" w:hAnsi="Times New Roman"/>
          <w:b/>
          <w:bCs/>
          <w:sz w:val="24"/>
        </w:rPr>
        <w:t>Fig. S</w:t>
      </w:r>
      <w:r>
        <w:rPr>
          <w:rFonts w:ascii="Times New Roman" w:eastAsia="SimSun" w:hAnsi="Times New Roman" w:hint="eastAsia"/>
          <w:b/>
          <w:bCs/>
          <w:sz w:val="24"/>
        </w:rPr>
        <w:t>2</w:t>
      </w:r>
      <w:r>
        <w:rPr>
          <w:rFonts w:ascii="Times New Roman" w:eastAsia="SimSun" w:hAnsi="Times New Roman" w:hint="eastAsia"/>
          <w:sz w:val="24"/>
        </w:rPr>
        <w:t xml:space="preserve"> Distribution of bacterial and fungal phyla present in different groundwater samples</w:t>
      </w:r>
    </w:p>
    <w:p w14:paraId="4B7EB07B" w14:textId="77777777" w:rsidR="000B499D" w:rsidRDefault="000B499D">
      <w:pPr>
        <w:rPr>
          <w:rFonts w:eastAsia="SimSun"/>
          <w:sz w:val="21"/>
          <w:szCs w:val="21"/>
        </w:rPr>
      </w:pPr>
    </w:p>
    <w:p w14:paraId="56452B56" w14:textId="77777777" w:rsidR="000B499D" w:rsidRDefault="000B499D">
      <w:pPr>
        <w:rPr>
          <w:sz w:val="21"/>
        </w:rPr>
      </w:pPr>
    </w:p>
    <w:sectPr w:rsidR="000B49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19282" w14:textId="77777777" w:rsidR="00A761A2" w:rsidRDefault="00A761A2">
      <w:r>
        <w:separator/>
      </w:r>
    </w:p>
  </w:endnote>
  <w:endnote w:type="continuationSeparator" w:id="0">
    <w:p w14:paraId="72A5AF12" w14:textId="77777777" w:rsidR="00A761A2" w:rsidRDefault="00A7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KaiTi_GB2312">
    <w:altName w:val="KaiTi"/>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1F33F" w14:textId="77777777" w:rsidR="000B499D" w:rsidRDefault="00000000">
    <w:pPr>
      <w:pStyle w:val="Footer"/>
    </w:pPr>
    <w:r>
      <w:rPr>
        <w:noProof/>
      </w:rPr>
      <mc:AlternateContent>
        <mc:Choice Requires="wps">
          <w:drawing>
            <wp:anchor distT="0" distB="0" distL="114300" distR="114300" simplePos="0" relativeHeight="251659264" behindDoc="0" locked="0" layoutInCell="1" allowOverlap="1" wp14:anchorId="6FC12150" wp14:editId="5F27E9C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4070E7" w14:textId="77777777" w:rsidR="000B499D" w:rsidRDefault="00000000">
                          <w:pPr>
                            <w:pStyle w:val="Footer"/>
                          </w:pPr>
                          <w:r>
                            <w:rPr>
                              <w:rFonts w:eastAsia="SimSun" w:hint="eastAsia"/>
                            </w:rPr>
                            <w:t>S</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FC12150"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194070E7" w14:textId="77777777" w:rsidR="000B499D" w:rsidRDefault="00000000">
                    <w:pPr>
                      <w:pStyle w:val="Footer"/>
                    </w:pPr>
                    <w:r>
                      <w:rPr>
                        <w:rFonts w:eastAsia="SimSun" w:hint="eastAsia"/>
                      </w:rPr>
                      <w:t>S</w:t>
                    </w: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DE88D" w14:textId="77777777" w:rsidR="00A761A2" w:rsidRDefault="00A761A2">
      <w:r>
        <w:separator/>
      </w:r>
    </w:p>
  </w:footnote>
  <w:footnote w:type="continuationSeparator" w:id="0">
    <w:p w14:paraId="08DCDF5B" w14:textId="77777777" w:rsidR="00A761A2" w:rsidRDefault="00A76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08BC1EF"/>
    <w:multiLevelType w:val="singleLevel"/>
    <w:tmpl w:val="E08BC1EF"/>
    <w:lvl w:ilvl="0">
      <w:start w:val="1"/>
      <w:numFmt w:val="decimal"/>
      <w:suff w:val="space"/>
      <w:lvlText w:val="(%1)"/>
      <w:lvlJc w:val="left"/>
    </w:lvl>
  </w:abstractNum>
  <w:abstractNum w:abstractNumId="1" w15:restartNumberingAfterBreak="0">
    <w:nsid w:val="0083A2E9"/>
    <w:multiLevelType w:val="singleLevel"/>
    <w:tmpl w:val="0083A2E9"/>
    <w:lvl w:ilvl="0">
      <w:start w:val="1"/>
      <w:numFmt w:val="decimal"/>
      <w:suff w:val="space"/>
      <w:lvlText w:val="(%1)"/>
      <w:lvlJc w:val="left"/>
      <w:rPr>
        <w:rFonts w:hint="default"/>
        <w:b/>
        <w:bCs/>
      </w:rPr>
    </w:lvl>
  </w:abstractNum>
  <w:abstractNum w:abstractNumId="2" w15:restartNumberingAfterBreak="0">
    <w:nsid w:val="4EA736BE"/>
    <w:multiLevelType w:val="multilevel"/>
    <w:tmpl w:val="4EA736B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5" w:hanging="575"/>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1" w:hanging="1151"/>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3" w:hanging="1583"/>
      </w:pPr>
      <w:rPr>
        <w:rFonts w:hint="default"/>
      </w:rPr>
    </w:lvl>
  </w:abstractNum>
  <w:abstractNum w:abstractNumId="3" w15:restartNumberingAfterBreak="0">
    <w:nsid w:val="674A1E5E"/>
    <w:multiLevelType w:val="singleLevel"/>
    <w:tmpl w:val="674A1E5E"/>
    <w:lvl w:ilvl="0">
      <w:start w:val="1"/>
      <w:numFmt w:val="decimal"/>
      <w:suff w:val="space"/>
      <w:lvlText w:val="(%1)"/>
      <w:lvlJc w:val="left"/>
    </w:lvl>
  </w:abstractNum>
  <w:abstractNum w:abstractNumId="4" w15:restartNumberingAfterBreak="0">
    <w:nsid w:val="6E4E9B4B"/>
    <w:multiLevelType w:val="singleLevel"/>
    <w:tmpl w:val="6E4E9B4B"/>
    <w:lvl w:ilvl="0">
      <w:start w:val="1"/>
      <w:numFmt w:val="decimal"/>
      <w:suff w:val="space"/>
      <w:lvlText w:val="(%1)"/>
      <w:lvlJc w:val="left"/>
      <w:pPr>
        <w:ind w:left="425" w:hanging="425"/>
      </w:pPr>
      <w:rPr>
        <w:rFonts w:hint="default"/>
        <w:b/>
        <w:bCs/>
      </w:rPr>
    </w:lvl>
  </w:abstractNum>
  <w:num w:numId="1" w16cid:durableId="1852143631">
    <w:abstractNumId w:val="2"/>
  </w:num>
  <w:num w:numId="2" w16cid:durableId="237250119">
    <w:abstractNumId w:val="4"/>
  </w:num>
  <w:num w:numId="3" w16cid:durableId="347408147">
    <w:abstractNumId w:val="0"/>
  </w:num>
  <w:num w:numId="4" w16cid:durableId="2014724475">
    <w:abstractNumId w:val="1"/>
  </w:num>
  <w:num w:numId="5" w16cid:durableId="1262881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defaultTabStop w:val="420"/>
  <w:drawingGridHorizontalSpacing w:val="120"/>
  <w:drawingGridVerticalSpacing w:val="163"/>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YzNjBkOTgyNWQ1YTMxYzM3MzMwNWFiODNmOWIzYWMifQ=="/>
  </w:docVars>
  <w:rsids>
    <w:rsidRoot w:val="3333725B"/>
    <w:rsid w:val="000B499D"/>
    <w:rsid w:val="00A02FF3"/>
    <w:rsid w:val="00A761A2"/>
    <w:rsid w:val="00B9145B"/>
    <w:rsid w:val="00F53E9F"/>
    <w:rsid w:val="04A53571"/>
    <w:rsid w:val="051D6B06"/>
    <w:rsid w:val="056B488C"/>
    <w:rsid w:val="06BD55AE"/>
    <w:rsid w:val="08182C56"/>
    <w:rsid w:val="0A0B4D01"/>
    <w:rsid w:val="1B3B5368"/>
    <w:rsid w:val="1FE64001"/>
    <w:rsid w:val="256579F4"/>
    <w:rsid w:val="28CA4265"/>
    <w:rsid w:val="2A892D3C"/>
    <w:rsid w:val="2D5A1976"/>
    <w:rsid w:val="2DB56AD9"/>
    <w:rsid w:val="2FC33AA8"/>
    <w:rsid w:val="304C5D24"/>
    <w:rsid w:val="31705B6B"/>
    <w:rsid w:val="3333725B"/>
    <w:rsid w:val="3A950F77"/>
    <w:rsid w:val="44F04875"/>
    <w:rsid w:val="45665491"/>
    <w:rsid w:val="4EDA3738"/>
    <w:rsid w:val="4FBA39FD"/>
    <w:rsid w:val="55603CAB"/>
    <w:rsid w:val="56D03D7D"/>
    <w:rsid w:val="58272758"/>
    <w:rsid w:val="58E8602B"/>
    <w:rsid w:val="5A600E2F"/>
    <w:rsid w:val="5B316936"/>
    <w:rsid w:val="5D435270"/>
    <w:rsid w:val="5EF8219F"/>
    <w:rsid w:val="60BD7942"/>
    <w:rsid w:val="64205226"/>
    <w:rsid w:val="64212D65"/>
    <w:rsid w:val="67115BC7"/>
    <w:rsid w:val="679B0CE0"/>
    <w:rsid w:val="6DEB0062"/>
    <w:rsid w:val="71E068BE"/>
    <w:rsid w:val="73310977"/>
    <w:rsid w:val="794E6B15"/>
    <w:rsid w:val="7BCA7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FEDE8"/>
  <w15:docId w15:val="{2E89755B-83BF-4439-9367-22D3A6FA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od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Pr>
      <w:rFonts w:eastAsiaTheme="minorEastAsia"/>
      <w:sz w:val="24"/>
      <w:szCs w:val="24"/>
      <w:lang w:eastAsia="zh-CN"/>
    </w:rPr>
  </w:style>
  <w:style w:type="paragraph" w:styleId="Heading1">
    <w:name w:val="heading 1"/>
    <w:basedOn w:val="Normal"/>
    <w:next w:val="Normal"/>
    <w:qFormat/>
    <w:pPr>
      <w:keepNext/>
      <w:keepLines/>
      <w:numPr>
        <w:numId w:val="1"/>
      </w:numPr>
      <w:spacing w:before="340" w:after="330"/>
      <w:outlineLvl w:val="0"/>
    </w:pPr>
    <w:rPr>
      <w:rFonts w:eastAsia="SimSun"/>
      <w:kern w:val="44"/>
      <w:szCs w:val="28"/>
      <w14:ligatures w14:val="standardContextual"/>
    </w:rPr>
  </w:style>
  <w:style w:type="paragraph" w:styleId="Heading2">
    <w:name w:val="heading 2"/>
    <w:basedOn w:val="Normal"/>
    <w:next w:val="Normal"/>
    <w:autoRedefine/>
    <w:semiHidden/>
    <w:unhideWhenUsed/>
    <w:qFormat/>
    <w:pPr>
      <w:keepNext/>
      <w:keepLines/>
      <w:numPr>
        <w:ilvl w:val="1"/>
        <w:numId w:val="1"/>
      </w:numPr>
      <w:spacing w:before="260" w:after="260" w:line="413" w:lineRule="auto"/>
      <w:outlineLvl w:val="1"/>
    </w:pPr>
    <w:rPr>
      <w:rFonts w:eastAsia="SimSun"/>
      <w:b/>
      <w:sz w:val="30"/>
    </w:rPr>
  </w:style>
  <w:style w:type="paragraph" w:styleId="Heading3">
    <w:name w:val="heading 3"/>
    <w:basedOn w:val="Normal"/>
    <w:next w:val="Normal"/>
    <w:autoRedefine/>
    <w:semiHidden/>
    <w:unhideWhenUsed/>
    <w:qFormat/>
    <w:pPr>
      <w:keepNext/>
      <w:keepLines/>
      <w:numPr>
        <w:ilvl w:val="2"/>
        <w:numId w:val="1"/>
      </w:numPr>
      <w:spacing w:before="260" w:after="260" w:line="413" w:lineRule="auto"/>
      <w:outlineLvl w:val="2"/>
    </w:pPr>
    <w:rPr>
      <w:rFonts w:asciiTheme="minorHAnsi" w:eastAsia="SimSun" w:hAnsiTheme="minorHAnsi"/>
    </w:rPr>
  </w:style>
  <w:style w:type="paragraph" w:styleId="Heading4">
    <w:name w:val="heading 4"/>
    <w:basedOn w:val="Normal"/>
    <w:next w:val="Normal"/>
    <w:autoRedefine/>
    <w:semiHidden/>
    <w:unhideWhenUsed/>
    <w:qFormat/>
    <w:pPr>
      <w:spacing w:beforeAutospacing="1" w:afterAutospacing="1"/>
      <w:outlineLvl w:val="3"/>
    </w:pPr>
    <w:rPr>
      <w:rFonts w:ascii="SimSun" w:eastAsia="SimSun" w:hAnsi="SimSun" w:hint="eastAsia"/>
      <w:b/>
      <w:bCs/>
    </w:rPr>
  </w:style>
  <w:style w:type="paragraph" w:styleId="Heading5">
    <w:name w:val="heading 5"/>
    <w:basedOn w:val="Normal"/>
    <w:next w:val="Normal"/>
    <w:autoRedefine/>
    <w:semiHidden/>
    <w:unhideWhenUsed/>
    <w:qFormat/>
    <w:pPr>
      <w:keepNext/>
      <w:keepLines/>
      <w:numPr>
        <w:ilvl w:val="4"/>
        <w:numId w:val="1"/>
      </w:numPr>
      <w:spacing w:before="280" w:after="290" w:line="372" w:lineRule="auto"/>
      <w:outlineLvl w:val="4"/>
    </w:pPr>
    <w:rPr>
      <w:b/>
      <w:sz w:val="28"/>
    </w:rPr>
  </w:style>
  <w:style w:type="paragraph" w:styleId="Heading6">
    <w:name w:val="heading 6"/>
    <w:basedOn w:val="Normal"/>
    <w:next w:val="Normal"/>
    <w:autoRedefine/>
    <w:semiHidden/>
    <w:unhideWhenUsed/>
    <w:qFormat/>
    <w:pPr>
      <w:keepNext/>
      <w:keepLines/>
      <w:numPr>
        <w:ilvl w:val="5"/>
        <w:numId w:val="1"/>
      </w:numPr>
      <w:spacing w:before="240" w:after="64" w:line="317" w:lineRule="auto"/>
      <w:outlineLvl w:val="5"/>
    </w:pPr>
    <w:rPr>
      <w:rFonts w:ascii="Arial" w:eastAsia="SimHei" w:hAnsi="Arial"/>
      <w:b/>
    </w:rPr>
  </w:style>
  <w:style w:type="paragraph" w:styleId="Heading7">
    <w:name w:val="heading 7"/>
    <w:basedOn w:val="Normal"/>
    <w:next w:val="Normal"/>
    <w:autoRedefine/>
    <w:semiHidden/>
    <w:unhideWhenUsed/>
    <w:qFormat/>
    <w:pPr>
      <w:keepNext/>
      <w:keepLines/>
      <w:numPr>
        <w:ilvl w:val="6"/>
        <w:numId w:val="1"/>
      </w:numPr>
      <w:spacing w:before="240" w:after="64" w:line="317" w:lineRule="auto"/>
      <w:outlineLvl w:val="6"/>
    </w:pPr>
    <w:rPr>
      <w:b/>
    </w:rPr>
  </w:style>
  <w:style w:type="paragraph" w:styleId="Heading8">
    <w:name w:val="heading 8"/>
    <w:basedOn w:val="Normal"/>
    <w:next w:val="Normal"/>
    <w:autoRedefine/>
    <w:semiHidden/>
    <w:unhideWhenUsed/>
    <w:qFormat/>
    <w:pPr>
      <w:keepNext/>
      <w:keepLines/>
      <w:numPr>
        <w:ilvl w:val="7"/>
        <w:numId w:val="1"/>
      </w:numPr>
      <w:spacing w:before="240" w:after="64" w:line="317" w:lineRule="auto"/>
      <w:outlineLvl w:val="7"/>
    </w:pPr>
    <w:rPr>
      <w:rFonts w:ascii="Arial" w:eastAsia="SimHei" w:hAnsi="Arial"/>
    </w:rPr>
  </w:style>
  <w:style w:type="paragraph" w:styleId="Heading9">
    <w:name w:val="heading 9"/>
    <w:basedOn w:val="Normal"/>
    <w:next w:val="Normal"/>
    <w:autoRedefine/>
    <w:semiHidden/>
    <w:unhideWhenUsed/>
    <w:qFormat/>
    <w:pPr>
      <w:keepNext/>
      <w:keepLines/>
      <w:numPr>
        <w:ilvl w:val="8"/>
        <w:numId w:val="1"/>
      </w:numPr>
      <w:spacing w:before="240" w:after="64" w:line="317"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semiHidden/>
    <w:unhideWhenUsed/>
    <w:qFormat/>
    <w:rPr>
      <w:rFonts w:ascii="Arial" w:eastAsia="SimHei" w:hAnsi="Arial"/>
      <w:sz w:val="20"/>
    </w:rPr>
  </w:style>
  <w:style w:type="paragraph" w:styleId="CommentText">
    <w:name w:val="annotation text"/>
    <w:basedOn w:val="Normal"/>
    <w:qFormat/>
  </w:style>
  <w:style w:type="paragraph" w:styleId="Footer">
    <w:name w:val="footer"/>
    <w:basedOn w:val="Normal"/>
    <w:pPr>
      <w:tabs>
        <w:tab w:val="center" w:pos="4153"/>
        <w:tab w:val="right" w:pos="8306"/>
      </w:tabs>
      <w:snapToGrid w:val="0"/>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NormalWeb">
    <w:name w:val="Normal (Web)"/>
    <w:basedOn w:val="Normal"/>
    <w:pPr>
      <w:spacing w:beforeAutospacing="1" w:afterAutospacing="1"/>
    </w:pPr>
  </w:style>
  <w:style w:type="table" w:styleId="TableGrid">
    <w:name w:val="Table Grid"/>
    <w:basedOn w:val="TableNormal"/>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Hyperlink">
    <w:name w:val="Hyperlink"/>
    <w:basedOn w:val="DefaultParagraphFont"/>
    <w:qFormat/>
    <w:rPr>
      <w:rFonts w:ascii="Times New Roman" w:eastAsia="SimSun" w:hAnsi="Times New Roman"/>
      <w:color w:val="0000FF"/>
      <w:u w:val="single"/>
    </w:rPr>
  </w:style>
  <w:style w:type="character" w:styleId="HTMLCode">
    <w:name w:val="HTML Code"/>
    <w:basedOn w:val="DefaultParagraphFont"/>
    <w:qFormat/>
    <w:rPr>
      <w:rFonts w:ascii="Courier New" w:hAnsi="Courier New"/>
      <w:sz w:val="20"/>
    </w:rPr>
  </w:style>
  <w:style w:type="paragraph" w:customStyle="1" w:styleId="2">
    <w:name w:val="参考文献文2"/>
    <w:basedOn w:val="Normal"/>
    <w:autoRedefine/>
    <w:qFormat/>
    <w:pPr>
      <w:ind w:left="270" w:hangingChars="270" w:hanging="270"/>
    </w:pPr>
    <w:rPr>
      <w:rFonts w:eastAsia="SimSun"/>
      <w:sz w:val="15"/>
      <w:szCs w:val="15"/>
    </w:rPr>
  </w:style>
  <w:style w:type="paragraph" w:customStyle="1" w:styleId="EndNoteBibliography">
    <w:name w:val="EndNote Bibliography"/>
    <w:basedOn w:val="Normal"/>
    <w:link w:val="EndNoteBibliography0"/>
    <w:autoRedefine/>
    <w:qFormat/>
    <w:rPr>
      <w:rFonts w:eastAsia="SimSun"/>
      <w:sz w:val="20"/>
    </w:rPr>
  </w:style>
  <w:style w:type="character" w:customStyle="1" w:styleId="EndNoteBibliography0">
    <w:name w:val="EndNote Bibliography 字符"/>
    <w:link w:val="EndNoteBibliography"/>
    <w:autoRedefine/>
    <w:qFormat/>
    <w:rPr>
      <w:rFonts w:ascii="Times New Roman" w:eastAsia="SimSun" w:hAnsi="Times New Roman"/>
      <w:kern w:val="2"/>
    </w:rPr>
  </w:style>
  <w:style w:type="character" w:customStyle="1" w:styleId="font11">
    <w:name w:val="font11"/>
    <w:basedOn w:val="DefaultParagraphFont"/>
    <w:qFormat/>
    <w:rPr>
      <w:rFonts w:ascii="SimSun" w:eastAsia="SimSun" w:hAnsi="SimSun" w:cs="SimSun"/>
      <w:color w:val="000000"/>
      <w:sz w:val="42"/>
      <w:szCs w:val="42"/>
      <w:u w:val="none"/>
    </w:rPr>
  </w:style>
  <w:style w:type="character" w:customStyle="1" w:styleId="font21">
    <w:name w:val="font21"/>
    <w:basedOn w:val="DefaultParagraphFont"/>
    <w:autoRedefine/>
    <w:qFormat/>
    <w:rPr>
      <w:rFonts w:ascii="Arial" w:hAnsi="Arial" w:cs="Arial" w:hint="default"/>
      <w:color w:val="000000"/>
      <w:sz w:val="7"/>
      <w:szCs w:val="7"/>
      <w:u w:val="none"/>
    </w:rPr>
  </w:style>
  <w:style w:type="character" w:customStyle="1" w:styleId="font31">
    <w:name w:val="font31"/>
    <w:basedOn w:val="DefaultParagraphFont"/>
    <w:autoRedefine/>
    <w:qFormat/>
    <w:rPr>
      <w:rFonts w:ascii="Arial" w:hAnsi="Arial" w:cs="Arial" w:hint="default"/>
      <w:color w:val="000000"/>
      <w:sz w:val="12"/>
      <w:szCs w:val="12"/>
      <w:u w:val="none"/>
    </w:rPr>
  </w:style>
  <w:style w:type="character" w:customStyle="1" w:styleId="font41">
    <w:name w:val="font41"/>
    <w:basedOn w:val="DefaultParagraphFont"/>
    <w:autoRedefine/>
    <w:qFormat/>
    <w:rPr>
      <w:rFonts w:ascii="Arial" w:hAnsi="Arial" w:cs="Arial" w:hint="default"/>
      <w:color w:val="000000"/>
      <w:sz w:val="10"/>
      <w:szCs w:val="10"/>
      <w:u w:val="none"/>
    </w:rPr>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WPSOffice3">
    <w:name w:val="WPSOffice手动目录 3"/>
    <w:pPr>
      <w:ind w:leftChars="400" w:left="400"/>
    </w:pPr>
  </w:style>
  <w:style w:type="character" w:customStyle="1" w:styleId="font61">
    <w:name w:val="font61"/>
    <w:basedOn w:val="DefaultParagraphFont"/>
    <w:rPr>
      <w:rFonts w:ascii="SimSun" w:eastAsia="SimSun" w:hAnsi="SimSun" w:cs="SimSun" w:hint="eastAsia"/>
      <w:color w:val="000000"/>
      <w:sz w:val="48"/>
      <w:szCs w:val="48"/>
      <w:u w:val="none"/>
      <w:vertAlign w:val="superscript"/>
    </w:rPr>
  </w:style>
  <w:style w:type="character" w:customStyle="1" w:styleId="font81">
    <w:name w:val="font81"/>
    <w:basedOn w:val="DefaultParagraphFont"/>
    <w:rPr>
      <w:rFonts w:ascii="Times New Roman" w:hAnsi="Times New Roman" w:cs="Times New Roman" w:hint="default"/>
      <w:color w:val="000000"/>
      <w:sz w:val="20"/>
      <w:szCs w:val="20"/>
      <w:u w:val="none"/>
      <w:vertAlign w:val="superscript"/>
    </w:rPr>
  </w:style>
  <w:style w:type="character" w:customStyle="1" w:styleId="font91">
    <w:name w:val="font91"/>
    <w:basedOn w:val="DefaultParagraphFont"/>
    <w:rPr>
      <w:rFonts w:ascii="Times New Roman" w:hAnsi="Times New Roman" w:cs="Times New Roman" w:hint="default"/>
      <w:color w:val="000000"/>
      <w:sz w:val="20"/>
      <w:szCs w:val="20"/>
      <w:u w:val="none"/>
      <w:vertAlign w:val="superscript"/>
    </w:rPr>
  </w:style>
  <w:style w:type="paragraph" w:styleId="ListParagraph">
    <w:name w:val="List Paragraph"/>
    <w:basedOn w:val="Normal"/>
    <w:uiPriority w:val="99"/>
    <w:qFormat/>
    <w:pPr>
      <w:ind w:firstLineChars="200" w:firstLine="420"/>
    </w:pPr>
  </w:style>
  <w:style w:type="character" w:styleId="LineNumber">
    <w:name w:val="line number"/>
    <w:basedOn w:val="DefaultParagraphFont"/>
    <w:rsid w:val="00B91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rontiersin.org/journals/microbiology/articles/10.3389/fmicb.2023.1188229/full"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ljf69@petrochina.com.cn" TargetMode="External"/><Relationship Id="rId4" Type="http://schemas.openxmlformats.org/officeDocument/2006/relationships/styles" Target="styles.xml"/><Relationship Id="rId9" Type="http://schemas.openxmlformats.org/officeDocument/2006/relationships/hyperlink" Target="mailto:sangyimin@bipt.edu.cn" TargetMode="External"/><Relationship Id="rId14"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8B07F2-2D58-4244-A7A1-EB24F25FE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5718</Words>
  <Characters>32599</Characters>
  <Application>Microsoft Office Word</Application>
  <DocSecurity>0</DocSecurity>
  <Lines>271</Lines>
  <Paragraphs>76</Paragraphs>
  <ScaleCrop>false</ScaleCrop>
  <Company/>
  <LinksUpToDate>false</LinksUpToDate>
  <CharactersWithSpaces>38241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嘿巴扎黑</dc:creator>
  <cp:lastModifiedBy>Adaeze Catherine Awogu</cp:lastModifiedBy>
  <cp:revision>2</cp:revision>
  <dcterms:created xsi:type="dcterms:W3CDTF">2025-03-17T14:21:00Z</dcterms:created>
  <dcterms:modified xsi:type="dcterms:W3CDTF">2025-03-17T14:21:00Z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96C6B19B179F494B9E0C0A3167C87AFA_13</vt:lpwstr>
  </property>
  <property fmtid="{D5CDD505-2E9C-101B-9397-08002B2CF9AE}" pid="4" name="KSOTemplateDocerSaveRecord">
    <vt:lpwstr>eyJoZGlkIjoiN2YzNjBkOTgyNWQ1YTMxYzM3MzMwNWFiODNmOWIzYWMiLCJ1c2VySWQiOiI2MzE1NjE4ODQifQ==</vt:lpwstr>
  </property>
</Properties>
</file>