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04B8">
      <w:pPr>
        <w:rPr>
          <w:b/>
          <w:bCs/>
        </w:rPr>
      </w:pPr>
      <w:r>
        <w:rPr>
          <w:b/>
          <w:bCs/>
        </w:rPr>
        <w:t>Supplemental Materials</w:t>
      </w:r>
    </w:p>
    <w:p w14:paraId="2461F564">
      <w:pPr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t xml:space="preserve">Table </w:t>
      </w:r>
      <w:r>
        <w:rPr>
          <w:rFonts w:hint="eastAsia" w:cs="Times New Roman"/>
          <w:b/>
          <w:bCs/>
          <w:szCs w:val="21"/>
        </w:rPr>
        <w:t>S</w:t>
      </w:r>
      <w:r>
        <w:rPr>
          <w:rFonts w:hint="eastAsia" w:cs="Times New Roman"/>
          <w:b/>
          <w:bCs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Cs w:val="21"/>
        </w:rPr>
        <w:t>.</w:t>
      </w:r>
      <w:r>
        <w:rPr>
          <w:rFonts w:cs="Times New Roman"/>
          <w:b/>
          <w:bCs/>
          <w:szCs w:val="21"/>
        </w:rPr>
        <w:t xml:space="preserve"> Sequences of the primers used for quantitative real-time PCR</w:t>
      </w:r>
      <w:r>
        <w:rPr>
          <w:rFonts w:hint="eastAsia" w:cs="Times New Roman"/>
          <w:b/>
          <w:bCs/>
          <w:szCs w:val="21"/>
        </w:rPr>
        <w:t>.</w:t>
      </w:r>
    </w:p>
    <w:tbl>
      <w:tblPr>
        <w:tblStyle w:val="2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90"/>
        <w:gridCol w:w="3686"/>
      </w:tblGrid>
      <w:tr w14:paraId="268073A9">
        <w:trPr>
          <w:trHeight w:val="397" w:hRule="atLeast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1398D46B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3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B5F97A6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Forward primer (5′–3′)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5814A9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Reverse primer (5′–3′)</w:t>
            </w:r>
          </w:p>
        </w:tc>
      </w:tr>
      <w:tr w14:paraId="37A47716">
        <w:trPr>
          <w:trHeight w:val="397" w:hRule="atLeast"/>
        </w:trPr>
        <w:tc>
          <w:tcPr>
            <w:tcW w:w="1413" w:type="dxa"/>
            <w:tcBorders>
              <w:top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EAD0F64">
            <w:pPr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default" w:eastAsia="宋体"/>
                <w:sz w:val="18"/>
                <w:szCs w:val="18"/>
                <w:lang w:val="en-US"/>
              </w:rPr>
              <w:t>RHOA</w:t>
            </w:r>
          </w:p>
        </w:tc>
        <w:tc>
          <w:tcPr>
            <w:tcW w:w="369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446F64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CCAAGATGAAGCAGGAGCCG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2BFAF5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AGCAGCTCTCGTAGCCATTT</w:t>
            </w:r>
          </w:p>
        </w:tc>
      </w:tr>
      <w:tr w14:paraId="7E891B7A">
        <w:trPr>
          <w:trHeight w:val="397" w:hRule="atLeast"/>
        </w:trPr>
        <w:tc>
          <w:tcPr>
            <w:tcW w:w="1413" w:type="dxa"/>
            <w:shd w:val="clear" w:color="000000" w:fill="FFFFFF" w:themeFill="background1"/>
            <w:noWrap/>
            <w:vAlign w:val="center"/>
          </w:tcPr>
          <w:p w14:paraId="77FA2EE5">
            <w:pPr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default" w:eastAsia="宋体"/>
                <w:sz w:val="18"/>
                <w:szCs w:val="18"/>
                <w:lang w:val="en-US"/>
              </w:rPr>
              <w:t>ROCK1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52F6797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TGCTGGTAAGAGGGCATTGT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140499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AAAGCATCCAATCCATCCAGC</w:t>
            </w:r>
          </w:p>
        </w:tc>
      </w:tr>
      <w:tr w14:paraId="7DF4C965">
        <w:trPr>
          <w:trHeight w:val="397" w:hRule="atLeast"/>
        </w:trPr>
        <w:tc>
          <w:tcPr>
            <w:tcW w:w="1413" w:type="dxa"/>
            <w:shd w:val="clear" w:color="000000" w:fill="FFFFFF" w:themeFill="background1"/>
            <w:noWrap/>
            <w:vAlign w:val="center"/>
          </w:tcPr>
          <w:p w14:paraId="5135F2C2">
            <w:pPr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default" w:eastAsia="宋体"/>
                <w:sz w:val="18"/>
                <w:szCs w:val="18"/>
                <w:lang w:val="en-US"/>
              </w:rPr>
              <w:t>ROCK2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482C5B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GAGAGCTTGCTGGATGGCT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0E48F67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TCTGCCTTCATCTGTAGACCTC</w:t>
            </w:r>
          </w:p>
        </w:tc>
      </w:tr>
      <w:tr w14:paraId="5865AC8B">
        <w:trPr>
          <w:trHeight w:val="397" w:hRule="atLeast"/>
        </w:trPr>
        <w:tc>
          <w:tcPr>
            <w:tcW w:w="1413" w:type="dxa"/>
            <w:tcBorders>
              <w:bottom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7778D32B">
            <w:pPr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default" w:eastAsia="宋体"/>
                <w:sz w:val="18"/>
                <w:szCs w:val="18"/>
                <w:lang w:val="en-US"/>
              </w:rPr>
              <w:t>ACTIN BETA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EBEE8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default" w:eastAsia="等线" w:cs="Times New Roman"/>
                <w:color w:val="000000"/>
                <w:kern w:val="0"/>
                <w:szCs w:val="21"/>
                <w:lang w:val="en-US"/>
              </w:rPr>
              <w:t xml:space="preserve"> GCACTCTTCCAGCCTTCCTTCC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502B1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color w:val="000000"/>
                <w:kern w:val="0"/>
                <w:szCs w:val="21"/>
              </w:rPr>
              <w:t>GCGGATGTCCACGTCACACTTC</w:t>
            </w:r>
          </w:p>
        </w:tc>
      </w:tr>
    </w:tbl>
    <w:p w14:paraId="2B711B86"/>
    <w:p w14:paraId="69207027">
      <w:pPr>
        <w:rPr>
          <w:rFonts w:hint="eastAsia" w:cs="Times New Roman"/>
          <w:b/>
          <w:bCs/>
          <w:szCs w:val="21"/>
        </w:rPr>
      </w:pPr>
    </w:p>
    <w:p w14:paraId="1680ABF5">
      <w:pPr>
        <w:rPr>
          <w:rFonts w:cs="Times New Roman"/>
          <w:b/>
          <w:bCs/>
          <w:szCs w:val="21"/>
        </w:rPr>
      </w:pPr>
      <w:r>
        <w:rPr>
          <w:rFonts w:hint="eastAsia" w:cs="Times New Roman"/>
          <w:b/>
          <w:bCs/>
          <w:szCs w:val="21"/>
        </w:rPr>
        <w:t>Table S2. The antibodies used in this study.</w:t>
      </w:r>
    </w:p>
    <w:tbl>
      <w:tblPr>
        <w:tblStyle w:val="3"/>
        <w:tblW w:w="8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2208"/>
        <w:gridCol w:w="1486"/>
        <w:gridCol w:w="1625"/>
      </w:tblGrid>
      <w:tr w14:paraId="46B3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  <w:tcBorders>
              <w:top w:val="single" w:color="auto" w:sz="4" w:space="0"/>
              <w:bottom w:val="single" w:color="auto" w:sz="4" w:space="0"/>
            </w:tcBorders>
          </w:tcPr>
          <w:p w14:paraId="3F88CFF8">
            <w:pPr>
              <w:widowControl/>
              <w:jc w:val="center"/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  <w:t>Antibody</w:t>
            </w: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</w:tcPr>
          <w:p w14:paraId="7E9F3CD9">
            <w:pPr>
              <w:widowControl/>
              <w:jc w:val="center"/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</w:tcPr>
          <w:p w14:paraId="3DEE5648">
            <w:pPr>
              <w:widowControl/>
              <w:jc w:val="center"/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  <w:t>Cat#</w:t>
            </w: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 w14:paraId="31C0A629">
            <w:pPr>
              <w:widowControl/>
              <w:jc w:val="center"/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Cs w:val="21"/>
              </w:rPr>
              <w:t>Dilution</w:t>
            </w:r>
          </w:p>
        </w:tc>
      </w:tr>
      <w:tr w14:paraId="1533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  <w:tcBorders>
              <w:top w:val="single" w:color="auto" w:sz="4" w:space="0"/>
            </w:tcBorders>
          </w:tcPr>
          <w:p w14:paraId="63664A13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MMP-2</w:t>
            </w:r>
          </w:p>
        </w:tc>
        <w:tc>
          <w:tcPr>
            <w:tcW w:w="2208" w:type="dxa"/>
            <w:tcBorders>
              <w:top w:val="single" w:color="auto" w:sz="4" w:space="0"/>
            </w:tcBorders>
            <w:vAlign w:val="top"/>
          </w:tcPr>
          <w:p w14:paraId="6634B928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ThermoFisher Scientific</w:t>
            </w:r>
          </w:p>
        </w:tc>
        <w:tc>
          <w:tcPr>
            <w:tcW w:w="1486" w:type="dxa"/>
            <w:tcBorders>
              <w:top w:val="single" w:color="auto" w:sz="4" w:space="0"/>
            </w:tcBorders>
          </w:tcPr>
          <w:p w14:paraId="0FB00F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PA5-85197</w:t>
            </w:r>
          </w:p>
        </w:tc>
        <w:tc>
          <w:tcPr>
            <w:tcW w:w="1625" w:type="dxa"/>
            <w:tcBorders>
              <w:top w:val="single" w:color="auto" w:sz="4" w:space="0"/>
            </w:tcBorders>
          </w:tcPr>
          <w:p w14:paraId="2CE2D5DB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1:500</w:t>
            </w:r>
          </w:p>
        </w:tc>
      </w:tr>
      <w:tr w14:paraId="65AF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6291F52C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MMP-9</w:t>
            </w:r>
          </w:p>
        </w:tc>
        <w:tc>
          <w:tcPr>
            <w:tcW w:w="2208" w:type="dxa"/>
            <w:vAlign w:val="top"/>
          </w:tcPr>
          <w:p w14:paraId="4981EC06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ThermoFisher Scientific</w:t>
            </w:r>
          </w:p>
        </w:tc>
        <w:tc>
          <w:tcPr>
            <w:tcW w:w="1486" w:type="dxa"/>
          </w:tcPr>
          <w:p w14:paraId="18489067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PA5-16509</w:t>
            </w:r>
          </w:p>
        </w:tc>
        <w:tc>
          <w:tcPr>
            <w:tcW w:w="1625" w:type="dxa"/>
          </w:tcPr>
          <w:p w14:paraId="35D92010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1:500</w:t>
            </w:r>
          </w:p>
        </w:tc>
      </w:tr>
      <w:tr w14:paraId="21A6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236C6626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N-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cadherin</w:t>
            </w:r>
          </w:p>
        </w:tc>
        <w:tc>
          <w:tcPr>
            <w:tcW w:w="2208" w:type="dxa"/>
          </w:tcPr>
          <w:p w14:paraId="10978830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ThermoFisher Scientific</w:t>
            </w:r>
          </w:p>
        </w:tc>
        <w:tc>
          <w:tcPr>
            <w:tcW w:w="1486" w:type="dxa"/>
          </w:tcPr>
          <w:p w14:paraId="20505E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33-3900</w:t>
            </w:r>
          </w:p>
        </w:tc>
        <w:tc>
          <w:tcPr>
            <w:tcW w:w="1625" w:type="dxa"/>
          </w:tcPr>
          <w:p w14:paraId="77B62493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1:500</w:t>
            </w:r>
          </w:p>
        </w:tc>
      </w:tr>
      <w:tr w14:paraId="284A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7C9D79B4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E-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cadherin</w:t>
            </w:r>
          </w:p>
        </w:tc>
        <w:tc>
          <w:tcPr>
            <w:tcW w:w="2208" w:type="dxa"/>
          </w:tcPr>
          <w:p w14:paraId="4052F51D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ThermoFisher Scientific</w:t>
            </w:r>
          </w:p>
        </w:tc>
        <w:tc>
          <w:tcPr>
            <w:tcW w:w="1486" w:type="dxa"/>
          </w:tcPr>
          <w:p w14:paraId="49922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14-3249-82</w:t>
            </w:r>
          </w:p>
        </w:tc>
        <w:tc>
          <w:tcPr>
            <w:tcW w:w="1625" w:type="dxa"/>
          </w:tcPr>
          <w:p w14:paraId="24F6B9FE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1:250</w:t>
            </w:r>
          </w:p>
        </w:tc>
      </w:tr>
      <w:tr w14:paraId="638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3CACE352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V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imentin</w:t>
            </w:r>
          </w:p>
        </w:tc>
        <w:tc>
          <w:tcPr>
            <w:tcW w:w="2208" w:type="dxa"/>
            <w:shd w:val="clear"/>
            <w:vAlign w:val="top"/>
          </w:tcPr>
          <w:p w14:paraId="4F99A857">
            <w:pPr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ThermoFisher Scientific</w:t>
            </w:r>
          </w:p>
        </w:tc>
        <w:tc>
          <w:tcPr>
            <w:tcW w:w="1486" w:type="dxa"/>
          </w:tcPr>
          <w:p w14:paraId="54DBE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MA5-16409</w:t>
            </w:r>
          </w:p>
        </w:tc>
        <w:tc>
          <w:tcPr>
            <w:tcW w:w="1625" w:type="dxa"/>
          </w:tcPr>
          <w:p w14:paraId="3F3B5DDA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3CB7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17A62BF0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lug</w:t>
            </w:r>
          </w:p>
        </w:tc>
        <w:tc>
          <w:tcPr>
            <w:tcW w:w="2208" w:type="dxa"/>
            <w:shd w:val="clear"/>
            <w:vAlign w:val="top"/>
          </w:tcPr>
          <w:p w14:paraId="5CF04E3C">
            <w:pPr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P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roteintech</w:t>
            </w:r>
          </w:p>
        </w:tc>
        <w:tc>
          <w:tcPr>
            <w:tcW w:w="1486" w:type="dxa"/>
          </w:tcPr>
          <w:p w14:paraId="09F62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12129-1-AP</w:t>
            </w:r>
          </w:p>
        </w:tc>
        <w:tc>
          <w:tcPr>
            <w:tcW w:w="1625" w:type="dxa"/>
          </w:tcPr>
          <w:p w14:paraId="58B8984A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2B4A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59D2F0AE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RhoA</w:t>
            </w:r>
          </w:p>
        </w:tc>
        <w:tc>
          <w:tcPr>
            <w:tcW w:w="2208" w:type="dxa"/>
          </w:tcPr>
          <w:p w14:paraId="0C682346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ABclonal Biotechnology</w:t>
            </w:r>
          </w:p>
        </w:tc>
        <w:tc>
          <w:tcPr>
            <w:tcW w:w="1486" w:type="dxa"/>
          </w:tcPr>
          <w:p w14:paraId="121DE2AA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A18695</w:t>
            </w:r>
          </w:p>
        </w:tc>
        <w:tc>
          <w:tcPr>
            <w:tcW w:w="1625" w:type="dxa"/>
          </w:tcPr>
          <w:p w14:paraId="0A5CF5B0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074E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54121746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ROCK1</w:t>
            </w:r>
          </w:p>
        </w:tc>
        <w:tc>
          <w:tcPr>
            <w:tcW w:w="2208" w:type="dxa"/>
          </w:tcPr>
          <w:p w14:paraId="5513B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7106A316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4035</w:t>
            </w:r>
          </w:p>
        </w:tc>
        <w:tc>
          <w:tcPr>
            <w:tcW w:w="1625" w:type="dxa"/>
          </w:tcPr>
          <w:p w14:paraId="1CC687A3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3D4B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5C4B1E58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ROCK2</w:t>
            </w:r>
          </w:p>
        </w:tc>
        <w:tc>
          <w:tcPr>
            <w:tcW w:w="2208" w:type="dxa"/>
          </w:tcPr>
          <w:p w14:paraId="48D7F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1FBB8280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9029</w:t>
            </w:r>
          </w:p>
        </w:tc>
        <w:tc>
          <w:tcPr>
            <w:tcW w:w="1625" w:type="dxa"/>
          </w:tcPr>
          <w:p w14:paraId="0D597E34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3ED2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0DDAC12F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LIMK1</w:t>
            </w:r>
          </w:p>
        </w:tc>
        <w:tc>
          <w:tcPr>
            <w:tcW w:w="2208" w:type="dxa"/>
          </w:tcPr>
          <w:p w14:paraId="3EF18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53763F74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3842</w:t>
            </w:r>
          </w:p>
        </w:tc>
        <w:tc>
          <w:tcPr>
            <w:tcW w:w="1625" w:type="dxa"/>
          </w:tcPr>
          <w:p w14:paraId="4741B53E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54B8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3569650F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LIMK2</w:t>
            </w:r>
          </w:p>
        </w:tc>
        <w:tc>
          <w:tcPr>
            <w:tcW w:w="2208" w:type="dxa"/>
          </w:tcPr>
          <w:p w14:paraId="2756B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43D57602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3845</w:t>
            </w:r>
          </w:p>
        </w:tc>
        <w:tc>
          <w:tcPr>
            <w:tcW w:w="1625" w:type="dxa"/>
          </w:tcPr>
          <w:p w14:paraId="47BDBAEA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1356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3D81DD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Phospho-LIMK1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(Thr508)/LIMK2 (Thr505)</w:t>
            </w:r>
          </w:p>
        </w:tc>
        <w:tc>
          <w:tcPr>
            <w:tcW w:w="2208" w:type="dxa"/>
          </w:tcPr>
          <w:p w14:paraId="4AD57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7B7095A9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3841</w:t>
            </w:r>
          </w:p>
        </w:tc>
        <w:tc>
          <w:tcPr>
            <w:tcW w:w="1625" w:type="dxa"/>
          </w:tcPr>
          <w:p w14:paraId="5B101730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3AEA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7924EF58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C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ofilin</w:t>
            </w:r>
          </w:p>
        </w:tc>
        <w:tc>
          <w:tcPr>
            <w:tcW w:w="2208" w:type="dxa"/>
          </w:tcPr>
          <w:p w14:paraId="18FEF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086BF4B5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5715</w:t>
            </w:r>
          </w:p>
        </w:tc>
        <w:tc>
          <w:tcPr>
            <w:tcW w:w="1625" w:type="dxa"/>
          </w:tcPr>
          <w:p w14:paraId="3BB21C08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358D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45C3B2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Phospho-Cofilin (Ser3) </w:t>
            </w:r>
          </w:p>
        </w:tc>
        <w:tc>
          <w:tcPr>
            <w:tcW w:w="2208" w:type="dxa"/>
          </w:tcPr>
          <w:p w14:paraId="7F99B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485850EF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3313</w:t>
            </w:r>
          </w:p>
        </w:tc>
        <w:tc>
          <w:tcPr>
            <w:tcW w:w="1625" w:type="dxa"/>
          </w:tcPr>
          <w:p w14:paraId="66571357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21AC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1F1D20BD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eta-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ctin</w:t>
            </w:r>
          </w:p>
        </w:tc>
        <w:tc>
          <w:tcPr>
            <w:tcW w:w="2208" w:type="dxa"/>
          </w:tcPr>
          <w:p w14:paraId="3B7DB845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igma</w:t>
            </w:r>
          </w:p>
        </w:tc>
        <w:tc>
          <w:tcPr>
            <w:tcW w:w="1486" w:type="dxa"/>
          </w:tcPr>
          <w:p w14:paraId="6112FF17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A3854</w:t>
            </w:r>
          </w:p>
        </w:tc>
        <w:tc>
          <w:tcPr>
            <w:tcW w:w="1625" w:type="dxa"/>
          </w:tcPr>
          <w:p w14:paraId="5A69A35A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1:25,000</w:t>
            </w:r>
          </w:p>
        </w:tc>
      </w:tr>
      <w:tr w14:paraId="437E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7625B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Anti-rabbit IgG, HRP-linked Antibody</w:t>
            </w:r>
          </w:p>
        </w:tc>
        <w:tc>
          <w:tcPr>
            <w:tcW w:w="2208" w:type="dxa"/>
            <w:shd w:val="clear"/>
            <w:vAlign w:val="top"/>
          </w:tcPr>
          <w:p w14:paraId="1FE1570B">
            <w:pPr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22D512BF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7074</w:t>
            </w:r>
          </w:p>
        </w:tc>
        <w:tc>
          <w:tcPr>
            <w:tcW w:w="1625" w:type="dxa"/>
          </w:tcPr>
          <w:p w14:paraId="31EBF0B5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4DED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</w:tcPr>
          <w:p w14:paraId="580075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Anti-mouse IgG, HRP-linked Antibody</w:t>
            </w:r>
          </w:p>
        </w:tc>
        <w:tc>
          <w:tcPr>
            <w:tcW w:w="2208" w:type="dxa"/>
            <w:shd w:val="clear"/>
            <w:vAlign w:val="top"/>
          </w:tcPr>
          <w:p w14:paraId="44DD7676">
            <w:pPr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</w:tcPr>
          <w:p w14:paraId="7F167743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7076</w:t>
            </w:r>
          </w:p>
        </w:tc>
        <w:tc>
          <w:tcPr>
            <w:tcW w:w="1625" w:type="dxa"/>
          </w:tcPr>
          <w:p w14:paraId="05133BE7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  <w:tr w14:paraId="0760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63" w:type="dxa"/>
            <w:tcBorders>
              <w:bottom w:val="single" w:color="auto" w:sz="4" w:space="0"/>
            </w:tcBorders>
          </w:tcPr>
          <w:p w14:paraId="353151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Anti-rat IgG, HRP-linked Antibody</w:t>
            </w:r>
          </w:p>
        </w:tc>
        <w:tc>
          <w:tcPr>
            <w:tcW w:w="2208" w:type="dxa"/>
            <w:tcBorders>
              <w:bottom w:val="single" w:color="auto" w:sz="4" w:space="0"/>
            </w:tcBorders>
            <w:shd w:val="clear"/>
            <w:vAlign w:val="top"/>
          </w:tcPr>
          <w:p w14:paraId="40200919">
            <w:pPr>
              <w:rPr>
                <w:rFonts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sz w:val="18"/>
                <w:szCs w:val="18"/>
              </w:rPr>
              <w:t>Cell Signaling Technology</w:t>
            </w:r>
          </w:p>
        </w:tc>
        <w:tc>
          <w:tcPr>
            <w:tcW w:w="1486" w:type="dxa"/>
            <w:tcBorders>
              <w:bottom w:val="single" w:color="auto" w:sz="4" w:space="0"/>
            </w:tcBorders>
          </w:tcPr>
          <w:p w14:paraId="2809D96D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7077</w:t>
            </w:r>
          </w:p>
        </w:tc>
        <w:tc>
          <w:tcPr>
            <w:tcW w:w="1625" w:type="dxa"/>
            <w:tcBorders>
              <w:bottom w:val="single" w:color="auto" w:sz="4" w:space="0"/>
            </w:tcBorders>
          </w:tcPr>
          <w:p w14:paraId="64FE35BB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1:1000</w:t>
            </w:r>
          </w:p>
        </w:tc>
      </w:tr>
    </w:tbl>
    <w:p w14:paraId="2809D2BB">
      <w:pPr>
        <w:rPr>
          <w:rFonts w:cs="Times New Roman"/>
          <w:b/>
          <w:bCs/>
          <w:szCs w:val="21"/>
        </w:rPr>
      </w:pPr>
    </w:p>
    <w:p w14:paraId="2041531F">
      <w:pPr>
        <w:rPr>
          <w:rFonts w:cs="Times New Roman"/>
          <w:b/>
          <w:bCs/>
          <w:szCs w:val="21"/>
        </w:rPr>
      </w:pPr>
    </w:p>
    <w:p w14:paraId="00C96D8A">
      <w:pPr>
        <w:rPr>
          <w:rFonts w:cs="Times New Roman"/>
          <w:b/>
          <w:bCs/>
          <w:szCs w:val="21"/>
        </w:rPr>
      </w:pPr>
    </w:p>
    <w:p w14:paraId="1C25F5F5"/>
    <w:p w14:paraId="524D5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7A7E6"/>
    <w:rsid w:val="2BE7A7E6"/>
    <w:rsid w:val="37CE638E"/>
    <w:rsid w:val="4BFF4B95"/>
    <w:rsid w:val="6BFE2F8F"/>
    <w:rsid w:val="7B5736EE"/>
    <w:rsid w:val="7C4DEC9D"/>
    <w:rsid w:val="BDEE5180"/>
    <w:rsid w:val="D7FFD3B8"/>
    <w:rsid w:val="DDFC968C"/>
    <w:rsid w:val="DF709C4E"/>
    <w:rsid w:val="E9F7DC8A"/>
    <w:rsid w:val="F7FDD61C"/>
    <w:rsid w:val="FEFE2083"/>
    <w:rsid w:val="FF2F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2024-11-29T19:13:00Z</dcterms:created>
  <dc:creator>Ciao</dc:creator>
  <cp:lastModifiedBy>Ciao</cp:lastModifiedBy>
  <dcterms:modified xsi:type="dcterms:W3CDTF">2024-11-29T19:54:34Z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8F0842FEFA1492C7CCA14967A9B5BC97_41</vt:lpwstr>
  </property>
</Properties>
</file>