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AB71D" w14:textId="77777777" w:rsidR="00676771" w:rsidRDefault="00676771"/>
    <w:p w14:paraId="7AC2D22C" w14:textId="77777777" w:rsidR="003908F9" w:rsidRPr="000035A5" w:rsidRDefault="003908F9" w:rsidP="003908F9">
      <w:pPr>
        <w:rPr>
          <w:b/>
          <w:bCs/>
        </w:rPr>
      </w:pPr>
      <w:r w:rsidRPr="00D00067">
        <w:rPr>
          <w:b/>
          <w:bCs/>
        </w:rPr>
        <w:t>Supplemental Data:</w:t>
      </w:r>
      <w:r w:rsidRPr="000035A5">
        <w:rPr>
          <w:b/>
          <w:bCs/>
        </w:rPr>
        <w:t xml:space="preserve"> </w:t>
      </w:r>
    </w:p>
    <w:p w14:paraId="1F05DDD8" w14:textId="77777777" w:rsidR="003908F9" w:rsidRDefault="003908F9" w:rsidP="003908F9">
      <w:pPr>
        <w:jc w:val="both"/>
      </w:pPr>
    </w:p>
    <w:p w14:paraId="3F1C64B0" w14:textId="77777777" w:rsidR="003908F9" w:rsidRPr="00CD0863" w:rsidRDefault="003908F9" w:rsidP="003908F9">
      <w:pPr>
        <w:jc w:val="both"/>
        <w:rPr>
          <w:b/>
          <w:bCs/>
          <w:sz w:val="22"/>
          <w:szCs w:val="22"/>
          <w:lang w:val="en-GB"/>
        </w:rPr>
      </w:pPr>
      <w:r w:rsidRPr="00CD0863">
        <w:rPr>
          <w:b/>
          <w:bCs/>
          <w:sz w:val="22"/>
          <w:szCs w:val="22"/>
          <w:lang w:val="en-GB"/>
        </w:rPr>
        <w:t>The first WHO reference panel for Infliximab anti-drug antibodies: A step towards harmonizing therapeutic drug monitoring</w:t>
      </w:r>
    </w:p>
    <w:p w14:paraId="3F4F76C6" w14:textId="77777777" w:rsidR="003908F9" w:rsidRPr="00CD0863" w:rsidRDefault="003908F9" w:rsidP="003908F9">
      <w:pPr>
        <w:jc w:val="both"/>
        <w:rPr>
          <w:sz w:val="22"/>
          <w:szCs w:val="22"/>
          <w:lang w:val="en-GB"/>
        </w:rPr>
      </w:pPr>
    </w:p>
    <w:p w14:paraId="668C64AA" w14:textId="77777777" w:rsidR="003908F9" w:rsidRPr="00CD0863" w:rsidRDefault="003908F9" w:rsidP="003908F9">
      <w:pPr>
        <w:jc w:val="both"/>
        <w:rPr>
          <w:b/>
          <w:bCs/>
          <w:sz w:val="22"/>
          <w:szCs w:val="22"/>
          <w:lang w:val="en-GB"/>
        </w:rPr>
      </w:pPr>
      <w:r w:rsidRPr="00BF4D57">
        <w:rPr>
          <w:b/>
          <w:bCs/>
          <w:sz w:val="22"/>
          <w:szCs w:val="22"/>
          <w:lang w:val="en-GB"/>
        </w:rPr>
        <w:t>Meenu Wadhwa</w:t>
      </w:r>
      <w:r w:rsidRPr="00BF4D57">
        <w:rPr>
          <w:b/>
          <w:bCs/>
          <w:sz w:val="22"/>
          <w:szCs w:val="22"/>
          <w:vertAlign w:val="superscript"/>
          <w:lang w:val="en-GB"/>
        </w:rPr>
        <w:t>1*</w:t>
      </w:r>
      <w:r w:rsidRPr="00BF4D57">
        <w:rPr>
          <w:b/>
          <w:bCs/>
          <w:sz w:val="22"/>
          <w:szCs w:val="22"/>
          <w:lang w:val="en-GB"/>
        </w:rPr>
        <w:t>, Isabelle Cludts</w:t>
      </w:r>
      <w:r w:rsidRPr="00BF4D57">
        <w:rPr>
          <w:b/>
          <w:bCs/>
          <w:sz w:val="22"/>
          <w:szCs w:val="22"/>
          <w:vertAlign w:val="superscript"/>
          <w:lang w:val="en-GB"/>
        </w:rPr>
        <w:t>1</w:t>
      </w:r>
      <w:r w:rsidRPr="00BF4D57">
        <w:rPr>
          <w:b/>
          <w:bCs/>
          <w:sz w:val="22"/>
          <w:szCs w:val="22"/>
          <w:lang w:val="en-GB"/>
        </w:rPr>
        <w:t>, Eleanor Atkinson</w:t>
      </w:r>
      <w:r w:rsidRPr="00BF4D57">
        <w:rPr>
          <w:b/>
          <w:bCs/>
          <w:sz w:val="22"/>
          <w:szCs w:val="22"/>
          <w:vertAlign w:val="superscript"/>
          <w:lang w:val="en-GB"/>
        </w:rPr>
        <w:t>2</w:t>
      </w:r>
      <w:r w:rsidRPr="00BF4D57">
        <w:rPr>
          <w:b/>
          <w:bCs/>
          <w:sz w:val="22"/>
          <w:szCs w:val="22"/>
          <w:lang w:val="en-GB"/>
        </w:rPr>
        <w:t xml:space="preserve"> and Peter Rigsby</w:t>
      </w:r>
      <w:r w:rsidRPr="00BF4D57">
        <w:rPr>
          <w:b/>
          <w:bCs/>
          <w:sz w:val="22"/>
          <w:szCs w:val="22"/>
          <w:vertAlign w:val="superscript"/>
          <w:lang w:val="en-GB"/>
        </w:rPr>
        <w:t>2</w:t>
      </w:r>
      <w:r w:rsidRPr="00BF4D57">
        <w:rPr>
          <w:b/>
          <w:bCs/>
          <w:sz w:val="22"/>
          <w:szCs w:val="22"/>
          <w:lang w:val="en-GB"/>
        </w:rPr>
        <w:t xml:space="preserve"> on behalf of Study Participants</w:t>
      </w:r>
    </w:p>
    <w:p w14:paraId="32FECCB0" w14:textId="77777777" w:rsidR="003908F9" w:rsidRDefault="003908F9" w:rsidP="003908F9">
      <w:pPr>
        <w:jc w:val="both"/>
      </w:pPr>
    </w:p>
    <w:p w14:paraId="73FF4A3C" w14:textId="77777777" w:rsidR="003908F9" w:rsidRPr="00CD0863" w:rsidRDefault="003908F9" w:rsidP="003908F9">
      <w:pPr>
        <w:jc w:val="both"/>
        <w:rPr>
          <w:sz w:val="22"/>
          <w:szCs w:val="22"/>
          <w:vertAlign w:val="superscript"/>
          <w:lang w:val="en-GB"/>
        </w:rPr>
      </w:pPr>
      <w:r w:rsidRPr="00CD0863">
        <w:rPr>
          <w:sz w:val="22"/>
          <w:szCs w:val="22"/>
          <w:vertAlign w:val="superscript"/>
          <w:lang w:val="en-GB"/>
        </w:rPr>
        <w:t xml:space="preserve">1 </w:t>
      </w:r>
      <w:r w:rsidRPr="00CD0863">
        <w:rPr>
          <w:sz w:val="22"/>
          <w:szCs w:val="22"/>
          <w:lang w:val="en-GB"/>
        </w:rPr>
        <w:t>Biotherapeutics and Advanced therapies Group, R&amp;D Division, Science and Research, Medicines and HealthCare products Regulatory agency (MHRA), Blanche Lane, South Mimms, Potters Bar, HERTS, EN6 3QG</w:t>
      </w:r>
      <w:r w:rsidRPr="00CD0863">
        <w:rPr>
          <w:sz w:val="22"/>
          <w:szCs w:val="22"/>
          <w:vertAlign w:val="superscript"/>
          <w:lang w:val="en-GB"/>
        </w:rPr>
        <w:t xml:space="preserve"> </w:t>
      </w:r>
    </w:p>
    <w:p w14:paraId="23CFD8E2" w14:textId="77777777" w:rsidR="003908F9" w:rsidRPr="00CD0863" w:rsidRDefault="003908F9" w:rsidP="003908F9">
      <w:pPr>
        <w:jc w:val="both"/>
        <w:rPr>
          <w:sz w:val="22"/>
          <w:szCs w:val="22"/>
          <w:lang w:val="en-GB"/>
        </w:rPr>
      </w:pPr>
      <w:r w:rsidRPr="00CD0863">
        <w:rPr>
          <w:sz w:val="22"/>
          <w:szCs w:val="22"/>
          <w:vertAlign w:val="superscript"/>
          <w:lang w:val="en-GB"/>
        </w:rPr>
        <w:t xml:space="preserve">2 </w:t>
      </w:r>
      <w:r w:rsidRPr="00CD0863">
        <w:rPr>
          <w:sz w:val="22"/>
          <w:szCs w:val="22"/>
          <w:lang w:val="en-GB"/>
        </w:rPr>
        <w:t>Analytical and Biological Sciences Group, R&amp;D Division, Science and Research, Medicines and HealthCare products Regulatory agency (MHRA), Blanche Lane, South Mimms, Potters Bar, HERTS, EN6 3QG</w:t>
      </w:r>
    </w:p>
    <w:p w14:paraId="77C01DF4" w14:textId="77777777" w:rsidR="003908F9" w:rsidRDefault="003908F9" w:rsidP="003908F9"/>
    <w:p w14:paraId="204A2143" w14:textId="77777777" w:rsidR="003908F9" w:rsidRPr="000A045F" w:rsidRDefault="003908F9" w:rsidP="003908F9">
      <w:r>
        <w:rPr>
          <w:b/>
          <w:bCs/>
        </w:rPr>
        <w:t xml:space="preserve">ABIRISK </w:t>
      </w:r>
      <w:proofErr w:type="spellStart"/>
      <w:r>
        <w:rPr>
          <w:b/>
          <w:bCs/>
        </w:rPr>
        <w:t>mAbs</w:t>
      </w:r>
      <w:proofErr w:type="spellEnd"/>
      <w:r w:rsidRPr="000A045F">
        <w:rPr>
          <w:b/>
          <w:bCs/>
        </w:rPr>
        <w:t>:</w:t>
      </w:r>
      <w:r>
        <w:t xml:space="preserve"> </w:t>
      </w:r>
      <w:r w:rsidRPr="006C5B40">
        <w:rPr>
          <w:b/>
        </w:rPr>
        <w:t>M</w:t>
      </w:r>
      <w:r>
        <w:rPr>
          <w:b/>
        </w:rPr>
        <w:t xml:space="preserve">ethods for isolation and characterization of anti-drug antibodies against monoclonal antibodies </w:t>
      </w:r>
      <w:r w:rsidRPr="006C5B40">
        <w:rPr>
          <w:b/>
        </w:rPr>
        <w:t>(IRB, Switzerland)</w:t>
      </w:r>
    </w:p>
    <w:p w14:paraId="56EAD87C" w14:textId="77777777" w:rsidR="003908F9" w:rsidRPr="006C5B40" w:rsidRDefault="003908F9" w:rsidP="003908F9">
      <w:pPr>
        <w:tabs>
          <w:tab w:val="left" w:pos="2835"/>
        </w:tabs>
        <w:jc w:val="both"/>
        <w:rPr>
          <w:rFonts w:eastAsiaTheme="minorEastAsia"/>
          <w:b/>
          <w:lang w:eastAsia="en-US"/>
        </w:rPr>
      </w:pPr>
    </w:p>
    <w:p w14:paraId="0A800263" w14:textId="77777777" w:rsidR="003908F9" w:rsidRDefault="003908F9" w:rsidP="003908F9">
      <w:pPr>
        <w:tabs>
          <w:tab w:val="left" w:pos="2835"/>
        </w:tabs>
        <w:jc w:val="both"/>
      </w:pPr>
      <w:r w:rsidRPr="006C5B40">
        <w:rPr>
          <w:b/>
        </w:rPr>
        <w:t xml:space="preserve">Biopharmaceutical products (BPs) used as antigens for different assays. </w:t>
      </w:r>
      <w:r w:rsidRPr="006C5B40">
        <w:t>Rebif (Merck Serono) was used as source of IFN-beta. Rituximab, Natalizumab, Adalimumab and Infliximab were produced recombinantly as chimeric human-IgG1(CH1)-mouse-IgG2a(CH2-CH3) to avoid cross-reaction of secondary anti-human Fc-specific antibodies used to detect binding of human monoclonal antibodies.</w:t>
      </w:r>
    </w:p>
    <w:p w14:paraId="6BE854AC" w14:textId="77777777" w:rsidR="003908F9" w:rsidRPr="006C5B40" w:rsidRDefault="003908F9" w:rsidP="003908F9">
      <w:pPr>
        <w:tabs>
          <w:tab w:val="left" w:pos="2835"/>
        </w:tabs>
        <w:jc w:val="both"/>
        <w:rPr>
          <w:b/>
        </w:rPr>
      </w:pPr>
    </w:p>
    <w:p w14:paraId="4B0539FA" w14:textId="77777777" w:rsidR="003908F9" w:rsidRDefault="003908F9" w:rsidP="003908F9">
      <w:pPr>
        <w:tabs>
          <w:tab w:val="left" w:pos="2835"/>
        </w:tabs>
        <w:jc w:val="both"/>
      </w:pPr>
      <w:r w:rsidRPr="006C5B40">
        <w:rPr>
          <w:b/>
        </w:rPr>
        <w:t xml:space="preserve">Isolation and production of monoclonal antibodies from patients with serum ADAs. </w:t>
      </w:r>
      <w:r w:rsidRPr="006C5B40">
        <w:t>Peripheral blood samples were obtained from treated patient. Memory B cells were isolated from cryopreserved PBMCs using anti-FITC microbeads (</w:t>
      </w:r>
      <w:proofErr w:type="spellStart"/>
      <w:r w:rsidRPr="006C5B40">
        <w:t>Miltenyi</w:t>
      </w:r>
      <w:proofErr w:type="spellEnd"/>
      <w:r w:rsidRPr="006C5B40">
        <w:t xml:space="preserve"> </w:t>
      </w:r>
      <w:proofErr w:type="spellStart"/>
      <w:r w:rsidRPr="006C5B40">
        <w:t>Biotec</w:t>
      </w:r>
      <w:proofErr w:type="spellEnd"/>
      <w:r w:rsidRPr="006C5B40">
        <w:t xml:space="preserve">) following staining of PBMCs with CD22-FITC (BD </w:t>
      </w:r>
      <w:proofErr w:type="spellStart"/>
      <w:r w:rsidRPr="006C5B40">
        <w:t>Phamingen</w:t>
      </w:r>
      <w:proofErr w:type="spellEnd"/>
      <w:r w:rsidRPr="006C5B40">
        <w:t xml:space="preserve">), and were immortalized with Epstein-Barr virus and CpG in multiple wells as described previously </w:t>
      </w:r>
      <w:hyperlink r:id="rId5" w:anchor="_ENREF_1" w:tooltip="Traggiai, 2004 #71" w:history="1">
        <w:r w:rsidRPr="006C5B40">
          <w:rPr>
            <w:rStyle w:val="Hyperlink"/>
          </w:rPr>
          <w:fldChar w:fldCharType="begin">
            <w:fldData xml:space="preserve">PEVuZE5vdGU+PENpdGU+PEF1dGhvcj5UcmFnZ2lhaTwvQXV0aG9yPjxZZWFyPjIwMDQ8L1llYXI+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</w:fldData>
          </w:fldChar>
        </w:r>
        <w:r w:rsidRPr="006C5B40">
          <w:rPr>
            <w:rStyle w:val="Hyperlink"/>
          </w:rPr>
          <w:instrText xml:space="preserve"> ADDIN EN.CITE </w:instrText>
        </w:r>
        <w:r w:rsidRPr="006C5B40">
          <w:rPr>
            <w:rStyle w:val="Hyperlink"/>
          </w:rPr>
          <w:fldChar w:fldCharType="begin">
            <w:fldData xml:space="preserve">PEVuZE5vdGU+PENpdGU+PEF1dGhvcj5UcmFnZ2lhaTwvQXV0aG9yPjxZZWFyPjIwMDQ8L1llYXI+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</w:fldData>
          </w:fldChar>
        </w:r>
        <w:r w:rsidRPr="006C5B40">
          <w:rPr>
            <w:rStyle w:val="Hyperlink"/>
          </w:rPr>
          <w:instrText xml:space="preserve"> ADDIN EN.CITE.DATA </w:instrText>
        </w:r>
        <w:r w:rsidRPr="006C5B40">
          <w:rPr>
            <w:rStyle w:val="Hyperlink"/>
          </w:rPr>
        </w:r>
        <w:r w:rsidRPr="006C5B40">
          <w:rPr>
            <w:rStyle w:val="Hyperlink"/>
          </w:rPr>
          <w:fldChar w:fldCharType="end"/>
        </w:r>
        <w:r w:rsidRPr="006C5B40">
          <w:rPr>
            <w:rStyle w:val="Hyperlink"/>
          </w:rPr>
        </w:r>
        <w:r w:rsidRPr="006C5B40">
          <w:rPr>
            <w:rStyle w:val="Hyperlink"/>
          </w:rPr>
          <w:fldChar w:fldCharType="separate"/>
        </w:r>
        <w:r w:rsidRPr="006C5B40">
          <w:rPr>
            <w:rStyle w:val="Hyperlink"/>
            <w:noProof/>
            <w:vertAlign w:val="superscript"/>
          </w:rPr>
          <w:t>1</w:t>
        </w:r>
        <w:r w:rsidRPr="006C5B40">
          <w:rPr>
            <w:rStyle w:val="Hyperlink"/>
          </w:rPr>
          <w:fldChar w:fldCharType="end"/>
        </w:r>
      </w:hyperlink>
      <w:r w:rsidRPr="006C5B40">
        <w:t xml:space="preserve">. Culture supernatants were tested for binding to specific BPs by ELISA. cDNA was synthesized from positive cultures and both heavy chain and light chain variable regions were sequenced. Positive cultures were </w:t>
      </w:r>
      <w:proofErr w:type="gramStart"/>
      <w:r w:rsidRPr="006C5B40">
        <w:t>expanded</w:t>
      </w:r>
      <w:proofErr w:type="gramEnd"/>
      <w:r w:rsidRPr="006C5B40">
        <w:t xml:space="preserve"> and supernatants were collected and purified. When positive cultures could not be expanded, monoclonal antibodies were produced recombinantly as IgG1 by transient transfection of Expi293 cells (Invitrogen) using </w:t>
      </w:r>
      <w:proofErr w:type="spellStart"/>
      <w:r w:rsidRPr="006C5B40">
        <w:t>polyethylenimine</w:t>
      </w:r>
      <w:proofErr w:type="spellEnd"/>
      <w:r w:rsidRPr="006C5B40">
        <w:t xml:space="preserve"> (PEI)</w:t>
      </w:r>
      <w:r>
        <w:t xml:space="preserve"> </w:t>
      </w:r>
      <w:r w:rsidRPr="006C5B40">
        <w:t>and tested for binding to Infliximab.</w:t>
      </w:r>
    </w:p>
    <w:p w14:paraId="228E1073" w14:textId="77777777" w:rsidR="003908F9" w:rsidRPr="006C5B40" w:rsidRDefault="003908F9" w:rsidP="003908F9">
      <w:pPr>
        <w:tabs>
          <w:tab w:val="left" w:pos="2835"/>
        </w:tabs>
        <w:jc w:val="both"/>
      </w:pPr>
    </w:p>
    <w:p w14:paraId="3F19E372" w14:textId="77777777" w:rsidR="003908F9" w:rsidRPr="006C5B40" w:rsidRDefault="003908F9" w:rsidP="003908F9">
      <w:pPr>
        <w:jc w:val="both"/>
      </w:pPr>
      <w:r w:rsidRPr="006C5B40">
        <w:rPr>
          <w:b/>
          <w:iCs/>
        </w:rPr>
        <w:t>Sequence analysis of antibodies</w:t>
      </w:r>
      <w:r w:rsidRPr="006C5B40">
        <w:rPr>
          <w:b/>
        </w:rPr>
        <w:t>.</w:t>
      </w:r>
      <w:r w:rsidRPr="006C5B40">
        <w:t xml:space="preserve"> </w:t>
      </w:r>
    </w:p>
    <w:p w14:paraId="5F3753D2" w14:textId="77777777" w:rsidR="003908F9" w:rsidRDefault="003908F9" w:rsidP="003908F9">
      <w:pPr>
        <w:jc w:val="both"/>
      </w:pPr>
      <w:r w:rsidRPr="006C5B40">
        <w:t xml:space="preserve">The usage of VH and VL genes and the amount of somatic mutations were determined by analyzing the homology of VH and VL sequences of </w:t>
      </w:r>
      <w:proofErr w:type="spellStart"/>
      <w:r w:rsidRPr="006C5B40">
        <w:t>mAbs</w:t>
      </w:r>
      <w:proofErr w:type="spellEnd"/>
      <w:r w:rsidRPr="006C5B40">
        <w:t xml:space="preserve"> to known human V, D and J genes by the IMGT (international </w:t>
      </w:r>
      <w:proofErr w:type="spellStart"/>
      <w:r w:rsidRPr="006C5B40">
        <w:t>ImMunoGeneTics</w:t>
      </w:r>
      <w:proofErr w:type="spellEnd"/>
      <w:r w:rsidRPr="006C5B40">
        <w:t xml:space="preserve"> information system) database </w:t>
      </w:r>
      <w:hyperlink r:id="rId6" w:anchor="_ENREF_2" w:tooltip="Lefranc, 2009 #77" w:history="1">
        <w:r w:rsidRPr="006C5B40">
          <w:rPr>
            <w:rStyle w:val="Hyperlink"/>
          </w:rPr>
          <w:fldChar w:fldCharType="begin">
            <w:fldData xml:space="preserve">PEVuZE5vdGU+PENpdGU+PEF1dGhvcj5MZWZyYW5jPC9BdXRob3I+PFllYXI+MjAwOTwvWWVhcj48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</w:fldData>
          </w:fldChar>
        </w:r>
        <w:r w:rsidRPr="006C5B40">
          <w:rPr>
            <w:rStyle w:val="Hyperlink"/>
          </w:rPr>
          <w:instrText xml:space="preserve"> ADDIN EN.CITE </w:instrText>
        </w:r>
        <w:r w:rsidRPr="006C5B40">
          <w:rPr>
            <w:rStyle w:val="Hyperlink"/>
          </w:rPr>
          <w:fldChar w:fldCharType="begin">
            <w:fldData xml:space="preserve">PEVuZE5vdGU+PENpdGU+PEF1dGhvcj5MZWZyYW5jPC9BdXRob3I+PFllYXI+MjAwOTwvWWVhcj48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</w:fldData>
          </w:fldChar>
        </w:r>
        <w:r w:rsidRPr="006C5B40">
          <w:rPr>
            <w:rStyle w:val="Hyperlink"/>
          </w:rPr>
          <w:instrText xml:space="preserve"> ADDIN EN.CITE.DATA </w:instrText>
        </w:r>
        <w:r w:rsidRPr="006C5B40">
          <w:rPr>
            <w:rStyle w:val="Hyperlink"/>
          </w:rPr>
        </w:r>
        <w:r w:rsidRPr="006C5B40">
          <w:rPr>
            <w:rStyle w:val="Hyperlink"/>
          </w:rPr>
          <w:fldChar w:fldCharType="end"/>
        </w:r>
        <w:r w:rsidRPr="006C5B40">
          <w:rPr>
            <w:rStyle w:val="Hyperlink"/>
          </w:rPr>
        </w:r>
        <w:r w:rsidRPr="006C5B40">
          <w:rPr>
            <w:rStyle w:val="Hyperlink"/>
          </w:rPr>
          <w:fldChar w:fldCharType="separate"/>
        </w:r>
        <w:r w:rsidRPr="006C5B40">
          <w:rPr>
            <w:rStyle w:val="Hyperlink"/>
            <w:noProof/>
            <w:vertAlign w:val="superscript"/>
          </w:rPr>
          <w:t>2</w:t>
        </w:r>
        <w:r w:rsidRPr="006C5B40">
          <w:rPr>
            <w:rStyle w:val="Hyperlink"/>
          </w:rPr>
          <w:fldChar w:fldCharType="end"/>
        </w:r>
      </w:hyperlink>
      <w:r w:rsidRPr="006C5B40">
        <w:t xml:space="preserve">. </w:t>
      </w:r>
    </w:p>
    <w:p w14:paraId="68977D19" w14:textId="77777777" w:rsidR="003908F9" w:rsidRPr="006C5B40" w:rsidRDefault="003908F9" w:rsidP="003908F9">
      <w:pPr>
        <w:jc w:val="both"/>
      </w:pPr>
    </w:p>
    <w:p w14:paraId="16A711CF" w14:textId="77777777" w:rsidR="003908F9" w:rsidRDefault="003908F9" w:rsidP="003908F9">
      <w:pPr>
        <w:jc w:val="both"/>
      </w:pPr>
      <w:r w:rsidRPr="006C5B40">
        <w:rPr>
          <w:b/>
          <w:iCs/>
        </w:rPr>
        <w:t>Antibody purification.</w:t>
      </w:r>
      <w:r w:rsidRPr="006C5B40">
        <w:rPr>
          <w:i/>
          <w:iCs/>
        </w:rPr>
        <w:t xml:space="preserve"> </w:t>
      </w:r>
      <w:r w:rsidRPr="006C5B40">
        <w:rPr>
          <w:iCs/>
        </w:rPr>
        <w:t>Chimeric BPs and h</w:t>
      </w:r>
      <w:r w:rsidRPr="006C5B40">
        <w:t xml:space="preserve">uman </w:t>
      </w:r>
      <w:proofErr w:type="spellStart"/>
      <w:r w:rsidRPr="006C5B40">
        <w:t>mAbs</w:t>
      </w:r>
      <w:proofErr w:type="spellEnd"/>
      <w:r w:rsidRPr="006C5B40">
        <w:t xml:space="preserve"> were purified by protein A or protein G chromatography (GE Healthcare) and concentrated by </w:t>
      </w:r>
      <w:proofErr w:type="spellStart"/>
      <w:r w:rsidRPr="006C5B40">
        <w:t>Amicon</w:t>
      </w:r>
      <w:proofErr w:type="spellEnd"/>
      <w:r w:rsidRPr="006C5B40">
        <w:t xml:space="preserve"> Ultra filter units (100K, Millipore). Total </w:t>
      </w:r>
      <w:proofErr w:type="spellStart"/>
      <w:r w:rsidRPr="006C5B40">
        <w:t>IgGs</w:t>
      </w:r>
      <w:proofErr w:type="spellEnd"/>
      <w:r w:rsidRPr="006C5B40">
        <w:t xml:space="preserve"> were quantified by Pierce BCA protein assay (</w:t>
      </w:r>
      <w:proofErr w:type="spellStart"/>
      <w:r w:rsidRPr="006C5B40">
        <w:t>Thermofischer</w:t>
      </w:r>
      <w:proofErr w:type="spellEnd"/>
      <w:r w:rsidRPr="006C5B40">
        <w:t>).</w:t>
      </w:r>
    </w:p>
    <w:p w14:paraId="2262F0FE" w14:textId="77777777" w:rsidR="003908F9" w:rsidRPr="006C5B40" w:rsidRDefault="003908F9" w:rsidP="003908F9">
      <w:pPr>
        <w:jc w:val="both"/>
      </w:pPr>
    </w:p>
    <w:p w14:paraId="48C3FBFE" w14:textId="77777777" w:rsidR="003908F9" w:rsidRPr="006C5B40" w:rsidRDefault="003908F9" w:rsidP="003908F9">
      <w:pPr>
        <w:autoSpaceDE w:val="0"/>
        <w:autoSpaceDN w:val="0"/>
        <w:jc w:val="both"/>
        <w:rPr>
          <w:color w:val="000000" w:themeColor="text1"/>
        </w:rPr>
      </w:pPr>
      <w:r w:rsidRPr="006C5B40">
        <w:rPr>
          <w:b/>
          <w:bCs/>
          <w:color w:val="000000" w:themeColor="text1"/>
        </w:rPr>
        <w:t>Scaled up Antibody production.</w:t>
      </w:r>
      <w:r w:rsidRPr="006C5B40">
        <w:rPr>
          <w:color w:val="000000" w:themeColor="text1"/>
        </w:rPr>
        <w:t xml:space="preserve"> To enable scaled up production, antibodies were cloned in a stable recombinant Chinese hamster ovary (</w:t>
      </w:r>
      <w:proofErr w:type="spellStart"/>
      <w:r w:rsidRPr="006C5B40">
        <w:rPr>
          <w:color w:val="000000" w:themeColor="text1"/>
        </w:rPr>
        <w:t>rCHO</w:t>
      </w:r>
      <w:proofErr w:type="spellEnd"/>
      <w:r w:rsidRPr="006C5B40">
        <w:rPr>
          <w:color w:val="000000" w:themeColor="text1"/>
        </w:rPr>
        <w:t xml:space="preserve">) cell line.  The antibodies were expressed from </w:t>
      </w:r>
      <w:r w:rsidRPr="006C5B40">
        <w:rPr>
          <w:color w:val="000000" w:themeColor="text1"/>
        </w:rPr>
        <w:lastRenderedPageBreak/>
        <w:t xml:space="preserve">these suspension-cultured </w:t>
      </w:r>
      <w:proofErr w:type="spellStart"/>
      <w:r w:rsidRPr="006C5B40">
        <w:rPr>
          <w:color w:val="000000" w:themeColor="text1"/>
        </w:rPr>
        <w:t>rCHO</w:t>
      </w:r>
      <w:proofErr w:type="spellEnd"/>
      <w:r w:rsidRPr="006C5B40">
        <w:rPr>
          <w:color w:val="000000" w:themeColor="text1"/>
        </w:rPr>
        <w:t xml:space="preserve"> cell lines (not clonal cell line). Culture supernatants containing the secreted protein were harvested ten to fourteen days post-inoculum, centrifuged and filtered on a 0.22 µm membrane. Antibody was purified by affinity chromatography on Protein A (</w:t>
      </w:r>
      <w:proofErr w:type="spellStart"/>
      <w:r w:rsidRPr="006C5B40">
        <w:rPr>
          <w:color w:val="000000" w:themeColor="text1"/>
        </w:rPr>
        <w:t>MabSelectsure</w:t>
      </w:r>
      <w:proofErr w:type="spellEnd"/>
      <w:r w:rsidRPr="006C5B40">
        <w:rPr>
          <w:color w:val="000000" w:themeColor="text1"/>
        </w:rPr>
        <w:t>, GE Healthcare) using acidic conditions for elution. Subsequently, the pool of fractions containing the antibody was purified by size exclusion chromatography (</w:t>
      </w:r>
      <w:proofErr w:type="spellStart"/>
      <w:r w:rsidRPr="006C5B40">
        <w:rPr>
          <w:color w:val="000000" w:themeColor="text1"/>
        </w:rPr>
        <w:t>Superdex</w:t>
      </w:r>
      <w:proofErr w:type="spellEnd"/>
      <w:r w:rsidRPr="006C5B40">
        <w:rPr>
          <w:color w:val="000000" w:themeColor="text1"/>
        </w:rPr>
        <w:t xml:space="preserve"> 200, GE Healthcare) equilibrated with DPBS. The first set of purification was done on an automated platform at 10 mg “small-scale”. All the characterization data obtained for this “small-scale” production was reviewed, along with expression yields, and a selection of antibodies was made for “large-scale” production. Ten clones were produced at 0.5-1 g scale-up. Production was similar in process to the “small-scale” however the purification, was performed on larger chromatography columns using a parallel device system. Purified antibodies were transferred to the NIBSC. </w:t>
      </w:r>
      <w:proofErr w:type="spellStart"/>
      <w:r w:rsidRPr="006C5B40">
        <w:rPr>
          <w:color w:val="000000" w:themeColor="text1"/>
        </w:rPr>
        <w:t>rCHO</w:t>
      </w:r>
      <w:proofErr w:type="spellEnd"/>
      <w:r w:rsidRPr="006C5B40">
        <w:rPr>
          <w:color w:val="000000" w:themeColor="text1"/>
        </w:rPr>
        <w:t xml:space="preserve"> cell lines are kept with Sanofi.</w:t>
      </w:r>
    </w:p>
    <w:p w14:paraId="21A71033" w14:textId="77777777" w:rsidR="003908F9" w:rsidRDefault="003908F9" w:rsidP="003908F9">
      <w:pPr>
        <w:jc w:val="both"/>
        <w:rPr>
          <w:b/>
          <w:iCs/>
        </w:rPr>
      </w:pPr>
    </w:p>
    <w:p w14:paraId="21252E99" w14:textId="77777777" w:rsidR="003908F9" w:rsidRPr="006C5B40" w:rsidRDefault="003908F9" w:rsidP="003908F9">
      <w:pPr>
        <w:jc w:val="both"/>
      </w:pPr>
      <w:r w:rsidRPr="006C5B40">
        <w:rPr>
          <w:b/>
          <w:iCs/>
        </w:rPr>
        <w:t>ELISA assays.</w:t>
      </w:r>
    </w:p>
    <w:p w14:paraId="2A7974A8" w14:textId="77777777" w:rsidR="003908F9" w:rsidRDefault="003908F9" w:rsidP="003908F9">
      <w:pPr>
        <w:jc w:val="both"/>
      </w:pPr>
      <w:r w:rsidRPr="006C5B40">
        <w:t xml:space="preserve">Binding to BPs was tested by ELISA using 384-well </w:t>
      </w:r>
      <w:proofErr w:type="spellStart"/>
      <w:r w:rsidRPr="006C5B40">
        <w:t>SpectraPlates</w:t>
      </w:r>
      <w:proofErr w:type="spellEnd"/>
      <w:r w:rsidRPr="006C5B40">
        <w:t xml:space="preserve"> (PerkinElmer) for primary screenings or 96-well </w:t>
      </w:r>
      <w:proofErr w:type="spellStart"/>
      <w:r w:rsidRPr="006C5B40">
        <w:t>MaxiSorp</w:t>
      </w:r>
      <w:proofErr w:type="spellEnd"/>
      <w:r w:rsidRPr="006C5B40">
        <w:t xml:space="preserve"> plates (Nunc) for any following test. Briefly, ELISA plates were coated with 1 </w:t>
      </w:r>
      <w:proofErr w:type="spellStart"/>
      <w:r w:rsidRPr="006C5B40">
        <w:t>μg</w:t>
      </w:r>
      <w:proofErr w:type="spellEnd"/>
      <w:r w:rsidRPr="006C5B40">
        <w:t xml:space="preserve">/ml of BP, blocked with 1% BSA and incubated with titrated antibodies, followed by AP-conjugated anti-human IgG - Fc gamma specific secondary antibodies (Jackson </w:t>
      </w:r>
      <w:proofErr w:type="spellStart"/>
      <w:r w:rsidRPr="006C5B40">
        <w:t>ImmunoResearch</w:t>
      </w:r>
      <w:proofErr w:type="spellEnd"/>
      <w:r w:rsidRPr="006C5B40">
        <w:t xml:space="preserve">). Plates were then washed, substrate (p-NPP, Sigma) was </w:t>
      </w:r>
      <w:proofErr w:type="gramStart"/>
      <w:r w:rsidRPr="006C5B40">
        <w:t>added</w:t>
      </w:r>
      <w:proofErr w:type="gramEnd"/>
      <w:r w:rsidRPr="006C5B40">
        <w:t xml:space="preserve"> and plates were read at 405 nm. EC50 (ng/ml) was calculated for every sample by nonlinear regression analysis using GraphPad Prism 5 software.</w:t>
      </w:r>
    </w:p>
    <w:p w14:paraId="107D190A" w14:textId="77777777" w:rsidR="003908F9" w:rsidRPr="006C5B40" w:rsidRDefault="003908F9" w:rsidP="003908F9">
      <w:pPr>
        <w:jc w:val="both"/>
      </w:pPr>
    </w:p>
    <w:p w14:paraId="2A365D77" w14:textId="77777777" w:rsidR="003908F9" w:rsidRDefault="003908F9" w:rsidP="003908F9">
      <w:pPr>
        <w:jc w:val="both"/>
      </w:pPr>
      <w:r w:rsidRPr="006C5B40">
        <w:rPr>
          <w:b/>
        </w:rPr>
        <w:t>Surface plasmon resonance (SPR) assays.</w:t>
      </w:r>
      <w:r w:rsidRPr="006C5B40">
        <w:t xml:space="preserve"> Monoclonal antibodies (50 </w:t>
      </w:r>
      <w:proofErr w:type="spellStart"/>
      <w:r w:rsidRPr="006C5B40">
        <w:t>nM</w:t>
      </w:r>
      <w:proofErr w:type="spellEnd"/>
      <w:r w:rsidRPr="006C5B40">
        <w:t xml:space="preserve">) were stabilized in 10 mM acetate buffer, pH 4.5, and immobilized onto </w:t>
      </w:r>
      <w:proofErr w:type="gramStart"/>
      <w:r w:rsidRPr="006C5B40">
        <w:t>a</w:t>
      </w:r>
      <w:proofErr w:type="gramEnd"/>
      <w:r w:rsidRPr="006C5B40">
        <w:t xml:space="preserve"> EDC/NHS pre-activated </w:t>
      </w:r>
      <w:proofErr w:type="spellStart"/>
      <w:r w:rsidRPr="006C5B40">
        <w:t>ProteOn</w:t>
      </w:r>
      <w:proofErr w:type="spellEnd"/>
      <w:r w:rsidRPr="006C5B40">
        <w:t xml:space="preserve"> sensor chip (</w:t>
      </w:r>
      <w:proofErr w:type="spellStart"/>
      <w:r w:rsidRPr="006C5B40">
        <w:t>Biorad</w:t>
      </w:r>
      <w:proofErr w:type="spellEnd"/>
      <w:r w:rsidRPr="006C5B40">
        <w:t xml:space="preserve">) through amine coupling; unreacted groups were blocked by injection of ethanolamine HCl (1 M). HEPES buffered saline (HBS) (10 mM HEPES, pH 7.4, 150 mM NaCl, 3 mM EDTA, 0.005% surfactant Tween-20) was used as running buffer. All injections were made at flow rate of 100 </w:t>
      </w:r>
      <w:proofErr w:type="spellStart"/>
      <w:r w:rsidRPr="006C5B40">
        <w:t>μl</w:t>
      </w:r>
      <w:proofErr w:type="spellEnd"/>
      <w:r w:rsidRPr="006C5B40">
        <w:t xml:space="preserve">/min. </w:t>
      </w:r>
      <w:r>
        <w:t>M</w:t>
      </w:r>
      <w:r w:rsidRPr="006C5B40">
        <w:t xml:space="preserve"> were diluted and titrated in HBS (90-30-10-3.3-1.1 </w:t>
      </w:r>
      <w:proofErr w:type="spellStart"/>
      <w:r w:rsidRPr="006C5B40">
        <w:t>nM</w:t>
      </w:r>
      <w:proofErr w:type="spellEnd"/>
      <w:r w:rsidRPr="006C5B40">
        <w:t xml:space="preserve">) and injected onto the BP coated chip; one channel of the chip was injected with HBS and used as reference for the analysis. Injection time and dissociation time were 240 s and 900 s, respectively. Each binding interaction of </w:t>
      </w:r>
      <w:proofErr w:type="spellStart"/>
      <w:r w:rsidRPr="006C5B40">
        <w:t>mAbs</w:t>
      </w:r>
      <w:proofErr w:type="spellEnd"/>
      <w:r w:rsidRPr="006C5B40">
        <w:t xml:space="preserve"> was assessed using a </w:t>
      </w:r>
      <w:proofErr w:type="spellStart"/>
      <w:r w:rsidRPr="006C5B40">
        <w:t>ProteON</w:t>
      </w:r>
      <w:proofErr w:type="spellEnd"/>
      <w:r w:rsidRPr="006C5B40">
        <w:t xml:space="preserve"> XPR36 instrument (</w:t>
      </w:r>
      <w:proofErr w:type="spellStart"/>
      <w:r w:rsidRPr="006C5B40">
        <w:t>Biorad</w:t>
      </w:r>
      <w:proofErr w:type="spellEnd"/>
      <w:r w:rsidRPr="006C5B40">
        <w:t xml:space="preserve">) and data processed with </w:t>
      </w:r>
      <w:proofErr w:type="spellStart"/>
      <w:r w:rsidRPr="006C5B40">
        <w:t>ProteOn</w:t>
      </w:r>
      <w:proofErr w:type="spellEnd"/>
      <w:r w:rsidRPr="006C5B40">
        <w:t xml:space="preserve"> Manager Software. Ka, </w:t>
      </w:r>
      <w:proofErr w:type="spellStart"/>
      <w:r w:rsidRPr="006C5B40">
        <w:t>Kd</w:t>
      </w:r>
      <w:proofErr w:type="spellEnd"/>
      <w:r w:rsidRPr="006C5B40">
        <w:t xml:space="preserve"> and KD were calculated applying the Langmuir fit model.</w:t>
      </w:r>
    </w:p>
    <w:p w14:paraId="02AC66FD" w14:textId="77777777" w:rsidR="003908F9" w:rsidRPr="006C5B40" w:rsidRDefault="003908F9" w:rsidP="003908F9">
      <w:pPr>
        <w:jc w:val="both"/>
      </w:pPr>
    </w:p>
    <w:p w14:paraId="2AF7B9B3" w14:textId="77777777" w:rsidR="003908F9" w:rsidRPr="006C5B40" w:rsidRDefault="003908F9" w:rsidP="003908F9">
      <w:pPr>
        <w:jc w:val="both"/>
        <w:rPr>
          <w:b/>
        </w:rPr>
      </w:pPr>
      <w:r>
        <w:rPr>
          <w:b/>
        </w:rPr>
        <w:t>Neutralization</w:t>
      </w:r>
      <w:r w:rsidRPr="006C5B40">
        <w:rPr>
          <w:b/>
        </w:rPr>
        <w:t xml:space="preserve"> assays.</w:t>
      </w:r>
    </w:p>
    <w:p w14:paraId="7C9BCDEF" w14:textId="77777777" w:rsidR="003908F9" w:rsidRPr="006C5B40" w:rsidRDefault="003908F9" w:rsidP="003908F9">
      <w:pPr>
        <w:tabs>
          <w:tab w:val="left" w:pos="720"/>
        </w:tabs>
        <w:jc w:val="both"/>
      </w:pPr>
      <w:r w:rsidRPr="006C5B40">
        <w:t xml:space="preserve">ELISA plates were coated with 2 </w:t>
      </w:r>
      <w:proofErr w:type="spellStart"/>
      <w:r w:rsidRPr="006C5B40">
        <w:t>μg</w:t>
      </w:r>
      <w:proofErr w:type="spellEnd"/>
      <w:r w:rsidRPr="006C5B40">
        <w:t xml:space="preserve">/ml of TNF-alpha (antibody target) and blocked with 1% BSA. Chimeric Infliximab was diluted to 60 ng/ml (final dilution) and incubated with titrated monoclonal antibodies for 1 h, 37°C. The mixes were transferred to the ELISA plates and incubated for 90 min, RT, followed by AP-conjugated anti-mouse IgG (Southern Biotech). Plates were then washed, substrate (p-NPP, Sigma) was </w:t>
      </w:r>
      <w:proofErr w:type="gramStart"/>
      <w:r w:rsidRPr="006C5B40">
        <w:t>added</w:t>
      </w:r>
      <w:proofErr w:type="gramEnd"/>
      <w:r w:rsidRPr="006C5B40">
        <w:t xml:space="preserve"> and plates were read at 405 nm.</w:t>
      </w:r>
    </w:p>
    <w:p w14:paraId="00384CBA" w14:textId="77777777" w:rsidR="003908F9" w:rsidRPr="006C5B40" w:rsidRDefault="003908F9" w:rsidP="003908F9">
      <w:pPr>
        <w:jc w:val="both"/>
      </w:pPr>
      <w:proofErr w:type="spellStart"/>
      <w:r>
        <w:t>Neutralisation</w:t>
      </w:r>
      <w:proofErr w:type="spellEnd"/>
      <w:r w:rsidRPr="006C5B40">
        <w:t xml:space="preserve"> was calculated as percentage of inhibition to TNF-alpha with the following formula: [1-(OD of a single well – average OD of control cells incubated without Infliximab)</w:t>
      </w:r>
      <w:proofErr w:type="gramStart"/>
      <w:r w:rsidRPr="006C5B40">
        <w:t>/(</w:t>
      </w:r>
      <w:proofErr w:type="gramEnd"/>
      <w:r w:rsidRPr="006C5B40">
        <w:t>average OD of control cells incubated with Infliximab – average OD of control cells incubated without Infliximab)] x 100. IC90 (ng/ml) was calculated for every sample by a nonlinear regression analysis using GraphPad Prism 5 software.</w:t>
      </w:r>
    </w:p>
    <w:p w14:paraId="0AE43BA3" w14:textId="77777777" w:rsidR="003908F9" w:rsidRPr="006C5B40" w:rsidRDefault="003908F9" w:rsidP="003908F9">
      <w:pPr>
        <w:jc w:val="both"/>
      </w:pPr>
    </w:p>
    <w:p w14:paraId="70D09B4E" w14:textId="77777777" w:rsidR="003908F9" w:rsidRPr="000A045F" w:rsidRDefault="003908F9" w:rsidP="003908F9">
      <w:pPr>
        <w:jc w:val="both"/>
        <w:rPr>
          <w:b/>
        </w:rPr>
      </w:pPr>
      <w:r w:rsidRPr="006C5B40">
        <w:rPr>
          <w:b/>
        </w:rPr>
        <w:t>References.</w:t>
      </w:r>
    </w:p>
    <w:p w14:paraId="0DE2E54F" w14:textId="77777777" w:rsidR="003908F9" w:rsidRPr="006C5B40" w:rsidRDefault="003908F9" w:rsidP="003908F9">
      <w:pPr>
        <w:ind w:left="720" w:hanging="720"/>
        <w:rPr>
          <w:noProof/>
        </w:rPr>
      </w:pPr>
      <w:r w:rsidRPr="006C5B40">
        <w:lastRenderedPageBreak/>
        <w:fldChar w:fldCharType="begin"/>
      </w:r>
      <w:r w:rsidRPr="006C5B40">
        <w:instrText xml:space="preserve"> ADDIN EN.REFLIST </w:instrText>
      </w:r>
      <w:r w:rsidRPr="006C5B40">
        <w:fldChar w:fldCharType="separate"/>
      </w:r>
      <w:bookmarkStart w:id="0" w:name="_ENREF_1"/>
      <w:r w:rsidRPr="006C5B40">
        <w:rPr>
          <w:noProof/>
        </w:rPr>
        <w:t>1.</w:t>
      </w:r>
      <w:r w:rsidRPr="006C5B40">
        <w:rPr>
          <w:noProof/>
        </w:rPr>
        <w:tab/>
        <w:t>Traggiai, E.</w:t>
      </w:r>
      <w:r w:rsidRPr="006C5B40">
        <w:rPr>
          <w:i/>
          <w:noProof/>
        </w:rPr>
        <w:t>, et al.</w:t>
      </w:r>
      <w:r w:rsidRPr="006C5B40">
        <w:rPr>
          <w:noProof/>
        </w:rPr>
        <w:t xml:space="preserve"> An efficient method to make human monoclonal antibodies from memory B cells: potent </w:t>
      </w:r>
      <w:r>
        <w:rPr>
          <w:noProof/>
        </w:rPr>
        <w:t>neutralisation</w:t>
      </w:r>
      <w:r w:rsidRPr="006C5B40">
        <w:rPr>
          <w:noProof/>
        </w:rPr>
        <w:t xml:space="preserve"> of SARS coronavirus. </w:t>
      </w:r>
      <w:r w:rsidRPr="006C5B40">
        <w:rPr>
          <w:i/>
          <w:noProof/>
        </w:rPr>
        <w:t>Nature medicine</w:t>
      </w:r>
      <w:r w:rsidRPr="006C5B40">
        <w:rPr>
          <w:noProof/>
        </w:rPr>
        <w:t xml:space="preserve"> </w:t>
      </w:r>
      <w:r w:rsidRPr="006C5B40">
        <w:rPr>
          <w:b/>
          <w:noProof/>
        </w:rPr>
        <w:t>10</w:t>
      </w:r>
      <w:r w:rsidRPr="006C5B40">
        <w:rPr>
          <w:noProof/>
        </w:rPr>
        <w:t>, 871-875 (2004).</w:t>
      </w:r>
      <w:bookmarkEnd w:id="0"/>
    </w:p>
    <w:p w14:paraId="5483B421" w14:textId="77777777" w:rsidR="003908F9" w:rsidRPr="006C5B40" w:rsidRDefault="003908F9" w:rsidP="003908F9">
      <w:pPr>
        <w:ind w:left="720" w:hanging="720"/>
        <w:rPr>
          <w:noProof/>
        </w:rPr>
      </w:pPr>
      <w:bookmarkStart w:id="1" w:name="_ENREF_2"/>
      <w:r w:rsidRPr="006C5B40">
        <w:rPr>
          <w:noProof/>
        </w:rPr>
        <w:t>2.</w:t>
      </w:r>
      <w:r w:rsidRPr="006C5B40">
        <w:rPr>
          <w:noProof/>
        </w:rPr>
        <w:tab/>
        <w:t>Lefranc, M.P.</w:t>
      </w:r>
      <w:r w:rsidRPr="006C5B40">
        <w:rPr>
          <w:i/>
          <w:noProof/>
        </w:rPr>
        <w:t>, et al.</w:t>
      </w:r>
      <w:r w:rsidRPr="006C5B40">
        <w:rPr>
          <w:noProof/>
        </w:rPr>
        <w:t xml:space="preserve"> IMGT, the international ImMunoGeneTics information system. </w:t>
      </w:r>
      <w:r w:rsidRPr="006C5B40">
        <w:rPr>
          <w:i/>
          <w:noProof/>
        </w:rPr>
        <w:t>Nucleic acids research</w:t>
      </w:r>
      <w:r w:rsidRPr="006C5B40">
        <w:rPr>
          <w:noProof/>
        </w:rPr>
        <w:t xml:space="preserve"> </w:t>
      </w:r>
      <w:r w:rsidRPr="006C5B40">
        <w:rPr>
          <w:b/>
          <w:noProof/>
        </w:rPr>
        <w:t>37</w:t>
      </w:r>
      <w:r w:rsidRPr="006C5B40">
        <w:rPr>
          <w:noProof/>
        </w:rPr>
        <w:t>, D1006-1012 (2009).</w:t>
      </w:r>
      <w:bookmarkEnd w:id="1"/>
    </w:p>
    <w:p w14:paraId="5BA24B2D" w14:textId="77777777" w:rsidR="003908F9" w:rsidRPr="006C5B40" w:rsidRDefault="003908F9" w:rsidP="003908F9">
      <w:pPr>
        <w:rPr>
          <w:noProof/>
        </w:rPr>
      </w:pPr>
    </w:p>
    <w:p w14:paraId="7C2ADA7B" w14:textId="77777777" w:rsidR="003908F9" w:rsidRPr="006C5B40" w:rsidRDefault="003908F9" w:rsidP="003908F9">
      <w:r w:rsidRPr="006C5B40">
        <w:fldChar w:fldCharType="end"/>
      </w:r>
    </w:p>
    <w:p w14:paraId="130C986C" w14:textId="77777777" w:rsidR="003908F9" w:rsidRDefault="003908F9" w:rsidP="003908F9">
      <w:pPr>
        <w:rPr>
          <w:b/>
          <w:bCs/>
        </w:rPr>
      </w:pPr>
      <w:r>
        <w:rPr>
          <w:b/>
          <w:bCs/>
        </w:rPr>
        <w:t>Table 1:</w:t>
      </w:r>
      <w:r>
        <w:rPr>
          <w:sz w:val="18"/>
          <w:szCs w:val="18"/>
        </w:rPr>
        <w:t xml:space="preserve"> </w:t>
      </w:r>
      <w:r>
        <w:rPr>
          <w:b/>
          <w:bCs/>
        </w:rPr>
        <w:t>Details of clinical serum samples</w:t>
      </w:r>
    </w:p>
    <w:p w14:paraId="654024E6" w14:textId="77777777" w:rsidR="003908F9" w:rsidRDefault="003908F9" w:rsidP="003908F9">
      <w:pPr>
        <w:rPr>
          <w:sz w:val="18"/>
          <w:szCs w:val="18"/>
        </w:rPr>
      </w:pPr>
    </w:p>
    <w:tbl>
      <w:tblPr>
        <w:tblStyle w:val="TableGrid"/>
        <w:tblW w:w="9493" w:type="dxa"/>
        <w:tblInd w:w="0" w:type="dxa"/>
        <w:tblLook w:val="04A0" w:firstRow="1" w:lastRow="0" w:firstColumn="1" w:lastColumn="0" w:noHBand="0" w:noVBand="1"/>
      </w:tblPr>
      <w:tblGrid>
        <w:gridCol w:w="988"/>
        <w:gridCol w:w="1559"/>
        <w:gridCol w:w="6946"/>
      </w:tblGrid>
      <w:tr w:rsidR="003908F9" w14:paraId="5B9BC177" w14:textId="77777777" w:rsidTr="001F5044">
        <w:tc>
          <w:tcPr>
            <w:tcW w:w="988" w:type="dxa"/>
            <w:tcBorders>
              <w:top w:val="single" w:sz="4" w:space="0" w:color="auto"/>
              <w:left w:val="single" w:sz="4" w:space="0" w:color="auto"/>
              <w:bottom w:val="single" w:sz="4" w:space="0" w:color="auto"/>
              <w:right w:val="single" w:sz="4" w:space="0" w:color="auto"/>
            </w:tcBorders>
            <w:hideMark/>
          </w:tcPr>
          <w:p w14:paraId="68D47833" w14:textId="77777777" w:rsidR="003908F9" w:rsidRDefault="003908F9" w:rsidP="001F5044">
            <w:pPr>
              <w:jc w:val="center"/>
              <w:rPr>
                <w:b/>
                <w:bCs/>
                <w:sz w:val="18"/>
                <w:szCs w:val="18"/>
              </w:rPr>
            </w:pPr>
            <w:r>
              <w:rPr>
                <w:b/>
                <w:bCs/>
                <w:sz w:val="18"/>
                <w:szCs w:val="18"/>
              </w:rPr>
              <w:t>Sample code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1424E7" w14:textId="77777777" w:rsidR="003908F9" w:rsidRDefault="003908F9" w:rsidP="001F5044">
            <w:pPr>
              <w:jc w:val="center"/>
              <w:rPr>
                <w:b/>
                <w:bCs/>
                <w:sz w:val="18"/>
                <w:szCs w:val="18"/>
              </w:rPr>
            </w:pPr>
            <w:r>
              <w:rPr>
                <w:b/>
                <w:bCs/>
                <w:sz w:val="18"/>
                <w:szCs w:val="18"/>
              </w:rPr>
              <w:t>ADA level (anticipated)</w:t>
            </w:r>
          </w:p>
        </w:tc>
        <w:tc>
          <w:tcPr>
            <w:tcW w:w="6946" w:type="dxa"/>
            <w:tcBorders>
              <w:top w:val="single" w:sz="4" w:space="0" w:color="auto"/>
              <w:left w:val="single" w:sz="4" w:space="0" w:color="auto"/>
              <w:bottom w:val="single" w:sz="4" w:space="0" w:color="auto"/>
              <w:right w:val="single" w:sz="4" w:space="0" w:color="auto"/>
            </w:tcBorders>
            <w:hideMark/>
          </w:tcPr>
          <w:p w14:paraId="31D88CBB" w14:textId="77777777" w:rsidR="003908F9" w:rsidRDefault="003908F9" w:rsidP="001F5044">
            <w:pPr>
              <w:jc w:val="center"/>
              <w:rPr>
                <w:b/>
                <w:bCs/>
                <w:sz w:val="18"/>
                <w:szCs w:val="18"/>
              </w:rPr>
            </w:pPr>
            <w:r>
              <w:rPr>
                <w:b/>
                <w:bCs/>
                <w:sz w:val="18"/>
                <w:szCs w:val="18"/>
              </w:rPr>
              <w:t>ADA level</w:t>
            </w:r>
            <w:r>
              <w:rPr>
                <w:sz w:val="18"/>
                <w:szCs w:val="18"/>
              </w:rPr>
              <w:t>*</w:t>
            </w:r>
          </w:p>
        </w:tc>
      </w:tr>
      <w:tr w:rsidR="003908F9" w14:paraId="768540ED" w14:textId="77777777" w:rsidTr="001F5044">
        <w:tc>
          <w:tcPr>
            <w:tcW w:w="988" w:type="dxa"/>
            <w:tcBorders>
              <w:top w:val="single" w:sz="4" w:space="0" w:color="auto"/>
              <w:left w:val="single" w:sz="4" w:space="0" w:color="auto"/>
              <w:bottom w:val="single" w:sz="4" w:space="0" w:color="auto"/>
              <w:right w:val="single" w:sz="4" w:space="0" w:color="auto"/>
            </w:tcBorders>
            <w:hideMark/>
          </w:tcPr>
          <w:p w14:paraId="0159E2C7" w14:textId="77777777" w:rsidR="003908F9" w:rsidRDefault="003908F9" w:rsidP="001F5044">
            <w:pPr>
              <w:jc w:val="center"/>
              <w:rPr>
                <w:b/>
                <w:bCs/>
                <w:sz w:val="18"/>
                <w:szCs w:val="18"/>
              </w:rPr>
            </w:pPr>
            <w:r>
              <w:rPr>
                <w:b/>
                <w:bCs/>
                <w:sz w:val="18"/>
                <w:szCs w:val="18"/>
              </w:rPr>
              <w:t>1</w:t>
            </w:r>
          </w:p>
        </w:tc>
        <w:tc>
          <w:tcPr>
            <w:tcW w:w="1559" w:type="dxa"/>
            <w:tcBorders>
              <w:top w:val="single" w:sz="4" w:space="0" w:color="auto"/>
              <w:left w:val="single" w:sz="4" w:space="0" w:color="auto"/>
              <w:bottom w:val="single" w:sz="4" w:space="0" w:color="auto"/>
              <w:right w:val="single" w:sz="4" w:space="0" w:color="auto"/>
            </w:tcBorders>
            <w:hideMark/>
          </w:tcPr>
          <w:p w14:paraId="705D9906" w14:textId="77777777" w:rsidR="003908F9" w:rsidRDefault="003908F9" w:rsidP="001F5044">
            <w:pPr>
              <w:jc w:val="center"/>
              <w:rPr>
                <w:sz w:val="18"/>
                <w:szCs w:val="18"/>
              </w:rPr>
            </w:pPr>
            <w:r>
              <w:rPr>
                <w:sz w:val="18"/>
                <w:szCs w:val="18"/>
              </w:rPr>
              <w:t>undetectable</w:t>
            </w:r>
          </w:p>
        </w:tc>
        <w:tc>
          <w:tcPr>
            <w:tcW w:w="6946" w:type="dxa"/>
            <w:tcBorders>
              <w:top w:val="single" w:sz="4" w:space="0" w:color="auto"/>
              <w:left w:val="single" w:sz="4" w:space="0" w:color="auto"/>
              <w:bottom w:val="single" w:sz="4" w:space="0" w:color="auto"/>
              <w:right w:val="single" w:sz="4" w:space="0" w:color="auto"/>
            </w:tcBorders>
            <w:hideMark/>
          </w:tcPr>
          <w:p w14:paraId="51C465E1" w14:textId="77777777" w:rsidR="003908F9" w:rsidRDefault="003908F9" w:rsidP="001F5044">
            <w:pPr>
              <w:jc w:val="center"/>
              <w:rPr>
                <w:sz w:val="18"/>
                <w:szCs w:val="18"/>
              </w:rPr>
            </w:pPr>
            <w:r>
              <w:rPr>
                <w:sz w:val="18"/>
                <w:szCs w:val="18"/>
              </w:rPr>
              <w:t>Pooled sera with ADA titers &lt;10AU/ml (equal ratio)</w:t>
            </w:r>
          </w:p>
        </w:tc>
      </w:tr>
      <w:tr w:rsidR="003908F9" w14:paraId="6B999347" w14:textId="77777777" w:rsidTr="001F5044">
        <w:tc>
          <w:tcPr>
            <w:tcW w:w="988" w:type="dxa"/>
            <w:tcBorders>
              <w:top w:val="single" w:sz="4" w:space="0" w:color="auto"/>
              <w:left w:val="single" w:sz="4" w:space="0" w:color="auto"/>
              <w:bottom w:val="single" w:sz="4" w:space="0" w:color="auto"/>
              <w:right w:val="single" w:sz="4" w:space="0" w:color="auto"/>
            </w:tcBorders>
            <w:hideMark/>
          </w:tcPr>
          <w:p w14:paraId="7118BC48" w14:textId="77777777" w:rsidR="003908F9" w:rsidRDefault="003908F9" w:rsidP="001F5044">
            <w:pPr>
              <w:jc w:val="center"/>
              <w:rPr>
                <w:b/>
                <w:bCs/>
                <w:sz w:val="18"/>
                <w:szCs w:val="18"/>
              </w:rPr>
            </w:pPr>
            <w:r>
              <w:rPr>
                <w:b/>
                <w:bCs/>
                <w:sz w:val="18"/>
                <w:szCs w:val="18"/>
              </w:rPr>
              <w:t>2</w:t>
            </w:r>
          </w:p>
        </w:tc>
        <w:tc>
          <w:tcPr>
            <w:tcW w:w="1559" w:type="dxa"/>
            <w:tcBorders>
              <w:top w:val="single" w:sz="4" w:space="0" w:color="auto"/>
              <w:left w:val="single" w:sz="4" w:space="0" w:color="auto"/>
              <w:bottom w:val="single" w:sz="4" w:space="0" w:color="auto"/>
              <w:right w:val="single" w:sz="4" w:space="0" w:color="auto"/>
            </w:tcBorders>
            <w:hideMark/>
          </w:tcPr>
          <w:p w14:paraId="5CFBFD7B" w14:textId="77777777" w:rsidR="003908F9" w:rsidRDefault="003908F9" w:rsidP="001F5044">
            <w:pPr>
              <w:jc w:val="center"/>
              <w:rPr>
                <w:sz w:val="18"/>
                <w:szCs w:val="18"/>
              </w:rPr>
            </w:pPr>
            <w:r>
              <w:rPr>
                <w:sz w:val="18"/>
                <w:szCs w:val="18"/>
              </w:rPr>
              <w:t xml:space="preserve">low - mod </w:t>
            </w:r>
          </w:p>
        </w:tc>
        <w:tc>
          <w:tcPr>
            <w:tcW w:w="6946" w:type="dxa"/>
            <w:tcBorders>
              <w:top w:val="single" w:sz="4" w:space="0" w:color="auto"/>
              <w:left w:val="single" w:sz="4" w:space="0" w:color="auto"/>
              <w:bottom w:val="single" w:sz="4" w:space="0" w:color="auto"/>
              <w:right w:val="single" w:sz="4" w:space="0" w:color="auto"/>
            </w:tcBorders>
            <w:hideMark/>
          </w:tcPr>
          <w:p w14:paraId="4A38441B" w14:textId="77777777" w:rsidR="003908F9" w:rsidRDefault="003908F9" w:rsidP="001F5044">
            <w:pPr>
              <w:jc w:val="center"/>
              <w:rPr>
                <w:sz w:val="18"/>
                <w:szCs w:val="18"/>
              </w:rPr>
            </w:pPr>
            <w:r>
              <w:rPr>
                <w:sz w:val="18"/>
                <w:szCs w:val="18"/>
              </w:rPr>
              <w:t>Pooled sera with ADA titers of 21-100 and 101-200AU/ml (1:4 ratio)</w:t>
            </w:r>
          </w:p>
        </w:tc>
      </w:tr>
      <w:tr w:rsidR="003908F9" w14:paraId="182E50B2" w14:textId="77777777" w:rsidTr="001F5044">
        <w:tc>
          <w:tcPr>
            <w:tcW w:w="988" w:type="dxa"/>
            <w:tcBorders>
              <w:top w:val="single" w:sz="4" w:space="0" w:color="auto"/>
              <w:left w:val="single" w:sz="4" w:space="0" w:color="auto"/>
              <w:bottom w:val="single" w:sz="4" w:space="0" w:color="auto"/>
              <w:right w:val="single" w:sz="4" w:space="0" w:color="auto"/>
            </w:tcBorders>
            <w:hideMark/>
          </w:tcPr>
          <w:p w14:paraId="7DB3F1F7" w14:textId="77777777" w:rsidR="003908F9" w:rsidRDefault="003908F9" w:rsidP="001F5044">
            <w:pPr>
              <w:jc w:val="center"/>
              <w:rPr>
                <w:b/>
                <w:bCs/>
                <w:sz w:val="18"/>
                <w:szCs w:val="18"/>
              </w:rPr>
            </w:pPr>
            <w:r>
              <w:rPr>
                <w:b/>
                <w:bCs/>
                <w:sz w:val="18"/>
                <w:szCs w:val="18"/>
              </w:rPr>
              <w:t>3</w:t>
            </w:r>
          </w:p>
        </w:tc>
        <w:tc>
          <w:tcPr>
            <w:tcW w:w="1559" w:type="dxa"/>
            <w:tcBorders>
              <w:top w:val="single" w:sz="4" w:space="0" w:color="auto"/>
              <w:left w:val="single" w:sz="4" w:space="0" w:color="auto"/>
              <w:bottom w:val="single" w:sz="4" w:space="0" w:color="auto"/>
              <w:right w:val="single" w:sz="4" w:space="0" w:color="auto"/>
            </w:tcBorders>
            <w:hideMark/>
          </w:tcPr>
          <w:p w14:paraId="7B569593" w14:textId="77777777" w:rsidR="003908F9" w:rsidRDefault="003908F9" w:rsidP="001F5044">
            <w:pPr>
              <w:jc w:val="center"/>
              <w:rPr>
                <w:sz w:val="18"/>
                <w:szCs w:val="18"/>
              </w:rPr>
            </w:pPr>
            <w:r>
              <w:rPr>
                <w:sz w:val="18"/>
                <w:szCs w:val="18"/>
              </w:rPr>
              <w:t>moderate</w:t>
            </w:r>
          </w:p>
        </w:tc>
        <w:tc>
          <w:tcPr>
            <w:tcW w:w="6946" w:type="dxa"/>
            <w:tcBorders>
              <w:top w:val="single" w:sz="4" w:space="0" w:color="auto"/>
              <w:left w:val="single" w:sz="4" w:space="0" w:color="auto"/>
              <w:bottom w:val="single" w:sz="4" w:space="0" w:color="auto"/>
              <w:right w:val="single" w:sz="4" w:space="0" w:color="auto"/>
            </w:tcBorders>
            <w:hideMark/>
          </w:tcPr>
          <w:p w14:paraId="43B52A8E" w14:textId="77777777" w:rsidR="003908F9" w:rsidRDefault="003908F9" w:rsidP="001F5044">
            <w:pPr>
              <w:jc w:val="center"/>
              <w:rPr>
                <w:sz w:val="18"/>
                <w:szCs w:val="18"/>
              </w:rPr>
            </w:pPr>
            <w:r>
              <w:rPr>
                <w:sz w:val="18"/>
                <w:szCs w:val="18"/>
              </w:rPr>
              <w:t xml:space="preserve">Pooled sera with ADA titers of 21-60, 201-400 AU/ml (equal ratio) </w:t>
            </w:r>
          </w:p>
        </w:tc>
      </w:tr>
      <w:tr w:rsidR="003908F9" w14:paraId="6B42036F" w14:textId="77777777" w:rsidTr="001F5044">
        <w:tc>
          <w:tcPr>
            <w:tcW w:w="988" w:type="dxa"/>
            <w:tcBorders>
              <w:top w:val="single" w:sz="4" w:space="0" w:color="auto"/>
              <w:left w:val="single" w:sz="4" w:space="0" w:color="auto"/>
              <w:bottom w:val="single" w:sz="4" w:space="0" w:color="auto"/>
              <w:right w:val="single" w:sz="4" w:space="0" w:color="auto"/>
            </w:tcBorders>
            <w:hideMark/>
          </w:tcPr>
          <w:p w14:paraId="43DA7E9A" w14:textId="77777777" w:rsidR="003908F9" w:rsidRDefault="003908F9" w:rsidP="001F5044">
            <w:pPr>
              <w:jc w:val="center"/>
              <w:rPr>
                <w:b/>
                <w:bCs/>
                <w:sz w:val="18"/>
                <w:szCs w:val="18"/>
              </w:rPr>
            </w:pPr>
            <w:r>
              <w:rPr>
                <w:b/>
                <w:bCs/>
                <w:sz w:val="18"/>
                <w:szCs w:val="18"/>
              </w:rPr>
              <w:t>4</w:t>
            </w:r>
          </w:p>
        </w:tc>
        <w:tc>
          <w:tcPr>
            <w:tcW w:w="1559" w:type="dxa"/>
            <w:tcBorders>
              <w:top w:val="single" w:sz="4" w:space="0" w:color="auto"/>
              <w:left w:val="single" w:sz="4" w:space="0" w:color="auto"/>
              <w:bottom w:val="single" w:sz="4" w:space="0" w:color="auto"/>
              <w:right w:val="single" w:sz="4" w:space="0" w:color="auto"/>
            </w:tcBorders>
            <w:hideMark/>
          </w:tcPr>
          <w:p w14:paraId="3037ADCB" w14:textId="77777777" w:rsidR="003908F9" w:rsidRDefault="003908F9" w:rsidP="001F5044">
            <w:pPr>
              <w:jc w:val="center"/>
              <w:rPr>
                <w:sz w:val="18"/>
                <w:szCs w:val="18"/>
              </w:rPr>
            </w:pPr>
            <w:r>
              <w:rPr>
                <w:sz w:val="18"/>
                <w:szCs w:val="18"/>
              </w:rPr>
              <w:t>high</w:t>
            </w:r>
          </w:p>
        </w:tc>
        <w:tc>
          <w:tcPr>
            <w:tcW w:w="6946" w:type="dxa"/>
            <w:tcBorders>
              <w:top w:val="single" w:sz="4" w:space="0" w:color="auto"/>
              <w:left w:val="single" w:sz="4" w:space="0" w:color="auto"/>
              <w:bottom w:val="single" w:sz="4" w:space="0" w:color="auto"/>
              <w:right w:val="single" w:sz="4" w:space="0" w:color="auto"/>
            </w:tcBorders>
            <w:hideMark/>
          </w:tcPr>
          <w:p w14:paraId="63130209" w14:textId="77777777" w:rsidR="003908F9" w:rsidRDefault="003908F9" w:rsidP="001F5044">
            <w:pPr>
              <w:jc w:val="center"/>
              <w:rPr>
                <w:sz w:val="18"/>
                <w:szCs w:val="18"/>
              </w:rPr>
            </w:pPr>
            <w:r>
              <w:rPr>
                <w:sz w:val="18"/>
                <w:szCs w:val="18"/>
              </w:rPr>
              <w:t>Pooled sera with ADA titers &gt;400 AU/ml (equal ratio)</w:t>
            </w:r>
          </w:p>
        </w:tc>
      </w:tr>
      <w:tr w:rsidR="003908F9" w14:paraId="4047DA85" w14:textId="77777777" w:rsidTr="001F5044">
        <w:tc>
          <w:tcPr>
            <w:tcW w:w="988" w:type="dxa"/>
            <w:tcBorders>
              <w:top w:val="single" w:sz="4" w:space="0" w:color="auto"/>
              <w:left w:val="single" w:sz="4" w:space="0" w:color="auto"/>
              <w:bottom w:val="single" w:sz="4" w:space="0" w:color="auto"/>
              <w:right w:val="single" w:sz="4" w:space="0" w:color="auto"/>
            </w:tcBorders>
            <w:hideMark/>
          </w:tcPr>
          <w:p w14:paraId="5E8AB64E" w14:textId="77777777" w:rsidR="003908F9" w:rsidRDefault="003908F9" w:rsidP="001F5044">
            <w:pPr>
              <w:jc w:val="center"/>
              <w:rPr>
                <w:b/>
                <w:bCs/>
                <w:sz w:val="18"/>
                <w:szCs w:val="18"/>
              </w:rPr>
            </w:pPr>
            <w:r>
              <w:rPr>
                <w:b/>
                <w:bCs/>
                <w:sz w:val="18"/>
                <w:szCs w:val="18"/>
              </w:rPr>
              <w:t>5</w:t>
            </w:r>
          </w:p>
        </w:tc>
        <w:tc>
          <w:tcPr>
            <w:tcW w:w="1559" w:type="dxa"/>
            <w:tcBorders>
              <w:top w:val="single" w:sz="4" w:space="0" w:color="auto"/>
              <w:left w:val="single" w:sz="4" w:space="0" w:color="auto"/>
              <w:bottom w:val="single" w:sz="4" w:space="0" w:color="auto"/>
              <w:right w:val="single" w:sz="4" w:space="0" w:color="auto"/>
            </w:tcBorders>
            <w:hideMark/>
          </w:tcPr>
          <w:p w14:paraId="0A80A748" w14:textId="77777777" w:rsidR="003908F9" w:rsidRDefault="003908F9" w:rsidP="001F5044">
            <w:pPr>
              <w:jc w:val="center"/>
              <w:rPr>
                <w:sz w:val="18"/>
                <w:szCs w:val="18"/>
              </w:rPr>
            </w:pPr>
            <w:r>
              <w:rPr>
                <w:sz w:val="18"/>
                <w:szCs w:val="18"/>
              </w:rPr>
              <w:t>low - mod</w:t>
            </w:r>
          </w:p>
        </w:tc>
        <w:tc>
          <w:tcPr>
            <w:tcW w:w="6946" w:type="dxa"/>
            <w:tcBorders>
              <w:top w:val="single" w:sz="4" w:space="0" w:color="auto"/>
              <w:left w:val="single" w:sz="4" w:space="0" w:color="auto"/>
              <w:bottom w:val="single" w:sz="4" w:space="0" w:color="auto"/>
              <w:right w:val="single" w:sz="4" w:space="0" w:color="auto"/>
            </w:tcBorders>
            <w:hideMark/>
          </w:tcPr>
          <w:p w14:paraId="049E1993" w14:textId="77777777" w:rsidR="003908F9" w:rsidRDefault="003908F9" w:rsidP="001F5044">
            <w:pPr>
              <w:jc w:val="center"/>
              <w:rPr>
                <w:sz w:val="18"/>
                <w:szCs w:val="18"/>
              </w:rPr>
            </w:pPr>
            <w:r>
              <w:rPr>
                <w:sz w:val="18"/>
                <w:szCs w:val="18"/>
              </w:rPr>
              <w:t xml:space="preserve">Pooled sera with ADA titer &gt;400 AU/ml, diluted 1:40 in </w:t>
            </w:r>
            <w:proofErr w:type="spellStart"/>
            <w:r>
              <w:rPr>
                <w:sz w:val="18"/>
                <w:szCs w:val="18"/>
              </w:rPr>
              <w:t>nhs</w:t>
            </w:r>
            <w:proofErr w:type="spellEnd"/>
          </w:p>
        </w:tc>
      </w:tr>
      <w:tr w:rsidR="003908F9" w14:paraId="317002F0" w14:textId="77777777" w:rsidTr="001F5044">
        <w:tc>
          <w:tcPr>
            <w:tcW w:w="988" w:type="dxa"/>
            <w:tcBorders>
              <w:top w:val="single" w:sz="4" w:space="0" w:color="auto"/>
              <w:left w:val="single" w:sz="4" w:space="0" w:color="auto"/>
              <w:bottom w:val="single" w:sz="4" w:space="0" w:color="auto"/>
              <w:right w:val="single" w:sz="4" w:space="0" w:color="auto"/>
            </w:tcBorders>
            <w:hideMark/>
          </w:tcPr>
          <w:p w14:paraId="1F96EA0C" w14:textId="77777777" w:rsidR="003908F9" w:rsidRDefault="003908F9" w:rsidP="001F5044">
            <w:pPr>
              <w:jc w:val="center"/>
              <w:rPr>
                <w:b/>
                <w:bCs/>
                <w:sz w:val="18"/>
                <w:szCs w:val="18"/>
              </w:rPr>
            </w:pPr>
            <w:r>
              <w:rPr>
                <w:b/>
                <w:bCs/>
                <w:sz w:val="18"/>
                <w:szCs w:val="18"/>
              </w:rPr>
              <w:t>6</w:t>
            </w:r>
          </w:p>
        </w:tc>
        <w:tc>
          <w:tcPr>
            <w:tcW w:w="1559" w:type="dxa"/>
            <w:tcBorders>
              <w:top w:val="single" w:sz="4" w:space="0" w:color="auto"/>
              <w:left w:val="single" w:sz="4" w:space="0" w:color="auto"/>
              <w:bottom w:val="single" w:sz="4" w:space="0" w:color="auto"/>
              <w:right w:val="single" w:sz="4" w:space="0" w:color="auto"/>
            </w:tcBorders>
            <w:hideMark/>
          </w:tcPr>
          <w:p w14:paraId="7B9D9E01" w14:textId="77777777" w:rsidR="003908F9" w:rsidRDefault="003908F9" w:rsidP="001F5044">
            <w:pPr>
              <w:jc w:val="center"/>
              <w:rPr>
                <w:sz w:val="18"/>
                <w:szCs w:val="18"/>
              </w:rPr>
            </w:pPr>
            <w:r>
              <w:rPr>
                <w:sz w:val="18"/>
                <w:szCs w:val="18"/>
              </w:rPr>
              <w:t>low - mod</w:t>
            </w:r>
          </w:p>
        </w:tc>
        <w:tc>
          <w:tcPr>
            <w:tcW w:w="6946" w:type="dxa"/>
            <w:tcBorders>
              <w:top w:val="single" w:sz="4" w:space="0" w:color="auto"/>
              <w:left w:val="single" w:sz="4" w:space="0" w:color="auto"/>
              <w:bottom w:val="single" w:sz="4" w:space="0" w:color="auto"/>
              <w:right w:val="single" w:sz="4" w:space="0" w:color="auto"/>
            </w:tcBorders>
            <w:hideMark/>
          </w:tcPr>
          <w:p w14:paraId="68C38FC9" w14:textId="77777777" w:rsidR="003908F9" w:rsidRDefault="003908F9" w:rsidP="001F5044">
            <w:pPr>
              <w:jc w:val="center"/>
              <w:rPr>
                <w:sz w:val="18"/>
                <w:szCs w:val="18"/>
              </w:rPr>
            </w:pPr>
            <w:r>
              <w:rPr>
                <w:sz w:val="18"/>
                <w:szCs w:val="18"/>
              </w:rPr>
              <w:t xml:space="preserve">pool of serum samples with ADA titer &gt;400 AU/ml, diluted 1:30 in </w:t>
            </w:r>
            <w:proofErr w:type="spellStart"/>
            <w:r>
              <w:rPr>
                <w:sz w:val="18"/>
                <w:szCs w:val="18"/>
              </w:rPr>
              <w:t>nhs</w:t>
            </w:r>
            <w:proofErr w:type="spellEnd"/>
          </w:p>
        </w:tc>
      </w:tr>
      <w:tr w:rsidR="003908F9" w14:paraId="079C7EF6" w14:textId="77777777" w:rsidTr="001F5044">
        <w:tc>
          <w:tcPr>
            <w:tcW w:w="988" w:type="dxa"/>
            <w:tcBorders>
              <w:top w:val="single" w:sz="4" w:space="0" w:color="auto"/>
              <w:left w:val="single" w:sz="4" w:space="0" w:color="auto"/>
              <w:bottom w:val="single" w:sz="4" w:space="0" w:color="auto"/>
              <w:right w:val="single" w:sz="4" w:space="0" w:color="auto"/>
            </w:tcBorders>
            <w:hideMark/>
          </w:tcPr>
          <w:p w14:paraId="312D80C3" w14:textId="77777777" w:rsidR="003908F9" w:rsidRDefault="003908F9" w:rsidP="001F5044">
            <w:pPr>
              <w:jc w:val="center"/>
              <w:rPr>
                <w:b/>
                <w:bCs/>
                <w:sz w:val="18"/>
                <w:szCs w:val="18"/>
              </w:rPr>
            </w:pPr>
            <w:r>
              <w:rPr>
                <w:b/>
                <w:bCs/>
                <w:sz w:val="18"/>
                <w:szCs w:val="18"/>
              </w:rPr>
              <w:t>7</w:t>
            </w:r>
          </w:p>
        </w:tc>
        <w:tc>
          <w:tcPr>
            <w:tcW w:w="1559" w:type="dxa"/>
            <w:tcBorders>
              <w:top w:val="single" w:sz="4" w:space="0" w:color="auto"/>
              <w:left w:val="single" w:sz="4" w:space="0" w:color="auto"/>
              <w:bottom w:val="single" w:sz="4" w:space="0" w:color="auto"/>
              <w:right w:val="single" w:sz="4" w:space="0" w:color="auto"/>
            </w:tcBorders>
            <w:hideMark/>
          </w:tcPr>
          <w:p w14:paraId="39B18EEF" w14:textId="77777777" w:rsidR="003908F9" w:rsidRDefault="003908F9" w:rsidP="001F5044">
            <w:pPr>
              <w:jc w:val="center"/>
              <w:rPr>
                <w:sz w:val="18"/>
                <w:szCs w:val="18"/>
              </w:rPr>
            </w:pPr>
            <w:r>
              <w:rPr>
                <w:sz w:val="18"/>
                <w:szCs w:val="18"/>
              </w:rPr>
              <w:t>negative</w:t>
            </w:r>
          </w:p>
        </w:tc>
        <w:tc>
          <w:tcPr>
            <w:tcW w:w="6946" w:type="dxa"/>
            <w:tcBorders>
              <w:top w:val="single" w:sz="4" w:space="0" w:color="auto"/>
              <w:left w:val="single" w:sz="4" w:space="0" w:color="auto"/>
              <w:bottom w:val="single" w:sz="4" w:space="0" w:color="auto"/>
              <w:right w:val="single" w:sz="4" w:space="0" w:color="auto"/>
            </w:tcBorders>
            <w:hideMark/>
          </w:tcPr>
          <w:p w14:paraId="6BC53559" w14:textId="77777777" w:rsidR="003908F9" w:rsidRDefault="003908F9" w:rsidP="001F5044">
            <w:pPr>
              <w:jc w:val="center"/>
              <w:rPr>
                <w:sz w:val="18"/>
                <w:szCs w:val="18"/>
              </w:rPr>
            </w:pPr>
            <w:r>
              <w:rPr>
                <w:sz w:val="18"/>
                <w:szCs w:val="18"/>
              </w:rPr>
              <w:t>normal human serum (First Link, sterile mixed pool, #20-00-850, batch HSS8963</w:t>
            </w:r>
          </w:p>
        </w:tc>
      </w:tr>
    </w:tbl>
    <w:p w14:paraId="19BF5EF0" w14:textId="77777777" w:rsidR="003908F9" w:rsidRDefault="003908F9" w:rsidP="003908F9">
      <w:pPr>
        <w:rPr>
          <w:sz w:val="18"/>
          <w:szCs w:val="18"/>
        </w:rPr>
      </w:pPr>
    </w:p>
    <w:p w14:paraId="5DA9E02C" w14:textId="77777777" w:rsidR="003908F9" w:rsidRDefault="003908F9" w:rsidP="003908F9">
      <w:pPr>
        <w:rPr>
          <w:b/>
          <w:bCs/>
        </w:rPr>
      </w:pPr>
      <w:r>
        <w:rPr>
          <w:sz w:val="18"/>
          <w:szCs w:val="18"/>
        </w:rPr>
        <w:t xml:space="preserve">*ADA titers determined by ELISA in the hospital providing the samples; </w:t>
      </w:r>
      <w:proofErr w:type="spellStart"/>
      <w:r>
        <w:rPr>
          <w:sz w:val="18"/>
          <w:szCs w:val="18"/>
        </w:rPr>
        <w:t>nhs</w:t>
      </w:r>
      <w:proofErr w:type="spellEnd"/>
      <w:r>
        <w:rPr>
          <w:sz w:val="18"/>
          <w:szCs w:val="18"/>
        </w:rPr>
        <w:t xml:space="preserve"> – normal human serum</w:t>
      </w:r>
    </w:p>
    <w:p w14:paraId="5909E0A8" w14:textId="77777777" w:rsidR="003908F9" w:rsidRDefault="003908F9" w:rsidP="003908F9">
      <w:pPr>
        <w:rPr>
          <w:b/>
          <w:bCs/>
        </w:rPr>
      </w:pPr>
    </w:p>
    <w:p w14:paraId="6AFC83B7" w14:textId="77777777" w:rsidR="003908F9" w:rsidRDefault="003908F9" w:rsidP="003908F9">
      <w:pPr>
        <w:rPr>
          <w:b/>
          <w:bCs/>
        </w:rPr>
      </w:pPr>
    </w:p>
    <w:p w14:paraId="7455F8E4" w14:textId="77777777" w:rsidR="003908F9" w:rsidRDefault="003908F9" w:rsidP="003908F9">
      <w:pPr>
        <w:rPr>
          <w:b/>
          <w:bCs/>
        </w:rPr>
      </w:pPr>
    </w:p>
    <w:p w14:paraId="213A34F2" w14:textId="77777777" w:rsidR="003908F9" w:rsidRDefault="003908F9" w:rsidP="003908F9">
      <w:pPr>
        <w:rPr>
          <w:b/>
          <w:bCs/>
        </w:rPr>
      </w:pPr>
    </w:p>
    <w:p w14:paraId="510DF3F7" w14:textId="77777777" w:rsidR="003908F9" w:rsidRDefault="003908F9" w:rsidP="003908F9">
      <w:pPr>
        <w:spacing w:after="120" w:line="264" w:lineRule="auto"/>
        <w:jc w:val="both"/>
        <w:rPr>
          <w:rFonts w:cs="Arial"/>
          <w:sz w:val="20"/>
          <w:szCs w:val="20"/>
        </w:rPr>
      </w:pPr>
    </w:p>
    <w:p w14:paraId="1F553295" w14:textId="77777777" w:rsidR="003908F9" w:rsidRPr="00373870" w:rsidRDefault="003908F9" w:rsidP="003908F9">
      <w:pPr>
        <w:spacing w:after="120" w:line="264" w:lineRule="auto"/>
        <w:jc w:val="both"/>
        <w:rPr>
          <w:rFonts w:cs="Arial"/>
          <w:sz w:val="20"/>
          <w:szCs w:val="20"/>
        </w:rPr>
      </w:pPr>
    </w:p>
    <w:p w14:paraId="22824E87" w14:textId="77777777" w:rsidR="003908F9" w:rsidRDefault="003908F9" w:rsidP="003908F9">
      <w:pPr>
        <w:rPr>
          <w:lang w:val="en-GB"/>
        </w:rPr>
      </w:pPr>
    </w:p>
    <w:p w14:paraId="7C0B670F" w14:textId="77777777" w:rsidR="003908F9" w:rsidRDefault="003908F9" w:rsidP="003908F9">
      <w:pPr>
        <w:rPr>
          <w:lang w:val="en-GB"/>
        </w:rPr>
      </w:pPr>
    </w:p>
    <w:p w14:paraId="5C7D985E" w14:textId="77777777" w:rsidR="003908F9" w:rsidRDefault="003908F9" w:rsidP="003908F9">
      <w:pPr>
        <w:rPr>
          <w:lang w:val="en-GB"/>
        </w:rPr>
      </w:pPr>
    </w:p>
    <w:p w14:paraId="594B39F8" w14:textId="77777777" w:rsidR="003908F9" w:rsidRDefault="003908F9" w:rsidP="003908F9">
      <w:pPr>
        <w:rPr>
          <w:lang w:val="en-GB"/>
        </w:rPr>
      </w:pPr>
    </w:p>
    <w:p w14:paraId="35FBC78B" w14:textId="77777777" w:rsidR="003908F9" w:rsidRDefault="003908F9" w:rsidP="003908F9">
      <w:pPr>
        <w:rPr>
          <w:lang w:val="en-GB"/>
        </w:rPr>
      </w:pPr>
    </w:p>
    <w:p w14:paraId="17230148" w14:textId="77777777" w:rsidR="003908F9" w:rsidRDefault="003908F9" w:rsidP="003908F9">
      <w:pPr>
        <w:rPr>
          <w:lang w:val="en-GB"/>
        </w:rPr>
      </w:pPr>
    </w:p>
    <w:p w14:paraId="34F4DC35" w14:textId="77777777" w:rsidR="003908F9" w:rsidRDefault="003908F9" w:rsidP="003908F9">
      <w:pPr>
        <w:rPr>
          <w:lang w:val="en-GB"/>
        </w:rPr>
      </w:pPr>
    </w:p>
    <w:p w14:paraId="30B0A7CF" w14:textId="77777777" w:rsidR="003908F9" w:rsidRDefault="003908F9" w:rsidP="003908F9">
      <w:pPr>
        <w:rPr>
          <w:lang w:val="en-GB"/>
        </w:rPr>
      </w:pPr>
    </w:p>
    <w:p w14:paraId="04227FC7" w14:textId="77777777" w:rsidR="003908F9" w:rsidRDefault="003908F9" w:rsidP="003908F9">
      <w:pPr>
        <w:rPr>
          <w:lang w:val="en-GB"/>
        </w:rPr>
      </w:pPr>
    </w:p>
    <w:p w14:paraId="3A8CA506" w14:textId="77777777" w:rsidR="003908F9" w:rsidRDefault="003908F9" w:rsidP="003908F9">
      <w:pPr>
        <w:rPr>
          <w:lang w:val="en-GB"/>
        </w:rPr>
      </w:pPr>
    </w:p>
    <w:p w14:paraId="40A3A5B4" w14:textId="77777777" w:rsidR="003908F9" w:rsidRDefault="003908F9" w:rsidP="003908F9">
      <w:pPr>
        <w:rPr>
          <w:lang w:val="en-GB"/>
        </w:rPr>
      </w:pPr>
    </w:p>
    <w:p w14:paraId="6118D204" w14:textId="77777777" w:rsidR="003908F9" w:rsidRDefault="003908F9" w:rsidP="003908F9">
      <w:pPr>
        <w:rPr>
          <w:lang w:val="en-GB"/>
        </w:rPr>
      </w:pPr>
    </w:p>
    <w:p w14:paraId="103DC550" w14:textId="77777777" w:rsidR="003908F9" w:rsidRDefault="003908F9" w:rsidP="003908F9">
      <w:pPr>
        <w:rPr>
          <w:lang w:val="en-GB"/>
        </w:rPr>
      </w:pPr>
    </w:p>
    <w:p w14:paraId="2CC74A15" w14:textId="77777777" w:rsidR="003908F9" w:rsidRDefault="003908F9" w:rsidP="003908F9">
      <w:pPr>
        <w:rPr>
          <w:lang w:val="en-GB"/>
        </w:rPr>
      </w:pPr>
    </w:p>
    <w:p w14:paraId="7471CE0F" w14:textId="77777777" w:rsidR="003908F9" w:rsidRDefault="003908F9" w:rsidP="003908F9">
      <w:pPr>
        <w:rPr>
          <w:lang w:val="en-GB"/>
        </w:rPr>
      </w:pPr>
    </w:p>
    <w:p w14:paraId="4CFB0BC3" w14:textId="77777777" w:rsidR="003908F9" w:rsidRDefault="003908F9" w:rsidP="003908F9">
      <w:pPr>
        <w:rPr>
          <w:lang w:val="en-GB"/>
        </w:rPr>
      </w:pPr>
    </w:p>
    <w:p w14:paraId="55FF0A7C" w14:textId="77777777" w:rsidR="003908F9" w:rsidRDefault="003908F9" w:rsidP="003908F9">
      <w:pPr>
        <w:rPr>
          <w:lang w:val="en-GB"/>
        </w:rPr>
      </w:pPr>
    </w:p>
    <w:p w14:paraId="34421E4D" w14:textId="77777777" w:rsidR="003908F9" w:rsidRDefault="003908F9" w:rsidP="003908F9">
      <w:pPr>
        <w:rPr>
          <w:lang w:val="en-GB"/>
        </w:rPr>
      </w:pPr>
    </w:p>
    <w:p w14:paraId="67912EFC" w14:textId="77777777" w:rsidR="003908F9" w:rsidRDefault="003908F9" w:rsidP="003908F9">
      <w:pPr>
        <w:rPr>
          <w:lang w:val="en-GB"/>
        </w:rPr>
      </w:pPr>
    </w:p>
    <w:p w14:paraId="47C47088" w14:textId="77777777" w:rsidR="003908F9" w:rsidRDefault="003908F9" w:rsidP="003908F9">
      <w:pPr>
        <w:rPr>
          <w:lang w:val="en-GB"/>
        </w:rPr>
      </w:pPr>
    </w:p>
    <w:p w14:paraId="561DFC54" w14:textId="77777777" w:rsidR="003908F9" w:rsidRDefault="003908F9" w:rsidP="003908F9">
      <w:pPr>
        <w:rPr>
          <w:lang w:val="en-GB"/>
        </w:rPr>
      </w:pPr>
    </w:p>
    <w:p w14:paraId="57660412" w14:textId="77777777" w:rsidR="003908F9" w:rsidRDefault="003908F9" w:rsidP="003908F9">
      <w:pPr>
        <w:rPr>
          <w:b/>
          <w:bCs/>
        </w:rPr>
      </w:pPr>
      <w:bookmarkStart w:id="2" w:name="_Hlk110354753"/>
    </w:p>
    <w:p w14:paraId="7FB71368" w14:textId="77777777" w:rsidR="003908F9" w:rsidRDefault="003908F9" w:rsidP="003908F9">
      <w:pPr>
        <w:rPr>
          <w:b/>
          <w:bCs/>
        </w:rPr>
      </w:pPr>
      <w:r>
        <w:rPr>
          <w:b/>
          <w:bCs/>
        </w:rPr>
        <w:lastRenderedPageBreak/>
        <w:t xml:space="preserve">Table 2: Assay data for </w:t>
      </w:r>
      <w:proofErr w:type="spellStart"/>
      <w:r>
        <w:rPr>
          <w:b/>
          <w:bCs/>
        </w:rPr>
        <w:t>mAb</w:t>
      </w:r>
      <w:proofErr w:type="spellEnd"/>
      <w:r>
        <w:rPr>
          <w:b/>
          <w:bCs/>
        </w:rPr>
        <w:t xml:space="preserve"> preparations (top) and serum samples (bottom)</w:t>
      </w:r>
    </w:p>
    <w:bookmarkEnd w:id="2"/>
    <w:tbl>
      <w:tblPr>
        <w:tblW w:w="11820" w:type="dxa"/>
        <w:tblLayout w:type="fixed"/>
        <w:tblLook w:val="04A0" w:firstRow="1" w:lastRow="0" w:firstColumn="1" w:lastColumn="0" w:noHBand="0" w:noVBand="1"/>
      </w:tblPr>
      <w:tblGrid>
        <w:gridCol w:w="911"/>
        <w:gridCol w:w="788"/>
        <w:gridCol w:w="50"/>
        <w:gridCol w:w="801"/>
        <w:gridCol w:w="39"/>
        <w:gridCol w:w="528"/>
        <w:gridCol w:w="283"/>
        <w:gridCol w:w="29"/>
        <w:gridCol w:w="594"/>
        <w:gridCol w:w="228"/>
        <w:gridCol w:w="18"/>
        <w:gridCol w:w="38"/>
        <w:gridCol w:w="794"/>
        <w:gridCol w:w="8"/>
        <w:gridCol w:w="48"/>
        <w:gridCol w:w="653"/>
        <w:gridCol w:w="198"/>
        <w:gridCol w:w="850"/>
        <w:gridCol w:w="228"/>
        <w:gridCol w:w="481"/>
        <w:gridCol w:w="228"/>
        <w:gridCol w:w="708"/>
        <w:gridCol w:w="340"/>
        <w:gridCol w:w="369"/>
        <w:gridCol w:w="340"/>
        <w:gridCol w:w="511"/>
        <w:gridCol w:w="197"/>
        <w:gridCol w:w="709"/>
        <w:gridCol w:w="851"/>
      </w:tblGrid>
      <w:tr w:rsidR="003908F9" w14:paraId="551B71AE" w14:textId="77777777" w:rsidTr="001F5044">
        <w:trPr>
          <w:gridAfter w:val="3"/>
          <w:wAfter w:w="1757" w:type="dxa"/>
          <w:trHeight w:val="300"/>
        </w:trPr>
        <w:tc>
          <w:tcPr>
            <w:tcW w:w="3117" w:type="dxa"/>
            <w:gridSpan w:val="6"/>
            <w:noWrap/>
            <w:vAlign w:val="center"/>
            <w:hideMark/>
          </w:tcPr>
          <w:p w14:paraId="2D707A10" w14:textId="77777777" w:rsidR="003908F9" w:rsidRDefault="003908F9" w:rsidP="001F5044">
            <w:pPr>
              <w:spacing w:line="256" w:lineRule="auto"/>
              <w:rPr>
                <w:rFonts w:eastAsia="Times New Roman"/>
                <w:b/>
                <w:bCs/>
                <w:color w:val="000000"/>
                <w:sz w:val="20"/>
                <w:szCs w:val="20"/>
                <w:lang w:eastAsia="en-GB"/>
              </w:rPr>
            </w:pPr>
          </w:p>
          <w:p w14:paraId="4F078643" w14:textId="77777777" w:rsidR="003908F9" w:rsidRDefault="003908F9" w:rsidP="001F5044">
            <w:pPr>
              <w:spacing w:line="256" w:lineRule="auto"/>
              <w:rPr>
                <w:rFonts w:eastAsia="Times New Roman"/>
                <w:b/>
                <w:bCs/>
                <w:color w:val="000000"/>
                <w:sz w:val="20"/>
                <w:szCs w:val="20"/>
                <w:lang w:eastAsia="en-GB"/>
              </w:rPr>
            </w:pPr>
            <w:r>
              <w:rPr>
                <w:rFonts w:eastAsia="Times New Roman"/>
                <w:b/>
                <w:bCs/>
                <w:color w:val="000000"/>
                <w:sz w:val="20"/>
                <w:szCs w:val="20"/>
                <w:lang w:eastAsia="en-GB"/>
              </w:rPr>
              <w:t>ECL - Calculated vs A (</w:t>
            </w:r>
            <w:r>
              <w:rPr>
                <w:rFonts w:ascii="Symbol" w:eastAsia="Times New Roman" w:hAnsi="Symbol"/>
                <w:b/>
                <w:bCs/>
                <w:color w:val="000000"/>
                <w:sz w:val="20"/>
                <w:szCs w:val="20"/>
                <w:lang w:eastAsia="en-GB"/>
              </w:rPr>
              <w:t>m</w:t>
            </w:r>
            <w:r>
              <w:rPr>
                <w:rFonts w:eastAsia="Times New Roman"/>
                <w:b/>
                <w:bCs/>
                <w:color w:val="000000"/>
                <w:sz w:val="20"/>
                <w:szCs w:val="20"/>
                <w:lang w:eastAsia="en-GB"/>
              </w:rPr>
              <w:t>g/ml)</w:t>
            </w:r>
          </w:p>
        </w:tc>
        <w:tc>
          <w:tcPr>
            <w:tcW w:w="283" w:type="dxa"/>
            <w:noWrap/>
            <w:vAlign w:val="bottom"/>
            <w:hideMark/>
          </w:tcPr>
          <w:p w14:paraId="6EB698FF" w14:textId="77777777" w:rsidR="003908F9" w:rsidRDefault="003908F9" w:rsidP="001F5044">
            <w:pPr>
              <w:rPr>
                <w:rFonts w:eastAsia="Times New Roman"/>
                <w:b/>
                <w:bCs/>
                <w:color w:val="000000"/>
                <w:sz w:val="20"/>
                <w:szCs w:val="20"/>
                <w:lang w:eastAsia="en-GB"/>
              </w:rPr>
            </w:pPr>
          </w:p>
        </w:tc>
        <w:tc>
          <w:tcPr>
            <w:tcW w:w="851" w:type="dxa"/>
            <w:gridSpan w:val="3"/>
            <w:noWrap/>
            <w:vAlign w:val="bottom"/>
            <w:hideMark/>
          </w:tcPr>
          <w:p w14:paraId="6E18549D" w14:textId="77777777" w:rsidR="003908F9" w:rsidRDefault="003908F9" w:rsidP="001F5044">
            <w:pPr>
              <w:spacing w:line="256" w:lineRule="auto"/>
              <w:rPr>
                <w:rFonts w:ascii="Arial" w:eastAsiaTheme="minorHAnsi" w:hAnsi="Arial" w:cstheme="minorBidi"/>
                <w:sz w:val="20"/>
                <w:szCs w:val="20"/>
                <w:lang w:val="en-GB" w:eastAsia="en-GB"/>
              </w:rPr>
            </w:pPr>
          </w:p>
        </w:tc>
        <w:tc>
          <w:tcPr>
            <w:tcW w:w="850" w:type="dxa"/>
            <w:gridSpan w:val="3"/>
            <w:noWrap/>
            <w:vAlign w:val="bottom"/>
            <w:hideMark/>
          </w:tcPr>
          <w:p w14:paraId="3672ED1E" w14:textId="77777777" w:rsidR="003908F9" w:rsidRDefault="003908F9" w:rsidP="001F5044">
            <w:pPr>
              <w:spacing w:line="256" w:lineRule="auto"/>
              <w:rPr>
                <w:rFonts w:ascii="Arial" w:eastAsiaTheme="minorHAnsi" w:hAnsi="Arial" w:cstheme="minorBidi"/>
                <w:sz w:val="20"/>
                <w:szCs w:val="20"/>
                <w:lang w:val="en-GB" w:eastAsia="en-GB"/>
              </w:rPr>
            </w:pPr>
          </w:p>
        </w:tc>
        <w:tc>
          <w:tcPr>
            <w:tcW w:w="709" w:type="dxa"/>
            <w:gridSpan w:val="3"/>
            <w:noWrap/>
            <w:vAlign w:val="bottom"/>
            <w:hideMark/>
          </w:tcPr>
          <w:p w14:paraId="71FF68E5" w14:textId="77777777" w:rsidR="003908F9" w:rsidRDefault="003908F9" w:rsidP="001F5044">
            <w:pPr>
              <w:spacing w:line="256" w:lineRule="auto"/>
              <w:rPr>
                <w:rFonts w:ascii="Arial" w:eastAsiaTheme="minorHAnsi" w:hAnsi="Arial" w:cstheme="minorBidi"/>
                <w:sz w:val="20"/>
                <w:szCs w:val="20"/>
                <w:lang w:val="en-GB" w:eastAsia="en-GB"/>
              </w:rPr>
            </w:pPr>
          </w:p>
        </w:tc>
        <w:tc>
          <w:tcPr>
            <w:tcW w:w="1276" w:type="dxa"/>
            <w:gridSpan w:val="3"/>
            <w:noWrap/>
            <w:vAlign w:val="bottom"/>
            <w:hideMark/>
          </w:tcPr>
          <w:p w14:paraId="6E680097" w14:textId="77777777" w:rsidR="003908F9" w:rsidRDefault="003908F9" w:rsidP="001F5044">
            <w:pPr>
              <w:spacing w:line="256" w:lineRule="auto"/>
              <w:rPr>
                <w:rFonts w:ascii="Arial" w:eastAsiaTheme="minorHAnsi" w:hAnsi="Arial" w:cstheme="minorBidi"/>
                <w:sz w:val="20"/>
                <w:szCs w:val="20"/>
                <w:lang w:val="en-GB" w:eastAsia="en-GB"/>
              </w:rPr>
            </w:pPr>
          </w:p>
        </w:tc>
        <w:tc>
          <w:tcPr>
            <w:tcW w:w="709" w:type="dxa"/>
            <w:gridSpan w:val="2"/>
            <w:noWrap/>
            <w:vAlign w:val="bottom"/>
            <w:hideMark/>
          </w:tcPr>
          <w:p w14:paraId="26EB942C" w14:textId="77777777" w:rsidR="003908F9" w:rsidRDefault="003908F9" w:rsidP="001F5044">
            <w:pPr>
              <w:spacing w:line="256" w:lineRule="auto"/>
              <w:rPr>
                <w:rFonts w:ascii="Arial" w:eastAsiaTheme="minorHAnsi" w:hAnsi="Arial" w:cstheme="minorBidi"/>
                <w:sz w:val="20"/>
                <w:szCs w:val="20"/>
                <w:lang w:val="en-GB" w:eastAsia="en-GB"/>
              </w:rPr>
            </w:pPr>
          </w:p>
        </w:tc>
        <w:tc>
          <w:tcPr>
            <w:tcW w:w="708" w:type="dxa"/>
            <w:noWrap/>
            <w:vAlign w:val="bottom"/>
            <w:hideMark/>
          </w:tcPr>
          <w:p w14:paraId="36A02471" w14:textId="77777777" w:rsidR="003908F9" w:rsidRDefault="003908F9" w:rsidP="001F5044">
            <w:pPr>
              <w:spacing w:line="256" w:lineRule="auto"/>
              <w:rPr>
                <w:rFonts w:ascii="Arial" w:eastAsiaTheme="minorHAnsi" w:hAnsi="Arial" w:cstheme="minorBidi"/>
                <w:sz w:val="20"/>
                <w:szCs w:val="20"/>
                <w:lang w:val="en-GB" w:eastAsia="en-GB"/>
              </w:rPr>
            </w:pPr>
          </w:p>
        </w:tc>
        <w:tc>
          <w:tcPr>
            <w:tcW w:w="709" w:type="dxa"/>
            <w:gridSpan w:val="2"/>
            <w:noWrap/>
            <w:vAlign w:val="bottom"/>
            <w:hideMark/>
          </w:tcPr>
          <w:p w14:paraId="38A2CF54" w14:textId="77777777" w:rsidR="003908F9" w:rsidRDefault="003908F9" w:rsidP="001F5044">
            <w:pPr>
              <w:spacing w:line="256" w:lineRule="auto"/>
              <w:rPr>
                <w:rFonts w:ascii="Arial" w:eastAsiaTheme="minorHAnsi" w:hAnsi="Arial" w:cstheme="minorBidi"/>
                <w:sz w:val="20"/>
                <w:szCs w:val="20"/>
                <w:lang w:val="en-GB" w:eastAsia="en-GB"/>
              </w:rPr>
            </w:pPr>
          </w:p>
        </w:tc>
        <w:tc>
          <w:tcPr>
            <w:tcW w:w="851" w:type="dxa"/>
            <w:gridSpan w:val="2"/>
            <w:noWrap/>
            <w:vAlign w:val="bottom"/>
            <w:hideMark/>
          </w:tcPr>
          <w:p w14:paraId="58F89FE8" w14:textId="77777777" w:rsidR="003908F9" w:rsidRDefault="003908F9" w:rsidP="001F5044">
            <w:pPr>
              <w:spacing w:line="256" w:lineRule="auto"/>
              <w:rPr>
                <w:rFonts w:ascii="Arial" w:eastAsiaTheme="minorHAnsi" w:hAnsi="Arial" w:cstheme="minorBidi"/>
                <w:sz w:val="20"/>
                <w:szCs w:val="20"/>
                <w:lang w:val="en-GB" w:eastAsia="en-GB"/>
              </w:rPr>
            </w:pPr>
          </w:p>
        </w:tc>
      </w:tr>
      <w:tr w:rsidR="003908F9" w14:paraId="73CDEFDA" w14:textId="77777777" w:rsidTr="001F5044">
        <w:trPr>
          <w:gridAfter w:val="3"/>
          <w:wAfter w:w="1757" w:type="dxa"/>
          <w:trHeight w:val="300"/>
        </w:trPr>
        <w:tc>
          <w:tcPr>
            <w:tcW w:w="2550" w:type="dxa"/>
            <w:gridSpan w:val="4"/>
            <w:noWrap/>
            <w:vAlign w:val="center"/>
            <w:hideMark/>
          </w:tcPr>
          <w:p w14:paraId="18E4F75B" w14:textId="77777777" w:rsidR="003908F9" w:rsidRDefault="003908F9" w:rsidP="001F5044"/>
        </w:tc>
        <w:tc>
          <w:tcPr>
            <w:tcW w:w="850" w:type="dxa"/>
            <w:gridSpan w:val="3"/>
            <w:noWrap/>
            <w:vAlign w:val="bottom"/>
            <w:hideMark/>
          </w:tcPr>
          <w:p w14:paraId="22F21B0D" w14:textId="77777777" w:rsidR="003908F9" w:rsidRDefault="003908F9" w:rsidP="001F5044">
            <w:pPr>
              <w:spacing w:line="256" w:lineRule="auto"/>
              <w:rPr>
                <w:rFonts w:ascii="Arial" w:eastAsiaTheme="minorHAnsi" w:hAnsi="Arial" w:cstheme="minorBidi"/>
                <w:sz w:val="20"/>
                <w:szCs w:val="20"/>
                <w:lang w:val="en-GB" w:eastAsia="en-GB"/>
              </w:rPr>
            </w:pPr>
          </w:p>
        </w:tc>
        <w:tc>
          <w:tcPr>
            <w:tcW w:w="851" w:type="dxa"/>
            <w:gridSpan w:val="3"/>
            <w:noWrap/>
            <w:vAlign w:val="bottom"/>
            <w:hideMark/>
          </w:tcPr>
          <w:p w14:paraId="3D049604" w14:textId="77777777" w:rsidR="003908F9" w:rsidRDefault="003908F9" w:rsidP="001F5044">
            <w:pPr>
              <w:spacing w:line="256" w:lineRule="auto"/>
              <w:rPr>
                <w:rFonts w:ascii="Arial" w:eastAsiaTheme="minorHAnsi" w:hAnsi="Arial" w:cstheme="minorBidi"/>
                <w:sz w:val="20"/>
                <w:szCs w:val="20"/>
                <w:lang w:val="en-GB" w:eastAsia="en-GB"/>
              </w:rPr>
            </w:pPr>
          </w:p>
        </w:tc>
        <w:tc>
          <w:tcPr>
            <w:tcW w:w="850" w:type="dxa"/>
            <w:gridSpan w:val="3"/>
            <w:noWrap/>
            <w:vAlign w:val="bottom"/>
            <w:hideMark/>
          </w:tcPr>
          <w:p w14:paraId="73FBFE8D" w14:textId="77777777" w:rsidR="003908F9" w:rsidRDefault="003908F9" w:rsidP="001F5044">
            <w:pPr>
              <w:spacing w:line="256" w:lineRule="auto"/>
              <w:rPr>
                <w:rFonts w:ascii="Arial" w:eastAsiaTheme="minorHAnsi" w:hAnsi="Arial" w:cstheme="minorBidi"/>
                <w:sz w:val="20"/>
                <w:szCs w:val="20"/>
                <w:lang w:val="en-GB" w:eastAsia="en-GB"/>
              </w:rPr>
            </w:pPr>
          </w:p>
        </w:tc>
        <w:tc>
          <w:tcPr>
            <w:tcW w:w="709" w:type="dxa"/>
            <w:gridSpan w:val="3"/>
            <w:noWrap/>
            <w:vAlign w:val="bottom"/>
            <w:hideMark/>
          </w:tcPr>
          <w:p w14:paraId="25616507" w14:textId="77777777" w:rsidR="003908F9" w:rsidRDefault="003908F9" w:rsidP="001F5044">
            <w:pPr>
              <w:spacing w:line="256" w:lineRule="auto"/>
              <w:rPr>
                <w:rFonts w:ascii="Arial" w:eastAsiaTheme="minorHAnsi" w:hAnsi="Arial" w:cstheme="minorBidi"/>
                <w:sz w:val="20"/>
                <w:szCs w:val="20"/>
                <w:lang w:val="en-GB" w:eastAsia="en-GB"/>
              </w:rPr>
            </w:pPr>
          </w:p>
        </w:tc>
        <w:tc>
          <w:tcPr>
            <w:tcW w:w="1276" w:type="dxa"/>
            <w:gridSpan w:val="3"/>
            <w:noWrap/>
            <w:vAlign w:val="bottom"/>
            <w:hideMark/>
          </w:tcPr>
          <w:p w14:paraId="246D967C" w14:textId="77777777" w:rsidR="003908F9" w:rsidRDefault="003908F9" w:rsidP="001F5044">
            <w:pPr>
              <w:spacing w:line="256" w:lineRule="auto"/>
              <w:rPr>
                <w:rFonts w:ascii="Arial" w:eastAsiaTheme="minorHAnsi" w:hAnsi="Arial" w:cstheme="minorBidi"/>
                <w:sz w:val="20"/>
                <w:szCs w:val="20"/>
                <w:lang w:val="en-GB" w:eastAsia="en-GB"/>
              </w:rPr>
            </w:pPr>
          </w:p>
        </w:tc>
        <w:tc>
          <w:tcPr>
            <w:tcW w:w="709" w:type="dxa"/>
            <w:gridSpan w:val="2"/>
            <w:noWrap/>
            <w:vAlign w:val="bottom"/>
            <w:hideMark/>
          </w:tcPr>
          <w:p w14:paraId="1B32DDD4" w14:textId="77777777" w:rsidR="003908F9" w:rsidRDefault="003908F9" w:rsidP="001F5044">
            <w:pPr>
              <w:spacing w:line="256" w:lineRule="auto"/>
              <w:rPr>
                <w:rFonts w:ascii="Arial" w:eastAsiaTheme="minorHAnsi" w:hAnsi="Arial" w:cstheme="minorBidi"/>
                <w:sz w:val="20"/>
                <w:szCs w:val="20"/>
                <w:lang w:val="en-GB" w:eastAsia="en-GB"/>
              </w:rPr>
            </w:pPr>
          </w:p>
        </w:tc>
        <w:tc>
          <w:tcPr>
            <w:tcW w:w="708" w:type="dxa"/>
            <w:noWrap/>
            <w:vAlign w:val="bottom"/>
            <w:hideMark/>
          </w:tcPr>
          <w:p w14:paraId="0974CC23" w14:textId="77777777" w:rsidR="003908F9" w:rsidRDefault="003908F9" w:rsidP="001F5044">
            <w:pPr>
              <w:spacing w:line="256" w:lineRule="auto"/>
              <w:rPr>
                <w:rFonts w:ascii="Arial" w:eastAsiaTheme="minorHAnsi" w:hAnsi="Arial" w:cstheme="minorBidi"/>
                <w:sz w:val="20"/>
                <w:szCs w:val="20"/>
                <w:lang w:val="en-GB" w:eastAsia="en-GB"/>
              </w:rPr>
            </w:pPr>
          </w:p>
        </w:tc>
        <w:tc>
          <w:tcPr>
            <w:tcW w:w="709" w:type="dxa"/>
            <w:gridSpan w:val="2"/>
            <w:noWrap/>
            <w:vAlign w:val="bottom"/>
            <w:hideMark/>
          </w:tcPr>
          <w:p w14:paraId="60C7FE14" w14:textId="77777777" w:rsidR="003908F9" w:rsidRDefault="003908F9" w:rsidP="001F5044">
            <w:pPr>
              <w:spacing w:line="256" w:lineRule="auto"/>
              <w:rPr>
                <w:rFonts w:ascii="Arial" w:eastAsiaTheme="minorHAnsi" w:hAnsi="Arial" w:cstheme="minorBidi"/>
                <w:sz w:val="20"/>
                <w:szCs w:val="20"/>
                <w:lang w:val="en-GB" w:eastAsia="en-GB"/>
              </w:rPr>
            </w:pPr>
          </w:p>
        </w:tc>
        <w:tc>
          <w:tcPr>
            <w:tcW w:w="851" w:type="dxa"/>
            <w:gridSpan w:val="2"/>
            <w:noWrap/>
            <w:vAlign w:val="bottom"/>
            <w:hideMark/>
          </w:tcPr>
          <w:p w14:paraId="736B3B46" w14:textId="77777777" w:rsidR="003908F9" w:rsidRDefault="003908F9" w:rsidP="001F5044">
            <w:pPr>
              <w:spacing w:line="256" w:lineRule="auto"/>
              <w:rPr>
                <w:rFonts w:ascii="Arial" w:eastAsiaTheme="minorHAnsi" w:hAnsi="Arial" w:cstheme="minorBidi"/>
                <w:sz w:val="20"/>
                <w:szCs w:val="20"/>
                <w:lang w:val="en-GB" w:eastAsia="en-GB"/>
              </w:rPr>
            </w:pPr>
          </w:p>
        </w:tc>
      </w:tr>
      <w:tr w:rsidR="003908F9" w14:paraId="0D58D97D" w14:textId="77777777" w:rsidTr="001F5044">
        <w:trPr>
          <w:gridAfter w:val="3"/>
          <w:wAfter w:w="1757" w:type="dxa"/>
          <w:trHeight w:val="300"/>
        </w:trPr>
        <w:tc>
          <w:tcPr>
            <w:tcW w:w="911" w:type="dxa"/>
            <w:tcBorders>
              <w:top w:val="single" w:sz="4" w:space="0" w:color="auto"/>
              <w:left w:val="single" w:sz="4" w:space="0" w:color="auto"/>
              <w:bottom w:val="single" w:sz="4" w:space="0" w:color="auto"/>
              <w:right w:val="single" w:sz="4" w:space="0" w:color="auto"/>
            </w:tcBorders>
            <w:noWrap/>
            <w:vAlign w:val="bottom"/>
            <w:hideMark/>
          </w:tcPr>
          <w:p w14:paraId="3E776F1D"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Sample</w:t>
            </w:r>
          </w:p>
        </w:tc>
        <w:tc>
          <w:tcPr>
            <w:tcW w:w="4899" w:type="dxa"/>
            <w:gridSpan w:val="15"/>
            <w:tcBorders>
              <w:top w:val="single" w:sz="4" w:space="0" w:color="auto"/>
              <w:left w:val="nil"/>
              <w:bottom w:val="single" w:sz="4" w:space="0" w:color="auto"/>
              <w:right w:val="single" w:sz="4" w:space="0" w:color="auto"/>
            </w:tcBorders>
            <w:noWrap/>
            <w:vAlign w:val="center"/>
            <w:hideMark/>
          </w:tcPr>
          <w:p w14:paraId="06EE7B30"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Lab</w:t>
            </w:r>
          </w:p>
        </w:tc>
        <w:tc>
          <w:tcPr>
            <w:tcW w:w="1276"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14:paraId="05F89724"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xml:space="preserve">Range </w:t>
            </w:r>
          </w:p>
        </w:tc>
        <w:tc>
          <w:tcPr>
            <w:tcW w:w="709"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2CCAE41F"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GM</w:t>
            </w:r>
          </w:p>
        </w:tc>
        <w:tc>
          <w:tcPr>
            <w:tcW w:w="708" w:type="dxa"/>
            <w:vMerge w:val="restart"/>
            <w:tcBorders>
              <w:top w:val="single" w:sz="4" w:space="0" w:color="auto"/>
              <w:left w:val="single" w:sz="4" w:space="0" w:color="auto"/>
              <w:bottom w:val="single" w:sz="4" w:space="0" w:color="auto"/>
              <w:right w:val="single" w:sz="4" w:space="0" w:color="auto"/>
            </w:tcBorders>
            <w:noWrap/>
            <w:vAlign w:val="center"/>
            <w:hideMark/>
          </w:tcPr>
          <w:p w14:paraId="7E9E3AE5"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GCV</w:t>
            </w:r>
          </w:p>
        </w:tc>
        <w:tc>
          <w:tcPr>
            <w:tcW w:w="709"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174667E4"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GM***</w:t>
            </w:r>
          </w:p>
        </w:tc>
        <w:tc>
          <w:tcPr>
            <w:tcW w:w="851"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030C63AF"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GCV***</w:t>
            </w:r>
          </w:p>
        </w:tc>
      </w:tr>
      <w:tr w:rsidR="003908F9" w14:paraId="3108EE4E" w14:textId="77777777" w:rsidTr="001F5044">
        <w:trPr>
          <w:gridAfter w:val="3"/>
          <w:wAfter w:w="1757" w:type="dxa"/>
          <w:trHeight w:val="227"/>
        </w:trPr>
        <w:tc>
          <w:tcPr>
            <w:tcW w:w="911" w:type="dxa"/>
            <w:tcBorders>
              <w:top w:val="nil"/>
              <w:left w:val="single" w:sz="4" w:space="0" w:color="auto"/>
              <w:bottom w:val="single" w:sz="4" w:space="0" w:color="auto"/>
              <w:right w:val="single" w:sz="4" w:space="0" w:color="auto"/>
            </w:tcBorders>
            <w:noWrap/>
            <w:vAlign w:val="bottom"/>
            <w:hideMark/>
          </w:tcPr>
          <w:p w14:paraId="249C4AA2"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w:t>
            </w:r>
          </w:p>
        </w:tc>
        <w:tc>
          <w:tcPr>
            <w:tcW w:w="838" w:type="dxa"/>
            <w:gridSpan w:val="2"/>
            <w:tcBorders>
              <w:top w:val="nil"/>
              <w:left w:val="nil"/>
              <w:bottom w:val="single" w:sz="4" w:space="0" w:color="auto"/>
              <w:right w:val="single" w:sz="4" w:space="0" w:color="auto"/>
            </w:tcBorders>
            <w:noWrap/>
            <w:vAlign w:val="bottom"/>
            <w:hideMark/>
          </w:tcPr>
          <w:p w14:paraId="1AE7F881"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9</w:t>
            </w:r>
          </w:p>
        </w:tc>
        <w:tc>
          <w:tcPr>
            <w:tcW w:w="840" w:type="dxa"/>
            <w:gridSpan w:val="2"/>
            <w:tcBorders>
              <w:top w:val="nil"/>
              <w:left w:val="nil"/>
              <w:bottom w:val="single" w:sz="4" w:space="0" w:color="auto"/>
              <w:right w:val="single" w:sz="4" w:space="0" w:color="auto"/>
            </w:tcBorders>
            <w:noWrap/>
            <w:vAlign w:val="bottom"/>
            <w:hideMark/>
          </w:tcPr>
          <w:p w14:paraId="5035238F"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10</w:t>
            </w:r>
          </w:p>
        </w:tc>
        <w:tc>
          <w:tcPr>
            <w:tcW w:w="840" w:type="dxa"/>
            <w:gridSpan w:val="3"/>
            <w:tcBorders>
              <w:top w:val="nil"/>
              <w:left w:val="nil"/>
              <w:bottom w:val="single" w:sz="4" w:space="0" w:color="auto"/>
              <w:right w:val="single" w:sz="4" w:space="0" w:color="auto"/>
            </w:tcBorders>
            <w:noWrap/>
            <w:vAlign w:val="bottom"/>
            <w:hideMark/>
          </w:tcPr>
          <w:p w14:paraId="21A215B8"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11</w:t>
            </w:r>
          </w:p>
        </w:tc>
        <w:tc>
          <w:tcPr>
            <w:tcW w:w="840" w:type="dxa"/>
            <w:gridSpan w:val="3"/>
            <w:tcBorders>
              <w:top w:val="nil"/>
              <w:left w:val="nil"/>
              <w:bottom w:val="single" w:sz="4" w:space="0" w:color="auto"/>
              <w:right w:val="single" w:sz="4" w:space="0" w:color="auto"/>
            </w:tcBorders>
            <w:noWrap/>
            <w:vAlign w:val="bottom"/>
            <w:hideMark/>
          </w:tcPr>
          <w:p w14:paraId="6227F57B"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12</w:t>
            </w:r>
          </w:p>
        </w:tc>
        <w:tc>
          <w:tcPr>
            <w:tcW w:w="840" w:type="dxa"/>
            <w:gridSpan w:val="3"/>
            <w:tcBorders>
              <w:top w:val="nil"/>
              <w:left w:val="nil"/>
              <w:bottom w:val="single" w:sz="4" w:space="0" w:color="auto"/>
              <w:right w:val="single" w:sz="4" w:space="0" w:color="auto"/>
            </w:tcBorders>
            <w:noWrap/>
            <w:vAlign w:val="bottom"/>
            <w:hideMark/>
          </w:tcPr>
          <w:p w14:paraId="32014E05"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13</w:t>
            </w:r>
          </w:p>
        </w:tc>
        <w:tc>
          <w:tcPr>
            <w:tcW w:w="701" w:type="dxa"/>
            <w:gridSpan w:val="2"/>
            <w:tcBorders>
              <w:top w:val="nil"/>
              <w:left w:val="nil"/>
              <w:bottom w:val="single" w:sz="4" w:space="0" w:color="auto"/>
              <w:right w:val="single" w:sz="4" w:space="0" w:color="auto"/>
            </w:tcBorders>
            <w:noWrap/>
            <w:vAlign w:val="bottom"/>
            <w:hideMark/>
          </w:tcPr>
          <w:p w14:paraId="771AE397"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17</w:t>
            </w: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14:paraId="5D9A0686" w14:textId="77777777" w:rsidR="003908F9" w:rsidRDefault="003908F9" w:rsidP="001F5044">
            <w:pPr>
              <w:spacing w:line="256" w:lineRule="auto"/>
              <w:rPr>
                <w:rFonts w:ascii="Calibri" w:eastAsia="Times New Roman" w:hAnsi="Calibri" w:cs="Calibri"/>
                <w:b/>
                <w:bCs/>
                <w:color w:val="000000"/>
                <w:sz w:val="16"/>
                <w:szCs w:val="16"/>
                <w:lang w:eastAsia="en-GB"/>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78F92775" w14:textId="77777777" w:rsidR="003908F9" w:rsidRDefault="003908F9" w:rsidP="001F5044">
            <w:pPr>
              <w:spacing w:line="256" w:lineRule="auto"/>
              <w:rPr>
                <w:rFonts w:ascii="Calibri" w:eastAsia="Times New Roman" w:hAnsi="Calibri" w:cs="Calibri"/>
                <w:b/>
                <w:bCs/>
                <w:color w:val="000000"/>
                <w:sz w:val="16"/>
                <w:szCs w:val="16"/>
                <w:lang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96B991C" w14:textId="77777777" w:rsidR="003908F9" w:rsidRDefault="003908F9" w:rsidP="001F5044">
            <w:pPr>
              <w:spacing w:line="256" w:lineRule="auto"/>
              <w:rPr>
                <w:rFonts w:ascii="Calibri" w:eastAsia="Times New Roman" w:hAnsi="Calibri" w:cs="Calibri"/>
                <w:b/>
                <w:bCs/>
                <w:color w:val="000000"/>
                <w:sz w:val="16"/>
                <w:szCs w:val="16"/>
                <w:lang w:eastAsia="en-GB"/>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7FDD8655" w14:textId="77777777" w:rsidR="003908F9" w:rsidRDefault="003908F9" w:rsidP="001F5044">
            <w:pPr>
              <w:spacing w:line="256" w:lineRule="auto"/>
              <w:rPr>
                <w:rFonts w:ascii="Calibri" w:eastAsia="Times New Roman" w:hAnsi="Calibri" w:cs="Calibri"/>
                <w:b/>
                <w:bCs/>
                <w:color w:val="000000"/>
                <w:sz w:val="16"/>
                <w:szCs w:val="16"/>
                <w:lang w:eastAsia="en-GB"/>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70776FCD" w14:textId="77777777" w:rsidR="003908F9" w:rsidRDefault="003908F9" w:rsidP="001F5044">
            <w:pPr>
              <w:spacing w:line="256" w:lineRule="auto"/>
              <w:rPr>
                <w:rFonts w:ascii="Calibri" w:eastAsia="Times New Roman" w:hAnsi="Calibri" w:cs="Calibri"/>
                <w:b/>
                <w:bCs/>
                <w:color w:val="000000"/>
                <w:sz w:val="16"/>
                <w:szCs w:val="16"/>
                <w:lang w:eastAsia="en-GB"/>
              </w:rPr>
            </w:pPr>
          </w:p>
        </w:tc>
      </w:tr>
      <w:tr w:rsidR="003908F9" w14:paraId="53A665C4" w14:textId="77777777" w:rsidTr="001F5044">
        <w:trPr>
          <w:gridAfter w:val="3"/>
          <w:wAfter w:w="1757" w:type="dxa"/>
          <w:trHeight w:val="227"/>
        </w:trPr>
        <w:tc>
          <w:tcPr>
            <w:tcW w:w="911" w:type="dxa"/>
            <w:tcBorders>
              <w:top w:val="nil"/>
              <w:left w:val="single" w:sz="4" w:space="0" w:color="auto"/>
              <w:bottom w:val="single" w:sz="4" w:space="0" w:color="auto"/>
              <w:right w:val="single" w:sz="4" w:space="0" w:color="auto"/>
            </w:tcBorders>
            <w:noWrap/>
            <w:vAlign w:val="bottom"/>
            <w:hideMark/>
          </w:tcPr>
          <w:p w14:paraId="3EAAF04A"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proofErr w:type="spellStart"/>
            <w:r>
              <w:rPr>
                <w:rFonts w:ascii="Calibri" w:eastAsia="Times New Roman" w:hAnsi="Calibri" w:cs="Calibri"/>
                <w:b/>
                <w:bCs/>
                <w:color w:val="000000"/>
                <w:sz w:val="16"/>
                <w:szCs w:val="16"/>
                <w:lang w:eastAsia="en-GB"/>
              </w:rPr>
              <w:t>mAbs</w:t>
            </w:r>
            <w:proofErr w:type="spellEnd"/>
          </w:p>
        </w:tc>
        <w:tc>
          <w:tcPr>
            <w:tcW w:w="838" w:type="dxa"/>
            <w:gridSpan w:val="2"/>
            <w:tcBorders>
              <w:top w:val="nil"/>
              <w:left w:val="nil"/>
              <w:bottom w:val="single" w:sz="4" w:space="0" w:color="auto"/>
              <w:right w:val="single" w:sz="4" w:space="0" w:color="auto"/>
            </w:tcBorders>
            <w:noWrap/>
            <w:vAlign w:val="center"/>
          </w:tcPr>
          <w:p w14:paraId="3ED12B70"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840" w:type="dxa"/>
            <w:gridSpan w:val="2"/>
            <w:tcBorders>
              <w:top w:val="nil"/>
              <w:left w:val="nil"/>
              <w:bottom w:val="single" w:sz="4" w:space="0" w:color="auto"/>
              <w:right w:val="single" w:sz="4" w:space="0" w:color="auto"/>
            </w:tcBorders>
            <w:noWrap/>
            <w:vAlign w:val="center"/>
          </w:tcPr>
          <w:p w14:paraId="797C3862"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840" w:type="dxa"/>
            <w:gridSpan w:val="3"/>
            <w:tcBorders>
              <w:top w:val="nil"/>
              <w:left w:val="nil"/>
              <w:bottom w:val="single" w:sz="4" w:space="0" w:color="auto"/>
              <w:right w:val="single" w:sz="4" w:space="0" w:color="auto"/>
            </w:tcBorders>
            <w:noWrap/>
            <w:vAlign w:val="center"/>
          </w:tcPr>
          <w:p w14:paraId="2D8BF97E"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840" w:type="dxa"/>
            <w:gridSpan w:val="3"/>
            <w:tcBorders>
              <w:top w:val="nil"/>
              <w:left w:val="nil"/>
              <w:bottom w:val="single" w:sz="4" w:space="0" w:color="auto"/>
              <w:right w:val="single" w:sz="4" w:space="0" w:color="auto"/>
            </w:tcBorders>
            <w:noWrap/>
            <w:vAlign w:val="center"/>
          </w:tcPr>
          <w:p w14:paraId="6DEF3435"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840" w:type="dxa"/>
            <w:gridSpan w:val="3"/>
            <w:tcBorders>
              <w:top w:val="nil"/>
              <w:left w:val="nil"/>
              <w:bottom w:val="single" w:sz="4" w:space="0" w:color="auto"/>
              <w:right w:val="single" w:sz="4" w:space="0" w:color="auto"/>
            </w:tcBorders>
            <w:noWrap/>
            <w:vAlign w:val="center"/>
          </w:tcPr>
          <w:p w14:paraId="0CB2C281"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701" w:type="dxa"/>
            <w:gridSpan w:val="2"/>
            <w:tcBorders>
              <w:top w:val="nil"/>
              <w:left w:val="nil"/>
              <w:bottom w:val="single" w:sz="4" w:space="0" w:color="auto"/>
              <w:right w:val="single" w:sz="4" w:space="0" w:color="auto"/>
            </w:tcBorders>
            <w:noWrap/>
            <w:vAlign w:val="center"/>
          </w:tcPr>
          <w:p w14:paraId="40DC7C0C"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1276" w:type="dxa"/>
            <w:gridSpan w:val="3"/>
            <w:tcBorders>
              <w:top w:val="nil"/>
              <w:left w:val="nil"/>
              <w:bottom w:val="single" w:sz="4" w:space="0" w:color="auto"/>
              <w:right w:val="single" w:sz="4" w:space="0" w:color="auto"/>
            </w:tcBorders>
            <w:noWrap/>
            <w:vAlign w:val="bottom"/>
          </w:tcPr>
          <w:p w14:paraId="658FA024" w14:textId="77777777" w:rsidR="003908F9" w:rsidRDefault="003908F9" w:rsidP="001F5044">
            <w:pPr>
              <w:spacing w:line="256" w:lineRule="auto"/>
              <w:rPr>
                <w:rFonts w:ascii="Calibri" w:eastAsia="Times New Roman" w:hAnsi="Calibri" w:cs="Calibri"/>
                <w:color w:val="000000"/>
                <w:sz w:val="16"/>
                <w:szCs w:val="16"/>
                <w:lang w:eastAsia="en-GB"/>
              </w:rPr>
            </w:pPr>
          </w:p>
        </w:tc>
        <w:tc>
          <w:tcPr>
            <w:tcW w:w="709" w:type="dxa"/>
            <w:gridSpan w:val="2"/>
            <w:tcBorders>
              <w:top w:val="nil"/>
              <w:left w:val="nil"/>
              <w:bottom w:val="single" w:sz="4" w:space="0" w:color="auto"/>
              <w:right w:val="single" w:sz="4" w:space="0" w:color="auto"/>
            </w:tcBorders>
            <w:noWrap/>
            <w:vAlign w:val="center"/>
          </w:tcPr>
          <w:p w14:paraId="51FF5F5E"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708" w:type="dxa"/>
            <w:tcBorders>
              <w:top w:val="nil"/>
              <w:left w:val="nil"/>
              <w:bottom w:val="single" w:sz="4" w:space="0" w:color="auto"/>
              <w:right w:val="single" w:sz="4" w:space="0" w:color="auto"/>
            </w:tcBorders>
            <w:noWrap/>
            <w:vAlign w:val="center"/>
          </w:tcPr>
          <w:p w14:paraId="4CFA6E44"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709" w:type="dxa"/>
            <w:gridSpan w:val="2"/>
            <w:tcBorders>
              <w:top w:val="nil"/>
              <w:left w:val="nil"/>
              <w:bottom w:val="single" w:sz="4" w:space="0" w:color="auto"/>
              <w:right w:val="single" w:sz="4" w:space="0" w:color="auto"/>
            </w:tcBorders>
            <w:noWrap/>
            <w:vAlign w:val="center"/>
          </w:tcPr>
          <w:p w14:paraId="3E650DBB"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851" w:type="dxa"/>
            <w:gridSpan w:val="2"/>
            <w:tcBorders>
              <w:top w:val="nil"/>
              <w:left w:val="nil"/>
              <w:bottom w:val="single" w:sz="4" w:space="0" w:color="auto"/>
              <w:right w:val="single" w:sz="4" w:space="0" w:color="auto"/>
            </w:tcBorders>
            <w:noWrap/>
            <w:vAlign w:val="center"/>
          </w:tcPr>
          <w:p w14:paraId="45CC8F68"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r>
      <w:tr w:rsidR="003908F9" w14:paraId="5F2CAFD6" w14:textId="77777777" w:rsidTr="001F5044">
        <w:trPr>
          <w:gridAfter w:val="3"/>
          <w:wAfter w:w="1757" w:type="dxa"/>
          <w:trHeight w:val="227"/>
        </w:trPr>
        <w:tc>
          <w:tcPr>
            <w:tcW w:w="911" w:type="dxa"/>
            <w:tcBorders>
              <w:top w:val="nil"/>
              <w:left w:val="single" w:sz="4" w:space="0" w:color="auto"/>
              <w:bottom w:val="single" w:sz="4" w:space="0" w:color="auto"/>
              <w:right w:val="single" w:sz="4" w:space="0" w:color="auto"/>
            </w:tcBorders>
            <w:noWrap/>
            <w:vAlign w:val="bottom"/>
            <w:hideMark/>
          </w:tcPr>
          <w:p w14:paraId="319AFA01"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A</w:t>
            </w:r>
          </w:p>
        </w:tc>
        <w:tc>
          <w:tcPr>
            <w:tcW w:w="838" w:type="dxa"/>
            <w:gridSpan w:val="2"/>
            <w:tcBorders>
              <w:top w:val="nil"/>
              <w:left w:val="nil"/>
              <w:bottom w:val="single" w:sz="4" w:space="0" w:color="auto"/>
              <w:right w:val="single" w:sz="4" w:space="0" w:color="auto"/>
            </w:tcBorders>
            <w:noWrap/>
            <w:vAlign w:val="center"/>
            <w:hideMark/>
          </w:tcPr>
          <w:p w14:paraId="2175BE20"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50.00</w:t>
            </w:r>
          </w:p>
        </w:tc>
        <w:tc>
          <w:tcPr>
            <w:tcW w:w="840" w:type="dxa"/>
            <w:gridSpan w:val="2"/>
            <w:tcBorders>
              <w:top w:val="nil"/>
              <w:left w:val="nil"/>
              <w:bottom w:val="single" w:sz="4" w:space="0" w:color="auto"/>
              <w:right w:val="single" w:sz="4" w:space="0" w:color="auto"/>
            </w:tcBorders>
            <w:noWrap/>
            <w:vAlign w:val="center"/>
            <w:hideMark/>
          </w:tcPr>
          <w:p w14:paraId="3D0B8939"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50.00</w:t>
            </w:r>
          </w:p>
        </w:tc>
        <w:tc>
          <w:tcPr>
            <w:tcW w:w="840" w:type="dxa"/>
            <w:gridSpan w:val="3"/>
            <w:tcBorders>
              <w:top w:val="nil"/>
              <w:left w:val="nil"/>
              <w:bottom w:val="single" w:sz="4" w:space="0" w:color="auto"/>
              <w:right w:val="single" w:sz="4" w:space="0" w:color="auto"/>
            </w:tcBorders>
            <w:noWrap/>
            <w:vAlign w:val="center"/>
            <w:hideMark/>
          </w:tcPr>
          <w:p w14:paraId="7E9C2100"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50.00</w:t>
            </w:r>
          </w:p>
        </w:tc>
        <w:tc>
          <w:tcPr>
            <w:tcW w:w="840" w:type="dxa"/>
            <w:gridSpan w:val="3"/>
            <w:tcBorders>
              <w:top w:val="nil"/>
              <w:left w:val="nil"/>
              <w:bottom w:val="single" w:sz="4" w:space="0" w:color="auto"/>
              <w:right w:val="single" w:sz="4" w:space="0" w:color="auto"/>
            </w:tcBorders>
            <w:noWrap/>
            <w:vAlign w:val="center"/>
            <w:hideMark/>
          </w:tcPr>
          <w:p w14:paraId="46AB0046"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50.00</w:t>
            </w:r>
          </w:p>
        </w:tc>
        <w:tc>
          <w:tcPr>
            <w:tcW w:w="840" w:type="dxa"/>
            <w:gridSpan w:val="3"/>
            <w:tcBorders>
              <w:top w:val="nil"/>
              <w:left w:val="nil"/>
              <w:bottom w:val="single" w:sz="4" w:space="0" w:color="auto"/>
              <w:right w:val="single" w:sz="4" w:space="0" w:color="auto"/>
            </w:tcBorders>
            <w:noWrap/>
            <w:vAlign w:val="center"/>
            <w:hideMark/>
          </w:tcPr>
          <w:p w14:paraId="29366043"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50.00</w:t>
            </w:r>
          </w:p>
        </w:tc>
        <w:tc>
          <w:tcPr>
            <w:tcW w:w="701" w:type="dxa"/>
            <w:gridSpan w:val="2"/>
            <w:tcBorders>
              <w:top w:val="nil"/>
              <w:left w:val="nil"/>
              <w:bottom w:val="single" w:sz="4" w:space="0" w:color="auto"/>
              <w:right w:val="single" w:sz="4" w:space="0" w:color="auto"/>
            </w:tcBorders>
            <w:noWrap/>
            <w:vAlign w:val="center"/>
            <w:hideMark/>
          </w:tcPr>
          <w:p w14:paraId="2617B439"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50.00</w:t>
            </w:r>
          </w:p>
        </w:tc>
        <w:tc>
          <w:tcPr>
            <w:tcW w:w="1276" w:type="dxa"/>
            <w:gridSpan w:val="3"/>
            <w:tcBorders>
              <w:top w:val="nil"/>
              <w:left w:val="nil"/>
              <w:bottom w:val="single" w:sz="4" w:space="0" w:color="auto"/>
              <w:right w:val="single" w:sz="4" w:space="0" w:color="auto"/>
            </w:tcBorders>
            <w:noWrap/>
            <w:vAlign w:val="bottom"/>
            <w:hideMark/>
          </w:tcPr>
          <w:p w14:paraId="7669A5ED" w14:textId="77777777" w:rsidR="003908F9" w:rsidRDefault="003908F9" w:rsidP="001F5044">
            <w:pPr>
              <w:spacing w:line="256"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709" w:type="dxa"/>
            <w:gridSpan w:val="2"/>
            <w:tcBorders>
              <w:top w:val="nil"/>
              <w:left w:val="nil"/>
              <w:bottom w:val="single" w:sz="4" w:space="0" w:color="auto"/>
              <w:right w:val="single" w:sz="4" w:space="0" w:color="auto"/>
            </w:tcBorders>
            <w:noWrap/>
            <w:vAlign w:val="center"/>
            <w:hideMark/>
          </w:tcPr>
          <w:p w14:paraId="4E0F7047"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708" w:type="dxa"/>
            <w:tcBorders>
              <w:top w:val="nil"/>
              <w:left w:val="nil"/>
              <w:bottom w:val="single" w:sz="4" w:space="0" w:color="auto"/>
              <w:right w:val="single" w:sz="4" w:space="0" w:color="auto"/>
            </w:tcBorders>
            <w:noWrap/>
            <w:vAlign w:val="center"/>
            <w:hideMark/>
          </w:tcPr>
          <w:p w14:paraId="4153454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709" w:type="dxa"/>
            <w:gridSpan w:val="2"/>
            <w:tcBorders>
              <w:top w:val="nil"/>
              <w:left w:val="nil"/>
              <w:bottom w:val="single" w:sz="4" w:space="0" w:color="auto"/>
              <w:right w:val="single" w:sz="4" w:space="0" w:color="auto"/>
            </w:tcBorders>
            <w:noWrap/>
            <w:vAlign w:val="center"/>
            <w:hideMark/>
          </w:tcPr>
          <w:p w14:paraId="3296C8A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851" w:type="dxa"/>
            <w:gridSpan w:val="2"/>
            <w:tcBorders>
              <w:top w:val="nil"/>
              <w:left w:val="nil"/>
              <w:bottom w:val="single" w:sz="4" w:space="0" w:color="auto"/>
              <w:right w:val="single" w:sz="4" w:space="0" w:color="auto"/>
            </w:tcBorders>
            <w:noWrap/>
            <w:vAlign w:val="center"/>
            <w:hideMark/>
          </w:tcPr>
          <w:p w14:paraId="5D9CB084"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r>
      <w:tr w:rsidR="003908F9" w14:paraId="541408BE" w14:textId="77777777" w:rsidTr="001F5044">
        <w:trPr>
          <w:gridAfter w:val="3"/>
          <w:wAfter w:w="1757" w:type="dxa"/>
          <w:trHeight w:val="227"/>
        </w:trPr>
        <w:tc>
          <w:tcPr>
            <w:tcW w:w="911" w:type="dxa"/>
            <w:tcBorders>
              <w:top w:val="nil"/>
              <w:left w:val="single" w:sz="4" w:space="0" w:color="auto"/>
              <w:bottom w:val="single" w:sz="4" w:space="0" w:color="auto"/>
              <w:right w:val="single" w:sz="4" w:space="0" w:color="auto"/>
            </w:tcBorders>
            <w:noWrap/>
            <w:vAlign w:val="bottom"/>
            <w:hideMark/>
          </w:tcPr>
          <w:p w14:paraId="5062968F"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P</w:t>
            </w:r>
          </w:p>
        </w:tc>
        <w:tc>
          <w:tcPr>
            <w:tcW w:w="838" w:type="dxa"/>
            <w:gridSpan w:val="2"/>
            <w:tcBorders>
              <w:top w:val="nil"/>
              <w:left w:val="nil"/>
              <w:bottom w:val="single" w:sz="4" w:space="0" w:color="auto"/>
              <w:right w:val="single" w:sz="4" w:space="0" w:color="auto"/>
            </w:tcBorders>
            <w:noWrap/>
            <w:vAlign w:val="center"/>
            <w:hideMark/>
          </w:tcPr>
          <w:p w14:paraId="7136C26A"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38.32</w:t>
            </w:r>
          </w:p>
        </w:tc>
        <w:tc>
          <w:tcPr>
            <w:tcW w:w="840" w:type="dxa"/>
            <w:gridSpan w:val="2"/>
            <w:tcBorders>
              <w:top w:val="nil"/>
              <w:left w:val="nil"/>
              <w:bottom w:val="single" w:sz="4" w:space="0" w:color="auto"/>
              <w:right w:val="single" w:sz="4" w:space="0" w:color="auto"/>
            </w:tcBorders>
            <w:noWrap/>
            <w:vAlign w:val="center"/>
            <w:hideMark/>
          </w:tcPr>
          <w:p w14:paraId="5CCD4DD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11.73</w:t>
            </w:r>
          </w:p>
        </w:tc>
        <w:tc>
          <w:tcPr>
            <w:tcW w:w="840" w:type="dxa"/>
            <w:gridSpan w:val="3"/>
            <w:tcBorders>
              <w:top w:val="nil"/>
              <w:left w:val="nil"/>
              <w:bottom w:val="single" w:sz="4" w:space="0" w:color="auto"/>
              <w:right w:val="single" w:sz="4" w:space="0" w:color="auto"/>
            </w:tcBorders>
            <w:noWrap/>
            <w:vAlign w:val="center"/>
            <w:hideMark/>
          </w:tcPr>
          <w:p w14:paraId="4B315D7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36.98</w:t>
            </w:r>
          </w:p>
        </w:tc>
        <w:tc>
          <w:tcPr>
            <w:tcW w:w="840" w:type="dxa"/>
            <w:gridSpan w:val="3"/>
            <w:tcBorders>
              <w:top w:val="nil"/>
              <w:left w:val="nil"/>
              <w:bottom w:val="single" w:sz="4" w:space="0" w:color="auto"/>
              <w:right w:val="single" w:sz="4" w:space="0" w:color="auto"/>
            </w:tcBorders>
            <w:noWrap/>
            <w:vAlign w:val="center"/>
            <w:hideMark/>
          </w:tcPr>
          <w:p w14:paraId="3FDBAF4B"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44.66</w:t>
            </w:r>
          </w:p>
        </w:tc>
        <w:tc>
          <w:tcPr>
            <w:tcW w:w="840" w:type="dxa"/>
            <w:gridSpan w:val="3"/>
            <w:tcBorders>
              <w:top w:val="nil"/>
              <w:left w:val="nil"/>
              <w:bottom w:val="single" w:sz="4" w:space="0" w:color="auto"/>
              <w:right w:val="single" w:sz="4" w:space="0" w:color="auto"/>
            </w:tcBorders>
            <w:noWrap/>
            <w:vAlign w:val="center"/>
            <w:hideMark/>
          </w:tcPr>
          <w:p w14:paraId="69E09CE5"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26.91</w:t>
            </w:r>
          </w:p>
        </w:tc>
        <w:tc>
          <w:tcPr>
            <w:tcW w:w="701" w:type="dxa"/>
            <w:gridSpan w:val="2"/>
            <w:tcBorders>
              <w:top w:val="nil"/>
              <w:left w:val="nil"/>
              <w:bottom w:val="single" w:sz="4" w:space="0" w:color="auto"/>
              <w:right w:val="single" w:sz="4" w:space="0" w:color="auto"/>
            </w:tcBorders>
            <w:noWrap/>
            <w:vAlign w:val="center"/>
            <w:hideMark/>
          </w:tcPr>
          <w:p w14:paraId="68EFF66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8.47</w:t>
            </w:r>
          </w:p>
        </w:tc>
        <w:tc>
          <w:tcPr>
            <w:tcW w:w="1276" w:type="dxa"/>
            <w:gridSpan w:val="3"/>
            <w:tcBorders>
              <w:top w:val="nil"/>
              <w:left w:val="nil"/>
              <w:bottom w:val="single" w:sz="4" w:space="0" w:color="auto"/>
              <w:right w:val="single" w:sz="4" w:space="0" w:color="auto"/>
            </w:tcBorders>
            <w:noWrap/>
            <w:vAlign w:val="center"/>
            <w:hideMark/>
          </w:tcPr>
          <w:p w14:paraId="58CD8964"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8.47 - 44.66</w:t>
            </w:r>
          </w:p>
        </w:tc>
        <w:tc>
          <w:tcPr>
            <w:tcW w:w="709" w:type="dxa"/>
            <w:gridSpan w:val="2"/>
            <w:tcBorders>
              <w:top w:val="nil"/>
              <w:left w:val="nil"/>
              <w:bottom w:val="single" w:sz="4" w:space="0" w:color="auto"/>
              <w:right w:val="single" w:sz="4" w:space="0" w:color="auto"/>
            </w:tcBorders>
            <w:noWrap/>
            <w:vAlign w:val="center"/>
            <w:hideMark/>
          </w:tcPr>
          <w:p w14:paraId="601C9A57"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23.52</w:t>
            </w:r>
          </w:p>
        </w:tc>
        <w:tc>
          <w:tcPr>
            <w:tcW w:w="708" w:type="dxa"/>
            <w:tcBorders>
              <w:top w:val="nil"/>
              <w:left w:val="nil"/>
              <w:bottom w:val="single" w:sz="4" w:space="0" w:color="auto"/>
              <w:right w:val="single" w:sz="4" w:space="0" w:color="auto"/>
            </w:tcBorders>
            <w:noWrap/>
            <w:vAlign w:val="center"/>
            <w:hideMark/>
          </w:tcPr>
          <w:p w14:paraId="4459F3B7"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100%</w:t>
            </w:r>
          </w:p>
        </w:tc>
        <w:tc>
          <w:tcPr>
            <w:tcW w:w="709" w:type="dxa"/>
            <w:gridSpan w:val="2"/>
            <w:tcBorders>
              <w:top w:val="nil"/>
              <w:left w:val="nil"/>
              <w:bottom w:val="single" w:sz="4" w:space="0" w:color="auto"/>
              <w:right w:val="single" w:sz="4" w:space="0" w:color="auto"/>
            </w:tcBorders>
            <w:noWrap/>
            <w:vAlign w:val="center"/>
            <w:hideMark/>
          </w:tcPr>
          <w:p w14:paraId="49E793D7"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28.85</w:t>
            </w:r>
          </w:p>
        </w:tc>
        <w:tc>
          <w:tcPr>
            <w:tcW w:w="851" w:type="dxa"/>
            <w:gridSpan w:val="2"/>
            <w:tcBorders>
              <w:top w:val="nil"/>
              <w:left w:val="nil"/>
              <w:bottom w:val="single" w:sz="4" w:space="0" w:color="auto"/>
              <w:right w:val="single" w:sz="4" w:space="0" w:color="auto"/>
            </w:tcBorders>
            <w:noWrap/>
            <w:vAlign w:val="center"/>
            <w:hideMark/>
          </w:tcPr>
          <w:p w14:paraId="541F6935"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71%</w:t>
            </w:r>
          </w:p>
        </w:tc>
      </w:tr>
      <w:tr w:rsidR="003908F9" w14:paraId="52B40458" w14:textId="77777777" w:rsidTr="001F5044">
        <w:trPr>
          <w:gridAfter w:val="3"/>
          <w:wAfter w:w="1757" w:type="dxa"/>
          <w:trHeight w:val="227"/>
        </w:trPr>
        <w:tc>
          <w:tcPr>
            <w:tcW w:w="911" w:type="dxa"/>
            <w:tcBorders>
              <w:top w:val="nil"/>
              <w:left w:val="single" w:sz="4" w:space="0" w:color="auto"/>
              <w:bottom w:val="single" w:sz="4" w:space="0" w:color="auto"/>
              <w:right w:val="single" w:sz="4" w:space="0" w:color="auto"/>
            </w:tcBorders>
            <w:noWrap/>
            <w:vAlign w:val="bottom"/>
            <w:hideMark/>
          </w:tcPr>
          <w:p w14:paraId="1FA04FD8"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O</w:t>
            </w:r>
          </w:p>
        </w:tc>
        <w:tc>
          <w:tcPr>
            <w:tcW w:w="838" w:type="dxa"/>
            <w:gridSpan w:val="2"/>
            <w:tcBorders>
              <w:top w:val="nil"/>
              <w:left w:val="nil"/>
              <w:bottom w:val="single" w:sz="4" w:space="0" w:color="auto"/>
              <w:right w:val="single" w:sz="4" w:space="0" w:color="auto"/>
            </w:tcBorders>
            <w:noWrap/>
            <w:vAlign w:val="center"/>
            <w:hideMark/>
          </w:tcPr>
          <w:p w14:paraId="6423DDB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37.62</w:t>
            </w:r>
          </w:p>
        </w:tc>
        <w:tc>
          <w:tcPr>
            <w:tcW w:w="840" w:type="dxa"/>
            <w:gridSpan w:val="2"/>
            <w:tcBorders>
              <w:top w:val="nil"/>
              <w:left w:val="nil"/>
              <w:bottom w:val="single" w:sz="4" w:space="0" w:color="auto"/>
              <w:right w:val="single" w:sz="4" w:space="0" w:color="auto"/>
            </w:tcBorders>
            <w:noWrap/>
            <w:vAlign w:val="center"/>
            <w:hideMark/>
          </w:tcPr>
          <w:p w14:paraId="4EFEBEC7"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8.06</w:t>
            </w:r>
          </w:p>
        </w:tc>
        <w:tc>
          <w:tcPr>
            <w:tcW w:w="840" w:type="dxa"/>
            <w:gridSpan w:val="3"/>
            <w:tcBorders>
              <w:top w:val="nil"/>
              <w:left w:val="nil"/>
              <w:bottom w:val="single" w:sz="4" w:space="0" w:color="auto"/>
              <w:right w:val="single" w:sz="4" w:space="0" w:color="auto"/>
            </w:tcBorders>
            <w:noWrap/>
            <w:vAlign w:val="center"/>
            <w:hideMark/>
          </w:tcPr>
          <w:p w14:paraId="1DE9C2B2"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34.58</w:t>
            </w:r>
          </w:p>
        </w:tc>
        <w:tc>
          <w:tcPr>
            <w:tcW w:w="840" w:type="dxa"/>
            <w:gridSpan w:val="3"/>
            <w:tcBorders>
              <w:top w:val="nil"/>
              <w:left w:val="nil"/>
              <w:bottom w:val="single" w:sz="4" w:space="0" w:color="auto"/>
              <w:right w:val="single" w:sz="4" w:space="0" w:color="auto"/>
            </w:tcBorders>
            <w:noWrap/>
            <w:vAlign w:val="center"/>
            <w:hideMark/>
          </w:tcPr>
          <w:p w14:paraId="2BDED772"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57.74</w:t>
            </w:r>
          </w:p>
        </w:tc>
        <w:tc>
          <w:tcPr>
            <w:tcW w:w="840" w:type="dxa"/>
            <w:gridSpan w:val="3"/>
            <w:tcBorders>
              <w:top w:val="nil"/>
              <w:left w:val="nil"/>
              <w:bottom w:val="single" w:sz="4" w:space="0" w:color="auto"/>
              <w:right w:val="single" w:sz="4" w:space="0" w:color="auto"/>
            </w:tcBorders>
            <w:noWrap/>
            <w:vAlign w:val="center"/>
            <w:hideMark/>
          </w:tcPr>
          <w:p w14:paraId="1EFBED6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22.05</w:t>
            </w:r>
          </w:p>
        </w:tc>
        <w:tc>
          <w:tcPr>
            <w:tcW w:w="701" w:type="dxa"/>
            <w:gridSpan w:val="2"/>
            <w:tcBorders>
              <w:top w:val="nil"/>
              <w:left w:val="nil"/>
              <w:bottom w:val="single" w:sz="4" w:space="0" w:color="auto"/>
              <w:right w:val="single" w:sz="4" w:space="0" w:color="auto"/>
            </w:tcBorders>
            <w:noWrap/>
            <w:vAlign w:val="center"/>
            <w:hideMark/>
          </w:tcPr>
          <w:p w14:paraId="41CF8313"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11.85</w:t>
            </w:r>
          </w:p>
        </w:tc>
        <w:tc>
          <w:tcPr>
            <w:tcW w:w="1276" w:type="dxa"/>
            <w:gridSpan w:val="3"/>
            <w:tcBorders>
              <w:top w:val="nil"/>
              <w:left w:val="nil"/>
              <w:bottom w:val="single" w:sz="4" w:space="0" w:color="auto"/>
              <w:right w:val="single" w:sz="4" w:space="0" w:color="auto"/>
            </w:tcBorders>
            <w:noWrap/>
            <w:vAlign w:val="center"/>
            <w:hideMark/>
          </w:tcPr>
          <w:p w14:paraId="50E45701"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8.06 - 57.74</w:t>
            </w:r>
          </w:p>
        </w:tc>
        <w:tc>
          <w:tcPr>
            <w:tcW w:w="709" w:type="dxa"/>
            <w:gridSpan w:val="2"/>
            <w:tcBorders>
              <w:top w:val="nil"/>
              <w:left w:val="nil"/>
              <w:bottom w:val="single" w:sz="4" w:space="0" w:color="auto"/>
              <w:right w:val="single" w:sz="4" w:space="0" w:color="auto"/>
            </w:tcBorders>
            <w:noWrap/>
            <w:vAlign w:val="center"/>
            <w:hideMark/>
          </w:tcPr>
          <w:p w14:paraId="62EA98C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23.26</w:t>
            </w:r>
          </w:p>
        </w:tc>
        <w:tc>
          <w:tcPr>
            <w:tcW w:w="708" w:type="dxa"/>
            <w:tcBorders>
              <w:top w:val="nil"/>
              <w:left w:val="nil"/>
              <w:bottom w:val="single" w:sz="4" w:space="0" w:color="auto"/>
              <w:right w:val="single" w:sz="4" w:space="0" w:color="auto"/>
            </w:tcBorders>
            <w:noWrap/>
            <w:vAlign w:val="center"/>
            <w:hideMark/>
          </w:tcPr>
          <w:p w14:paraId="5CF4EFB3"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111%</w:t>
            </w:r>
          </w:p>
        </w:tc>
        <w:tc>
          <w:tcPr>
            <w:tcW w:w="709" w:type="dxa"/>
            <w:gridSpan w:val="2"/>
            <w:tcBorders>
              <w:top w:val="nil"/>
              <w:left w:val="nil"/>
              <w:bottom w:val="single" w:sz="4" w:space="0" w:color="auto"/>
              <w:right w:val="single" w:sz="4" w:space="0" w:color="auto"/>
            </w:tcBorders>
            <w:noWrap/>
            <w:vAlign w:val="center"/>
            <w:hideMark/>
          </w:tcPr>
          <w:p w14:paraId="3B9C9034"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26.62</w:t>
            </w:r>
          </w:p>
        </w:tc>
        <w:tc>
          <w:tcPr>
            <w:tcW w:w="851" w:type="dxa"/>
            <w:gridSpan w:val="2"/>
            <w:tcBorders>
              <w:top w:val="nil"/>
              <w:left w:val="nil"/>
              <w:bottom w:val="single" w:sz="4" w:space="0" w:color="auto"/>
              <w:right w:val="single" w:sz="4" w:space="0" w:color="auto"/>
            </w:tcBorders>
            <w:noWrap/>
            <w:vAlign w:val="center"/>
            <w:hideMark/>
          </w:tcPr>
          <w:p w14:paraId="0054DD22"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112%</w:t>
            </w:r>
          </w:p>
        </w:tc>
      </w:tr>
      <w:tr w:rsidR="003908F9" w14:paraId="0B0A6E24" w14:textId="77777777" w:rsidTr="001F5044">
        <w:trPr>
          <w:gridAfter w:val="3"/>
          <w:wAfter w:w="1757" w:type="dxa"/>
          <w:trHeight w:val="227"/>
        </w:trPr>
        <w:tc>
          <w:tcPr>
            <w:tcW w:w="911" w:type="dxa"/>
            <w:tcBorders>
              <w:top w:val="nil"/>
              <w:left w:val="single" w:sz="4" w:space="0" w:color="auto"/>
              <w:bottom w:val="single" w:sz="4" w:space="0" w:color="auto"/>
              <w:right w:val="single" w:sz="4" w:space="0" w:color="auto"/>
            </w:tcBorders>
            <w:noWrap/>
            <w:vAlign w:val="bottom"/>
            <w:hideMark/>
          </w:tcPr>
          <w:p w14:paraId="5F177724"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S</w:t>
            </w:r>
          </w:p>
        </w:tc>
        <w:tc>
          <w:tcPr>
            <w:tcW w:w="838" w:type="dxa"/>
            <w:gridSpan w:val="2"/>
            <w:tcBorders>
              <w:top w:val="nil"/>
              <w:left w:val="nil"/>
              <w:bottom w:val="single" w:sz="4" w:space="0" w:color="auto"/>
              <w:right w:val="single" w:sz="4" w:space="0" w:color="auto"/>
            </w:tcBorders>
            <w:noWrap/>
            <w:vAlign w:val="center"/>
            <w:hideMark/>
          </w:tcPr>
          <w:p w14:paraId="224279C5"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29.31</w:t>
            </w:r>
          </w:p>
        </w:tc>
        <w:tc>
          <w:tcPr>
            <w:tcW w:w="840" w:type="dxa"/>
            <w:gridSpan w:val="2"/>
            <w:tcBorders>
              <w:top w:val="nil"/>
              <w:left w:val="nil"/>
              <w:bottom w:val="single" w:sz="4" w:space="0" w:color="auto"/>
              <w:right w:val="single" w:sz="4" w:space="0" w:color="auto"/>
            </w:tcBorders>
            <w:noWrap/>
            <w:vAlign w:val="center"/>
            <w:hideMark/>
          </w:tcPr>
          <w:p w14:paraId="6B463E4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39.56</w:t>
            </w:r>
          </w:p>
        </w:tc>
        <w:tc>
          <w:tcPr>
            <w:tcW w:w="840" w:type="dxa"/>
            <w:gridSpan w:val="3"/>
            <w:tcBorders>
              <w:top w:val="nil"/>
              <w:left w:val="nil"/>
              <w:bottom w:val="single" w:sz="4" w:space="0" w:color="auto"/>
              <w:right w:val="single" w:sz="4" w:space="0" w:color="auto"/>
            </w:tcBorders>
            <w:noWrap/>
            <w:vAlign w:val="center"/>
            <w:hideMark/>
          </w:tcPr>
          <w:p w14:paraId="00D0F19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45.37</w:t>
            </w:r>
          </w:p>
        </w:tc>
        <w:tc>
          <w:tcPr>
            <w:tcW w:w="840" w:type="dxa"/>
            <w:gridSpan w:val="3"/>
            <w:tcBorders>
              <w:top w:val="nil"/>
              <w:left w:val="nil"/>
              <w:bottom w:val="single" w:sz="4" w:space="0" w:color="auto"/>
              <w:right w:val="single" w:sz="4" w:space="0" w:color="auto"/>
            </w:tcBorders>
            <w:noWrap/>
            <w:vAlign w:val="center"/>
            <w:hideMark/>
          </w:tcPr>
          <w:p w14:paraId="6AD194DB"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47.04</w:t>
            </w:r>
          </w:p>
        </w:tc>
        <w:tc>
          <w:tcPr>
            <w:tcW w:w="840" w:type="dxa"/>
            <w:gridSpan w:val="3"/>
            <w:tcBorders>
              <w:top w:val="nil"/>
              <w:left w:val="nil"/>
              <w:bottom w:val="single" w:sz="4" w:space="0" w:color="auto"/>
              <w:right w:val="single" w:sz="4" w:space="0" w:color="auto"/>
            </w:tcBorders>
            <w:noWrap/>
            <w:vAlign w:val="center"/>
            <w:hideMark/>
          </w:tcPr>
          <w:p w14:paraId="054895B1"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33.86</w:t>
            </w:r>
          </w:p>
        </w:tc>
        <w:tc>
          <w:tcPr>
            <w:tcW w:w="701" w:type="dxa"/>
            <w:gridSpan w:val="2"/>
            <w:tcBorders>
              <w:top w:val="nil"/>
              <w:left w:val="nil"/>
              <w:bottom w:val="single" w:sz="4" w:space="0" w:color="auto"/>
              <w:right w:val="single" w:sz="4" w:space="0" w:color="auto"/>
            </w:tcBorders>
            <w:noWrap/>
            <w:vAlign w:val="center"/>
            <w:hideMark/>
          </w:tcPr>
          <w:p w14:paraId="4CA3572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36.61</w:t>
            </w:r>
          </w:p>
        </w:tc>
        <w:tc>
          <w:tcPr>
            <w:tcW w:w="1276" w:type="dxa"/>
            <w:gridSpan w:val="3"/>
            <w:tcBorders>
              <w:top w:val="nil"/>
              <w:left w:val="nil"/>
              <w:bottom w:val="single" w:sz="4" w:space="0" w:color="auto"/>
              <w:right w:val="single" w:sz="4" w:space="0" w:color="auto"/>
            </w:tcBorders>
            <w:noWrap/>
            <w:vAlign w:val="center"/>
            <w:hideMark/>
          </w:tcPr>
          <w:p w14:paraId="31545C2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29.31 - 47.04</w:t>
            </w:r>
          </w:p>
        </w:tc>
        <w:tc>
          <w:tcPr>
            <w:tcW w:w="709" w:type="dxa"/>
            <w:gridSpan w:val="2"/>
            <w:tcBorders>
              <w:top w:val="nil"/>
              <w:left w:val="nil"/>
              <w:bottom w:val="single" w:sz="4" w:space="0" w:color="auto"/>
              <w:right w:val="single" w:sz="4" w:space="0" w:color="auto"/>
            </w:tcBorders>
            <w:noWrap/>
            <w:vAlign w:val="center"/>
            <w:hideMark/>
          </w:tcPr>
          <w:p w14:paraId="0C60E35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38.12</w:t>
            </w:r>
          </w:p>
        </w:tc>
        <w:tc>
          <w:tcPr>
            <w:tcW w:w="708" w:type="dxa"/>
            <w:tcBorders>
              <w:top w:val="nil"/>
              <w:left w:val="nil"/>
              <w:bottom w:val="single" w:sz="4" w:space="0" w:color="auto"/>
              <w:right w:val="single" w:sz="4" w:space="0" w:color="auto"/>
            </w:tcBorders>
            <w:noWrap/>
            <w:vAlign w:val="center"/>
            <w:hideMark/>
          </w:tcPr>
          <w:p w14:paraId="7BFF6FC0"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20%</w:t>
            </w:r>
          </w:p>
        </w:tc>
        <w:tc>
          <w:tcPr>
            <w:tcW w:w="709" w:type="dxa"/>
            <w:gridSpan w:val="2"/>
            <w:tcBorders>
              <w:top w:val="nil"/>
              <w:left w:val="nil"/>
              <w:bottom w:val="single" w:sz="4" w:space="0" w:color="auto"/>
              <w:right w:val="single" w:sz="4" w:space="0" w:color="auto"/>
            </w:tcBorders>
            <w:noWrap/>
            <w:vAlign w:val="center"/>
            <w:hideMark/>
          </w:tcPr>
          <w:p w14:paraId="116F1A74"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38.43</w:t>
            </w:r>
          </w:p>
        </w:tc>
        <w:tc>
          <w:tcPr>
            <w:tcW w:w="851" w:type="dxa"/>
            <w:gridSpan w:val="2"/>
            <w:tcBorders>
              <w:top w:val="nil"/>
              <w:left w:val="nil"/>
              <w:bottom w:val="single" w:sz="4" w:space="0" w:color="auto"/>
              <w:right w:val="single" w:sz="4" w:space="0" w:color="auto"/>
            </w:tcBorders>
            <w:noWrap/>
            <w:vAlign w:val="center"/>
            <w:hideMark/>
          </w:tcPr>
          <w:p w14:paraId="6E5697C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22%</w:t>
            </w:r>
          </w:p>
        </w:tc>
      </w:tr>
      <w:tr w:rsidR="003908F9" w14:paraId="1DC7321D" w14:textId="77777777" w:rsidTr="001F5044">
        <w:trPr>
          <w:gridAfter w:val="3"/>
          <w:wAfter w:w="1757" w:type="dxa"/>
          <w:trHeight w:val="227"/>
        </w:trPr>
        <w:tc>
          <w:tcPr>
            <w:tcW w:w="911" w:type="dxa"/>
            <w:tcBorders>
              <w:top w:val="nil"/>
              <w:left w:val="single" w:sz="4" w:space="0" w:color="auto"/>
              <w:bottom w:val="single" w:sz="4" w:space="0" w:color="auto"/>
              <w:right w:val="single" w:sz="4" w:space="0" w:color="auto"/>
            </w:tcBorders>
            <w:noWrap/>
            <w:vAlign w:val="bottom"/>
            <w:hideMark/>
          </w:tcPr>
          <w:p w14:paraId="2A300677"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B</w:t>
            </w:r>
          </w:p>
        </w:tc>
        <w:tc>
          <w:tcPr>
            <w:tcW w:w="838" w:type="dxa"/>
            <w:gridSpan w:val="2"/>
            <w:tcBorders>
              <w:top w:val="nil"/>
              <w:left w:val="nil"/>
              <w:bottom w:val="single" w:sz="4" w:space="0" w:color="auto"/>
              <w:right w:val="single" w:sz="4" w:space="0" w:color="auto"/>
            </w:tcBorders>
            <w:noWrap/>
            <w:vAlign w:val="center"/>
            <w:hideMark/>
          </w:tcPr>
          <w:p w14:paraId="0F74BD3A"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25.31</w:t>
            </w:r>
          </w:p>
        </w:tc>
        <w:tc>
          <w:tcPr>
            <w:tcW w:w="840" w:type="dxa"/>
            <w:gridSpan w:val="2"/>
            <w:tcBorders>
              <w:top w:val="nil"/>
              <w:left w:val="nil"/>
              <w:bottom w:val="single" w:sz="4" w:space="0" w:color="auto"/>
              <w:right w:val="single" w:sz="4" w:space="0" w:color="auto"/>
            </w:tcBorders>
            <w:shd w:val="clear" w:color="auto" w:fill="BDD7EE"/>
            <w:noWrap/>
            <w:vAlign w:val="center"/>
            <w:hideMark/>
          </w:tcPr>
          <w:p w14:paraId="0C8C242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n/t</w:t>
            </w:r>
          </w:p>
        </w:tc>
        <w:tc>
          <w:tcPr>
            <w:tcW w:w="840" w:type="dxa"/>
            <w:gridSpan w:val="3"/>
            <w:tcBorders>
              <w:top w:val="nil"/>
              <w:left w:val="nil"/>
              <w:bottom w:val="single" w:sz="4" w:space="0" w:color="auto"/>
              <w:right w:val="single" w:sz="4" w:space="0" w:color="auto"/>
            </w:tcBorders>
            <w:noWrap/>
            <w:vAlign w:val="center"/>
            <w:hideMark/>
          </w:tcPr>
          <w:p w14:paraId="77549E79"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38.35</w:t>
            </w:r>
          </w:p>
        </w:tc>
        <w:tc>
          <w:tcPr>
            <w:tcW w:w="840" w:type="dxa"/>
            <w:gridSpan w:val="3"/>
            <w:tcBorders>
              <w:top w:val="nil"/>
              <w:left w:val="nil"/>
              <w:bottom w:val="single" w:sz="4" w:space="0" w:color="auto"/>
              <w:right w:val="single" w:sz="4" w:space="0" w:color="auto"/>
            </w:tcBorders>
            <w:noWrap/>
            <w:vAlign w:val="center"/>
            <w:hideMark/>
          </w:tcPr>
          <w:p w14:paraId="045076C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46.24</w:t>
            </w:r>
          </w:p>
        </w:tc>
        <w:tc>
          <w:tcPr>
            <w:tcW w:w="840" w:type="dxa"/>
            <w:gridSpan w:val="3"/>
            <w:tcBorders>
              <w:top w:val="nil"/>
              <w:left w:val="nil"/>
              <w:bottom w:val="single" w:sz="4" w:space="0" w:color="auto"/>
              <w:right w:val="single" w:sz="4" w:space="0" w:color="auto"/>
            </w:tcBorders>
            <w:noWrap/>
            <w:vAlign w:val="center"/>
            <w:hideMark/>
          </w:tcPr>
          <w:p w14:paraId="1DE97CA6"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95.42</w:t>
            </w:r>
          </w:p>
        </w:tc>
        <w:tc>
          <w:tcPr>
            <w:tcW w:w="701" w:type="dxa"/>
            <w:gridSpan w:val="2"/>
            <w:tcBorders>
              <w:top w:val="nil"/>
              <w:left w:val="nil"/>
              <w:bottom w:val="single" w:sz="4" w:space="0" w:color="auto"/>
              <w:right w:val="single" w:sz="4" w:space="0" w:color="auto"/>
            </w:tcBorders>
            <w:noWrap/>
            <w:vAlign w:val="center"/>
            <w:hideMark/>
          </w:tcPr>
          <w:p w14:paraId="215FA34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105.87</w:t>
            </w:r>
          </w:p>
        </w:tc>
        <w:tc>
          <w:tcPr>
            <w:tcW w:w="1276" w:type="dxa"/>
            <w:gridSpan w:val="3"/>
            <w:tcBorders>
              <w:top w:val="nil"/>
              <w:left w:val="nil"/>
              <w:bottom w:val="single" w:sz="4" w:space="0" w:color="auto"/>
              <w:right w:val="single" w:sz="4" w:space="0" w:color="auto"/>
            </w:tcBorders>
            <w:noWrap/>
            <w:vAlign w:val="center"/>
            <w:hideMark/>
          </w:tcPr>
          <w:p w14:paraId="6D08A73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25.31 - 105.87</w:t>
            </w:r>
          </w:p>
        </w:tc>
        <w:tc>
          <w:tcPr>
            <w:tcW w:w="709" w:type="dxa"/>
            <w:gridSpan w:val="2"/>
            <w:tcBorders>
              <w:top w:val="nil"/>
              <w:left w:val="nil"/>
              <w:bottom w:val="single" w:sz="4" w:space="0" w:color="auto"/>
              <w:right w:val="single" w:sz="4" w:space="0" w:color="auto"/>
            </w:tcBorders>
            <w:noWrap/>
            <w:vAlign w:val="center"/>
            <w:hideMark/>
          </w:tcPr>
          <w:p w14:paraId="000519C5"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53.86</w:t>
            </w:r>
          </w:p>
        </w:tc>
        <w:tc>
          <w:tcPr>
            <w:tcW w:w="708" w:type="dxa"/>
            <w:tcBorders>
              <w:top w:val="nil"/>
              <w:left w:val="nil"/>
              <w:bottom w:val="single" w:sz="4" w:space="0" w:color="auto"/>
              <w:right w:val="single" w:sz="4" w:space="0" w:color="auto"/>
            </w:tcBorders>
            <w:noWrap/>
            <w:vAlign w:val="center"/>
            <w:hideMark/>
          </w:tcPr>
          <w:p w14:paraId="5EBA5409"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84%</w:t>
            </w:r>
          </w:p>
        </w:tc>
        <w:tc>
          <w:tcPr>
            <w:tcW w:w="709" w:type="dxa"/>
            <w:gridSpan w:val="2"/>
            <w:tcBorders>
              <w:top w:val="nil"/>
              <w:left w:val="nil"/>
              <w:bottom w:val="single" w:sz="4" w:space="0" w:color="auto"/>
              <w:right w:val="single" w:sz="4" w:space="0" w:color="auto"/>
            </w:tcBorders>
            <w:noWrap/>
            <w:vAlign w:val="center"/>
            <w:hideMark/>
          </w:tcPr>
          <w:p w14:paraId="2D36C353"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45.49</w:t>
            </w:r>
          </w:p>
        </w:tc>
        <w:tc>
          <w:tcPr>
            <w:tcW w:w="851" w:type="dxa"/>
            <w:gridSpan w:val="2"/>
            <w:tcBorders>
              <w:top w:val="nil"/>
              <w:left w:val="nil"/>
              <w:bottom w:val="single" w:sz="4" w:space="0" w:color="auto"/>
              <w:right w:val="single" w:sz="4" w:space="0" w:color="auto"/>
            </w:tcBorders>
            <w:noWrap/>
            <w:vAlign w:val="center"/>
            <w:hideMark/>
          </w:tcPr>
          <w:p w14:paraId="28F017A1"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74%</w:t>
            </w:r>
          </w:p>
        </w:tc>
      </w:tr>
      <w:tr w:rsidR="003908F9" w14:paraId="7B53814F" w14:textId="77777777" w:rsidTr="001F5044">
        <w:trPr>
          <w:gridAfter w:val="3"/>
          <w:wAfter w:w="1757" w:type="dxa"/>
          <w:trHeight w:val="227"/>
        </w:trPr>
        <w:tc>
          <w:tcPr>
            <w:tcW w:w="911" w:type="dxa"/>
            <w:tcBorders>
              <w:top w:val="nil"/>
              <w:left w:val="single" w:sz="4" w:space="0" w:color="auto"/>
              <w:bottom w:val="single" w:sz="4" w:space="0" w:color="auto"/>
              <w:right w:val="single" w:sz="4" w:space="0" w:color="auto"/>
            </w:tcBorders>
            <w:noWrap/>
            <w:vAlign w:val="bottom"/>
            <w:hideMark/>
          </w:tcPr>
          <w:p w14:paraId="7DDA45F8"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N</w:t>
            </w:r>
          </w:p>
        </w:tc>
        <w:tc>
          <w:tcPr>
            <w:tcW w:w="838" w:type="dxa"/>
            <w:gridSpan w:val="2"/>
            <w:tcBorders>
              <w:top w:val="nil"/>
              <w:left w:val="nil"/>
              <w:bottom w:val="single" w:sz="4" w:space="0" w:color="auto"/>
              <w:right w:val="single" w:sz="4" w:space="0" w:color="auto"/>
            </w:tcBorders>
            <w:noWrap/>
            <w:vAlign w:val="center"/>
            <w:hideMark/>
          </w:tcPr>
          <w:p w14:paraId="39BB2737"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6.87</w:t>
            </w:r>
          </w:p>
        </w:tc>
        <w:tc>
          <w:tcPr>
            <w:tcW w:w="840" w:type="dxa"/>
            <w:gridSpan w:val="2"/>
            <w:tcBorders>
              <w:top w:val="nil"/>
              <w:left w:val="nil"/>
              <w:bottom w:val="single" w:sz="4" w:space="0" w:color="auto"/>
              <w:right w:val="single" w:sz="4" w:space="0" w:color="auto"/>
            </w:tcBorders>
            <w:shd w:val="clear" w:color="auto" w:fill="8EA9DB"/>
            <w:noWrap/>
            <w:vAlign w:val="center"/>
            <w:hideMark/>
          </w:tcPr>
          <w:p w14:paraId="5BDC4704"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n/t</w:t>
            </w:r>
          </w:p>
        </w:tc>
        <w:tc>
          <w:tcPr>
            <w:tcW w:w="840" w:type="dxa"/>
            <w:gridSpan w:val="3"/>
            <w:tcBorders>
              <w:top w:val="nil"/>
              <w:left w:val="nil"/>
              <w:bottom w:val="single" w:sz="4" w:space="0" w:color="auto"/>
              <w:right w:val="single" w:sz="4" w:space="0" w:color="auto"/>
            </w:tcBorders>
            <w:noWrap/>
            <w:vAlign w:val="center"/>
            <w:hideMark/>
          </w:tcPr>
          <w:p w14:paraId="2C9D3CB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8.54</w:t>
            </w:r>
          </w:p>
        </w:tc>
        <w:tc>
          <w:tcPr>
            <w:tcW w:w="840" w:type="dxa"/>
            <w:gridSpan w:val="3"/>
            <w:tcBorders>
              <w:top w:val="nil"/>
              <w:left w:val="nil"/>
              <w:bottom w:val="single" w:sz="4" w:space="0" w:color="auto"/>
              <w:right w:val="single" w:sz="4" w:space="0" w:color="auto"/>
            </w:tcBorders>
            <w:noWrap/>
            <w:vAlign w:val="center"/>
            <w:hideMark/>
          </w:tcPr>
          <w:p w14:paraId="272F37A3"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9.37</w:t>
            </w:r>
          </w:p>
        </w:tc>
        <w:tc>
          <w:tcPr>
            <w:tcW w:w="840" w:type="dxa"/>
            <w:gridSpan w:val="3"/>
            <w:tcBorders>
              <w:top w:val="nil"/>
              <w:left w:val="nil"/>
              <w:bottom w:val="single" w:sz="4" w:space="0" w:color="auto"/>
              <w:right w:val="single" w:sz="4" w:space="0" w:color="auto"/>
            </w:tcBorders>
            <w:noWrap/>
            <w:vAlign w:val="center"/>
            <w:hideMark/>
          </w:tcPr>
          <w:p w14:paraId="5976250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12.79</w:t>
            </w:r>
          </w:p>
        </w:tc>
        <w:tc>
          <w:tcPr>
            <w:tcW w:w="701" w:type="dxa"/>
            <w:gridSpan w:val="2"/>
            <w:tcBorders>
              <w:top w:val="nil"/>
              <w:left w:val="nil"/>
              <w:bottom w:val="single" w:sz="4" w:space="0" w:color="auto"/>
              <w:right w:val="single" w:sz="4" w:space="0" w:color="auto"/>
            </w:tcBorders>
            <w:noWrap/>
            <w:vAlign w:val="center"/>
            <w:hideMark/>
          </w:tcPr>
          <w:p w14:paraId="247876C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14.84</w:t>
            </w:r>
          </w:p>
        </w:tc>
        <w:tc>
          <w:tcPr>
            <w:tcW w:w="1276" w:type="dxa"/>
            <w:gridSpan w:val="3"/>
            <w:tcBorders>
              <w:top w:val="nil"/>
              <w:left w:val="nil"/>
              <w:bottom w:val="single" w:sz="4" w:space="0" w:color="auto"/>
              <w:right w:val="single" w:sz="4" w:space="0" w:color="auto"/>
            </w:tcBorders>
            <w:noWrap/>
            <w:vAlign w:val="center"/>
            <w:hideMark/>
          </w:tcPr>
          <w:p w14:paraId="3C72AC2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6.87 - 14.84</w:t>
            </w:r>
          </w:p>
        </w:tc>
        <w:tc>
          <w:tcPr>
            <w:tcW w:w="709" w:type="dxa"/>
            <w:gridSpan w:val="2"/>
            <w:tcBorders>
              <w:top w:val="nil"/>
              <w:left w:val="nil"/>
              <w:bottom w:val="single" w:sz="4" w:space="0" w:color="auto"/>
              <w:right w:val="single" w:sz="4" w:space="0" w:color="auto"/>
            </w:tcBorders>
            <w:noWrap/>
            <w:vAlign w:val="center"/>
            <w:hideMark/>
          </w:tcPr>
          <w:p w14:paraId="1644376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10.09</w:t>
            </w:r>
          </w:p>
        </w:tc>
        <w:tc>
          <w:tcPr>
            <w:tcW w:w="708" w:type="dxa"/>
            <w:tcBorders>
              <w:top w:val="nil"/>
              <w:left w:val="nil"/>
              <w:bottom w:val="single" w:sz="4" w:space="0" w:color="auto"/>
              <w:right w:val="single" w:sz="4" w:space="0" w:color="auto"/>
            </w:tcBorders>
            <w:noWrap/>
            <w:vAlign w:val="center"/>
            <w:hideMark/>
          </w:tcPr>
          <w:p w14:paraId="520E4A53"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36%</w:t>
            </w:r>
          </w:p>
        </w:tc>
        <w:tc>
          <w:tcPr>
            <w:tcW w:w="709" w:type="dxa"/>
            <w:gridSpan w:val="2"/>
            <w:tcBorders>
              <w:top w:val="nil"/>
              <w:left w:val="nil"/>
              <w:bottom w:val="single" w:sz="4" w:space="0" w:color="auto"/>
              <w:right w:val="single" w:sz="4" w:space="0" w:color="auto"/>
            </w:tcBorders>
            <w:noWrap/>
            <w:vAlign w:val="center"/>
            <w:hideMark/>
          </w:tcPr>
          <w:p w14:paraId="09463F2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9.16</w:t>
            </w:r>
          </w:p>
        </w:tc>
        <w:tc>
          <w:tcPr>
            <w:tcW w:w="851" w:type="dxa"/>
            <w:gridSpan w:val="2"/>
            <w:tcBorders>
              <w:top w:val="nil"/>
              <w:left w:val="nil"/>
              <w:bottom w:val="single" w:sz="4" w:space="0" w:color="auto"/>
              <w:right w:val="single" w:sz="4" w:space="0" w:color="auto"/>
            </w:tcBorders>
            <w:noWrap/>
            <w:vAlign w:val="center"/>
            <w:hideMark/>
          </w:tcPr>
          <w:p w14:paraId="66F25FD6"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29%</w:t>
            </w:r>
          </w:p>
        </w:tc>
      </w:tr>
      <w:tr w:rsidR="003908F9" w14:paraId="0B95FA87" w14:textId="77777777" w:rsidTr="001F5044">
        <w:trPr>
          <w:gridAfter w:val="3"/>
          <w:wAfter w:w="1757" w:type="dxa"/>
          <w:trHeight w:val="227"/>
        </w:trPr>
        <w:tc>
          <w:tcPr>
            <w:tcW w:w="911" w:type="dxa"/>
            <w:tcBorders>
              <w:top w:val="nil"/>
              <w:left w:val="single" w:sz="4" w:space="0" w:color="auto"/>
              <w:bottom w:val="single" w:sz="4" w:space="0" w:color="auto"/>
              <w:right w:val="single" w:sz="4" w:space="0" w:color="auto"/>
            </w:tcBorders>
            <w:noWrap/>
            <w:vAlign w:val="bottom"/>
            <w:hideMark/>
          </w:tcPr>
          <w:p w14:paraId="4D94BB78"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R</w:t>
            </w:r>
          </w:p>
        </w:tc>
        <w:tc>
          <w:tcPr>
            <w:tcW w:w="838" w:type="dxa"/>
            <w:gridSpan w:val="2"/>
            <w:tcBorders>
              <w:top w:val="nil"/>
              <w:left w:val="nil"/>
              <w:bottom w:val="single" w:sz="4" w:space="0" w:color="auto"/>
              <w:right w:val="single" w:sz="4" w:space="0" w:color="auto"/>
            </w:tcBorders>
            <w:noWrap/>
            <w:vAlign w:val="center"/>
            <w:hideMark/>
          </w:tcPr>
          <w:p w14:paraId="5DE8C987"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1.89</w:t>
            </w:r>
          </w:p>
        </w:tc>
        <w:tc>
          <w:tcPr>
            <w:tcW w:w="840" w:type="dxa"/>
            <w:gridSpan w:val="2"/>
            <w:tcBorders>
              <w:top w:val="nil"/>
              <w:left w:val="nil"/>
              <w:bottom w:val="single" w:sz="4" w:space="0" w:color="auto"/>
              <w:right w:val="single" w:sz="4" w:space="0" w:color="auto"/>
            </w:tcBorders>
            <w:shd w:val="clear" w:color="auto" w:fill="BFBFBF"/>
            <w:noWrap/>
            <w:vAlign w:val="center"/>
            <w:hideMark/>
          </w:tcPr>
          <w:p w14:paraId="46881F34"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NP</w:t>
            </w:r>
          </w:p>
        </w:tc>
        <w:tc>
          <w:tcPr>
            <w:tcW w:w="840" w:type="dxa"/>
            <w:gridSpan w:val="3"/>
            <w:tcBorders>
              <w:top w:val="nil"/>
              <w:left w:val="nil"/>
              <w:bottom w:val="single" w:sz="4" w:space="0" w:color="auto"/>
              <w:right w:val="single" w:sz="4" w:space="0" w:color="auto"/>
            </w:tcBorders>
            <w:noWrap/>
            <w:vAlign w:val="center"/>
            <w:hideMark/>
          </w:tcPr>
          <w:p w14:paraId="6F21DB97"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10.33</w:t>
            </w:r>
          </w:p>
        </w:tc>
        <w:tc>
          <w:tcPr>
            <w:tcW w:w="840" w:type="dxa"/>
            <w:gridSpan w:val="3"/>
            <w:tcBorders>
              <w:top w:val="nil"/>
              <w:left w:val="nil"/>
              <w:bottom w:val="single" w:sz="4" w:space="0" w:color="auto"/>
              <w:right w:val="single" w:sz="4" w:space="0" w:color="auto"/>
            </w:tcBorders>
            <w:noWrap/>
            <w:vAlign w:val="center"/>
            <w:hideMark/>
          </w:tcPr>
          <w:p w14:paraId="00F2178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7.04</w:t>
            </w:r>
          </w:p>
        </w:tc>
        <w:tc>
          <w:tcPr>
            <w:tcW w:w="840" w:type="dxa"/>
            <w:gridSpan w:val="3"/>
            <w:tcBorders>
              <w:top w:val="nil"/>
              <w:left w:val="nil"/>
              <w:bottom w:val="single" w:sz="4" w:space="0" w:color="auto"/>
              <w:right w:val="single" w:sz="4" w:space="0" w:color="auto"/>
            </w:tcBorders>
            <w:noWrap/>
            <w:vAlign w:val="center"/>
            <w:hideMark/>
          </w:tcPr>
          <w:p w14:paraId="627E8B69"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7.19</w:t>
            </w:r>
          </w:p>
        </w:tc>
        <w:tc>
          <w:tcPr>
            <w:tcW w:w="701" w:type="dxa"/>
            <w:gridSpan w:val="2"/>
            <w:tcBorders>
              <w:top w:val="nil"/>
              <w:left w:val="nil"/>
              <w:bottom w:val="single" w:sz="4" w:space="0" w:color="auto"/>
              <w:right w:val="single" w:sz="4" w:space="0" w:color="auto"/>
            </w:tcBorders>
            <w:noWrap/>
            <w:vAlign w:val="center"/>
            <w:hideMark/>
          </w:tcPr>
          <w:p w14:paraId="2BB7196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0.63</w:t>
            </w:r>
          </w:p>
        </w:tc>
        <w:tc>
          <w:tcPr>
            <w:tcW w:w="1276" w:type="dxa"/>
            <w:gridSpan w:val="3"/>
            <w:tcBorders>
              <w:top w:val="nil"/>
              <w:left w:val="nil"/>
              <w:bottom w:val="single" w:sz="4" w:space="0" w:color="auto"/>
              <w:right w:val="single" w:sz="4" w:space="0" w:color="auto"/>
            </w:tcBorders>
            <w:noWrap/>
            <w:vAlign w:val="center"/>
            <w:hideMark/>
          </w:tcPr>
          <w:p w14:paraId="2A567D0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0.63 - 10.33</w:t>
            </w:r>
          </w:p>
        </w:tc>
        <w:tc>
          <w:tcPr>
            <w:tcW w:w="709" w:type="dxa"/>
            <w:gridSpan w:val="2"/>
            <w:tcBorders>
              <w:top w:val="nil"/>
              <w:left w:val="nil"/>
              <w:bottom w:val="single" w:sz="4" w:space="0" w:color="auto"/>
              <w:right w:val="single" w:sz="4" w:space="0" w:color="auto"/>
            </w:tcBorders>
            <w:noWrap/>
            <w:vAlign w:val="center"/>
            <w:hideMark/>
          </w:tcPr>
          <w:p w14:paraId="5308467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3.62</w:t>
            </w:r>
          </w:p>
        </w:tc>
        <w:tc>
          <w:tcPr>
            <w:tcW w:w="708" w:type="dxa"/>
            <w:tcBorders>
              <w:top w:val="nil"/>
              <w:left w:val="nil"/>
              <w:bottom w:val="single" w:sz="4" w:space="0" w:color="auto"/>
              <w:right w:val="single" w:sz="4" w:space="0" w:color="auto"/>
            </w:tcBorders>
            <w:noWrap/>
            <w:vAlign w:val="center"/>
            <w:hideMark/>
          </w:tcPr>
          <w:p w14:paraId="7F8549C1"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222%</w:t>
            </w:r>
          </w:p>
        </w:tc>
        <w:tc>
          <w:tcPr>
            <w:tcW w:w="709" w:type="dxa"/>
            <w:gridSpan w:val="2"/>
            <w:tcBorders>
              <w:top w:val="nil"/>
              <w:left w:val="nil"/>
              <w:bottom w:val="single" w:sz="4" w:space="0" w:color="auto"/>
              <w:right w:val="single" w:sz="4" w:space="0" w:color="auto"/>
            </w:tcBorders>
            <w:noWrap/>
            <w:vAlign w:val="center"/>
            <w:hideMark/>
          </w:tcPr>
          <w:p w14:paraId="376B663A"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5.61</w:t>
            </w:r>
          </w:p>
        </w:tc>
        <w:tc>
          <w:tcPr>
            <w:tcW w:w="851" w:type="dxa"/>
            <w:gridSpan w:val="2"/>
            <w:tcBorders>
              <w:top w:val="nil"/>
              <w:left w:val="nil"/>
              <w:bottom w:val="single" w:sz="4" w:space="0" w:color="auto"/>
              <w:right w:val="single" w:sz="4" w:space="0" w:color="auto"/>
            </w:tcBorders>
            <w:noWrap/>
            <w:vAlign w:val="center"/>
            <w:hideMark/>
          </w:tcPr>
          <w:p w14:paraId="2E3D9550"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111%</w:t>
            </w:r>
          </w:p>
        </w:tc>
      </w:tr>
      <w:tr w:rsidR="003908F9" w14:paraId="0CBA7889" w14:textId="77777777" w:rsidTr="001F5044">
        <w:trPr>
          <w:gridAfter w:val="3"/>
          <w:wAfter w:w="1757" w:type="dxa"/>
          <w:trHeight w:val="227"/>
        </w:trPr>
        <w:tc>
          <w:tcPr>
            <w:tcW w:w="911" w:type="dxa"/>
            <w:tcBorders>
              <w:top w:val="nil"/>
              <w:left w:val="single" w:sz="4" w:space="0" w:color="auto"/>
              <w:bottom w:val="single" w:sz="4" w:space="0" w:color="auto"/>
              <w:right w:val="single" w:sz="4" w:space="0" w:color="auto"/>
            </w:tcBorders>
            <w:noWrap/>
            <w:vAlign w:val="bottom"/>
            <w:hideMark/>
          </w:tcPr>
          <w:p w14:paraId="13B8C611"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Q</w:t>
            </w:r>
          </w:p>
        </w:tc>
        <w:tc>
          <w:tcPr>
            <w:tcW w:w="838" w:type="dxa"/>
            <w:gridSpan w:val="2"/>
            <w:tcBorders>
              <w:top w:val="nil"/>
              <w:left w:val="nil"/>
              <w:bottom w:val="single" w:sz="4" w:space="0" w:color="auto"/>
              <w:right w:val="single" w:sz="4" w:space="0" w:color="auto"/>
            </w:tcBorders>
            <w:noWrap/>
            <w:vAlign w:val="center"/>
            <w:hideMark/>
          </w:tcPr>
          <w:p w14:paraId="3293366B"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2.60</w:t>
            </w:r>
          </w:p>
        </w:tc>
        <w:tc>
          <w:tcPr>
            <w:tcW w:w="840" w:type="dxa"/>
            <w:gridSpan w:val="2"/>
            <w:tcBorders>
              <w:top w:val="nil"/>
              <w:left w:val="nil"/>
              <w:bottom w:val="single" w:sz="4" w:space="0" w:color="auto"/>
              <w:right w:val="single" w:sz="4" w:space="0" w:color="auto"/>
            </w:tcBorders>
            <w:noWrap/>
            <w:vAlign w:val="center"/>
            <w:hideMark/>
          </w:tcPr>
          <w:p w14:paraId="549B8235"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4.49</w:t>
            </w:r>
          </w:p>
        </w:tc>
        <w:tc>
          <w:tcPr>
            <w:tcW w:w="840" w:type="dxa"/>
            <w:gridSpan w:val="3"/>
            <w:tcBorders>
              <w:top w:val="nil"/>
              <w:left w:val="nil"/>
              <w:bottom w:val="single" w:sz="4" w:space="0" w:color="auto"/>
              <w:right w:val="single" w:sz="4" w:space="0" w:color="auto"/>
            </w:tcBorders>
            <w:noWrap/>
            <w:vAlign w:val="center"/>
            <w:hideMark/>
          </w:tcPr>
          <w:p w14:paraId="6CDF1533"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2.62</w:t>
            </w:r>
          </w:p>
        </w:tc>
        <w:tc>
          <w:tcPr>
            <w:tcW w:w="840" w:type="dxa"/>
            <w:gridSpan w:val="3"/>
            <w:tcBorders>
              <w:top w:val="nil"/>
              <w:left w:val="nil"/>
              <w:bottom w:val="single" w:sz="4" w:space="0" w:color="auto"/>
              <w:right w:val="single" w:sz="4" w:space="0" w:color="auto"/>
            </w:tcBorders>
            <w:shd w:val="clear" w:color="auto" w:fill="BFBFBF"/>
            <w:noWrap/>
            <w:vAlign w:val="center"/>
            <w:hideMark/>
          </w:tcPr>
          <w:p w14:paraId="453D3F96"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NP</w:t>
            </w:r>
          </w:p>
        </w:tc>
        <w:tc>
          <w:tcPr>
            <w:tcW w:w="840" w:type="dxa"/>
            <w:gridSpan w:val="3"/>
            <w:tcBorders>
              <w:top w:val="nil"/>
              <w:left w:val="nil"/>
              <w:bottom w:val="single" w:sz="4" w:space="0" w:color="auto"/>
              <w:right w:val="single" w:sz="4" w:space="0" w:color="auto"/>
            </w:tcBorders>
            <w:shd w:val="clear" w:color="auto" w:fill="BFBFBF"/>
            <w:noWrap/>
            <w:vAlign w:val="center"/>
            <w:hideMark/>
          </w:tcPr>
          <w:p w14:paraId="59BD3349"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NP</w:t>
            </w:r>
          </w:p>
        </w:tc>
        <w:tc>
          <w:tcPr>
            <w:tcW w:w="701" w:type="dxa"/>
            <w:gridSpan w:val="2"/>
            <w:tcBorders>
              <w:top w:val="nil"/>
              <w:left w:val="nil"/>
              <w:bottom w:val="single" w:sz="4" w:space="0" w:color="auto"/>
              <w:right w:val="single" w:sz="4" w:space="0" w:color="auto"/>
            </w:tcBorders>
            <w:noWrap/>
            <w:vAlign w:val="center"/>
            <w:hideMark/>
          </w:tcPr>
          <w:p w14:paraId="4A655089"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0.49</w:t>
            </w:r>
          </w:p>
        </w:tc>
        <w:tc>
          <w:tcPr>
            <w:tcW w:w="1276" w:type="dxa"/>
            <w:gridSpan w:val="3"/>
            <w:tcBorders>
              <w:top w:val="nil"/>
              <w:left w:val="nil"/>
              <w:bottom w:val="single" w:sz="4" w:space="0" w:color="auto"/>
              <w:right w:val="single" w:sz="4" w:space="0" w:color="auto"/>
            </w:tcBorders>
            <w:noWrap/>
            <w:vAlign w:val="center"/>
            <w:hideMark/>
          </w:tcPr>
          <w:p w14:paraId="2BCF6985"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0.49 - 4.49</w:t>
            </w:r>
          </w:p>
        </w:tc>
        <w:tc>
          <w:tcPr>
            <w:tcW w:w="709" w:type="dxa"/>
            <w:gridSpan w:val="2"/>
            <w:tcBorders>
              <w:top w:val="nil"/>
              <w:left w:val="nil"/>
              <w:bottom w:val="single" w:sz="4" w:space="0" w:color="auto"/>
              <w:right w:val="single" w:sz="4" w:space="0" w:color="auto"/>
            </w:tcBorders>
            <w:noWrap/>
            <w:vAlign w:val="center"/>
            <w:hideMark/>
          </w:tcPr>
          <w:p w14:paraId="4F0FCD4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1.97</w:t>
            </w:r>
          </w:p>
        </w:tc>
        <w:tc>
          <w:tcPr>
            <w:tcW w:w="708" w:type="dxa"/>
            <w:tcBorders>
              <w:top w:val="nil"/>
              <w:left w:val="nil"/>
              <w:bottom w:val="single" w:sz="4" w:space="0" w:color="auto"/>
              <w:right w:val="single" w:sz="4" w:space="0" w:color="auto"/>
            </w:tcBorders>
            <w:noWrap/>
            <w:vAlign w:val="center"/>
            <w:hideMark/>
          </w:tcPr>
          <w:p w14:paraId="2C44402B"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162%</w:t>
            </w:r>
          </w:p>
        </w:tc>
        <w:tc>
          <w:tcPr>
            <w:tcW w:w="709" w:type="dxa"/>
            <w:gridSpan w:val="2"/>
            <w:tcBorders>
              <w:top w:val="nil"/>
              <w:left w:val="nil"/>
              <w:bottom w:val="single" w:sz="4" w:space="0" w:color="auto"/>
              <w:right w:val="single" w:sz="4" w:space="0" w:color="auto"/>
            </w:tcBorders>
            <w:noWrap/>
            <w:vAlign w:val="center"/>
            <w:hideMark/>
          </w:tcPr>
          <w:p w14:paraId="515E7DB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3.13</w:t>
            </w:r>
          </w:p>
        </w:tc>
        <w:tc>
          <w:tcPr>
            <w:tcW w:w="851" w:type="dxa"/>
            <w:gridSpan w:val="2"/>
            <w:tcBorders>
              <w:top w:val="nil"/>
              <w:left w:val="nil"/>
              <w:bottom w:val="single" w:sz="4" w:space="0" w:color="auto"/>
              <w:right w:val="single" w:sz="4" w:space="0" w:color="auto"/>
            </w:tcBorders>
            <w:noWrap/>
            <w:vAlign w:val="center"/>
            <w:hideMark/>
          </w:tcPr>
          <w:p w14:paraId="310AF735"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37%</w:t>
            </w:r>
          </w:p>
        </w:tc>
      </w:tr>
      <w:tr w:rsidR="003908F9" w14:paraId="06BF2F68" w14:textId="77777777" w:rsidTr="001F5044">
        <w:trPr>
          <w:gridAfter w:val="3"/>
          <w:wAfter w:w="1757" w:type="dxa"/>
          <w:trHeight w:val="227"/>
        </w:trPr>
        <w:tc>
          <w:tcPr>
            <w:tcW w:w="911" w:type="dxa"/>
            <w:tcBorders>
              <w:top w:val="nil"/>
              <w:left w:val="single" w:sz="4" w:space="0" w:color="auto"/>
              <w:bottom w:val="single" w:sz="4" w:space="0" w:color="auto"/>
              <w:right w:val="single" w:sz="4" w:space="0" w:color="auto"/>
            </w:tcBorders>
            <w:noWrap/>
            <w:vAlign w:val="bottom"/>
            <w:hideMark/>
          </w:tcPr>
          <w:p w14:paraId="68AECFCC"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sera</w:t>
            </w:r>
          </w:p>
        </w:tc>
        <w:tc>
          <w:tcPr>
            <w:tcW w:w="838" w:type="dxa"/>
            <w:gridSpan w:val="2"/>
            <w:tcBorders>
              <w:top w:val="nil"/>
              <w:left w:val="nil"/>
              <w:bottom w:val="single" w:sz="4" w:space="0" w:color="auto"/>
              <w:right w:val="single" w:sz="4" w:space="0" w:color="auto"/>
            </w:tcBorders>
            <w:noWrap/>
            <w:vAlign w:val="center"/>
          </w:tcPr>
          <w:p w14:paraId="1566AF83"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840" w:type="dxa"/>
            <w:gridSpan w:val="2"/>
            <w:tcBorders>
              <w:top w:val="nil"/>
              <w:left w:val="nil"/>
              <w:bottom w:val="single" w:sz="4" w:space="0" w:color="auto"/>
              <w:right w:val="single" w:sz="4" w:space="0" w:color="auto"/>
            </w:tcBorders>
            <w:noWrap/>
            <w:vAlign w:val="center"/>
          </w:tcPr>
          <w:p w14:paraId="1F67E55F"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840" w:type="dxa"/>
            <w:gridSpan w:val="3"/>
            <w:tcBorders>
              <w:top w:val="nil"/>
              <w:left w:val="nil"/>
              <w:bottom w:val="single" w:sz="4" w:space="0" w:color="auto"/>
              <w:right w:val="single" w:sz="4" w:space="0" w:color="auto"/>
            </w:tcBorders>
            <w:noWrap/>
            <w:vAlign w:val="center"/>
          </w:tcPr>
          <w:p w14:paraId="6FD72A80"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840" w:type="dxa"/>
            <w:gridSpan w:val="3"/>
            <w:tcBorders>
              <w:top w:val="nil"/>
              <w:left w:val="nil"/>
              <w:bottom w:val="single" w:sz="4" w:space="0" w:color="auto"/>
              <w:right w:val="single" w:sz="4" w:space="0" w:color="auto"/>
            </w:tcBorders>
            <w:noWrap/>
            <w:vAlign w:val="center"/>
          </w:tcPr>
          <w:p w14:paraId="2C866B29"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840" w:type="dxa"/>
            <w:gridSpan w:val="3"/>
            <w:tcBorders>
              <w:top w:val="nil"/>
              <w:left w:val="nil"/>
              <w:bottom w:val="single" w:sz="4" w:space="0" w:color="auto"/>
              <w:right w:val="single" w:sz="4" w:space="0" w:color="auto"/>
            </w:tcBorders>
            <w:noWrap/>
            <w:vAlign w:val="center"/>
          </w:tcPr>
          <w:p w14:paraId="3BC9C4B5"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701" w:type="dxa"/>
            <w:gridSpan w:val="2"/>
            <w:tcBorders>
              <w:top w:val="nil"/>
              <w:left w:val="nil"/>
              <w:bottom w:val="single" w:sz="4" w:space="0" w:color="auto"/>
              <w:right w:val="single" w:sz="4" w:space="0" w:color="auto"/>
            </w:tcBorders>
            <w:noWrap/>
            <w:vAlign w:val="center"/>
          </w:tcPr>
          <w:p w14:paraId="468C322A"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1276" w:type="dxa"/>
            <w:gridSpan w:val="3"/>
            <w:tcBorders>
              <w:top w:val="nil"/>
              <w:left w:val="nil"/>
              <w:bottom w:val="single" w:sz="4" w:space="0" w:color="auto"/>
              <w:right w:val="single" w:sz="4" w:space="0" w:color="auto"/>
            </w:tcBorders>
            <w:noWrap/>
            <w:vAlign w:val="center"/>
          </w:tcPr>
          <w:p w14:paraId="0B6D4A01"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709" w:type="dxa"/>
            <w:gridSpan w:val="2"/>
            <w:tcBorders>
              <w:top w:val="nil"/>
              <w:left w:val="nil"/>
              <w:bottom w:val="single" w:sz="4" w:space="0" w:color="auto"/>
              <w:right w:val="single" w:sz="4" w:space="0" w:color="auto"/>
            </w:tcBorders>
            <w:noWrap/>
            <w:vAlign w:val="center"/>
          </w:tcPr>
          <w:p w14:paraId="7ABCCC8B"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708" w:type="dxa"/>
            <w:tcBorders>
              <w:top w:val="nil"/>
              <w:left w:val="nil"/>
              <w:bottom w:val="single" w:sz="4" w:space="0" w:color="auto"/>
              <w:right w:val="single" w:sz="4" w:space="0" w:color="auto"/>
            </w:tcBorders>
            <w:noWrap/>
            <w:vAlign w:val="center"/>
          </w:tcPr>
          <w:p w14:paraId="37FFFBF0"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709" w:type="dxa"/>
            <w:gridSpan w:val="2"/>
            <w:tcBorders>
              <w:top w:val="nil"/>
              <w:left w:val="nil"/>
              <w:bottom w:val="single" w:sz="4" w:space="0" w:color="auto"/>
              <w:right w:val="single" w:sz="4" w:space="0" w:color="auto"/>
            </w:tcBorders>
            <w:noWrap/>
            <w:vAlign w:val="center"/>
          </w:tcPr>
          <w:p w14:paraId="7271015F"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851" w:type="dxa"/>
            <w:gridSpan w:val="2"/>
            <w:tcBorders>
              <w:top w:val="nil"/>
              <w:left w:val="nil"/>
              <w:bottom w:val="single" w:sz="4" w:space="0" w:color="auto"/>
              <w:right w:val="single" w:sz="4" w:space="0" w:color="auto"/>
            </w:tcBorders>
            <w:noWrap/>
            <w:vAlign w:val="center"/>
          </w:tcPr>
          <w:p w14:paraId="744E9BE2"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r>
      <w:tr w:rsidR="003908F9" w14:paraId="7CC397C7" w14:textId="77777777" w:rsidTr="001F5044">
        <w:trPr>
          <w:gridAfter w:val="3"/>
          <w:wAfter w:w="1757" w:type="dxa"/>
          <w:trHeight w:val="227"/>
        </w:trPr>
        <w:tc>
          <w:tcPr>
            <w:tcW w:w="911" w:type="dxa"/>
            <w:tcBorders>
              <w:top w:val="nil"/>
              <w:left w:val="single" w:sz="4" w:space="0" w:color="auto"/>
              <w:bottom w:val="single" w:sz="4" w:space="0" w:color="auto"/>
              <w:right w:val="single" w:sz="4" w:space="0" w:color="auto"/>
            </w:tcBorders>
            <w:noWrap/>
            <w:vAlign w:val="bottom"/>
            <w:hideMark/>
          </w:tcPr>
          <w:p w14:paraId="6F8A5776"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4</w:t>
            </w:r>
          </w:p>
        </w:tc>
        <w:tc>
          <w:tcPr>
            <w:tcW w:w="838" w:type="dxa"/>
            <w:gridSpan w:val="2"/>
            <w:tcBorders>
              <w:top w:val="nil"/>
              <w:left w:val="nil"/>
              <w:bottom w:val="single" w:sz="4" w:space="0" w:color="auto"/>
              <w:right w:val="single" w:sz="4" w:space="0" w:color="auto"/>
            </w:tcBorders>
            <w:noWrap/>
            <w:vAlign w:val="center"/>
            <w:hideMark/>
          </w:tcPr>
          <w:p w14:paraId="294A29E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12.49</w:t>
            </w:r>
          </w:p>
        </w:tc>
        <w:tc>
          <w:tcPr>
            <w:tcW w:w="840" w:type="dxa"/>
            <w:gridSpan w:val="2"/>
            <w:tcBorders>
              <w:top w:val="nil"/>
              <w:left w:val="nil"/>
              <w:bottom w:val="single" w:sz="4" w:space="0" w:color="auto"/>
              <w:right w:val="single" w:sz="4" w:space="0" w:color="auto"/>
            </w:tcBorders>
            <w:shd w:val="clear" w:color="auto" w:fill="BDD7EE"/>
            <w:noWrap/>
            <w:vAlign w:val="center"/>
            <w:hideMark/>
          </w:tcPr>
          <w:p w14:paraId="1D373DD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n/t</w:t>
            </w:r>
          </w:p>
        </w:tc>
        <w:tc>
          <w:tcPr>
            <w:tcW w:w="840" w:type="dxa"/>
            <w:gridSpan w:val="3"/>
            <w:tcBorders>
              <w:top w:val="nil"/>
              <w:left w:val="nil"/>
              <w:bottom w:val="single" w:sz="4" w:space="0" w:color="auto"/>
              <w:right w:val="single" w:sz="4" w:space="0" w:color="auto"/>
            </w:tcBorders>
            <w:shd w:val="clear" w:color="auto" w:fill="8EA9DB"/>
            <w:noWrap/>
            <w:vAlign w:val="center"/>
            <w:hideMark/>
          </w:tcPr>
          <w:p w14:paraId="6B4C4BA7"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n/t</w:t>
            </w:r>
          </w:p>
        </w:tc>
        <w:tc>
          <w:tcPr>
            <w:tcW w:w="840" w:type="dxa"/>
            <w:gridSpan w:val="3"/>
            <w:tcBorders>
              <w:top w:val="nil"/>
              <w:left w:val="nil"/>
              <w:bottom w:val="single" w:sz="4" w:space="0" w:color="auto"/>
              <w:right w:val="single" w:sz="4" w:space="0" w:color="auto"/>
            </w:tcBorders>
            <w:noWrap/>
            <w:vAlign w:val="center"/>
            <w:hideMark/>
          </w:tcPr>
          <w:p w14:paraId="68FF2AB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5.02</w:t>
            </w:r>
          </w:p>
        </w:tc>
        <w:tc>
          <w:tcPr>
            <w:tcW w:w="840" w:type="dxa"/>
            <w:gridSpan w:val="3"/>
            <w:tcBorders>
              <w:top w:val="nil"/>
              <w:left w:val="nil"/>
              <w:bottom w:val="single" w:sz="4" w:space="0" w:color="auto"/>
              <w:right w:val="single" w:sz="4" w:space="0" w:color="auto"/>
            </w:tcBorders>
            <w:noWrap/>
            <w:vAlign w:val="center"/>
            <w:hideMark/>
          </w:tcPr>
          <w:p w14:paraId="2017BC94"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8.39</w:t>
            </w:r>
          </w:p>
        </w:tc>
        <w:tc>
          <w:tcPr>
            <w:tcW w:w="701" w:type="dxa"/>
            <w:gridSpan w:val="2"/>
            <w:tcBorders>
              <w:top w:val="nil"/>
              <w:left w:val="nil"/>
              <w:bottom w:val="single" w:sz="4" w:space="0" w:color="auto"/>
              <w:right w:val="single" w:sz="4" w:space="0" w:color="auto"/>
            </w:tcBorders>
            <w:noWrap/>
            <w:vAlign w:val="center"/>
            <w:hideMark/>
          </w:tcPr>
          <w:p w14:paraId="49AA2F6A"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22.57</w:t>
            </w:r>
          </w:p>
        </w:tc>
        <w:tc>
          <w:tcPr>
            <w:tcW w:w="1276" w:type="dxa"/>
            <w:gridSpan w:val="3"/>
            <w:tcBorders>
              <w:top w:val="nil"/>
              <w:left w:val="nil"/>
              <w:bottom w:val="single" w:sz="4" w:space="0" w:color="auto"/>
              <w:right w:val="single" w:sz="4" w:space="0" w:color="auto"/>
            </w:tcBorders>
            <w:noWrap/>
            <w:vAlign w:val="center"/>
            <w:hideMark/>
          </w:tcPr>
          <w:p w14:paraId="20E9D172"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5.02 - 22.57</w:t>
            </w:r>
          </w:p>
        </w:tc>
        <w:tc>
          <w:tcPr>
            <w:tcW w:w="709" w:type="dxa"/>
            <w:gridSpan w:val="2"/>
            <w:tcBorders>
              <w:top w:val="nil"/>
              <w:left w:val="nil"/>
              <w:bottom w:val="single" w:sz="4" w:space="0" w:color="auto"/>
              <w:right w:val="single" w:sz="4" w:space="0" w:color="auto"/>
            </w:tcBorders>
            <w:noWrap/>
            <w:vAlign w:val="center"/>
            <w:hideMark/>
          </w:tcPr>
          <w:p w14:paraId="4514D762"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10.44</w:t>
            </w:r>
          </w:p>
        </w:tc>
        <w:tc>
          <w:tcPr>
            <w:tcW w:w="708" w:type="dxa"/>
            <w:tcBorders>
              <w:top w:val="nil"/>
              <w:left w:val="nil"/>
              <w:bottom w:val="single" w:sz="4" w:space="0" w:color="auto"/>
              <w:right w:val="single" w:sz="4" w:space="0" w:color="auto"/>
            </w:tcBorders>
            <w:noWrap/>
            <w:vAlign w:val="center"/>
            <w:hideMark/>
          </w:tcPr>
          <w:p w14:paraId="4B97A3B1"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89%</w:t>
            </w:r>
          </w:p>
        </w:tc>
        <w:tc>
          <w:tcPr>
            <w:tcW w:w="709" w:type="dxa"/>
            <w:gridSpan w:val="2"/>
            <w:tcBorders>
              <w:top w:val="nil"/>
              <w:left w:val="nil"/>
              <w:bottom w:val="single" w:sz="4" w:space="0" w:color="auto"/>
              <w:right w:val="single" w:sz="4" w:space="0" w:color="auto"/>
            </w:tcBorders>
            <w:noWrap/>
            <w:vAlign w:val="center"/>
            <w:hideMark/>
          </w:tcPr>
          <w:p w14:paraId="136F9605"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8.07</w:t>
            </w:r>
          </w:p>
        </w:tc>
        <w:tc>
          <w:tcPr>
            <w:tcW w:w="851" w:type="dxa"/>
            <w:gridSpan w:val="2"/>
            <w:tcBorders>
              <w:top w:val="nil"/>
              <w:left w:val="nil"/>
              <w:bottom w:val="single" w:sz="4" w:space="0" w:color="auto"/>
              <w:right w:val="single" w:sz="4" w:space="0" w:color="auto"/>
            </w:tcBorders>
            <w:noWrap/>
            <w:vAlign w:val="center"/>
            <w:hideMark/>
          </w:tcPr>
          <w:p w14:paraId="3ADAF3B1"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58%</w:t>
            </w:r>
          </w:p>
        </w:tc>
      </w:tr>
      <w:tr w:rsidR="003908F9" w14:paraId="5396F9D0" w14:textId="77777777" w:rsidTr="001F5044">
        <w:trPr>
          <w:gridAfter w:val="3"/>
          <w:wAfter w:w="1757" w:type="dxa"/>
          <w:trHeight w:val="227"/>
        </w:trPr>
        <w:tc>
          <w:tcPr>
            <w:tcW w:w="911" w:type="dxa"/>
            <w:tcBorders>
              <w:top w:val="nil"/>
              <w:left w:val="single" w:sz="4" w:space="0" w:color="auto"/>
              <w:bottom w:val="single" w:sz="4" w:space="0" w:color="auto"/>
              <w:right w:val="single" w:sz="4" w:space="0" w:color="auto"/>
            </w:tcBorders>
            <w:noWrap/>
            <w:vAlign w:val="bottom"/>
            <w:hideMark/>
          </w:tcPr>
          <w:p w14:paraId="76A29C42"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3</w:t>
            </w:r>
          </w:p>
        </w:tc>
        <w:tc>
          <w:tcPr>
            <w:tcW w:w="838" w:type="dxa"/>
            <w:gridSpan w:val="2"/>
            <w:tcBorders>
              <w:top w:val="nil"/>
              <w:left w:val="nil"/>
              <w:bottom w:val="single" w:sz="4" w:space="0" w:color="auto"/>
              <w:right w:val="single" w:sz="4" w:space="0" w:color="auto"/>
            </w:tcBorders>
            <w:noWrap/>
            <w:vAlign w:val="center"/>
            <w:hideMark/>
          </w:tcPr>
          <w:p w14:paraId="575190A1"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10.25</w:t>
            </w:r>
          </w:p>
        </w:tc>
        <w:tc>
          <w:tcPr>
            <w:tcW w:w="840" w:type="dxa"/>
            <w:gridSpan w:val="2"/>
            <w:tcBorders>
              <w:top w:val="nil"/>
              <w:left w:val="nil"/>
              <w:bottom w:val="single" w:sz="4" w:space="0" w:color="auto"/>
              <w:right w:val="single" w:sz="4" w:space="0" w:color="auto"/>
            </w:tcBorders>
            <w:shd w:val="clear" w:color="auto" w:fill="BDD7EE"/>
            <w:noWrap/>
            <w:vAlign w:val="center"/>
            <w:hideMark/>
          </w:tcPr>
          <w:p w14:paraId="6F2645A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n/t</w:t>
            </w:r>
          </w:p>
        </w:tc>
        <w:tc>
          <w:tcPr>
            <w:tcW w:w="840" w:type="dxa"/>
            <w:gridSpan w:val="3"/>
            <w:tcBorders>
              <w:top w:val="nil"/>
              <w:left w:val="nil"/>
              <w:bottom w:val="single" w:sz="4" w:space="0" w:color="auto"/>
              <w:right w:val="single" w:sz="4" w:space="0" w:color="auto"/>
            </w:tcBorders>
            <w:shd w:val="clear" w:color="auto" w:fill="8EA9DB"/>
            <w:noWrap/>
            <w:vAlign w:val="center"/>
            <w:hideMark/>
          </w:tcPr>
          <w:p w14:paraId="2A4C1235"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n/t</w:t>
            </w:r>
          </w:p>
        </w:tc>
        <w:tc>
          <w:tcPr>
            <w:tcW w:w="840" w:type="dxa"/>
            <w:gridSpan w:val="3"/>
            <w:tcBorders>
              <w:top w:val="nil"/>
              <w:left w:val="nil"/>
              <w:bottom w:val="single" w:sz="4" w:space="0" w:color="auto"/>
              <w:right w:val="single" w:sz="4" w:space="0" w:color="auto"/>
            </w:tcBorders>
            <w:noWrap/>
            <w:vAlign w:val="center"/>
            <w:hideMark/>
          </w:tcPr>
          <w:p w14:paraId="4363479B"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1.95</w:t>
            </w:r>
          </w:p>
        </w:tc>
        <w:tc>
          <w:tcPr>
            <w:tcW w:w="840" w:type="dxa"/>
            <w:gridSpan w:val="3"/>
            <w:tcBorders>
              <w:top w:val="nil"/>
              <w:left w:val="nil"/>
              <w:bottom w:val="single" w:sz="4" w:space="0" w:color="auto"/>
              <w:right w:val="single" w:sz="4" w:space="0" w:color="auto"/>
            </w:tcBorders>
            <w:noWrap/>
            <w:vAlign w:val="center"/>
            <w:hideMark/>
          </w:tcPr>
          <w:p w14:paraId="52BEE2AB"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8.64</w:t>
            </w:r>
          </w:p>
        </w:tc>
        <w:tc>
          <w:tcPr>
            <w:tcW w:w="701" w:type="dxa"/>
            <w:gridSpan w:val="2"/>
            <w:tcBorders>
              <w:top w:val="nil"/>
              <w:left w:val="nil"/>
              <w:bottom w:val="single" w:sz="4" w:space="0" w:color="auto"/>
              <w:right w:val="single" w:sz="4" w:space="0" w:color="auto"/>
            </w:tcBorders>
            <w:noWrap/>
            <w:vAlign w:val="center"/>
            <w:hideMark/>
          </w:tcPr>
          <w:p w14:paraId="000AA067"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19.17</w:t>
            </w:r>
          </w:p>
        </w:tc>
        <w:tc>
          <w:tcPr>
            <w:tcW w:w="1276" w:type="dxa"/>
            <w:gridSpan w:val="3"/>
            <w:tcBorders>
              <w:top w:val="nil"/>
              <w:left w:val="nil"/>
              <w:bottom w:val="single" w:sz="4" w:space="0" w:color="auto"/>
              <w:right w:val="single" w:sz="4" w:space="0" w:color="auto"/>
            </w:tcBorders>
            <w:noWrap/>
            <w:vAlign w:val="center"/>
            <w:hideMark/>
          </w:tcPr>
          <w:p w14:paraId="32B84092"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1.95 - 19.17</w:t>
            </w:r>
          </w:p>
        </w:tc>
        <w:tc>
          <w:tcPr>
            <w:tcW w:w="709" w:type="dxa"/>
            <w:gridSpan w:val="2"/>
            <w:tcBorders>
              <w:top w:val="nil"/>
              <w:left w:val="nil"/>
              <w:bottom w:val="single" w:sz="4" w:space="0" w:color="auto"/>
              <w:right w:val="single" w:sz="4" w:space="0" w:color="auto"/>
            </w:tcBorders>
            <w:noWrap/>
            <w:vAlign w:val="center"/>
            <w:hideMark/>
          </w:tcPr>
          <w:p w14:paraId="619200D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7.59</w:t>
            </w:r>
          </w:p>
        </w:tc>
        <w:tc>
          <w:tcPr>
            <w:tcW w:w="708" w:type="dxa"/>
            <w:tcBorders>
              <w:top w:val="nil"/>
              <w:left w:val="nil"/>
              <w:bottom w:val="single" w:sz="4" w:space="0" w:color="auto"/>
              <w:right w:val="single" w:sz="4" w:space="0" w:color="auto"/>
            </w:tcBorders>
            <w:noWrap/>
            <w:vAlign w:val="center"/>
            <w:hideMark/>
          </w:tcPr>
          <w:p w14:paraId="39385EB4"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163%</w:t>
            </w:r>
          </w:p>
        </w:tc>
        <w:tc>
          <w:tcPr>
            <w:tcW w:w="709" w:type="dxa"/>
            <w:gridSpan w:val="2"/>
            <w:tcBorders>
              <w:top w:val="nil"/>
              <w:left w:val="nil"/>
              <w:bottom w:val="single" w:sz="4" w:space="0" w:color="auto"/>
              <w:right w:val="single" w:sz="4" w:space="0" w:color="auto"/>
            </w:tcBorders>
            <w:noWrap/>
            <w:vAlign w:val="center"/>
            <w:hideMark/>
          </w:tcPr>
          <w:p w14:paraId="4295E440"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5.57</w:t>
            </w:r>
          </w:p>
        </w:tc>
        <w:tc>
          <w:tcPr>
            <w:tcW w:w="851" w:type="dxa"/>
            <w:gridSpan w:val="2"/>
            <w:tcBorders>
              <w:top w:val="nil"/>
              <w:left w:val="nil"/>
              <w:bottom w:val="single" w:sz="4" w:space="0" w:color="auto"/>
              <w:right w:val="single" w:sz="4" w:space="0" w:color="auto"/>
            </w:tcBorders>
            <w:noWrap/>
            <w:vAlign w:val="center"/>
            <w:hideMark/>
          </w:tcPr>
          <w:p w14:paraId="0B624252"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149%</w:t>
            </w:r>
          </w:p>
        </w:tc>
      </w:tr>
      <w:tr w:rsidR="003908F9" w14:paraId="155D972A" w14:textId="77777777" w:rsidTr="001F5044">
        <w:trPr>
          <w:gridAfter w:val="3"/>
          <w:wAfter w:w="1757" w:type="dxa"/>
          <w:trHeight w:val="227"/>
        </w:trPr>
        <w:tc>
          <w:tcPr>
            <w:tcW w:w="911" w:type="dxa"/>
            <w:tcBorders>
              <w:top w:val="nil"/>
              <w:left w:val="single" w:sz="4" w:space="0" w:color="auto"/>
              <w:bottom w:val="single" w:sz="4" w:space="0" w:color="auto"/>
              <w:right w:val="single" w:sz="4" w:space="0" w:color="auto"/>
            </w:tcBorders>
            <w:noWrap/>
            <w:vAlign w:val="bottom"/>
            <w:hideMark/>
          </w:tcPr>
          <w:p w14:paraId="61FA78FA"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6</w:t>
            </w:r>
          </w:p>
        </w:tc>
        <w:tc>
          <w:tcPr>
            <w:tcW w:w="838" w:type="dxa"/>
            <w:gridSpan w:val="2"/>
            <w:tcBorders>
              <w:top w:val="nil"/>
              <w:left w:val="nil"/>
              <w:bottom w:val="single" w:sz="4" w:space="0" w:color="auto"/>
              <w:right w:val="single" w:sz="4" w:space="0" w:color="auto"/>
            </w:tcBorders>
            <w:noWrap/>
            <w:vAlign w:val="center"/>
            <w:hideMark/>
          </w:tcPr>
          <w:p w14:paraId="60FFF58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0.51</w:t>
            </w:r>
          </w:p>
        </w:tc>
        <w:tc>
          <w:tcPr>
            <w:tcW w:w="840" w:type="dxa"/>
            <w:gridSpan w:val="2"/>
            <w:tcBorders>
              <w:top w:val="nil"/>
              <w:left w:val="nil"/>
              <w:bottom w:val="single" w:sz="4" w:space="0" w:color="auto"/>
              <w:right w:val="single" w:sz="4" w:space="0" w:color="auto"/>
            </w:tcBorders>
            <w:shd w:val="clear" w:color="auto" w:fill="BDD7EE"/>
            <w:noWrap/>
            <w:vAlign w:val="center"/>
            <w:hideMark/>
          </w:tcPr>
          <w:p w14:paraId="567BD6D2"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n/t</w:t>
            </w:r>
          </w:p>
        </w:tc>
        <w:tc>
          <w:tcPr>
            <w:tcW w:w="840" w:type="dxa"/>
            <w:gridSpan w:val="3"/>
            <w:tcBorders>
              <w:top w:val="nil"/>
              <w:left w:val="nil"/>
              <w:bottom w:val="single" w:sz="4" w:space="0" w:color="auto"/>
              <w:right w:val="single" w:sz="4" w:space="0" w:color="auto"/>
            </w:tcBorders>
            <w:shd w:val="clear" w:color="auto" w:fill="8EA9DB"/>
            <w:noWrap/>
            <w:vAlign w:val="center"/>
            <w:hideMark/>
          </w:tcPr>
          <w:p w14:paraId="67ED23C2"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n/t</w:t>
            </w:r>
          </w:p>
        </w:tc>
        <w:tc>
          <w:tcPr>
            <w:tcW w:w="840" w:type="dxa"/>
            <w:gridSpan w:val="3"/>
            <w:tcBorders>
              <w:top w:val="nil"/>
              <w:left w:val="nil"/>
              <w:bottom w:val="single" w:sz="4" w:space="0" w:color="auto"/>
              <w:right w:val="single" w:sz="4" w:space="0" w:color="auto"/>
            </w:tcBorders>
            <w:noWrap/>
            <w:vAlign w:val="center"/>
            <w:hideMark/>
          </w:tcPr>
          <w:p w14:paraId="0F81B1C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3.89</w:t>
            </w:r>
          </w:p>
        </w:tc>
        <w:tc>
          <w:tcPr>
            <w:tcW w:w="840" w:type="dxa"/>
            <w:gridSpan w:val="3"/>
            <w:tcBorders>
              <w:top w:val="nil"/>
              <w:left w:val="nil"/>
              <w:bottom w:val="single" w:sz="4" w:space="0" w:color="auto"/>
              <w:right w:val="single" w:sz="4" w:space="0" w:color="auto"/>
            </w:tcBorders>
            <w:noWrap/>
            <w:vAlign w:val="center"/>
            <w:hideMark/>
          </w:tcPr>
          <w:p w14:paraId="7D8DF322"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0.35</w:t>
            </w:r>
          </w:p>
        </w:tc>
        <w:tc>
          <w:tcPr>
            <w:tcW w:w="701" w:type="dxa"/>
            <w:gridSpan w:val="2"/>
            <w:tcBorders>
              <w:top w:val="nil"/>
              <w:left w:val="nil"/>
              <w:bottom w:val="single" w:sz="4" w:space="0" w:color="auto"/>
              <w:right w:val="single" w:sz="4" w:space="0" w:color="auto"/>
            </w:tcBorders>
            <w:noWrap/>
            <w:vAlign w:val="center"/>
            <w:hideMark/>
          </w:tcPr>
          <w:p w14:paraId="49B5695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0.61</w:t>
            </w:r>
          </w:p>
        </w:tc>
        <w:tc>
          <w:tcPr>
            <w:tcW w:w="1276" w:type="dxa"/>
            <w:gridSpan w:val="3"/>
            <w:tcBorders>
              <w:top w:val="nil"/>
              <w:left w:val="nil"/>
              <w:bottom w:val="single" w:sz="4" w:space="0" w:color="auto"/>
              <w:right w:val="single" w:sz="4" w:space="0" w:color="auto"/>
            </w:tcBorders>
            <w:noWrap/>
            <w:vAlign w:val="center"/>
            <w:hideMark/>
          </w:tcPr>
          <w:p w14:paraId="4F982B77"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0.35 - 3.89</w:t>
            </w:r>
          </w:p>
        </w:tc>
        <w:tc>
          <w:tcPr>
            <w:tcW w:w="709" w:type="dxa"/>
            <w:gridSpan w:val="2"/>
            <w:tcBorders>
              <w:top w:val="nil"/>
              <w:left w:val="nil"/>
              <w:bottom w:val="single" w:sz="4" w:space="0" w:color="auto"/>
              <w:right w:val="single" w:sz="4" w:space="0" w:color="auto"/>
            </w:tcBorders>
            <w:noWrap/>
            <w:vAlign w:val="center"/>
            <w:hideMark/>
          </w:tcPr>
          <w:p w14:paraId="1BC858C9"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0.81</w:t>
            </w:r>
          </w:p>
        </w:tc>
        <w:tc>
          <w:tcPr>
            <w:tcW w:w="708" w:type="dxa"/>
            <w:tcBorders>
              <w:top w:val="nil"/>
              <w:left w:val="nil"/>
              <w:bottom w:val="single" w:sz="4" w:space="0" w:color="auto"/>
              <w:right w:val="single" w:sz="4" w:space="0" w:color="auto"/>
            </w:tcBorders>
            <w:noWrap/>
            <w:vAlign w:val="center"/>
            <w:hideMark/>
          </w:tcPr>
          <w:p w14:paraId="7002E7B7"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193%</w:t>
            </w:r>
          </w:p>
        </w:tc>
        <w:tc>
          <w:tcPr>
            <w:tcW w:w="709" w:type="dxa"/>
            <w:gridSpan w:val="2"/>
            <w:tcBorders>
              <w:top w:val="nil"/>
              <w:left w:val="nil"/>
              <w:bottom w:val="single" w:sz="4" w:space="0" w:color="auto"/>
              <w:right w:val="single" w:sz="4" w:space="0" w:color="auto"/>
            </w:tcBorders>
            <w:noWrap/>
            <w:vAlign w:val="center"/>
            <w:hideMark/>
          </w:tcPr>
          <w:p w14:paraId="3A80495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0.88</w:t>
            </w:r>
          </w:p>
        </w:tc>
        <w:tc>
          <w:tcPr>
            <w:tcW w:w="851" w:type="dxa"/>
            <w:gridSpan w:val="2"/>
            <w:tcBorders>
              <w:top w:val="nil"/>
              <w:left w:val="nil"/>
              <w:bottom w:val="single" w:sz="4" w:space="0" w:color="auto"/>
              <w:right w:val="single" w:sz="4" w:space="0" w:color="auto"/>
            </w:tcBorders>
            <w:noWrap/>
            <w:vAlign w:val="center"/>
            <w:hideMark/>
          </w:tcPr>
          <w:p w14:paraId="668B9EF2"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267%</w:t>
            </w:r>
          </w:p>
        </w:tc>
      </w:tr>
      <w:tr w:rsidR="003908F9" w14:paraId="6D777256" w14:textId="77777777" w:rsidTr="001F5044">
        <w:trPr>
          <w:gridAfter w:val="3"/>
          <w:wAfter w:w="1757" w:type="dxa"/>
          <w:trHeight w:val="227"/>
        </w:trPr>
        <w:tc>
          <w:tcPr>
            <w:tcW w:w="911" w:type="dxa"/>
            <w:tcBorders>
              <w:top w:val="nil"/>
              <w:left w:val="single" w:sz="4" w:space="0" w:color="auto"/>
              <w:bottom w:val="single" w:sz="4" w:space="0" w:color="auto"/>
              <w:right w:val="single" w:sz="4" w:space="0" w:color="auto"/>
            </w:tcBorders>
            <w:noWrap/>
            <w:vAlign w:val="bottom"/>
            <w:hideMark/>
          </w:tcPr>
          <w:p w14:paraId="427CD34A"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5</w:t>
            </w:r>
          </w:p>
        </w:tc>
        <w:tc>
          <w:tcPr>
            <w:tcW w:w="838" w:type="dxa"/>
            <w:gridSpan w:val="2"/>
            <w:tcBorders>
              <w:top w:val="nil"/>
              <w:left w:val="nil"/>
              <w:bottom w:val="single" w:sz="4" w:space="0" w:color="auto"/>
              <w:right w:val="single" w:sz="4" w:space="0" w:color="auto"/>
            </w:tcBorders>
            <w:noWrap/>
            <w:vAlign w:val="center"/>
            <w:hideMark/>
          </w:tcPr>
          <w:p w14:paraId="49C29E17"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0.39</w:t>
            </w:r>
          </w:p>
        </w:tc>
        <w:tc>
          <w:tcPr>
            <w:tcW w:w="840" w:type="dxa"/>
            <w:gridSpan w:val="2"/>
            <w:tcBorders>
              <w:top w:val="nil"/>
              <w:left w:val="nil"/>
              <w:bottom w:val="single" w:sz="4" w:space="0" w:color="auto"/>
              <w:right w:val="single" w:sz="4" w:space="0" w:color="auto"/>
            </w:tcBorders>
            <w:shd w:val="clear" w:color="auto" w:fill="BDD7EE"/>
            <w:noWrap/>
            <w:vAlign w:val="center"/>
            <w:hideMark/>
          </w:tcPr>
          <w:p w14:paraId="4A37BAE3"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n/t</w:t>
            </w:r>
          </w:p>
        </w:tc>
        <w:tc>
          <w:tcPr>
            <w:tcW w:w="840" w:type="dxa"/>
            <w:gridSpan w:val="3"/>
            <w:tcBorders>
              <w:top w:val="nil"/>
              <w:left w:val="nil"/>
              <w:bottom w:val="single" w:sz="4" w:space="0" w:color="auto"/>
              <w:right w:val="single" w:sz="4" w:space="0" w:color="auto"/>
            </w:tcBorders>
            <w:shd w:val="clear" w:color="auto" w:fill="8EA9DB"/>
            <w:noWrap/>
            <w:vAlign w:val="center"/>
            <w:hideMark/>
          </w:tcPr>
          <w:p w14:paraId="57096AD5"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n/t</w:t>
            </w:r>
          </w:p>
        </w:tc>
        <w:tc>
          <w:tcPr>
            <w:tcW w:w="840" w:type="dxa"/>
            <w:gridSpan w:val="3"/>
            <w:tcBorders>
              <w:top w:val="nil"/>
              <w:left w:val="nil"/>
              <w:bottom w:val="single" w:sz="4" w:space="0" w:color="auto"/>
              <w:right w:val="single" w:sz="4" w:space="0" w:color="auto"/>
            </w:tcBorders>
            <w:noWrap/>
            <w:vAlign w:val="center"/>
            <w:hideMark/>
          </w:tcPr>
          <w:p w14:paraId="1F545B73"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2.01</w:t>
            </w:r>
          </w:p>
        </w:tc>
        <w:tc>
          <w:tcPr>
            <w:tcW w:w="840" w:type="dxa"/>
            <w:gridSpan w:val="3"/>
            <w:tcBorders>
              <w:top w:val="nil"/>
              <w:left w:val="nil"/>
              <w:bottom w:val="single" w:sz="4" w:space="0" w:color="auto"/>
              <w:right w:val="single" w:sz="4" w:space="0" w:color="auto"/>
            </w:tcBorders>
            <w:noWrap/>
            <w:vAlign w:val="center"/>
            <w:hideMark/>
          </w:tcPr>
          <w:p w14:paraId="02451E1A"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0.26</w:t>
            </w:r>
          </w:p>
        </w:tc>
        <w:tc>
          <w:tcPr>
            <w:tcW w:w="701" w:type="dxa"/>
            <w:gridSpan w:val="2"/>
            <w:tcBorders>
              <w:top w:val="nil"/>
              <w:left w:val="nil"/>
              <w:bottom w:val="single" w:sz="4" w:space="0" w:color="auto"/>
              <w:right w:val="single" w:sz="4" w:space="0" w:color="auto"/>
            </w:tcBorders>
            <w:noWrap/>
            <w:vAlign w:val="center"/>
            <w:hideMark/>
          </w:tcPr>
          <w:p w14:paraId="30A07E53"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0.51</w:t>
            </w:r>
          </w:p>
        </w:tc>
        <w:tc>
          <w:tcPr>
            <w:tcW w:w="1276" w:type="dxa"/>
            <w:gridSpan w:val="3"/>
            <w:tcBorders>
              <w:top w:val="nil"/>
              <w:left w:val="nil"/>
              <w:bottom w:val="single" w:sz="4" w:space="0" w:color="auto"/>
              <w:right w:val="single" w:sz="4" w:space="0" w:color="auto"/>
            </w:tcBorders>
            <w:noWrap/>
            <w:vAlign w:val="center"/>
            <w:hideMark/>
          </w:tcPr>
          <w:p w14:paraId="181AF672"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0.26 - 2.01</w:t>
            </w:r>
          </w:p>
        </w:tc>
        <w:tc>
          <w:tcPr>
            <w:tcW w:w="709" w:type="dxa"/>
            <w:gridSpan w:val="2"/>
            <w:tcBorders>
              <w:top w:val="nil"/>
              <w:left w:val="nil"/>
              <w:bottom w:val="single" w:sz="4" w:space="0" w:color="auto"/>
              <w:right w:val="single" w:sz="4" w:space="0" w:color="auto"/>
            </w:tcBorders>
            <w:noWrap/>
            <w:vAlign w:val="center"/>
            <w:hideMark/>
          </w:tcPr>
          <w:p w14:paraId="5D6D380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0.56</w:t>
            </w:r>
          </w:p>
        </w:tc>
        <w:tc>
          <w:tcPr>
            <w:tcW w:w="708" w:type="dxa"/>
            <w:tcBorders>
              <w:top w:val="nil"/>
              <w:left w:val="nil"/>
              <w:bottom w:val="single" w:sz="4" w:space="0" w:color="auto"/>
              <w:right w:val="single" w:sz="4" w:space="0" w:color="auto"/>
            </w:tcBorders>
            <w:noWrap/>
            <w:vAlign w:val="center"/>
            <w:hideMark/>
          </w:tcPr>
          <w:p w14:paraId="420C0CE2"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144%</w:t>
            </w:r>
          </w:p>
        </w:tc>
        <w:tc>
          <w:tcPr>
            <w:tcW w:w="709" w:type="dxa"/>
            <w:gridSpan w:val="2"/>
            <w:tcBorders>
              <w:top w:val="nil"/>
              <w:left w:val="nil"/>
              <w:bottom w:val="single" w:sz="4" w:space="0" w:color="auto"/>
              <w:right w:val="single" w:sz="4" w:space="0" w:color="auto"/>
            </w:tcBorders>
            <w:noWrap/>
            <w:vAlign w:val="center"/>
            <w:hideMark/>
          </w:tcPr>
          <w:p w14:paraId="635722D9"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0.58</w:t>
            </w:r>
          </w:p>
        </w:tc>
        <w:tc>
          <w:tcPr>
            <w:tcW w:w="851" w:type="dxa"/>
            <w:gridSpan w:val="2"/>
            <w:tcBorders>
              <w:top w:val="nil"/>
              <w:left w:val="nil"/>
              <w:bottom w:val="single" w:sz="4" w:space="0" w:color="auto"/>
              <w:right w:val="single" w:sz="4" w:space="0" w:color="auto"/>
            </w:tcBorders>
            <w:noWrap/>
            <w:vAlign w:val="center"/>
            <w:hideMark/>
          </w:tcPr>
          <w:p w14:paraId="20E0DC7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198%</w:t>
            </w:r>
          </w:p>
        </w:tc>
      </w:tr>
      <w:tr w:rsidR="003908F9" w14:paraId="3C4E8E2E" w14:textId="77777777" w:rsidTr="001F5044">
        <w:trPr>
          <w:gridAfter w:val="3"/>
          <w:wAfter w:w="1757" w:type="dxa"/>
          <w:trHeight w:val="227"/>
        </w:trPr>
        <w:tc>
          <w:tcPr>
            <w:tcW w:w="911" w:type="dxa"/>
            <w:tcBorders>
              <w:top w:val="nil"/>
              <w:left w:val="single" w:sz="4" w:space="0" w:color="auto"/>
              <w:bottom w:val="single" w:sz="4" w:space="0" w:color="auto"/>
              <w:right w:val="single" w:sz="4" w:space="0" w:color="auto"/>
            </w:tcBorders>
            <w:noWrap/>
            <w:vAlign w:val="bottom"/>
            <w:hideMark/>
          </w:tcPr>
          <w:p w14:paraId="1A6A3FA9"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2</w:t>
            </w:r>
          </w:p>
        </w:tc>
        <w:tc>
          <w:tcPr>
            <w:tcW w:w="838" w:type="dxa"/>
            <w:gridSpan w:val="2"/>
            <w:tcBorders>
              <w:top w:val="nil"/>
              <w:left w:val="nil"/>
              <w:bottom w:val="single" w:sz="4" w:space="0" w:color="auto"/>
              <w:right w:val="single" w:sz="4" w:space="0" w:color="auto"/>
            </w:tcBorders>
            <w:noWrap/>
            <w:vAlign w:val="center"/>
            <w:hideMark/>
          </w:tcPr>
          <w:p w14:paraId="7918F7F4"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0.30</w:t>
            </w:r>
          </w:p>
        </w:tc>
        <w:tc>
          <w:tcPr>
            <w:tcW w:w="840" w:type="dxa"/>
            <w:gridSpan w:val="2"/>
            <w:tcBorders>
              <w:top w:val="nil"/>
              <w:left w:val="nil"/>
              <w:bottom w:val="single" w:sz="4" w:space="0" w:color="auto"/>
              <w:right w:val="single" w:sz="4" w:space="0" w:color="auto"/>
            </w:tcBorders>
            <w:shd w:val="clear" w:color="auto" w:fill="BDD7EE"/>
            <w:noWrap/>
            <w:vAlign w:val="center"/>
            <w:hideMark/>
          </w:tcPr>
          <w:p w14:paraId="4DED495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n/t</w:t>
            </w:r>
          </w:p>
        </w:tc>
        <w:tc>
          <w:tcPr>
            <w:tcW w:w="840" w:type="dxa"/>
            <w:gridSpan w:val="3"/>
            <w:tcBorders>
              <w:top w:val="nil"/>
              <w:left w:val="nil"/>
              <w:bottom w:val="single" w:sz="4" w:space="0" w:color="auto"/>
              <w:right w:val="single" w:sz="4" w:space="0" w:color="auto"/>
            </w:tcBorders>
            <w:shd w:val="clear" w:color="auto" w:fill="8EA9DB"/>
            <w:noWrap/>
            <w:vAlign w:val="center"/>
            <w:hideMark/>
          </w:tcPr>
          <w:p w14:paraId="2324938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n/t</w:t>
            </w:r>
          </w:p>
        </w:tc>
        <w:tc>
          <w:tcPr>
            <w:tcW w:w="840" w:type="dxa"/>
            <w:gridSpan w:val="3"/>
            <w:tcBorders>
              <w:top w:val="nil"/>
              <w:left w:val="nil"/>
              <w:bottom w:val="single" w:sz="4" w:space="0" w:color="auto"/>
              <w:right w:val="single" w:sz="4" w:space="0" w:color="auto"/>
            </w:tcBorders>
            <w:noWrap/>
            <w:vAlign w:val="center"/>
            <w:hideMark/>
          </w:tcPr>
          <w:p w14:paraId="4D3DAAD1"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0.16</w:t>
            </w:r>
          </w:p>
        </w:tc>
        <w:tc>
          <w:tcPr>
            <w:tcW w:w="840" w:type="dxa"/>
            <w:gridSpan w:val="3"/>
            <w:tcBorders>
              <w:top w:val="nil"/>
              <w:left w:val="nil"/>
              <w:bottom w:val="single" w:sz="4" w:space="0" w:color="auto"/>
              <w:right w:val="single" w:sz="4" w:space="0" w:color="auto"/>
            </w:tcBorders>
            <w:noWrap/>
            <w:vAlign w:val="center"/>
            <w:hideMark/>
          </w:tcPr>
          <w:p w14:paraId="51CEF3E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0.11</w:t>
            </w:r>
          </w:p>
        </w:tc>
        <w:tc>
          <w:tcPr>
            <w:tcW w:w="701" w:type="dxa"/>
            <w:gridSpan w:val="2"/>
            <w:tcBorders>
              <w:top w:val="nil"/>
              <w:left w:val="nil"/>
              <w:bottom w:val="single" w:sz="4" w:space="0" w:color="auto"/>
              <w:right w:val="single" w:sz="4" w:space="0" w:color="auto"/>
            </w:tcBorders>
            <w:noWrap/>
            <w:vAlign w:val="center"/>
            <w:hideMark/>
          </w:tcPr>
          <w:p w14:paraId="0B6FFF46"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0.41</w:t>
            </w:r>
          </w:p>
        </w:tc>
        <w:tc>
          <w:tcPr>
            <w:tcW w:w="1276" w:type="dxa"/>
            <w:gridSpan w:val="3"/>
            <w:tcBorders>
              <w:top w:val="nil"/>
              <w:left w:val="nil"/>
              <w:bottom w:val="single" w:sz="4" w:space="0" w:color="auto"/>
              <w:right w:val="single" w:sz="4" w:space="0" w:color="auto"/>
            </w:tcBorders>
            <w:noWrap/>
            <w:vAlign w:val="center"/>
            <w:hideMark/>
          </w:tcPr>
          <w:p w14:paraId="62A0DAC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0.11 - 0.41</w:t>
            </w:r>
          </w:p>
        </w:tc>
        <w:tc>
          <w:tcPr>
            <w:tcW w:w="709" w:type="dxa"/>
            <w:gridSpan w:val="2"/>
            <w:tcBorders>
              <w:top w:val="nil"/>
              <w:left w:val="nil"/>
              <w:bottom w:val="single" w:sz="4" w:space="0" w:color="auto"/>
              <w:right w:val="single" w:sz="4" w:space="0" w:color="auto"/>
            </w:tcBorders>
            <w:noWrap/>
            <w:vAlign w:val="center"/>
            <w:hideMark/>
          </w:tcPr>
          <w:p w14:paraId="4FF6B10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0.22</w:t>
            </w:r>
          </w:p>
        </w:tc>
        <w:tc>
          <w:tcPr>
            <w:tcW w:w="708" w:type="dxa"/>
            <w:tcBorders>
              <w:top w:val="nil"/>
              <w:left w:val="nil"/>
              <w:bottom w:val="single" w:sz="4" w:space="0" w:color="auto"/>
              <w:right w:val="single" w:sz="4" w:space="0" w:color="auto"/>
            </w:tcBorders>
            <w:noWrap/>
            <w:vAlign w:val="center"/>
            <w:hideMark/>
          </w:tcPr>
          <w:p w14:paraId="45F343F9"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79%</w:t>
            </w:r>
          </w:p>
        </w:tc>
        <w:tc>
          <w:tcPr>
            <w:tcW w:w="709" w:type="dxa"/>
            <w:gridSpan w:val="2"/>
            <w:tcBorders>
              <w:top w:val="nil"/>
              <w:left w:val="nil"/>
              <w:bottom w:val="single" w:sz="4" w:space="0" w:color="auto"/>
              <w:right w:val="single" w:sz="4" w:space="0" w:color="auto"/>
            </w:tcBorders>
            <w:noWrap/>
            <w:vAlign w:val="center"/>
            <w:hideMark/>
          </w:tcPr>
          <w:p w14:paraId="208371CA"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0.18</w:t>
            </w:r>
          </w:p>
        </w:tc>
        <w:tc>
          <w:tcPr>
            <w:tcW w:w="851" w:type="dxa"/>
            <w:gridSpan w:val="2"/>
            <w:tcBorders>
              <w:top w:val="nil"/>
              <w:left w:val="nil"/>
              <w:bottom w:val="single" w:sz="4" w:space="0" w:color="auto"/>
              <w:right w:val="single" w:sz="4" w:space="0" w:color="auto"/>
            </w:tcBorders>
            <w:noWrap/>
            <w:vAlign w:val="center"/>
            <w:hideMark/>
          </w:tcPr>
          <w:p w14:paraId="6DB10D0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64%</w:t>
            </w:r>
          </w:p>
        </w:tc>
      </w:tr>
      <w:tr w:rsidR="003908F9" w14:paraId="12753B9C" w14:textId="77777777" w:rsidTr="001F5044">
        <w:trPr>
          <w:gridAfter w:val="3"/>
          <w:wAfter w:w="1757" w:type="dxa"/>
          <w:trHeight w:val="227"/>
        </w:trPr>
        <w:tc>
          <w:tcPr>
            <w:tcW w:w="911" w:type="dxa"/>
            <w:tcBorders>
              <w:top w:val="nil"/>
              <w:left w:val="single" w:sz="4" w:space="0" w:color="auto"/>
              <w:bottom w:val="single" w:sz="4" w:space="0" w:color="auto"/>
              <w:right w:val="single" w:sz="4" w:space="0" w:color="auto"/>
            </w:tcBorders>
            <w:noWrap/>
            <w:vAlign w:val="bottom"/>
            <w:hideMark/>
          </w:tcPr>
          <w:p w14:paraId="2CB14843"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1</w:t>
            </w:r>
          </w:p>
        </w:tc>
        <w:tc>
          <w:tcPr>
            <w:tcW w:w="838" w:type="dxa"/>
            <w:gridSpan w:val="2"/>
            <w:tcBorders>
              <w:top w:val="nil"/>
              <w:left w:val="nil"/>
              <w:bottom w:val="single" w:sz="4" w:space="0" w:color="auto"/>
              <w:right w:val="single" w:sz="4" w:space="0" w:color="auto"/>
            </w:tcBorders>
            <w:shd w:val="clear" w:color="auto" w:fill="F8CBAD"/>
            <w:noWrap/>
            <w:vAlign w:val="center"/>
            <w:hideMark/>
          </w:tcPr>
          <w:p w14:paraId="282E0C1B"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840" w:type="dxa"/>
            <w:gridSpan w:val="2"/>
            <w:tcBorders>
              <w:top w:val="nil"/>
              <w:left w:val="nil"/>
              <w:bottom w:val="single" w:sz="4" w:space="0" w:color="auto"/>
              <w:right w:val="single" w:sz="4" w:space="0" w:color="auto"/>
            </w:tcBorders>
            <w:shd w:val="clear" w:color="auto" w:fill="F8CBAD"/>
            <w:noWrap/>
            <w:vAlign w:val="center"/>
            <w:hideMark/>
          </w:tcPr>
          <w:p w14:paraId="09933284"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840" w:type="dxa"/>
            <w:gridSpan w:val="3"/>
            <w:tcBorders>
              <w:top w:val="nil"/>
              <w:left w:val="nil"/>
              <w:bottom w:val="single" w:sz="4" w:space="0" w:color="auto"/>
              <w:right w:val="single" w:sz="4" w:space="0" w:color="auto"/>
            </w:tcBorders>
            <w:shd w:val="clear" w:color="auto" w:fill="F8CBAD"/>
            <w:noWrap/>
            <w:vAlign w:val="center"/>
            <w:hideMark/>
          </w:tcPr>
          <w:p w14:paraId="6F05A919"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840" w:type="dxa"/>
            <w:gridSpan w:val="3"/>
            <w:tcBorders>
              <w:top w:val="nil"/>
              <w:left w:val="nil"/>
              <w:bottom w:val="single" w:sz="4" w:space="0" w:color="auto"/>
              <w:right w:val="single" w:sz="4" w:space="0" w:color="auto"/>
            </w:tcBorders>
            <w:shd w:val="clear" w:color="auto" w:fill="F8CBAD"/>
            <w:noWrap/>
            <w:vAlign w:val="center"/>
            <w:hideMark/>
          </w:tcPr>
          <w:p w14:paraId="4735184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840" w:type="dxa"/>
            <w:gridSpan w:val="3"/>
            <w:tcBorders>
              <w:top w:val="nil"/>
              <w:left w:val="nil"/>
              <w:bottom w:val="single" w:sz="4" w:space="0" w:color="auto"/>
              <w:right w:val="single" w:sz="4" w:space="0" w:color="auto"/>
            </w:tcBorders>
            <w:shd w:val="clear" w:color="auto" w:fill="F8CBAD"/>
            <w:noWrap/>
            <w:vAlign w:val="center"/>
            <w:hideMark/>
          </w:tcPr>
          <w:p w14:paraId="5AF1EAF5"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701" w:type="dxa"/>
            <w:gridSpan w:val="2"/>
            <w:tcBorders>
              <w:top w:val="nil"/>
              <w:left w:val="nil"/>
              <w:bottom w:val="single" w:sz="4" w:space="0" w:color="auto"/>
              <w:right w:val="single" w:sz="4" w:space="0" w:color="auto"/>
            </w:tcBorders>
            <w:shd w:val="clear" w:color="auto" w:fill="F8CBAD"/>
            <w:noWrap/>
            <w:vAlign w:val="center"/>
            <w:hideMark/>
          </w:tcPr>
          <w:p w14:paraId="0DCFA08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1276" w:type="dxa"/>
            <w:gridSpan w:val="3"/>
            <w:tcBorders>
              <w:top w:val="nil"/>
              <w:left w:val="nil"/>
              <w:bottom w:val="single" w:sz="4" w:space="0" w:color="auto"/>
              <w:right w:val="single" w:sz="4" w:space="0" w:color="auto"/>
            </w:tcBorders>
            <w:noWrap/>
            <w:vAlign w:val="center"/>
            <w:hideMark/>
          </w:tcPr>
          <w:p w14:paraId="714F4279"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709" w:type="dxa"/>
            <w:gridSpan w:val="2"/>
            <w:tcBorders>
              <w:top w:val="nil"/>
              <w:left w:val="nil"/>
              <w:bottom w:val="single" w:sz="4" w:space="0" w:color="auto"/>
              <w:right w:val="single" w:sz="4" w:space="0" w:color="auto"/>
            </w:tcBorders>
            <w:noWrap/>
            <w:vAlign w:val="bottom"/>
            <w:hideMark/>
          </w:tcPr>
          <w:p w14:paraId="08B60276"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708" w:type="dxa"/>
            <w:tcBorders>
              <w:top w:val="nil"/>
              <w:left w:val="nil"/>
              <w:bottom w:val="single" w:sz="4" w:space="0" w:color="auto"/>
              <w:right w:val="single" w:sz="4" w:space="0" w:color="auto"/>
            </w:tcBorders>
            <w:noWrap/>
            <w:vAlign w:val="bottom"/>
            <w:hideMark/>
          </w:tcPr>
          <w:p w14:paraId="49892EE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709" w:type="dxa"/>
            <w:gridSpan w:val="2"/>
            <w:tcBorders>
              <w:top w:val="nil"/>
              <w:left w:val="nil"/>
              <w:bottom w:val="single" w:sz="4" w:space="0" w:color="auto"/>
              <w:right w:val="single" w:sz="4" w:space="0" w:color="auto"/>
            </w:tcBorders>
            <w:noWrap/>
            <w:vAlign w:val="bottom"/>
            <w:hideMark/>
          </w:tcPr>
          <w:p w14:paraId="2EDA0D92"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851" w:type="dxa"/>
            <w:gridSpan w:val="2"/>
            <w:tcBorders>
              <w:top w:val="nil"/>
              <w:left w:val="nil"/>
              <w:bottom w:val="single" w:sz="4" w:space="0" w:color="auto"/>
              <w:right w:val="single" w:sz="4" w:space="0" w:color="auto"/>
            </w:tcBorders>
            <w:noWrap/>
            <w:vAlign w:val="bottom"/>
            <w:hideMark/>
          </w:tcPr>
          <w:p w14:paraId="7E475AD9"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r>
      <w:tr w:rsidR="003908F9" w14:paraId="204B186E" w14:textId="77777777" w:rsidTr="001F5044">
        <w:trPr>
          <w:gridAfter w:val="3"/>
          <w:wAfter w:w="1757" w:type="dxa"/>
          <w:trHeight w:val="227"/>
        </w:trPr>
        <w:tc>
          <w:tcPr>
            <w:tcW w:w="911" w:type="dxa"/>
            <w:tcBorders>
              <w:top w:val="nil"/>
              <w:left w:val="single" w:sz="4" w:space="0" w:color="auto"/>
              <w:bottom w:val="single" w:sz="4" w:space="0" w:color="auto"/>
              <w:right w:val="single" w:sz="4" w:space="0" w:color="auto"/>
            </w:tcBorders>
            <w:noWrap/>
            <w:vAlign w:val="bottom"/>
            <w:hideMark/>
          </w:tcPr>
          <w:p w14:paraId="367C7E0E"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7</w:t>
            </w:r>
          </w:p>
        </w:tc>
        <w:tc>
          <w:tcPr>
            <w:tcW w:w="838" w:type="dxa"/>
            <w:gridSpan w:val="2"/>
            <w:tcBorders>
              <w:top w:val="nil"/>
              <w:left w:val="nil"/>
              <w:bottom w:val="single" w:sz="4" w:space="0" w:color="auto"/>
              <w:right w:val="single" w:sz="4" w:space="0" w:color="auto"/>
            </w:tcBorders>
            <w:shd w:val="clear" w:color="auto" w:fill="F8CBAD"/>
            <w:noWrap/>
            <w:vAlign w:val="center"/>
            <w:hideMark/>
          </w:tcPr>
          <w:p w14:paraId="60FCA345"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840" w:type="dxa"/>
            <w:gridSpan w:val="2"/>
            <w:tcBorders>
              <w:top w:val="nil"/>
              <w:left w:val="nil"/>
              <w:bottom w:val="single" w:sz="4" w:space="0" w:color="auto"/>
              <w:right w:val="single" w:sz="4" w:space="0" w:color="auto"/>
            </w:tcBorders>
            <w:shd w:val="clear" w:color="auto" w:fill="F8CBAD"/>
            <w:noWrap/>
            <w:vAlign w:val="center"/>
            <w:hideMark/>
          </w:tcPr>
          <w:p w14:paraId="57107325"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840" w:type="dxa"/>
            <w:gridSpan w:val="3"/>
            <w:tcBorders>
              <w:top w:val="nil"/>
              <w:left w:val="nil"/>
              <w:bottom w:val="single" w:sz="4" w:space="0" w:color="auto"/>
              <w:right w:val="single" w:sz="4" w:space="0" w:color="auto"/>
            </w:tcBorders>
            <w:shd w:val="clear" w:color="auto" w:fill="F8CBAD"/>
            <w:noWrap/>
            <w:vAlign w:val="center"/>
            <w:hideMark/>
          </w:tcPr>
          <w:p w14:paraId="2D1E2D8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840" w:type="dxa"/>
            <w:gridSpan w:val="3"/>
            <w:tcBorders>
              <w:top w:val="nil"/>
              <w:left w:val="nil"/>
              <w:bottom w:val="single" w:sz="4" w:space="0" w:color="auto"/>
              <w:right w:val="single" w:sz="4" w:space="0" w:color="auto"/>
            </w:tcBorders>
            <w:shd w:val="clear" w:color="auto" w:fill="F8CBAD"/>
            <w:noWrap/>
            <w:vAlign w:val="center"/>
            <w:hideMark/>
          </w:tcPr>
          <w:p w14:paraId="79C675A0"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840" w:type="dxa"/>
            <w:gridSpan w:val="3"/>
            <w:tcBorders>
              <w:top w:val="nil"/>
              <w:left w:val="nil"/>
              <w:bottom w:val="single" w:sz="4" w:space="0" w:color="auto"/>
              <w:right w:val="single" w:sz="4" w:space="0" w:color="auto"/>
            </w:tcBorders>
            <w:shd w:val="clear" w:color="auto" w:fill="F8CBAD"/>
            <w:noWrap/>
            <w:vAlign w:val="center"/>
            <w:hideMark/>
          </w:tcPr>
          <w:p w14:paraId="4D9B818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701" w:type="dxa"/>
            <w:gridSpan w:val="2"/>
            <w:tcBorders>
              <w:top w:val="nil"/>
              <w:left w:val="nil"/>
              <w:bottom w:val="single" w:sz="4" w:space="0" w:color="auto"/>
              <w:right w:val="single" w:sz="4" w:space="0" w:color="auto"/>
            </w:tcBorders>
            <w:shd w:val="clear" w:color="auto" w:fill="F8CBAD"/>
            <w:noWrap/>
            <w:vAlign w:val="center"/>
            <w:hideMark/>
          </w:tcPr>
          <w:p w14:paraId="61C5AC9A"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1276" w:type="dxa"/>
            <w:gridSpan w:val="3"/>
            <w:tcBorders>
              <w:top w:val="nil"/>
              <w:left w:val="nil"/>
              <w:bottom w:val="single" w:sz="4" w:space="0" w:color="auto"/>
              <w:right w:val="single" w:sz="4" w:space="0" w:color="auto"/>
            </w:tcBorders>
            <w:noWrap/>
            <w:vAlign w:val="center"/>
            <w:hideMark/>
          </w:tcPr>
          <w:p w14:paraId="777B7A7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709" w:type="dxa"/>
            <w:gridSpan w:val="2"/>
            <w:tcBorders>
              <w:top w:val="nil"/>
              <w:left w:val="nil"/>
              <w:bottom w:val="single" w:sz="4" w:space="0" w:color="auto"/>
              <w:right w:val="single" w:sz="4" w:space="0" w:color="auto"/>
            </w:tcBorders>
            <w:noWrap/>
            <w:vAlign w:val="bottom"/>
            <w:hideMark/>
          </w:tcPr>
          <w:p w14:paraId="571718DA"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708" w:type="dxa"/>
            <w:tcBorders>
              <w:top w:val="nil"/>
              <w:left w:val="nil"/>
              <w:bottom w:val="single" w:sz="4" w:space="0" w:color="auto"/>
              <w:right w:val="single" w:sz="4" w:space="0" w:color="auto"/>
            </w:tcBorders>
            <w:noWrap/>
            <w:vAlign w:val="bottom"/>
            <w:hideMark/>
          </w:tcPr>
          <w:p w14:paraId="2C213E62"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709" w:type="dxa"/>
            <w:gridSpan w:val="2"/>
            <w:tcBorders>
              <w:top w:val="nil"/>
              <w:left w:val="nil"/>
              <w:bottom w:val="single" w:sz="4" w:space="0" w:color="auto"/>
              <w:right w:val="single" w:sz="4" w:space="0" w:color="auto"/>
            </w:tcBorders>
            <w:noWrap/>
            <w:vAlign w:val="bottom"/>
            <w:hideMark/>
          </w:tcPr>
          <w:p w14:paraId="1263119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851" w:type="dxa"/>
            <w:gridSpan w:val="2"/>
            <w:tcBorders>
              <w:top w:val="nil"/>
              <w:left w:val="nil"/>
              <w:bottom w:val="single" w:sz="4" w:space="0" w:color="auto"/>
              <w:right w:val="single" w:sz="4" w:space="0" w:color="auto"/>
            </w:tcBorders>
            <w:noWrap/>
            <w:vAlign w:val="bottom"/>
            <w:hideMark/>
          </w:tcPr>
          <w:p w14:paraId="7DA78FF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r>
      <w:tr w:rsidR="003908F9" w14:paraId="72FDE5D7" w14:textId="77777777" w:rsidTr="001F5044">
        <w:trPr>
          <w:gridAfter w:val="3"/>
          <w:wAfter w:w="1757" w:type="dxa"/>
          <w:trHeight w:val="300"/>
        </w:trPr>
        <w:tc>
          <w:tcPr>
            <w:tcW w:w="911" w:type="dxa"/>
            <w:noWrap/>
            <w:vAlign w:val="bottom"/>
            <w:hideMark/>
          </w:tcPr>
          <w:p w14:paraId="7BF4E6D5" w14:textId="77777777" w:rsidR="003908F9" w:rsidRDefault="003908F9" w:rsidP="001F5044"/>
        </w:tc>
        <w:tc>
          <w:tcPr>
            <w:tcW w:w="788" w:type="dxa"/>
            <w:noWrap/>
            <w:vAlign w:val="bottom"/>
            <w:hideMark/>
          </w:tcPr>
          <w:p w14:paraId="7D488664" w14:textId="77777777" w:rsidR="003908F9" w:rsidRDefault="003908F9" w:rsidP="001F5044">
            <w:pPr>
              <w:spacing w:line="256" w:lineRule="auto"/>
              <w:rPr>
                <w:rFonts w:ascii="Arial" w:eastAsiaTheme="minorHAnsi" w:hAnsi="Arial" w:cstheme="minorBidi"/>
                <w:sz w:val="20"/>
                <w:szCs w:val="20"/>
                <w:lang w:val="en-GB" w:eastAsia="en-GB"/>
              </w:rPr>
            </w:pPr>
          </w:p>
        </w:tc>
        <w:tc>
          <w:tcPr>
            <w:tcW w:w="851" w:type="dxa"/>
            <w:gridSpan w:val="2"/>
            <w:noWrap/>
            <w:vAlign w:val="bottom"/>
            <w:hideMark/>
          </w:tcPr>
          <w:p w14:paraId="6258A4D6" w14:textId="77777777" w:rsidR="003908F9" w:rsidRDefault="003908F9" w:rsidP="001F5044">
            <w:pPr>
              <w:spacing w:line="256" w:lineRule="auto"/>
              <w:rPr>
                <w:rFonts w:ascii="Arial" w:eastAsiaTheme="minorHAnsi" w:hAnsi="Arial" w:cstheme="minorBidi"/>
                <w:sz w:val="20"/>
                <w:szCs w:val="20"/>
                <w:lang w:val="en-GB" w:eastAsia="en-GB"/>
              </w:rPr>
            </w:pPr>
          </w:p>
        </w:tc>
        <w:tc>
          <w:tcPr>
            <w:tcW w:w="850" w:type="dxa"/>
            <w:gridSpan w:val="3"/>
            <w:noWrap/>
            <w:vAlign w:val="bottom"/>
            <w:hideMark/>
          </w:tcPr>
          <w:p w14:paraId="7DB87EFA" w14:textId="77777777" w:rsidR="003908F9" w:rsidRDefault="003908F9" w:rsidP="001F5044">
            <w:pPr>
              <w:spacing w:line="256" w:lineRule="auto"/>
              <w:rPr>
                <w:rFonts w:ascii="Arial" w:eastAsiaTheme="minorHAnsi" w:hAnsi="Arial" w:cstheme="minorBidi"/>
                <w:sz w:val="20"/>
                <w:szCs w:val="20"/>
                <w:lang w:val="en-GB" w:eastAsia="en-GB"/>
              </w:rPr>
            </w:pPr>
          </w:p>
        </w:tc>
        <w:tc>
          <w:tcPr>
            <w:tcW w:w="851" w:type="dxa"/>
            <w:gridSpan w:val="3"/>
            <w:noWrap/>
            <w:vAlign w:val="bottom"/>
            <w:hideMark/>
          </w:tcPr>
          <w:p w14:paraId="29EC49D6" w14:textId="77777777" w:rsidR="003908F9" w:rsidRDefault="003908F9" w:rsidP="001F5044">
            <w:pPr>
              <w:spacing w:line="256" w:lineRule="auto"/>
              <w:rPr>
                <w:rFonts w:ascii="Arial" w:eastAsiaTheme="minorHAnsi" w:hAnsi="Arial" w:cstheme="minorBidi"/>
                <w:sz w:val="20"/>
                <w:szCs w:val="20"/>
                <w:lang w:val="en-GB" w:eastAsia="en-GB"/>
              </w:rPr>
            </w:pPr>
          </w:p>
        </w:tc>
        <w:tc>
          <w:tcPr>
            <w:tcW w:w="850" w:type="dxa"/>
            <w:gridSpan w:val="3"/>
            <w:noWrap/>
            <w:vAlign w:val="bottom"/>
            <w:hideMark/>
          </w:tcPr>
          <w:p w14:paraId="68D96AE2" w14:textId="77777777" w:rsidR="003908F9" w:rsidRDefault="003908F9" w:rsidP="001F5044">
            <w:pPr>
              <w:spacing w:line="256" w:lineRule="auto"/>
              <w:rPr>
                <w:rFonts w:ascii="Arial" w:eastAsiaTheme="minorHAnsi" w:hAnsi="Arial" w:cstheme="minorBidi"/>
                <w:sz w:val="20"/>
                <w:szCs w:val="20"/>
                <w:lang w:val="en-GB" w:eastAsia="en-GB"/>
              </w:rPr>
            </w:pPr>
          </w:p>
        </w:tc>
        <w:tc>
          <w:tcPr>
            <w:tcW w:w="709" w:type="dxa"/>
            <w:gridSpan w:val="3"/>
            <w:noWrap/>
            <w:vAlign w:val="bottom"/>
            <w:hideMark/>
          </w:tcPr>
          <w:p w14:paraId="77E65FA0" w14:textId="77777777" w:rsidR="003908F9" w:rsidRDefault="003908F9" w:rsidP="001F5044">
            <w:pPr>
              <w:spacing w:line="256" w:lineRule="auto"/>
              <w:rPr>
                <w:rFonts w:ascii="Arial" w:eastAsiaTheme="minorHAnsi" w:hAnsi="Arial" w:cstheme="minorBidi"/>
                <w:sz w:val="20"/>
                <w:szCs w:val="20"/>
                <w:lang w:val="en-GB" w:eastAsia="en-GB"/>
              </w:rPr>
            </w:pPr>
          </w:p>
        </w:tc>
        <w:tc>
          <w:tcPr>
            <w:tcW w:w="1276" w:type="dxa"/>
            <w:gridSpan w:val="3"/>
            <w:noWrap/>
            <w:vAlign w:val="bottom"/>
            <w:hideMark/>
          </w:tcPr>
          <w:p w14:paraId="5BEF832C" w14:textId="77777777" w:rsidR="003908F9" w:rsidRDefault="003908F9" w:rsidP="001F5044">
            <w:pPr>
              <w:spacing w:line="256" w:lineRule="auto"/>
              <w:rPr>
                <w:rFonts w:ascii="Arial" w:eastAsiaTheme="minorHAnsi" w:hAnsi="Arial" w:cstheme="minorBidi"/>
                <w:sz w:val="20"/>
                <w:szCs w:val="20"/>
                <w:lang w:val="en-GB" w:eastAsia="en-GB"/>
              </w:rPr>
            </w:pPr>
          </w:p>
        </w:tc>
        <w:tc>
          <w:tcPr>
            <w:tcW w:w="709" w:type="dxa"/>
            <w:gridSpan w:val="2"/>
            <w:noWrap/>
            <w:vAlign w:val="bottom"/>
            <w:hideMark/>
          </w:tcPr>
          <w:p w14:paraId="0E88072E" w14:textId="77777777" w:rsidR="003908F9" w:rsidRDefault="003908F9" w:rsidP="001F5044">
            <w:pPr>
              <w:spacing w:line="256" w:lineRule="auto"/>
              <w:rPr>
                <w:rFonts w:ascii="Arial" w:eastAsiaTheme="minorHAnsi" w:hAnsi="Arial" w:cstheme="minorBidi"/>
                <w:sz w:val="20"/>
                <w:szCs w:val="20"/>
                <w:lang w:val="en-GB" w:eastAsia="en-GB"/>
              </w:rPr>
            </w:pPr>
          </w:p>
        </w:tc>
        <w:tc>
          <w:tcPr>
            <w:tcW w:w="708" w:type="dxa"/>
            <w:noWrap/>
            <w:vAlign w:val="bottom"/>
            <w:hideMark/>
          </w:tcPr>
          <w:p w14:paraId="13881B2C" w14:textId="77777777" w:rsidR="003908F9" w:rsidRDefault="003908F9" w:rsidP="001F5044">
            <w:pPr>
              <w:spacing w:line="256" w:lineRule="auto"/>
              <w:rPr>
                <w:rFonts w:ascii="Arial" w:eastAsiaTheme="minorHAnsi" w:hAnsi="Arial" w:cstheme="minorBidi"/>
                <w:sz w:val="20"/>
                <w:szCs w:val="20"/>
                <w:lang w:val="en-GB" w:eastAsia="en-GB"/>
              </w:rPr>
            </w:pPr>
          </w:p>
        </w:tc>
        <w:tc>
          <w:tcPr>
            <w:tcW w:w="709" w:type="dxa"/>
            <w:gridSpan w:val="2"/>
            <w:noWrap/>
            <w:vAlign w:val="bottom"/>
            <w:hideMark/>
          </w:tcPr>
          <w:p w14:paraId="678727F2" w14:textId="77777777" w:rsidR="003908F9" w:rsidRDefault="003908F9" w:rsidP="001F5044">
            <w:pPr>
              <w:spacing w:line="256" w:lineRule="auto"/>
              <w:rPr>
                <w:rFonts w:ascii="Arial" w:eastAsiaTheme="minorHAnsi" w:hAnsi="Arial" w:cstheme="minorBidi"/>
                <w:sz w:val="20"/>
                <w:szCs w:val="20"/>
                <w:lang w:val="en-GB" w:eastAsia="en-GB"/>
              </w:rPr>
            </w:pPr>
          </w:p>
        </w:tc>
        <w:tc>
          <w:tcPr>
            <w:tcW w:w="851" w:type="dxa"/>
            <w:gridSpan w:val="2"/>
            <w:noWrap/>
            <w:vAlign w:val="bottom"/>
            <w:hideMark/>
          </w:tcPr>
          <w:p w14:paraId="47145B43" w14:textId="77777777" w:rsidR="003908F9" w:rsidRDefault="003908F9" w:rsidP="001F5044">
            <w:pPr>
              <w:spacing w:line="256" w:lineRule="auto"/>
              <w:rPr>
                <w:rFonts w:ascii="Arial" w:eastAsiaTheme="minorHAnsi" w:hAnsi="Arial" w:cstheme="minorBidi"/>
                <w:sz w:val="20"/>
                <w:szCs w:val="20"/>
                <w:lang w:val="en-GB" w:eastAsia="en-GB"/>
              </w:rPr>
            </w:pPr>
          </w:p>
        </w:tc>
      </w:tr>
      <w:tr w:rsidR="003908F9" w14:paraId="0DE37C8D" w14:textId="77777777" w:rsidTr="001F5044">
        <w:trPr>
          <w:trHeight w:val="300"/>
        </w:trPr>
        <w:tc>
          <w:tcPr>
            <w:tcW w:w="4023" w:type="dxa"/>
            <w:gridSpan w:val="9"/>
            <w:noWrap/>
            <w:vAlign w:val="center"/>
          </w:tcPr>
          <w:p w14:paraId="11675468" w14:textId="77777777" w:rsidR="003908F9" w:rsidRDefault="003908F9" w:rsidP="001F5044">
            <w:pPr>
              <w:spacing w:line="256" w:lineRule="auto"/>
              <w:rPr>
                <w:rFonts w:ascii="Calibri" w:eastAsia="Times New Roman" w:hAnsi="Calibri" w:cs="Calibri"/>
                <w:b/>
                <w:bCs/>
                <w:color w:val="000000"/>
                <w:sz w:val="20"/>
                <w:szCs w:val="20"/>
                <w:lang w:eastAsia="en-GB"/>
              </w:rPr>
            </w:pPr>
            <w:r>
              <w:rPr>
                <w:rFonts w:eastAsia="Times New Roman"/>
                <w:b/>
                <w:bCs/>
                <w:color w:val="000000"/>
                <w:sz w:val="20"/>
                <w:szCs w:val="20"/>
                <w:lang w:eastAsia="en-GB"/>
              </w:rPr>
              <w:t>ECL - Calculated vs IH/kit standards</w:t>
            </w:r>
          </w:p>
          <w:p w14:paraId="441DD174" w14:textId="77777777" w:rsidR="003908F9" w:rsidRDefault="003908F9" w:rsidP="001F5044">
            <w:pPr>
              <w:spacing w:line="256" w:lineRule="auto"/>
              <w:rPr>
                <w:rFonts w:ascii="Calibri" w:eastAsia="Times New Roman" w:hAnsi="Calibri" w:cs="Calibri"/>
                <w:b/>
                <w:bCs/>
                <w:color w:val="000000"/>
                <w:sz w:val="20"/>
                <w:szCs w:val="20"/>
                <w:lang w:eastAsia="en-GB"/>
              </w:rPr>
            </w:pPr>
          </w:p>
        </w:tc>
        <w:tc>
          <w:tcPr>
            <w:tcW w:w="284" w:type="dxa"/>
            <w:gridSpan w:val="3"/>
            <w:noWrap/>
            <w:vAlign w:val="bottom"/>
            <w:hideMark/>
          </w:tcPr>
          <w:p w14:paraId="46F92768" w14:textId="77777777" w:rsidR="003908F9" w:rsidRDefault="003908F9" w:rsidP="001F5044">
            <w:pPr>
              <w:rPr>
                <w:rFonts w:ascii="Calibri" w:eastAsia="Times New Roman" w:hAnsi="Calibri" w:cs="Calibri"/>
                <w:b/>
                <w:bCs/>
                <w:color w:val="000000"/>
                <w:sz w:val="20"/>
                <w:szCs w:val="20"/>
                <w:lang w:eastAsia="en-GB"/>
              </w:rPr>
            </w:pPr>
          </w:p>
        </w:tc>
        <w:tc>
          <w:tcPr>
            <w:tcW w:w="850" w:type="dxa"/>
            <w:gridSpan w:val="3"/>
            <w:noWrap/>
            <w:vAlign w:val="bottom"/>
            <w:hideMark/>
          </w:tcPr>
          <w:p w14:paraId="5F699992" w14:textId="77777777" w:rsidR="003908F9" w:rsidRDefault="003908F9" w:rsidP="001F5044">
            <w:pPr>
              <w:spacing w:line="256" w:lineRule="auto"/>
              <w:rPr>
                <w:rFonts w:ascii="Arial" w:eastAsiaTheme="minorHAnsi" w:hAnsi="Arial" w:cstheme="minorBidi"/>
                <w:sz w:val="20"/>
                <w:szCs w:val="20"/>
                <w:lang w:val="en-GB" w:eastAsia="en-GB"/>
              </w:rPr>
            </w:pPr>
          </w:p>
        </w:tc>
        <w:tc>
          <w:tcPr>
            <w:tcW w:w="851" w:type="dxa"/>
            <w:gridSpan w:val="2"/>
            <w:noWrap/>
            <w:vAlign w:val="bottom"/>
            <w:hideMark/>
          </w:tcPr>
          <w:p w14:paraId="7135593E" w14:textId="77777777" w:rsidR="003908F9" w:rsidRDefault="003908F9" w:rsidP="001F5044">
            <w:pPr>
              <w:spacing w:line="256" w:lineRule="auto"/>
              <w:rPr>
                <w:rFonts w:ascii="Arial" w:eastAsiaTheme="minorHAnsi" w:hAnsi="Arial" w:cstheme="minorBidi"/>
                <w:sz w:val="20"/>
                <w:szCs w:val="20"/>
                <w:lang w:val="en-GB" w:eastAsia="en-GB"/>
              </w:rPr>
            </w:pPr>
          </w:p>
        </w:tc>
        <w:tc>
          <w:tcPr>
            <w:tcW w:w="850" w:type="dxa"/>
            <w:noWrap/>
            <w:vAlign w:val="bottom"/>
            <w:hideMark/>
          </w:tcPr>
          <w:p w14:paraId="26AD8C3F" w14:textId="77777777" w:rsidR="003908F9" w:rsidRDefault="003908F9" w:rsidP="001F5044">
            <w:pPr>
              <w:spacing w:line="256" w:lineRule="auto"/>
              <w:rPr>
                <w:rFonts w:ascii="Arial" w:eastAsiaTheme="minorHAnsi" w:hAnsi="Arial" w:cstheme="minorBidi"/>
                <w:sz w:val="20"/>
                <w:szCs w:val="20"/>
                <w:lang w:val="en-GB" w:eastAsia="en-GB"/>
              </w:rPr>
            </w:pPr>
          </w:p>
        </w:tc>
        <w:tc>
          <w:tcPr>
            <w:tcW w:w="709" w:type="dxa"/>
            <w:gridSpan w:val="2"/>
            <w:noWrap/>
            <w:vAlign w:val="bottom"/>
            <w:hideMark/>
          </w:tcPr>
          <w:p w14:paraId="6AEA15F1" w14:textId="77777777" w:rsidR="003908F9" w:rsidRDefault="003908F9" w:rsidP="001F5044">
            <w:pPr>
              <w:spacing w:line="256" w:lineRule="auto"/>
              <w:rPr>
                <w:rFonts w:ascii="Arial" w:eastAsiaTheme="minorHAnsi" w:hAnsi="Arial" w:cstheme="minorBidi"/>
                <w:sz w:val="20"/>
                <w:szCs w:val="20"/>
                <w:lang w:val="en-GB" w:eastAsia="en-GB"/>
              </w:rPr>
            </w:pPr>
          </w:p>
        </w:tc>
        <w:tc>
          <w:tcPr>
            <w:tcW w:w="1276" w:type="dxa"/>
            <w:gridSpan w:val="3"/>
            <w:noWrap/>
            <w:vAlign w:val="bottom"/>
            <w:hideMark/>
          </w:tcPr>
          <w:p w14:paraId="31589C36" w14:textId="77777777" w:rsidR="003908F9" w:rsidRDefault="003908F9" w:rsidP="001F5044">
            <w:pPr>
              <w:spacing w:line="256" w:lineRule="auto"/>
              <w:rPr>
                <w:rFonts w:ascii="Arial" w:eastAsiaTheme="minorHAnsi" w:hAnsi="Arial" w:cstheme="minorBidi"/>
                <w:sz w:val="20"/>
                <w:szCs w:val="20"/>
                <w:lang w:val="en-GB" w:eastAsia="en-GB"/>
              </w:rPr>
            </w:pPr>
          </w:p>
        </w:tc>
        <w:tc>
          <w:tcPr>
            <w:tcW w:w="709" w:type="dxa"/>
            <w:gridSpan w:val="2"/>
            <w:noWrap/>
            <w:vAlign w:val="bottom"/>
            <w:hideMark/>
          </w:tcPr>
          <w:p w14:paraId="2F6D9F8E" w14:textId="77777777" w:rsidR="003908F9" w:rsidRDefault="003908F9" w:rsidP="001F5044">
            <w:pPr>
              <w:spacing w:line="256" w:lineRule="auto"/>
              <w:rPr>
                <w:rFonts w:ascii="Arial" w:eastAsiaTheme="minorHAnsi" w:hAnsi="Arial" w:cstheme="minorBidi"/>
                <w:sz w:val="20"/>
                <w:szCs w:val="20"/>
                <w:lang w:val="en-GB" w:eastAsia="en-GB"/>
              </w:rPr>
            </w:pPr>
          </w:p>
        </w:tc>
        <w:tc>
          <w:tcPr>
            <w:tcW w:w="708" w:type="dxa"/>
            <w:gridSpan w:val="2"/>
            <w:noWrap/>
            <w:vAlign w:val="bottom"/>
            <w:hideMark/>
          </w:tcPr>
          <w:p w14:paraId="1B8EDF8F" w14:textId="77777777" w:rsidR="003908F9" w:rsidRDefault="003908F9" w:rsidP="001F5044">
            <w:pPr>
              <w:spacing w:line="256" w:lineRule="auto"/>
              <w:rPr>
                <w:rFonts w:ascii="Arial" w:eastAsiaTheme="minorHAnsi" w:hAnsi="Arial" w:cstheme="minorBidi"/>
                <w:sz w:val="20"/>
                <w:szCs w:val="20"/>
                <w:lang w:val="en-GB" w:eastAsia="en-GB"/>
              </w:rPr>
            </w:pPr>
          </w:p>
        </w:tc>
        <w:tc>
          <w:tcPr>
            <w:tcW w:w="709" w:type="dxa"/>
            <w:noWrap/>
            <w:vAlign w:val="bottom"/>
            <w:hideMark/>
          </w:tcPr>
          <w:p w14:paraId="532323AD" w14:textId="77777777" w:rsidR="003908F9" w:rsidRDefault="003908F9" w:rsidP="001F5044">
            <w:pPr>
              <w:spacing w:line="256" w:lineRule="auto"/>
              <w:rPr>
                <w:rFonts w:ascii="Arial" w:eastAsiaTheme="minorHAnsi" w:hAnsi="Arial" w:cstheme="minorBidi"/>
                <w:sz w:val="20"/>
                <w:szCs w:val="20"/>
                <w:lang w:val="en-GB" w:eastAsia="en-GB"/>
              </w:rPr>
            </w:pPr>
          </w:p>
        </w:tc>
        <w:tc>
          <w:tcPr>
            <w:tcW w:w="851" w:type="dxa"/>
            <w:noWrap/>
            <w:vAlign w:val="bottom"/>
            <w:hideMark/>
          </w:tcPr>
          <w:p w14:paraId="061C7C91" w14:textId="77777777" w:rsidR="003908F9" w:rsidRDefault="003908F9" w:rsidP="001F5044">
            <w:pPr>
              <w:spacing w:line="256" w:lineRule="auto"/>
              <w:rPr>
                <w:rFonts w:ascii="Arial" w:eastAsiaTheme="minorHAnsi" w:hAnsi="Arial" w:cstheme="minorBidi"/>
                <w:sz w:val="20"/>
                <w:szCs w:val="20"/>
                <w:lang w:val="en-GB" w:eastAsia="en-GB"/>
              </w:rPr>
            </w:pPr>
          </w:p>
        </w:tc>
      </w:tr>
      <w:tr w:rsidR="003908F9" w14:paraId="1DBD7B64" w14:textId="77777777" w:rsidTr="001F5044">
        <w:trPr>
          <w:gridAfter w:val="3"/>
          <w:wAfter w:w="1757" w:type="dxa"/>
          <w:trHeight w:val="300"/>
        </w:trPr>
        <w:tc>
          <w:tcPr>
            <w:tcW w:w="911" w:type="dxa"/>
            <w:tcBorders>
              <w:top w:val="single" w:sz="4" w:space="0" w:color="auto"/>
              <w:left w:val="single" w:sz="4" w:space="0" w:color="auto"/>
              <w:bottom w:val="single" w:sz="4" w:space="0" w:color="auto"/>
              <w:right w:val="single" w:sz="4" w:space="0" w:color="auto"/>
            </w:tcBorders>
            <w:noWrap/>
            <w:vAlign w:val="bottom"/>
            <w:hideMark/>
          </w:tcPr>
          <w:p w14:paraId="6B2DF7B3"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Sample</w:t>
            </w:r>
          </w:p>
        </w:tc>
        <w:tc>
          <w:tcPr>
            <w:tcW w:w="4899" w:type="dxa"/>
            <w:gridSpan w:val="15"/>
            <w:tcBorders>
              <w:top w:val="single" w:sz="4" w:space="0" w:color="auto"/>
              <w:left w:val="nil"/>
              <w:bottom w:val="single" w:sz="4" w:space="0" w:color="auto"/>
              <w:right w:val="single" w:sz="4" w:space="0" w:color="auto"/>
            </w:tcBorders>
            <w:noWrap/>
            <w:vAlign w:val="bottom"/>
            <w:hideMark/>
          </w:tcPr>
          <w:p w14:paraId="5D847CFF"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Lab</w:t>
            </w:r>
          </w:p>
        </w:tc>
        <w:tc>
          <w:tcPr>
            <w:tcW w:w="1276"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14:paraId="3EBC1CED"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xml:space="preserve">Range </w:t>
            </w:r>
          </w:p>
        </w:tc>
        <w:tc>
          <w:tcPr>
            <w:tcW w:w="709"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51AE8537"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GM</w:t>
            </w:r>
          </w:p>
        </w:tc>
        <w:tc>
          <w:tcPr>
            <w:tcW w:w="708" w:type="dxa"/>
            <w:vMerge w:val="restart"/>
            <w:tcBorders>
              <w:top w:val="single" w:sz="4" w:space="0" w:color="auto"/>
              <w:left w:val="single" w:sz="4" w:space="0" w:color="auto"/>
              <w:bottom w:val="single" w:sz="4" w:space="0" w:color="auto"/>
              <w:right w:val="single" w:sz="4" w:space="0" w:color="auto"/>
            </w:tcBorders>
            <w:noWrap/>
            <w:vAlign w:val="center"/>
            <w:hideMark/>
          </w:tcPr>
          <w:p w14:paraId="2F397602"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GCV</w:t>
            </w:r>
          </w:p>
        </w:tc>
        <w:tc>
          <w:tcPr>
            <w:tcW w:w="709"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4A70FB33"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GM***</w:t>
            </w:r>
          </w:p>
        </w:tc>
        <w:tc>
          <w:tcPr>
            <w:tcW w:w="851"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6B61B083"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GCV***</w:t>
            </w:r>
          </w:p>
        </w:tc>
      </w:tr>
      <w:tr w:rsidR="003908F9" w14:paraId="582CE396" w14:textId="77777777" w:rsidTr="001F5044">
        <w:trPr>
          <w:gridAfter w:val="3"/>
          <w:wAfter w:w="1757" w:type="dxa"/>
          <w:trHeight w:val="227"/>
        </w:trPr>
        <w:tc>
          <w:tcPr>
            <w:tcW w:w="911" w:type="dxa"/>
            <w:tcBorders>
              <w:top w:val="nil"/>
              <w:left w:val="single" w:sz="4" w:space="0" w:color="auto"/>
              <w:bottom w:val="single" w:sz="4" w:space="0" w:color="auto"/>
              <w:right w:val="single" w:sz="4" w:space="0" w:color="auto"/>
            </w:tcBorders>
            <w:noWrap/>
            <w:vAlign w:val="bottom"/>
            <w:hideMark/>
          </w:tcPr>
          <w:p w14:paraId="09337117"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w:t>
            </w:r>
          </w:p>
        </w:tc>
        <w:tc>
          <w:tcPr>
            <w:tcW w:w="788" w:type="dxa"/>
            <w:tcBorders>
              <w:top w:val="nil"/>
              <w:left w:val="nil"/>
              <w:bottom w:val="single" w:sz="4" w:space="0" w:color="auto"/>
              <w:right w:val="single" w:sz="4" w:space="0" w:color="auto"/>
            </w:tcBorders>
            <w:noWrap/>
            <w:vAlign w:val="bottom"/>
            <w:hideMark/>
          </w:tcPr>
          <w:p w14:paraId="158636F5"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9</w:t>
            </w:r>
          </w:p>
        </w:tc>
        <w:tc>
          <w:tcPr>
            <w:tcW w:w="851" w:type="dxa"/>
            <w:gridSpan w:val="2"/>
            <w:tcBorders>
              <w:top w:val="nil"/>
              <w:left w:val="nil"/>
              <w:bottom w:val="single" w:sz="4" w:space="0" w:color="auto"/>
              <w:right w:val="single" w:sz="4" w:space="0" w:color="auto"/>
            </w:tcBorders>
            <w:noWrap/>
            <w:vAlign w:val="bottom"/>
            <w:hideMark/>
          </w:tcPr>
          <w:p w14:paraId="58F6FFF0"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10</w:t>
            </w:r>
          </w:p>
        </w:tc>
        <w:tc>
          <w:tcPr>
            <w:tcW w:w="850" w:type="dxa"/>
            <w:gridSpan w:val="3"/>
            <w:tcBorders>
              <w:top w:val="nil"/>
              <w:left w:val="nil"/>
              <w:bottom w:val="single" w:sz="4" w:space="0" w:color="auto"/>
              <w:right w:val="single" w:sz="4" w:space="0" w:color="auto"/>
            </w:tcBorders>
            <w:noWrap/>
            <w:vAlign w:val="bottom"/>
            <w:hideMark/>
          </w:tcPr>
          <w:p w14:paraId="16C5771A"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11</w:t>
            </w:r>
          </w:p>
        </w:tc>
        <w:tc>
          <w:tcPr>
            <w:tcW w:w="851" w:type="dxa"/>
            <w:gridSpan w:val="3"/>
            <w:tcBorders>
              <w:top w:val="nil"/>
              <w:left w:val="nil"/>
              <w:bottom w:val="single" w:sz="4" w:space="0" w:color="auto"/>
              <w:right w:val="single" w:sz="4" w:space="0" w:color="auto"/>
            </w:tcBorders>
            <w:noWrap/>
            <w:vAlign w:val="bottom"/>
            <w:hideMark/>
          </w:tcPr>
          <w:p w14:paraId="3076DCEA"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12</w:t>
            </w:r>
          </w:p>
        </w:tc>
        <w:tc>
          <w:tcPr>
            <w:tcW w:w="850" w:type="dxa"/>
            <w:gridSpan w:val="3"/>
            <w:tcBorders>
              <w:top w:val="nil"/>
              <w:left w:val="nil"/>
              <w:bottom w:val="single" w:sz="4" w:space="0" w:color="auto"/>
              <w:right w:val="single" w:sz="4" w:space="0" w:color="auto"/>
            </w:tcBorders>
            <w:noWrap/>
            <w:vAlign w:val="bottom"/>
            <w:hideMark/>
          </w:tcPr>
          <w:p w14:paraId="5B05C6E3"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13</w:t>
            </w:r>
          </w:p>
        </w:tc>
        <w:tc>
          <w:tcPr>
            <w:tcW w:w="709" w:type="dxa"/>
            <w:gridSpan w:val="3"/>
            <w:tcBorders>
              <w:top w:val="nil"/>
              <w:left w:val="nil"/>
              <w:bottom w:val="single" w:sz="4" w:space="0" w:color="auto"/>
              <w:right w:val="single" w:sz="4" w:space="0" w:color="auto"/>
            </w:tcBorders>
            <w:noWrap/>
            <w:vAlign w:val="bottom"/>
            <w:hideMark/>
          </w:tcPr>
          <w:p w14:paraId="07ABD00E"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17</w:t>
            </w:r>
          </w:p>
        </w:tc>
        <w:tc>
          <w:tcPr>
            <w:tcW w:w="1276" w:type="dxa"/>
            <w:gridSpan w:val="3"/>
            <w:vMerge/>
            <w:tcBorders>
              <w:top w:val="single" w:sz="4" w:space="0" w:color="auto"/>
              <w:left w:val="single" w:sz="4" w:space="0" w:color="auto"/>
              <w:bottom w:val="single" w:sz="4" w:space="0" w:color="auto"/>
              <w:right w:val="single" w:sz="4" w:space="0" w:color="auto"/>
            </w:tcBorders>
            <w:vAlign w:val="center"/>
            <w:hideMark/>
          </w:tcPr>
          <w:p w14:paraId="6559578A" w14:textId="77777777" w:rsidR="003908F9" w:rsidRDefault="003908F9" w:rsidP="001F5044">
            <w:pPr>
              <w:spacing w:line="256" w:lineRule="auto"/>
              <w:rPr>
                <w:rFonts w:ascii="Calibri" w:eastAsia="Times New Roman" w:hAnsi="Calibri" w:cs="Calibri"/>
                <w:b/>
                <w:bCs/>
                <w:color w:val="000000"/>
                <w:sz w:val="16"/>
                <w:szCs w:val="16"/>
                <w:lang w:eastAsia="en-GB"/>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2F803AA7" w14:textId="77777777" w:rsidR="003908F9" w:rsidRDefault="003908F9" w:rsidP="001F5044">
            <w:pPr>
              <w:spacing w:line="256" w:lineRule="auto"/>
              <w:rPr>
                <w:rFonts w:ascii="Calibri" w:eastAsia="Times New Roman" w:hAnsi="Calibri" w:cs="Calibri"/>
                <w:b/>
                <w:bCs/>
                <w:color w:val="000000"/>
                <w:sz w:val="16"/>
                <w:szCs w:val="16"/>
                <w:lang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556D343" w14:textId="77777777" w:rsidR="003908F9" w:rsidRDefault="003908F9" w:rsidP="001F5044">
            <w:pPr>
              <w:spacing w:line="256" w:lineRule="auto"/>
              <w:rPr>
                <w:rFonts w:ascii="Calibri" w:eastAsia="Times New Roman" w:hAnsi="Calibri" w:cs="Calibri"/>
                <w:b/>
                <w:bCs/>
                <w:color w:val="000000"/>
                <w:sz w:val="16"/>
                <w:szCs w:val="16"/>
                <w:lang w:eastAsia="en-GB"/>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hideMark/>
          </w:tcPr>
          <w:p w14:paraId="4EF38CD4" w14:textId="77777777" w:rsidR="003908F9" w:rsidRDefault="003908F9" w:rsidP="001F5044">
            <w:pPr>
              <w:spacing w:line="256" w:lineRule="auto"/>
              <w:rPr>
                <w:rFonts w:ascii="Calibri" w:eastAsia="Times New Roman" w:hAnsi="Calibri" w:cs="Calibri"/>
                <w:b/>
                <w:bCs/>
                <w:color w:val="000000"/>
                <w:sz w:val="16"/>
                <w:szCs w:val="16"/>
                <w:lang w:eastAsia="en-GB"/>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706E7289" w14:textId="77777777" w:rsidR="003908F9" w:rsidRDefault="003908F9" w:rsidP="001F5044">
            <w:pPr>
              <w:spacing w:line="256" w:lineRule="auto"/>
              <w:rPr>
                <w:rFonts w:ascii="Calibri" w:eastAsia="Times New Roman" w:hAnsi="Calibri" w:cs="Calibri"/>
                <w:b/>
                <w:bCs/>
                <w:color w:val="000000"/>
                <w:sz w:val="16"/>
                <w:szCs w:val="16"/>
                <w:lang w:eastAsia="en-GB"/>
              </w:rPr>
            </w:pPr>
          </w:p>
        </w:tc>
      </w:tr>
      <w:tr w:rsidR="003908F9" w14:paraId="0E04C4B8" w14:textId="77777777" w:rsidTr="001F5044">
        <w:trPr>
          <w:gridAfter w:val="3"/>
          <w:wAfter w:w="1757" w:type="dxa"/>
          <w:trHeight w:val="227"/>
        </w:trPr>
        <w:tc>
          <w:tcPr>
            <w:tcW w:w="911" w:type="dxa"/>
            <w:tcBorders>
              <w:top w:val="nil"/>
              <w:left w:val="single" w:sz="4" w:space="0" w:color="auto"/>
              <w:bottom w:val="single" w:sz="4" w:space="0" w:color="auto"/>
              <w:right w:val="single" w:sz="4" w:space="0" w:color="auto"/>
            </w:tcBorders>
            <w:noWrap/>
            <w:vAlign w:val="bottom"/>
            <w:hideMark/>
          </w:tcPr>
          <w:p w14:paraId="4D23C809"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proofErr w:type="spellStart"/>
            <w:r>
              <w:rPr>
                <w:rFonts w:ascii="Calibri" w:eastAsia="Times New Roman" w:hAnsi="Calibri" w:cs="Calibri"/>
                <w:b/>
                <w:bCs/>
                <w:color w:val="000000"/>
                <w:sz w:val="16"/>
                <w:szCs w:val="16"/>
                <w:lang w:eastAsia="en-GB"/>
              </w:rPr>
              <w:t>mAbs</w:t>
            </w:r>
            <w:proofErr w:type="spellEnd"/>
          </w:p>
        </w:tc>
        <w:tc>
          <w:tcPr>
            <w:tcW w:w="788" w:type="dxa"/>
            <w:tcBorders>
              <w:top w:val="nil"/>
              <w:left w:val="nil"/>
              <w:bottom w:val="single" w:sz="4" w:space="0" w:color="auto"/>
              <w:right w:val="single" w:sz="4" w:space="0" w:color="auto"/>
            </w:tcBorders>
            <w:noWrap/>
            <w:vAlign w:val="center"/>
          </w:tcPr>
          <w:p w14:paraId="70BDD33D"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851" w:type="dxa"/>
            <w:gridSpan w:val="2"/>
            <w:tcBorders>
              <w:top w:val="nil"/>
              <w:left w:val="nil"/>
              <w:bottom w:val="single" w:sz="4" w:space="0" w:color="auto"/>
              <w:right w:val="single" w:sz="4" w:space="0" w:color="auto"/>
            </w:tcBorders>
            <w:noWrap/>
            <w:vAlign w:val="center"/>
          </w:tcPr>
          <w:p w14:paraId="3D5DC06C"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850" w:type="dxa"/>
            <w:gridSpan w:val="3"/>
            <w:tcBorders>
              <w:top w:val="nil"/>
              <w:left w:val="nil"/>
              <w:bottom w:val="single" w:sz="4" w:space="0" w:color="auto"/>
              <w:right w:val="single" w:sz="4" w:space="0" w:color="auto"/>
            </w:tcBorders>
            <w:noWrap/>
            <w:vAlign w:val="center"/>
          </w:tcPr>
          <w:p w14:paraId="50ABD36A"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851" w:type="dxa"/>
            <w:gridSpan w:val="3"/>
            <w:tcBorders>
              <w:top w:val="nil"/>
              <w:left w:val="nil"/>
              <w:bottom w:val="single" w:sz="4" w:space="0" w:color="auto"/>
              <w:right w:val="single" w:sz="4" w:space="0" w:color="auto"/>
            </w:tcBorders>
            <w:noWrap/>
            <w:vAlign w:val="center"/>
          </w:tcPr>
          <w:p w14:paraId="6ADA5DBA"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850" w:type="dxa"/>
            <w:gridSpan w:val="3"/>
            <w:tcBorders>
              <w:top w:val="nil"/>
              <w:left w:val="nil"/>
              <w:bottom w:val="single" w:sz="4" w:space="0" w:color="auto"/>
              <w:right w:val="single" w:sz="4" w:space="0" w:color="auto"/>
            </w:tcBorders>
            <w:noWrap/>
            <w:vAlign w:val="center"/>
          </w:tcPr>
          <w:p w14:paraId="564A88B4"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709" w:type="dxa"/>
            <w:gridSpan w:val="3"/>
            <w:tcBorders>
              <w:top w:val="nil"/>
              <w:left w:val="nil"/>
              <w:bottom w:val="single" w:sz="4" w:space="0" w:color="auto"/>
              <w:right w:val="single" w:sz="4" w:space="0" w:color="auto"/>
            </w:tcBorders>
            <w:noWrap/>
            <w:vAlign w:val="center"/>
          </w:tcPr>
          <w:p w14:paraId="046B3D08"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1276" w:type="dxa"/>
            <w:gridSpan w:val="3"/>
            <w:tcBorders>
              <w:top w:val="nil"/>
              <w:left w:val="nil"/>
              <w:bottom w:val="single" w:sz="4" w:space="0" w:color="auto"/>
              <w:right w:val="single" w:sz="4" w:space="0" w:color="auto"/>
            </w:tcBorders>
            <w:noWrap/>
            <w:vAlign w:val="center"/>
          </w:tcPr>
          <w:p w14:paraId="21111501"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709" w:type="dxa"/>
            <w:gridSpan w:val="2"/>
            <w:tcBorders>
              <w:top w:val="nil"/>
              <w:left w:val="nil"/>
              <w:bottom w:val="single" w:sz="4" w:space="0" w:color="auto"/>
              <w:right w:val="single" w:sz="4" w:space="0" w:color="auto"/>
            </w:tcBorders>
            <w:noWrap/>
            <w:vAlign w:val="center"/>
          </w:tcPr>
          <w:p w14:paraId="275F8A93"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708" w:type="dxa"/>
            <w:tcBorders>
              <w:top w:val="nil"/>
              <w:left w:val="nil"/>
              <w:bottom w:val="single" w:sz="4" w:space="0" w:color="auto"/>
              <w:right w:val="single" w:sz="4" w:space="0" w:color="auto"/>
            </w:tcBorders>
            <w:noWrap/>
            <w:vAlign w:val="center"/>
          </w:tcPr>
          <w:p w14:paraId="1754009F"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709" w:type="dxa"/>
            <w:gridSpan w:val="2"/>
            <w:tcBorders>
              <w:top w:val="nil"/>
              <w:left w:val="nil"/>
              <w:bottom w:val="single" w:sz="4" w:space="0" w:color="auto"/>
              <w:right w:val="single" w:sz="4" w:space="0" w:color="auto"/>
            </w:tcBorders>
            <w:noWrap/>
            <w:vAlign w:val="center"/>
          </w:tcPr>
          <w:p w14:paraId="0CA897BA"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851" w:type="dxa"/>
            <w:gridSpan w:val="2"/>
            <w:tcBorders>
              <w:top w:val="nil"/>
              <w:left w:val="nil"/>
              <w:bottom w:val="single" w:sz="4" w:space="0" w:color="auto"/>
              <w:right w:val="single" w:sz="4" w:space="0" w:color="auto"/>
            </w:tcBorders>
            <w:noWrap/>
            <w:vAlign w:val="center"/>
          </w:tcPr>
          <w:p w14:paraId="3AD16462"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r>
      <w:tr w:rsidR="003908F9" w14:paraId="360E2663" w14:textId="77777777" w:rsidTr="001F5044">
        <w:trPr>
          <w:gridAfter w:val="3"/>
          <w:wAfter w:w="1757" w:type="dxa"/>
          <w:trHeight w:val="227"/>
        </w:trPr>
        <w:tc>
          <w:tcPr>
            <w:tcW w:w="911" w:type="dxa"/>
            <w:tcBorders>
              <w:top w:val="nil"/>
              <w:left w:val="single" w:sz="4" w:space="0" w:color="auto"/>
              <w:bottom w:val="single" w:sz="4" w:space="0" w:color="auto"/>
              <w:right w:val="single" w:sz="4" w:space="0" w:color="auto"/>
            </w:tcBorders>
            <w:noWrap/>
            <w:vAlign w:val="bottom"/>
            <w:hideMark/>
          </w:tcPr>
          <w:p w14:paraId="67FB7466"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A</w:t>
            </w:r>
          </w:p>
        </w:tc>
        <w:tc>
          <w:tcPr>
            <w:tcW w:w="788" w:type="dxa"/>
            <w:tcBorders>
              <w:top w:val="nil"/>
              <w:left w:val="nil"/>
              <w:bottom w:val="single" w:sz="4" w:space="0" w:color="auto"/>
              <w:right w:val="single" w:sz="4" w:space="0" w:color="auto"/>
            </w:tcBorders>
            <w:noWrap/>
            <w:vAlign w:val="center"/>
            <w:hideMark/>
          </w:tcPr>
          <w:p w14:paraId="34AD57A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6.55</w:t>
            </w:r>
          </w:p>
        </w:tc>
        <w:tc>
          <w:tcPr>
            <w:tcW w:w="851" w:type="dxa"/>
            <w:gridSpan w:val="2"/>
            <w:tcBorders>
              <w:top w:val="nil"/>
              <w:left w:val="nil"/>
              <w:bottom w:val="single" w:sz="4" w:space="0" w:color="auto"/>
              <w:right w:val="single" w:sz="4" w:space="0" w:color="auto"/>
            </w:tcBorders>
            <w:noWrap/>
            <w:vAlign w:val="center"/>
            <w:hideMark/>
          </w:tcPr>
          <w:p w14:paraId="790973E4"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15.68</w:t>
            </w:r>
          </w:p>
        </w:tc>
        <w:tc>
          <w:tcPr>
            <w:tcW w:w="850" w:type="dxa"/>
            <w:gridSpan w:val="3"/>
            <w:tcBorders>
              <w:top w:val="nil"/>
              <w:left w:val="nil"/>
              <w:bottom w:val="single" w:sz="4" w:space="0" w:color="auto"/>
              <w:right w:val="single" w:sz="4" w:space="0" w:color="auto"/>
            </w:tcBorders>
            <w:noWrap/>
            <w:vAlign w:val="center"/>
            <w:hideMark/>
          </w:tcPr>
          <w:p w14:paraId="7AAFEF2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246.05</w:t>
            </w:r>
          </w:p>
        </w:tc>
        <w:tc>
          <w:tcPr>
            <w:tcW w:w="851" w:type="dxa"/>
            <w:gridSpan w:val="3"/>
            <w:tcBorders>
              <w:top w:val="nil"/>
              <w:left w:val="nil"/>
              <w:bottom w:val="single" w:sz="4" w:space="0" w:color="auto"/>
              <w:right w:val="single" w:sz="4" w:space="0" w:color="auto"/>
            </w:tcBorders>
            <w:noWrap/>
            <w:vAlign w:val="center"/>
            <w:hideMark/>
          </w:tcPr>
          <w:p w14:paraId="4A77B391"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30.89</w:t>
            </w:r>
          </w:p>
        </w:tc>
        <w:tc>
          <w:tcPr>
            <w:tcW w:w="850" w:type="dxa"/>
            <w:gridSpan w:val="3"/>
            <w:tcBorders>
              <w:top w:val="nil"/>
              <w:left w:val="nil"/>
              <w:bottom w:val="single" w:sz="4" w:space="0" w:color="auto"/>
              <w:right w:val="single" w:sz="4" w:space="0" w:color="auto"/>
            </w:tcBorders>
            <w:noWrap/>
            <w:vAlign w:val="center"/>
            <w:hideMark/>
          </w:tcPr>
          <w:p w14:paraId="6D30A541"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12.12</w:t>
            </w:r>
          </w:p>
        </w:tc>
        <w:tc>
          <w:tcPr>
            <w:tcW w:w="709" w:type="dxa"/>
            <w:gridSpan w:val="3"/>
            <w:tcBorders>
              <w:top w:val="nil"/>
              <w:left w:val="nil"/>
              <w:bottom w:val="single" w:sz="4" w:space="0" w:color="auto"/>
              <w:right w:val="single" w:sz="4" w:space="0" w:color="auto"/>
            </w:tcBorders>
            <w:noWrap/>
            <w:vAlign w:val="center"/>
            <w:hideMark/>
          </w:tcPr>
          <w:p w14:paraId="7E4097C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113.40</w:t>
            </w:r>
          </w:p>
        </w:tc>
        <w:tc>
          <w:tcPr>
            <w:tcW w:w="1276" w:type="dxa"/>
            <w:gridSpan w:val="3"/>
            <w:tcBorders>
              <w:top w:val="nil"/>
              <w:left w:val="nil"/>
              <w:bottom w:val="single" w:sz="4" w:space="0" w:color="auto"/>
              <w:right w:val="single" w:sz="4" w:space="0" w:color="auto"/>
            </w:tcBorders>
            <w:noWrap/>
            <w:vAlign w:val="center"/>
            <w:hideMark/>
          </w:tcPr>
          <w:p w14:paraId="0F0CE14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6.55 - 246.05</w:t>
            </w:r>
          </w:p>
        </w:tc>
        <w:tc>
          <w:tcPr>
            <w:tcW w:w="709" w:type="dxa"/>
            <w:gridSpan w:val="2"/>
            <w:tcBorders>
              <w:top w:val="nil"/>
              <w:left w:val="nil"/>
              <w:bottom w:val="single" w:sz="4" w:space="0" w:color="auto"/>
              <w:right w:val="single" w:sz="4" w:space="0" w:color="auto"/>
            </w:tcBorders>
            <w:noWrap/>
            <w:vAlign w:val="center"/>
            <w:hideMark/>
          </w:tcPr>
          <w:p w14:paraId="7C2C1F9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32.00</w:t>
            </w:r>
          </w:p>
        </w:tc>
        <w:tc>
          <w:tcPr>
            <w:tcW w:w="708" w:type="dxa"/>
            <w:tcBorders>
              <w:top w:val="nil"/>
              <w:left w:val="nil"/>
              <w:bottom w:val="single" w:sz="4" w:space="0" w:color="auto"/>
              <w:right w:val="single" w:sz="4" w:space="0" w:color="auto"/>
            </w:tcBorders>
            <w:noWrap/>
            <w:vAlign w:val="center"/>
            <w:hideMark/>
          </w:tcPr>
          <w:p w14:paraId="43C59F4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303%</w:t>
            </w:r>
          </w:p>
        </w:tc>
        <w:tc>
          <w:tcPr>
            <w:tcW w:w="709" w:type="dxa"/>
            <w:gridSpan w:val="2"/>
            <w:tcBorders>
              <w:top w:val="nil"/>
              <w:left w:val="nil"/>
              <w:bottom w:val="single" w:sz="4" w:space="0" w:color="auto"/>
              <w:right w:val="single" w:sz="4" w:space="0" w:color="auto"/>
            </w:tcBorders>
            <w:noWrap/>
            <w:vAlign w:val="center"/>
            <w:hideMark/>
          </w:tcPr>
          <w:p w14:paraId="0F7D4217"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24.84</w:t>
            </w:r>
          </w:p>
        </w:tc>
        <w:tc>
          <w:tcPr>
            <w:tcW w:w="851" w:type="dxa"/>
            <w:gridSpan w:val="2"/>
            <w:tcBorders>
              <w:top w:val="nil"/>
              <w:left w:val="nil"/>
              <w:bottom w:val="single" w:sz="4" w:space="0" w:color="auto"/>
              <w:right w:val="single" w:sz="4" w:space="0" w:color="auto"/>
            </w:tcBorders>
            <w:noWrap/>
            <w:vAlign w:val="center"/>
            <w:hideMark/>
          </w:tcPr>
          <w:p w14:paraId="535D1C29"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304%</w:t>
            </w:r>
          </w:p>
        </w:tc>
      </w:tr>
      <w:tr w:rsidR="003908F9" w14:paraId="3E6A23EE" w14:textId="77777777" w:rsidTr="001F5044">
        <w:trPr>
          <w:gridAfter w:val="3"/>
          <w:wAfter w:w="1757" w:type="dxa"/>
          <w:trHeight w:val="227"/>
        </w:trPr>
        <w:tc>
          <w:tcPr>
            <w:tcW w:w="911" w:type="dxa"/>
            <w:tcBorders>
              <w:top w:val="nil"/>
              <w:left w:val="single" w:sz="4" w:space="0" w:color="auto"/>
              <w:bottom w:val="single" w:sz="4" w:space="0" w:color="auto"/>
              <w:right w:val="single" w:sz="4" w:space="0" w:color="auto"/>
            </w:tcBorders>
            <w:noWrap/>
            <w:vAlign w:val="bottom"/>
            <w:hideMark/>
          </w:tcPr>
          <w:p w14:paraId="57E38778"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P</w:t>
            </w:r>
          </w:p>
        </w:tc>
        <w:tc>
          <w:tcPr>
            <w:tcW w:w="788" w:type="dxa"/>
            <w:tcBorders>
              <w:top w:val="nil"/>
              <w:left w:val="nil"/>
              <w:bottom w:val="single" w:sz="4" w:space="0" w:color="auto"/>
              <w:right w:val="single" w:sz="4" w:space="0" w:color="auto"/>
            </w:tcBorders>
            <w:noWrap/>
            <w:vAlign w:val="center"/>
            <w:hideMark/>
          </w:tcPr>
          <w:p w14:paraId="4ED0E8D3"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5.02</w:t>
            </w:r>
          </w:p>
        </w:tc>
        <w:tc>
          <w:tcPr>
            <w:tcW w:w="851" w:type="dxa"/>
            <w:gridSpan w:val="2"/>
            <w:tcBorders>
              <w:top w:val="nil"/>
              <w:left w:val="nil"/>
              <w:bottom w:val="single" w:sz="4" w:space="0" w:color="auto"/>
              <w:right w:val="single" w:sz="4" w:space="0" w:color="auto"/>
            </w:tcBorders>
            <w:noWrap/>
            <w:vAlign w:val="center"/>
            <w:hideMark/>
          </w:tcPr>
          <w:p w14:paraId="3F80C583"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3.68</w:t>
            </w:r>
          </w:p>
        </w:tc>
        <w:tc>
          <w:tcPr>
            <w:tcW w:w="850" w:type="dxa"/>
            <w:gridSpan w:val="3"/>
            <w:tcBorders>
              <w:top w:val="nil"/>
              <w:left w:val="nil"/>
              <w:bottom w:val="single" w:sz="4" w:space="0" w:color="auto"/>
              <w:right w:val="single" w:sz="4" w:space="0" w:color="auto"/>
            </w:tcBorders>
            <w:noWrap/>
            <w:vAlign w:val="center"/>
            <w:hideMark/>
          </w:tcPr>
          <w:p w14:paraId="4A260AC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183.97</w:t>
            </w:r>
          </w:p>
        </w:tc>
        <w:tc>
          <w:tcPr>
            <w:tcW w:w="851" w:type="dxa"/>
            <w:gridSpan w:val="3"/>
            <w:tcBorders>
              <w:top w:val="nil"/>
              <w:left w:val="nil"/>
              <w:bottom w:val="single" w:sz="4" w:space="0" w:color="auto"/>
              <w:right w:val="single" w:sz="4" w:space="0" w:color="auto"/>
            </w:tcBorders>
            <w:noWrap/>
            <w:vAlign w:val="center"/>
            <w:hideMark/>
          </w:tcPr>
          <w:p w14:paraId="30786C7B"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31.72</w:t>
            </w:r>
          </w:p>
        </w:tc>
        <w:tc>
          <w:tcPr>
            <w:tcW w:w="850" w:type="dxa"/>
            <w:gridSpan w:val="3"/>
            <w:tcBorders>
              <w:top w:val="nil"/>
              <w:left w:val="nil"/>
              <w:bottom w:val="single" w:sz="4" w:space="0" w:color="auto"/>
              <w:right w:val="single" w:sz="4" w:space="0" w:color="auto"/>
            </w:tcBorders>
            <w:noWrap/>
            <w:vAlign w:val="center"/>
            <w:hideMark/>
          </w:tcPr>
          <w:p w14:paraId="16E66BA6"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5.75</w:t>
            </w:r>
          </w:p>
        </w:tc>
        <w:tc>
          <w:tcPr>
            <w:tcW w:w="709" w:type="dxa"/>
            <w:gridSpan w:val="3"/>
            <w:tcBorders>
              <w:top w:val="nil"/>
              <w:left w:val="nil"/>
              <w:bottom w:val="single" w:sz="4" w:space="0" w:color="auto"/>
              <w:right w:val="single" w:sz="4" w:space="0" w:color="auto"/>
            </w:tcBorders>
            <w:noWrap/>
            <w:vAlign w:val="center"/>
            <w:hideMark/>
          </w:tcPr>
          <w:p w14:paraId="20BC854A"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17.78</w:t>
            </w:r>
          </w:p>
        </w:tc>
        <w:tc>
          <w:tcPr>
            <w:tcW w:w="1276" w:type="dxa"/>
            <w:gridSpan w:val="3"/>
            <w:tcBorders>
              <w:top w:val="nil"/>
              <w:left w:val="nil"/>
              <w:bottom w:val="single" w:sz="4" w:space="0" w:color="auto"/>
              <w:right w:val="single" w:sz="4" w:space="0" w:color="auto"/>
            </w:tcBorders>
            <w:noWrap/>
            <w:vAlign w:val="center"/>
            <w:hideMark/>
          </w:tcPr>
          <w:p w14:paraId="7B523462"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3.68 - 183.97</w:t>
            </w:r>
          </w:p>
        </w:tc>
        <w:tc>
          <w:tcPr>
            <w:tcW w:w="709" w:type="dxa"/>
            <w:gridSpan w:val="2"/>
            <w:tcBorders>
              <w:top w:val="nil"/>
              <w:left w:val="nil"/>
              <w:bottom w:val="single" w:sz="4" w:space="0" w:color="auto"/>
              <w:right w:val="single" w:sz="4" w:space="0" w:color="auto"/>
            </w:tcBorders>
            <w:noWrap/>
            <w:vAlign w:val="center"/>
            <w:hideMark/>
          </w:tcPr>
          <w:p w14:paraId="1BB07EE7"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14.92</w:t>
            </w:r>
          </w:p>
        </w:tc>
        <w:tc>
          <w:tcPr>
            <w:tcW w:w="708" w:type="dxa"/>
            <w:tcBorders>
              <w:top w:val="nil"/>
              <w:left w:val="nil"/>
              <w:bottom w:val="single" w:sz="4" w:space="0" w:color="auto"/>
              <w:right w:val="single" w:sz="4" w:space="0" w:color="auto"/>
            </w:tcBorders>
            <w:noWrap/>
            <w:vAlign w:val="center"/>
            <w:hideMark/>
          </w:tcPr>
          <w:p w14:paraId="5D011B97"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340%</w:t>
            </w:r>
          </w:p>
        </w:tc>
        <w:tc>
          <w:tcPr>
            <w:tcW w:w="709" w:type="dxa"/>
            <w:gridSpan w:val="2"/>
            <w:tcBorders>
              <w:top w:val="nil"/>
              <w:left w:val="nil"/>
              <w:bottom w:val="single" w:sz="4" w:space="0" w:color="auto"/>
              <w:right w:val="single" w:sz="4" w:space="0" w:color="auto"/>
            </w:tcBorders>
            <w:noWrap/>
            <w:vAlign w:val="center"/>
            <w:hideMark/>
          </w:tcPr>
          <w:p w14:paraId="0E8C4820"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14.41</w:t>
            </w:r>
          </w:p>
        </w:tc>
        <w:tc>
          <w:tcPr>
            <w:tcW w:w="851" w:type="dxa"/>
            <w:gridSpan w:val="2"/>
            <w:tcBorders>
              <w:top w:val="nil"/>
              <w:left w:val="nil"/>
              <w:bottom w:val="single" w:sz="4" w:space="0" w:color="auto"/>
              <w:right w:val="single" w:sz="4" w:space="0" w:color="auto"/>
            </w:tcBorders>
            <w:noWrap/>
            <w:vAlign w:val="center"/>
            <w:hideMark/>
          </w:tcPr>
          <w:p w14:paraId="36B7A60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422%</w:t>
            </w:r>
          </w:p>
        </w:tc>
      </w:tr>
      <w:tr w:rsidR="003908F9" w14:paraId="4F2E93BC" w14:textId="77777777" w:rsidTr="001F5044">
        <w:trPr>
          <w:gridAfter w:val="3"/>
          <w:wAfter w:w="1757" w:type="dxa"/>
          <w:trHeight w:val="227"/>
        </w:trPr>
        <w:tc>
          <w:tcPr>
            <w:tcW w:w="911" w:type="dxa"/>
            <w:tcBorders>
              <w:top w:val="nil"/>
              <w:left w:val="single" w:sz="4" w:space="0" w:color="auto"/>
              <w:bottom w:val="single" w:sz="4" w:space="0" w:color="auto"/>
              <w:right w:val="single" w:sz="4" w:space="0" w:color="auto"/>
            </w:tcBorders>
            <w:noWrap/>
            <w:vAlign w:val="bottom"/>
            <w:hideMark/>
          </w:tcPr>
          <w:p w14:paraId="08F127D3"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O</w:t>
            </w:r>
          </w:p>
        </w:tc>
        <w:tc>
          <w:tcPr>
            <w:tcW w:w="788" w:type="dxa"/>
            <w:tcBorders>
              <w:top w:val="nil"/>
              <w:left w:val="nil"/>
              <w:bottom w:val="single" w:sz="4" w:space="0" w:color="auto"/>
              <w:right w:val="single" w:sz="4" w:space="0" w:color="auto"/>
            </w:tcBorders>
            <w:noWrap/>
            <w:vAlign w:val="center"/>
            <w:hideMark/>
          </w:tcPr>
          <w:p w14:paraId="26916C45"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4.93</w:t>
            </w:r>
          </w:p>
        </w:tc>
        <w:tc>
          <w:tcPr>
            <w:tcW w:w="851" w:type="dxa"/>
            <w:gridSpan w:val="2"/>
            <w:tcBorders>
              <w:top w:val="nil"/>
              <w:left w:val="nil"/>
              <w:bottom w:val="single" w:sz="4" w:space="0" w:color="auto"/>
              <w:right w:val="single" w:sz="4" w:space="0" w:color="auto"/>
            </w:tcBorders>
            <w:noWrap/>
            <w:vAlign w:val="center"/>
            <w:hideMark/>
          </w:tcPr>
          <w:p w14:paraId="33F369C2"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2.53</w:t>
            </w:r>
          </w:p>
        </w:tc>
        <w:tc>
          <w:tcPr>
            <w:tcW w:w="850" w:type="dxa"/>
            <w:gridSpan w:val="3"/>
            <w:tcBorders>
              <w:top w:val="nil"/>
              <w:left w:val="nil"/>
              <w:bottom w:val="single" w:sz="4" w:space="0" w:color="auto"/>
              <w:right w:val="single" w:sz="4" w:space="0" w:color="auto"/>
            </w:tcBorders>
            <w:noWrap/>
            <w:vAlign w:val="center"/>
            <w:hideMark/>
          </w:tcPr>
          <w:p w14:paraId="1C2D1763"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172.04</w:t>
            </w:r>
          </w:p>
        </w:tc>
        <w:tc>
          <w:tcPr>
            <w:tcW w:w="851" w:type="dxa"/>
            <w:gridSpan w:val="3"/>
            <w:tcBorders>
              <w:top w:val="nil"/>
              <w:left w:val="nil"/>
              <w:bottom w:val="single" w:sz="4" w:space="0" w:color="auto"/>
              <w:right w:val="single" w:sz="4" w:space="0" w:color="auto"/>
            </w:tcBorders>
            <w:noWrap/>
            <w:vAlign w:val="center"/>
            <w:hideMark/>
          </w:tcPr>
          <w:p w14:paraId="08E6F7A0"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37.31</w:t>
            </w:r>
          </w:p>
        </w:tc>
        <w:tc>
          <w:tcPr>
            <w:tcW w:w="850" w:type="dxa"/>
            <w:gridSpan w:val="3"/>
            <w:tcBorders>
              <w:top w:val="nil"/>
              <w:left w:val="nil"/>
              <w:bottom w:val="single" w:sz="4" w:space="0" w:color="auto"/>
              <w:right w:val="single" w:sz="4" w:space="0" w:color="auto"/>
            </w:tcBorders>
            <w:noWrap/>
            <w:vAlign w:val="center"/>
            <w:hideMark/>
          </w:tcPr>
          <w:p w14:paraId="1FB6739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4.72</w:t>
            </w:r>
          </w:p>
        </w:tc>
        <w:tc>
          <w:tcPr>
            <w:tcW w:w="709" w:type="dxa"/>
            <w:gridSpan w:val="3"/>
            <w:tcBorders>
              <w:top w:val="nil"/>
              <w:left w:val="nil"/>
              <w:bottom w:val="single" w:sz="4" w:space="0" w:color="auto"/>
              <w:right w:val="single" w:sz="4" w:space="0" w:color="auto"/>
            </w:tcBorders>
            <w:noWrap/>
            <w:vAlign w:val="center"/>
            <w:hideMark/>
          </w:tcPr>
          <w:p w14:paraId="357E3A9B"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27.63</w:t>
            </w:r>
          </w:p>
        </w:tc>
        <w:tc>
          <w:tcPr>
            <w:tcW w:w="1276" w:type="dxa"/>
            <w:gridSpan w:val="3"/>
            <w:tcBorders>
              <w:top w:val="nil"/>
              <w:left w:val="nil"/>
              <w:bottom w:val="single" w:sz="4" w:space="0" w:color="auto"/>
              <w:right w:val="single" w:sz="4" w:space="0" w:color="auto"/>
            </w:tcBorders>
            <w:noWrap/>
            <w:vAlign w:val="center"/>
            <w:hideMark/>
          </w:tcPr>
          <w:p w14:paraId="469B2DB7"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2.53 - 172.04</w:t>
            </w:r>
          </w:p>
        </w:tc>
        <w:tc>
          <w:tcPr>
            <w:tcW w:w="709" w:type="dxa"/>
            <w:gridSpan w:val="2"/>
            <w:tcBorders>
              <w:top w:val="nil"/>
              <w:left w:val="nil"/>
              <w:bottom w:val="single" w:sz="4" w:space="0" w:color="auto"/>
              <w:right w:val="single" w:sz="4" w:space="0" w:color="auto"/>
            </w:tcBorders>
            <w:noWrap/>
            <w:vAlign w:val="center"/>
            <w:hideMark/>
          </w:tcPr>
          <w:p w14:paraId="4A35A46A"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14.78</w:t>
            </w:r>
          </w:p>
        </w:tc>
        <w:tc>
          <w:tcPr>
            <w:tcW w:w="708" w:type="dxa"/>
            <w:tcBorders>
              <w:top w:val="nil"/>
              <w:left w:val="nil"/>
              <w:bottom w:val="single" w:sz="4" w:space="0" w:color="auto"/>
              <w:right w:val="single" w:sz="4" w:space="0" w:color="auto"/>
            </w:tcBorders>
            <w:noWrap/>
            <w:vAlign w:val="center"/>
            <w:hideMark/>
          </w:tcPr>
          <w:p w14:paraId="06F155A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398%</w:t>
            </w:r>
          </w:p>
        </w:tc>
        <w:tc>
          <w:tcPr>
            <w:tcW w:w="709" w:type="dxa"/>
            <w:gridSpan w:val="2"/>
            <w:tcBorders>
              <w:top w:val="nil"/>
              <w:left w:val="nil"/>
              <w:bottom w:val="single" w:sz="4" w:space="0" w:color="auto"/>
              <w:right w:val="single" w:sz="4" w:space="0" w:color="auto"/>
            </w:tcBorders>
            <w:noWrap/>
            <w:vAlign w:val="center"/>
            <w:hideMark/>
          </w:tcPr>
          <w:p w14:paraId="73704ED2"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13.04</w:t>
            </w:r>
          </w:p>
        </w:tc>
        <w:tc>
          <w:tcPr>
            <w:tcW w:w="851" w:type="dxa"/>
            <w:gridSpan w:val="2"/>
            <w:tcBorders>
              <w:top w:val="nil"/>
              <w:left w:val="nil"/>
              <w:bottom w:val="single" w:sz="4" w:space="0" w:color="auto"/>
              <w:right w:val="single" w:sz="4" w:space="0" w:color="auto"/>
            </w:tcBorders>
            <w:noWrap/>
            <w:vAlign w:val="center"/>
            <w:hideMark/>
          </w:tcPr>
          <w:p w14:paraId="368CB5F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483%</w:t>
            </w:r>
          </w:p>
        </w:tc>
      </w:tr>
      <w:tr w:rsidR="003908F9" w14:paraId="7B4BEF1B" w14:textId="77777777" w:rsidTr="001F5044">
        <w:trPr>
          <w:gridAfter w:val="3"/>
          <w:wAfter w:w="1757" w:type="dxa"/>
          <w:trHeight w:val="227"/>
        </w:trPr>
        <w:tc>
          <w:tcPr>
            <w:tcW w:w="911" w:type="dxa"/>
            <w:tcBorders>
              <w:top w:val="nil"/>
              <w:left w:val="single" w:sz="4" w:space="0" w:color="auto"/>
              <w:bottom w:val="single" w:sz="4" w:space="0" w:color="auto"/>
              <w:right w:val="single" w:sz="4" w:space="0" w:color="auto"/>
            </w:tcBorders>
            <w:noWrap/>
            <w:vAlign w:val="bottom"/>
            <w:hideMark/>
          </w:tcPr>
          <w:p w14:paraId="48E6718E"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S</w:t>
            </w:r>
          </w:p>
        </w:tc>
        <w:tc>
          <w:tcPr>
            <w:tcW w:w="788" w:type="dxa"/>
            <w:tcBorders>
              <w:top w:val="nil"/>
              <w:left w:val="nil"/>
              <w:bottom w:val="single" w:sz="4" w:space="0" w:color="auto"/>
              <w:right w:val="single" w:sz="4" w:space="0" w:color="auto"/>
            </w:tcBorders>
            <w:noWrap/>
            <w:vAlign w:val="center"/>
            <w:hideMark/>
          </w:tcPr>
          <w:p w14:paraId="4B9F41C2"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3.87</w:t>
            </w:r>
          </w:p>
        </w:tc>
        <w:tc>
          <w:tcPr>
            <w:tcW w:w="851" w:type="dxa"/>
            <w:gridSpan w:val="2"/>
            <w:tcBorders>
              <w:top w:val="nil"/>
              <w:left w:val="nil"/>
              <w:bottom w:val="single" w:sz="4" w:space="0" w:color="auto"/>
              <w:right w:val="single" w:sz="4" w:space="0" w:color="auto"/>
            </w:tcBorders>
            <w:noWrap/>
            <w:vAlign w:val="center"/>
            <w:hideMark/>
          </w:tcPr>
          <w:p w14:paraId="37AA7BE7"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12.41</w:t>
            </w:r>
          </w:p>
        </w:tc>
        <w:tc>
          <w:tcPr>
            <w:tcW w:w="850" w:type="dxa"/>
            <w:gridSpan w:val="3"/>
            <w:tcBorders>
              <w:top w:val="nil"/>
              <w:left w:val="nil"/>
              <w:bottom w:val="single" w:sz="4" w:space="0" w:color="auto"/>
              <w:right w:val="single" w:sz="4" w:space="0" w:color="auto"/>
            </w:tcBorders>
            <w:noWrap/>
            <w:vAlign w:val="center"/>
            <w:hideMark/>
          </w:tcPr>
          <w:p w14:paraId="22603140"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220.85</w:t>
            </w:r>
          </w:p>
        </w:tc>
        <w:tc>
          <w:tcPr>
            <w:tcW w:w="851" w:type="dxa"/>
            <w:gridSpan w:val="3"/>
            <w:tcBorders>
              <w:top w:val="nil"/>
              <w:left w:val="nil"/>
              <w:bottom w:val="single" w:sz="4" w:space="0" w:color="auto"/>
              <w:right w:val="single" w:sz="4" w:space="0" w:color="auto"/>
            </w:tcBorders>
            <w:noWrap/>
            <w:vAlign w:val="center"/>
            <w:hideMark/>
          </w:tcPr>
          <w:p w14:paraId="5F4E200B"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24.97</w:t>
            </w:r>
          </w:p>
        </w:tc>
        <w:tc>
          <w:tcPr>
            <w:tcW w:w="850" w:type="dxa"/>
            <w:gridSpan w:val="3"/>
            <w:tcBorders>
              <w:top w:val="nil"/>
              <w:left w:val="nil"/>
              <w:bottom w:val="single" w:sz="4" w:space="0" w:color="auto"/>
              <w:right w:val="single" w:sz="4" w:space="0" w:color="auto"/>
            </w:tcBorders>
            <w:noWrap/>
            <w:vAlign w:val="center"/>
            <w:hideMark/>
          </w:tcPr>
          <w:p w14:paraId="53301DE3"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7.24</w:t>
            </w:r>
          </w:p>
        </w:tc>
        <w:tc>
          <w:tcPr>
            <w:tcW w:w="709" w:type="dxa"/>
            <w:gridSpan w:val="3"/>
            <w:tcBorders>
              <w:top w:val="nil"/>
              <w:left w:val="nil"/>
              <w:bottom w:val="single" w:sz="4" w:space="0" w:color="auto"/>
              <w:right w:val="single" w:sz="4" w:space="0" w:color="auto"/>
            </w:tcBorders>
            <w:noWrap/>
            <w:vAlign w:val="center"/>
            <w:hideMark/>
          </w:tcPr>
          <w:p w14:paraId="77F769C6"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76.79</w:t>
            </w:r>
          </w:p>
        </w:tc>
        <w:tc>
          <w:tcPr>
            <w:tcW w:w="1276" w:type="dxa"/>
            <w:gridSpan w:val="3"/>
            <w:tcBorders>
              <w:top w:val="nil"/>
              <w:left w:val="nil"/>
              <w:bottom w:val="single" w:sz="4" w:space="0" w:color="auto"/>
              <w:right w:val="single" w:sz="4" w:space="0" w:color="auto"/>
            </w:tcBorders>
            <w:noWrap/>
            <w:vAlign w:val="center"/>
            <w:hideMark/>
          </w:tcPr>
          <w:p w14:paraId="69A1C8B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3.87 - 220.85</w:t>
            </w:r>
          </w:p>
        </w:tc>
        <w:tc>
          <w:tcPr>
            <w:tcW w:w="709" w:type="dxa"/>
            <w:gridSpan w:val="2"/>
            <w:tcBorders>
              <w:top w:val="nil"/>
              <w:left w:val="nil"/>
              <w:bottom w:val="single" w:sz="4" w:space="0" w:color="auto"/>
              <w:right w:val="single" w:sz="4" w:space="0" w:color="auto"/>
            </w:tcBorders>
            <w:noWrap/>
            <w:vAlign w:val="center"/>
            <w:hideMark/>
          </w:tcPr>
          <w:p w14:paraId="7E9EE594"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22.98</w:t>
            </w:r>
          </w:p>
        </w:tc>
        <w:tc>
          <w:tcPr>
            <w:tcW w:w="708" w:type="dxa"/>
            <w:tcBorders>
              <w:top w:val="nil"/>
              <w:left w:val="nil"/>
              <w:bottom w:val="single" w:sz="4" w:space="0" w:color="auto"/>
              <w:right w:val="single" w:sz="4" w:space="0" w:color="auto"/>
            </w:tcBorders>
            <w:noWrap/>
            <w:vAlign w:val="center"/>
            <w:hideMark/>
          </w:tcPr>
          <w:p w14:paraId="30DA66B0"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355%</w:t>
            </w:r>
          </w:p>
        </w:tc>
        <w:tc>
          <w:tcPr>
            <w:tcW w:w="709" w:type="dxa"/>
            <w:gridSpan w:val="2"/>
            <w:tcBorders>
              <w:top w:val="nil"/>
              <w:left w:val="nil"/>
              <w:bottom w:val="single" w:sz="4" w:space="0" w:color="auto"/>
              <w:right w:val="single" w:sz="4" w:space="0" w:color="auto"/>
            </w:tcBorders>
            <w:noWrap/>
            <w:vAlign w:val="center"/>
            <w:hideMark/>
          </w:tcPr>
          <w:p w14:paraId="45A2349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18.05</w:t>
            </w:r>
          </w:p>
        </w:tc>
        <w:tc>
          <w:tcPr>
            <w:tcW w:w="851" w:type="dxa"/>
            <w:gridSpan w:val="2"/>
            <w:tcBorders>
              <w:top w:val="nil"/>
              <w:left w:val="nil"/>
              <w:bottom w:val="single" w:sz="4" w:space="0" w:color="auto"/>
              <w:right w:val="single" w:sz="4" w:space="0" w:color="auto"/>
            </w:tcBorders>
            <w:noWrap/>
            <w:vAlign w:val="center"/>
            <w:hideMark/>
          </w:tcPr>
          <w:p w14:paraId="7AC89012"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375%</w:t>
            </w:r>
          </w:p>
        </w:tc>
      </w:tr>
      <w:tr w:rsidR="003908F9" w14:paraId="6F414789" w14:textId="77777777" w:rsidTr="001F5044">
        <w:trPr>
          <w:gridAfter w:val="3"/>
          <w:wAfter w:w="1757" w:type="dxa"/>
          <w:trHeight w:val="227"/>
        </w:trPr>
        <w:tc>
          <w:tcPr>
            <w:tcW w:w="911" w:type="dxa"/>
            <w:tcBorders>
              <w:top w:val="nil"/>
              <w:left w:val="single" w:sz="4" w:space="0" w:color="auto"/>
              <w:bottom w:val="single" w:sz="4" w:space="0" w:color="auto"/>
              <w:right w:val="single" w:sz="4" w:space="0" w:color="auto"/>
            </w:tcBorders>
            <w:noWrap/>
            <w:vAlign w:val="bottom"/>
            <w:hideMark/>
          </w:tcPr>
          <w:p w14:paraId="2B20E6A8"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B</w:t>
            </w:r>
          </w:p>
        </w:tc>
        <w:tc>
          <w:tcPr>
            <w:tcW w:w="788" w:type="dxa"/>
            <w:tcBorders>
              <w:top w:val="nil"/>
              <w:left w:val="nil"/>
              <w:bottom w:val="single" w:sz="4" w:space="0" w:color="auto"/>
              <w:right w:val="single" w:sz="4" w:space="0" w:color="auto"/>
            </w:tcBorders>
            <w:noWrap/>
            <w:vAlign w:val="center"/>
            <w:hideMark/>
          </w:tcPr>
          <w:p w14:paraId="283D7AA6"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3.32</w:t>
            </w:r>
          </w:p>
        </w:tc>
        <w:tc>
          <w:tcPr>
            <w:tcW w:w="851" w:type="dxa"/>
            <w:gridSpan w:val="2"/>
            <w:tcBorders>
              <w:top w:val="nil"/>
              <w:left w:val="nil"/>
              <w:bottom w:val="single" w:sz="4" w:space="0" w:color="auto"/>
              <w:right w:val="single" w:sz="4" w:space="0" w:color="auto"/>
            </w:tcBorders>
            <w:noWrap/>
            <w:vAlign w:val="center"/>
            <w:hideMark/>
          </w:tcPr>
          <w:p w14:paraId="5996EDF2"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3.44</w:t>
            </w:r>
          </w:p>
        </w:tc>
        <w:tc>
          <w:tcPr>
            <w:tcW w:w="850" w:type="dxa"/>
            <w:gridSpan w:val="3"/>
            <w:tcBorders>
              <w:top w:val="nil"/>
              <w:left w:val="nil"/>
              <w:bottom w:val="single" w:sz="4" w:space="0" w:color="auto"/>
              <w:right w:val="single" w:sz="4" w:space="0" w:color="auto"/>
            </w:tcBorders>
            <w:noWrap/>
            <w:vAlign w:val="center"/>
            <w:hideMark/>
          </w:tcPr>
          <w:p w14:paraId="0E334D3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190.80</w:t>
            </w:r>
          </w:p>
        </w:tc>
        <w:tc>
          <w:tcPr>
            <w:tcW w:w="851" w:type="dxa"/>
            <w:gridSpan w:val="3"/>
            <w:tcBorders>
              <w:top w:val="nil"/>
              <w:left w:val="nil"/>
              <w:bottom w:val="single" w:sz="4" w:space="0" w:color="auto"/>
              <w:right w:val="single" w:sz="4" w:space="0" w:color="auto"/>
            </w:tcBorders>
            <w:noWrap/>
            <w:vAlign w:val="center"/>
            <w:hideMark/>
          </w:tcPr>
          <w:p w14:paraId="6126B4F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27.90</w:t>
            </w:r>
          </w:p>
        </w:tc>
        <w:tc>
          <w:tcPr>
            <w:tcW w:w="850" w:type="dxa"/>
            <w:gridSpan w:val="3"/>
            <w:tcBorders>
              <w:top w:val="nil"/>
              <w:left w:val="nil"/>
              <w:bottom w:val="single" w:sz="4" w:space="0" w:color="auto"/>
              <w:right w:val="single" w:sz="4" w:space="0" w:color="auto"/>
            </w:tcBorders>
            <w:noWrap/>
            <w:vAlign w:val="center"/>
            <w:hideMark/>
          </w:tcPr>
          <w:p w14:paraId="24FA1E9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24.81</w:t>
            </w:r>
          </w:p>
        </w:tc>
        <w:tc>
          <w:tcPr>
            <w:tcW w:w="709" w:type="dxa"/>
            <w:gridSpan w:val="3"/>
            <w:tcBorders>
              <w:top w:val="nil"/>
              <w:left w:val="nil"/>
              <w:bottom w:val="single" w:sz="4" w:space="0" w:color="auto"/>
              <w:right w:val="single" w:sz="4" w:space="0" w:color="auto"/>
            </w:tcBorders>
            <w:noWrap/>
            <w:vAlign w:val="center"/>
            <w:hideMark/>
          </w:tcPr>
          <w:p w14:paraId="2A751234"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246.84</w:t>
            </w:r>
          </w:p>
        </w:tc>
        <w:tc>
          <w:tcPr>
            <w:tcW w:w="1276" w:type="dxa"/>
            <w:gridSpan w:val="3"/>
            <w:tcBorders>
              <w:top w:val="nil"/>
              <w:left w:val="nil"/>
              <w:bottom w:val="single" w:sz="4" w:space="0" w:color="auto"/>
              <w:right w:val="single" w:sz="4" w:space="0" w:color="auto"/>
            </w:tcBorders>
            <w:noWrap/>
            <w:vAlign w:val="center"/>
            <w:hideMark/>
          </w:tcPr>
          <w:p w14:paraId="68480BF6"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3.32 - 246.84</w:t>
            </w:r>
          </w:p>
        </w:tc>
        <w:tc>
          <w:tcPr>
            <w:tcW w:w="709" w:type="dxa"/>
            <w:gridSpan w:val="2"/>
            <w:tcBorders>
              <w:top w:val="nil"/>
              <w:left w:val="nil"/>
              <w:bottom w:val="single" w:sz="4" w:space="0" w:color="auto"/>
              <w:right w:val="single" w:sz="4" w:space="0" w:color="auto"/>
            </w:tcBorders>
            <w:noWrap/>
            <w:vAlign w:val="center"/>
            <w:hideMark/>
          </w:tcPr>
          <w:p w14:paraId="2EFFC99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26.81</w:t>
            </w:r>
          </w:p>
        </w:tc>
        <w:tc>
          <w:tcPr>
            <w:tcW w:w="708" w:type="dxa"/>
            <w:tcBorders>
              <w:top w:val="nil"/>
              <w:left w:val="nil"/>
              <w:bottom w:val="single" w:sz="4" w:space="0" w:color="auto"/>
              <w:right w:val="single" w:sz="4" w:space="0" w:color="auto"/>
            </w:tcBorders>
            <w:noWrap/>
            <w:vAlign w:val="center"/>
            <w:hideMark/>
          </w:tcPr>
          <w:p w14:paraId="25E65F6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545%</w:t>
            </w:r>
          </w:p>
        </w:tc>
        <w:tc>
          <w:tcPr>
            <w:tcW w:w="709" w:type="dxa"/>
            <w:gridSpan w:val="2"/>
            <w:tcBorders>
              <w:top w:val="nil"/>
              <w:left w:val="nil"/>
              <w:bottom w:val="single" w:sz="4" w:space="0" w:color="auto"/>
              <w:right w:val="single" w:sz="4" w:space="0" w:color="auto"/>
            </w:tcBorders>
            <w:noWrap/>
            <w:vAlign w:val="center"/>
            <w:hideMark/>
          </w:tcPr>
          <w:p w14:paraId="11E7DF2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17.19</w:t>
            </w:r>
          </w:p>
        </w:tc>
        <w:tc>
          <w:tcPr>
            <w:tcW w:w="851" w:type="dxa"/>
            <w:gridSpan w:val="2"/>
            <w:tcBorders>
              <w:top w:val="nil"/>
              <w:left w:val="nil"/>
              <w:bottom w:val="single" w:sz="4" w:space="0" w:color="auto"/>
              <w:right w:val="single" w:sz="4" w:space="0" w:color="auto"/>
            </w:tcBorders>
            <w:noWrap/>
            <w:vAlign w:val="center"/>
            <w:hideMark/>
          </w:tcPr>
          <w:p w14:paraId="0769572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444%</w:t>
            </w:r>
          </w:p>
        </w:tc>
      </w:tr>
      <w:tr w:rsidR="003908F9" w14:paraId="55E7B00B" w14:textId="77777777" w:rsidTr="001F5044">
        <w:trPr>
          <w:gridAfter w:val="3"/>
          <w:wAfter w:w="1757" w:type="dxa"/>
          <w:trHeight w:val="227"/>
        </w:trPr>
        <w:tc>
          <w:tcPr>
            <w:tcW w:w="911" w:type="dxa"/>
            <w:tcBorders>
              <w:top w:val="nil"/>
              <w:left w:val="single" w:sz="4" w:space="0" w:color="auto"/>
              <w:bottom w:val="single" w:sz="4" w:space="0" w:color="auto"/>
              <w:right w:val="single" w:sz="4" w:space="0" w:color="auto"/>
            </w:tcBorders>
            <w:noWrap/>
            <w:vAlign w:val="bottom"/>
            <w:hideMark/>
          </w:tcPr>
          <w:p w14:paraId="366240D7"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N</w:t>
            </w:r>
          </w:p>
        </w:tc>
        <w:tc>
          <w:tcPr>
            <w:tcW w:w="788" w:type="dxa"/>
            <w:tcBorders>
              <w:top w:val="nil"/>
              <w:left w:val="nil"/>
              <w:bottom w:val="single" w:sz="4" w:space="0" w:color="auto"/>
              <w:right w:val="single" w:sz="4" w:space="0" w:color="auto"/>
            </w:tcBorders>
            <w:noWrap/>
            <w:vAlign w:val="center"/>
            <w:hideMark/>
          </w:tcPr>
          <w:p w14:paraId="725E4B7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0.89</w:t>
            </w:r>
          </w:p>
        </w:tc>
        <w:tc>
          <w:tcPr>
            <w:tcW w:w="851" w:type="dxa"/>
            <w:gridSpan w:val="2"/>
            <w:tcBorders>
              <w:top w:val="nil"/>
              <w:left w:val="nil"/>
              <w:bottom w:val="single" w:sz="4" w:space="0" w:color="auto"/>
              <w:right w:val="single" w:sz="4" w:space="0" w:color="auto"/>
            </w:tcBorders>
            <w:shd w:val="clear" w:color="auto" w:fill="8EA9DB"/>
            <w:noWrap/>
            <w:vAlign w:val="center"/>
            <w:hideMark/>
          </w:tcPr>
          <w:p w14:paraId="26834DB6"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n/t</w:t>
            </w:r>
          </w:p>
        </w:tc>
        <w:tc>
          <w:tcPr>
            <w:tcW w:w="850" w:type="dxa"/>
            <w:gridSpan w:val="3"/>
            <w:tcBorders>
              <w:top w:val="nil"/>
              <w:left w:val="nil"/>
              <w:bottom w:val="single" w:sz="4" w:space="0" w:color="auto"/>
              <w:right w:val="single" w:sz="4" w:space="0" w:color="auto"/>
            </w:tcBorders>
            <w:noWrap/>
            <w:vAlign w:val="center"/>
            <w:hideMark/>
          </w:tcPr>
          <w:p w14:paraId="1648FB4A"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42.49</w:t>
            </w:r>
          </w:p>
        </w:tc>
        <w:tc>
          <w:tcPr>
            <w:tcW w:w="851" w:type="dxa"/>
            <w:gridSpan w:val="3"/>
            <w:tcBorders>
              <w:top w:val="nil"/>
              <w:left w:val="nil"/>
              <w:bottom w:val="single" w:sz="4" w:space="0" w:color="auto"/>
              <w:right w:val="single" w:sz="4" w:space="0" w:color="auto"/>
            </w:tcBorders>
            <w:noWrap/>
            <w:vAlign w:val="center"/>
            <w:hideMark/>
          </w:tcPr>
          <w:p w14:paraId="08DCF3E4"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5.66</w:t>
            </w:r>
          </w:p>
        </w:tc>
        <w:tc>
          <w:tcPr>
            <w:tcW w:w="850" w:type="dxa"/>
            <w:gridSpan w:val="3"/>
            <w:tcBorders>
              <w:top w:val="nil"/>
              <w:left w:val="nil"/>
              <w:bottom w:val="single" w:sz="4" w:space="0" w:color="auto"/>
              <w:right w:val="single" w:sz="4" w:space="0" w:color="auto"/>
            </w:tcBorders>
            <w:noWrap/>
            <w:vAlign w:val="center"/>
            <w:hideMark/>
          </w:tcPr>
          <w:p w14:paraId="1F853989"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3.33</w:t>
            </w:r>
          </w:p>
        </w:tc>
        <w:tc>
          <w:tcPr>
            <w:tcW w:w="709" w:type="dxa"/>
            <w:gridSpan w:val="3"/>
            <w:tcBorders>
              <w:top w:val="nil"/>
              <w:left w:val="nil"/>
              <w:bottom w:val="single" w:sz="4" w:space="0" w:color="auto"/>
              <w:right w:val="single" w:sz="4" w:space="0" w:color="auto"/>
            </w:tcBorders>
            <w:noWrap/>
            <w:vAlign w:val="center"/>
            <w:hideMark/>
          </w:tcPr>
          <w:p w14:paraId="54FD1017"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34.60</w:t>
            </w:r>
          </w:p>
        </w:tc>
        <w:tc>
          <w:tcPr>
            <w:tcW w:w="1276" w:type="dxa"/>
            <w:gridSpan w:val="3"/>
            <w:tcBorders>
              <w:top w:val="nil"/>
              <w:left w:val="nil"/>
              <w:bottom w:val="single" w:sz="4" w:space="0" w:color="auto"/>
              <w:right w:val="single" w:sz="4" w:space="0" w:color="auto"/>
            </w:tcBorders>
            <w:noWrap/>
            <w:vAlign w:val="center"/>
            <w:hideMark/>
          </w:tcPr>
          <w:p w14:paraId="0B5F1B99"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0.89 - 42.49</w:t>
            </w:r>
          </w:p>
        </w:tc>
        <w:tc>
          <w:tcPr>
            <w:tcW w:w="709" w:type="dxa"/>
            <w:gridSpan w:val="2"/>
            <w:tcBorders>
              <w:top w:val="nil"/>
              <w:left w:val="nil"/>
              <w:bottom w:val="single" w:sz="4" w:space="0" w:color="auto"/>
              <w:right w:val="single" w:sz="4" w:space="0" w:color="auto"/>
            </w:tcBorders>
            <w:noWrap/>
            <w:vAlign w:val="center"/>
            <w:hideMark/>
          </w:tcPr>
          <w:p w14:paraId="5AB27CD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7.56</w:t>
            </w:r>
          </w:p>
        </w:tc>
        <w:tc>
          <w:tcPr>
            <w:tcW w:w="708" w:type="dxa"/>
            <w:tcBorders>
              <w:top w:val="nil"/>
              <w:left w:val="nil"/>
              <w:bottom w:val="single" w:sz="4" w:space="0" w:color="auto"/>
              <w:right w:val="single" w:sz="4" w:space="0" w:color="auto"/>
            </w:tcBorders>
            <w:noWrap/>
            <w:vAlign w:val="center"/>
            <w:hideMark/>
          </w:tcPr>
          <w:p w14:paraId="0C6D4B03"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410%</w:t>
            </w:r>
          </w:p>
        </w:tc>
        <w:tc>
          <w:tcPr>
            <w:tcW w:w="709" w:type="dxa"/>
            <w:gridSpan w:val="2"/>
            <w:tcBorders>
              <w:top w:val="nil"/>
              <w:left w:val="nil"/>
              <w:bottom w:val="single" w:sz="4" w:space="0" w:color="auto"/>
              <w:right w:val="single" w:sz="4" w:space="0" w:color="auto"/>
            </w:tcBorders>
            <w:noWrap/>
            <w:vAlign w:val="center"/>
            <w:hideMark/>
          </w:tcPr>
          <w:p w14:paraId="57E356F4"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9.19</w:t>
            </w:r>
          </w:p>
        </w:tc>
        <w:tc>
          <w:tcPr>
            <w:tcW w:w="851" w:type="dxa"/>
            <w:gridSpan w:val="2"/>
            <w:tcBorders>
              <w:top w:val="nil"/>
              <w:left w:val="nil"/>
              <w:bottom w:val="single" w:sz="4" w:space="0" w:color="auto"/>
              <w:right w:val="single" w:sz="4" w:space="0" w:color="auto"/>
            </w:tcBorders>
            <w:noWrap/>
            <w:vAlign w:val="center"/>
            <w:hideMark/>
          </w:tcPr>
          <w:p w14:paraId="478BB691"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200%</w:t>
            </w:r>
          </w:p>
        </w:tc>
      </w:tr>
      <w:tr w:rsidR="003908F9" w14:paraId="70E0BB46" w14:textId="77777777" w:rsidTr="001F5044">
        <w:trPr>
          <w:gridAfter w:val="3"/>
          <w:wAfter w:w="1757" w:type="dxa"/>
          <w:trHeight w:val="227"/>
        </w:trPr>
        <w:tc>
          <w:tcPr>
            <w:tcW w:w="911" w:type="dxa"/>
            <w:tcBorders>
              <w:top w:val="nil"/>
              <w:left w:val="single" w:sz="4" w:space="0" w:color="auto"/>
              <w:bottom w:val="single" w:sz="4" w:space="0" w:color="auto"/>
              <w:right w:val="single" w:sz="4" w:space="0" w:color="auto"/>
            </w:tcBorders>
            <w:noWrap/>
            <w:vAlign w:val="bottom"/>
            <w:hideMark/>
          </w:tcPr>
          <w:p w14:paraId="345967E5"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R</w:t>
            </w:r>
          </w:p>
        </w:tc>
        <w:tc>
          <w:tcPr>
            <w:tcW w:w="788" w:type="dxa"/>
            <w:tcBorders>
              <w:top w:val="nil"/>
              <w:left w:val="nil"/>
              <w:bottom w:val="single" w:sz="4" w:space="0" w:color="auto"/>
              <w:right w:val="single" w:sz="4" w:space="0" w:color="auto"/>
            </w:tcBorders>
            <w:noWrap/>
            <w:vAlign w:val="center"/>
            <w:hideMark/>
          </w:tcPr>
          <w:p w14:paraId="64F3841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0.25</w:t>
            </w:r>
          </w:p>
        </w:tc>
        <w:tc>
          <w:tcPr>
            <w:tcW w:w="851" w:type="dxa"/>
            <w:gridSpan w:val="2"/>
            <w:tcBorders>
              <w:top w:val="nil"/>
              <w:left w:val="nil"/>
              <w:bottom w:val="single" w:sz="4" w:space="0" w:color="auto"/>
              <w:right w:val="single" w:sz="4" w:space="0" w:color="auto"/>
            </w:tcBorders>
            <w:noWrap/>
            <w:vAlign w:val="center"/>
            <w:hideMark/>
          </w:tcPr>
          <w:p w14:paraId="6D20817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1.07</w:t>
            </w:r>
          </w:p>
        </w:tc>
        <w:tc>
          <w:tcPr>
            <w:tcW w:w="850" w:type="dxa"/>
            <w:gridSpan w:val="3"/>
            <w:tcBorders>
              <w:top w:val="nil"/>
              <w:left w:val="nil"/>
              <w:bottom w:val="single" w:sz="4" w:space="0" w:color="auto"/>
              <w:right w:val="single" w:sz="4" w:space="0" w:color="auto"/>
            </w:tcBorders>
            <w:noWrap/>
            <w:vAlign w:val="center"/>
            <w:hideMark/>
          </w:tcPr>
          <w:p w14:paraId="1314654A"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50.28</w:t>
            </w:r>
          </w:p>
        </w:tc>
        <w:tc>
          <w:tcPr>
            <w:tcW w:w="851" w:type="dxa"/>
            <w:gridSpan w:val="3"/>
            <w:tcBorders>
              <w:top w:val="nil"/>
              <w:left w:val="nil"/>
              <w:bottom w:val="single" w:sz="4" w:space="0" w:color="auto"/>
              <w:right w:val="single" w:sz="4" w:space="0" w:color="auto"/>
            </w:tcBorders>
            <w:noWrap/>
            <w:vAlign w:val="center"/>
            <w:hideMark/>
          </w:tcPr>
          <w:p w14:paraId="107E8973"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4.46</w:t>
            </w:r>
          </w:p>
        </w:tc>
        <w:tc>
          <w:tcPr>
            <w:tcW w:w="850" w:type="dxa"/>
            <w:gridSpan w:val="3"/>
            <w:tcBorders>
              <w:top w:val="nil"/>
              <w:left w:val="nil"/>
              <w:bottom w:val="single" w:sz="4" w:space="0" w:color="auto"/>
              <w:right w:val="single" w:sz="4" w:space="0" w:color="auto"/>
            </w:tcBorders>
            <w:noWrap/>
            <w:vAlign w:val="center"/>
            <w:hideMark/>
          </w:tcPr>
          <w:p w14:paraId="616BB1C7"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1.54</w:t>
            </w:r>
          </w:p>
        </w:tc>
        <w:tc>
          <w:tcPr>
            <w:tcW w:w="709" w:type="dxa"/>
            <w:gridSpan w:val="3"/>
            <w:tcBorders>
              <w:top w:val="nil"/>
              <w:left w:val="nil"/>
              <w:bottom w:val="single" w:sz="4" w:space="0" w:color="auto"/>
              <w:right w:val="single" w:sz="4" w:space="0" w:color="auto"/>
            </w:tcBorders>
            <w:noWrap/>
            <w:vAlign w:val="center"/>
            <w:hideMark/>
          </w:tcPr>
          <w:p w14:paraId="7B90178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1.51</w:t>
            </w:r>
          </w:p>
        </w:tc>
        <w:tc>
          <w:tcPr>
            <w:tcW w:w="1276" w:type="dxa"/>
            <w:gridSpan w:val="3"/>
            <w:tcBorders>
              <w:top w:val="nil"/>
              <w:left w:val="nil"/>
              <w:bottom w:val="single" w:sz="4" w:space="0" w:color="auto"/>
              <w:right w:val="single" w:sz="4" w:space="0" w:color="auto"/>
            </w:tcBorders>
            <w:noWrap/>
            <w:vAlign w:val="center"/>
            <w:hideMark/>
          </w:tcPr>
          <w:p w14:paraId="61E46A84"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0.25 - 50.28</w:t>
            </w:r>
          </w:p>
        </w:tc>
        <w:tc>
          <w:tcPr>
            <w:tcW w:w="709" w:type="dxa"/>
            <w:gridSpan w:val="2"/>
            <w:tcBorders>
              <w:top w:val="nil"/>
              <w:left w:val="nil"/>
              <w:bottom w:val="single" w:sz="4" w:space="0" w:color="auto"/>
              <w:right w:val="single" w:sz="4" w:space="0" w:color="auto"/>
            </w:tcBorders>
            <w:noWrap/>
            <w:vAlign w:val="center"/>
            <w:hideMark/>
          </w:tcPr>
          <w:p w14:paraId="12D7322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2.27</w:t>
            </w:r>
          </w:p>
        </w:tc>
        <w:tc>
          <w:tcPr>
            <w:tcW w:w="708" w:type="dxa"/>
            <w:tcBorders>
              <w:top w:val="nil"/>
              <w:left w:val="nil"/>
              <w:bottom w:val="single" w:sz="4" w:space="0" w:color="auto"/>
              <w:right w:val="single" w:sz="4" w:space="0" w:color="auto"/>
            </w:tcBorders>
            <w:noWrap/>
            <w:vAlign w:val="center"/>
            <w:hideMark/>
          </w:tcPr>
          <w:p w14:paraId="64ACDB96"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493%</w:t>
            </w:r>
          </w:p>
        </w:tc>
        <w:tc>
          <w:tcPr>
            <w:tcW w:w="709" w:type="dxa"/>
            <w:gridSpan w:val="2"/>
            <w:tcBorders>
              <w:top w:val="nil"/>
              <w:left w:val="nil"/>
              <w:bottom w:val="single" w:sz="4" w:space="0" w:color="auto"/>
              <w:right w:val="single" w:sz="4" w:space="0" w:color="auto"/>
            </w:tcBorders>
            <w:noWrap/>
            <w:vAlign w:val="center"/>
            <w:hideMark/>
          </w:tcPr>
          <w:p w14:paraId="5670F144"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3.91</w:t>
            </w:r>
          </w:p>
        </w:tc>
        <w:tc>
          <w:tcPr>
            <w:tcW w:w="851" w:type="dxa"/>
            <w:gridSpan w:val="2"/>
            <w:tcBorders>
              <w:top w:val="nil"/>
              <w:left w:val="nil"/>
              <w:bottom w:val="single" w:sz="4" w:space="0" w:color="auto"/>
              <w:right w:val="single" w:sz="4" w:space="0" w:color="auto"/>
            </w:tcBorders>
            <w:noWrap/>
            <w:vAlign w:val="center"/>
            <w:hideMark/>
          </w:tcPr>
          <w:p w14:paraId="45E4AD7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359%</w:t>
            </w:r>
          </w:p>
        </w:tc>
      </w:tr>
      <w:tr w:rsidR="003908F9" w14:paraId="307750FD" w14:textId="77777777" w:rsidTr="001F5044">
        <w:trPr>
          <w:gridAfter w:val="3"/>
          <w:wAfter w:w="1757" w:type="dxa"/>
          <w:trHeight w:val="227"/>
        </w:trPr>
        <w:tc>
          <w:tcPr>
            <w:tcW w:w="911" w:type="dxa"/>
            <w:tcBorders>
              <w:top w:val="nil"/>
              <w:left w:val="single" w:sz="4" w:space="0" w:color="auto"/>
              <w:bottom w:val="single" w:sz="4" w:space="0" w:color="auto"/>
              <w:right w:val="single" w:sz="4" w:space="0" w:color="auto"/>
            </w:tcBorders>
            <w:noWrap/>
            <w:vAlign w:val="bottom"/>
            <w:hideMark/>
          </w:tcPr>
          <w:p w14:paraId="787D59F9"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Q</w:t>
            </w:r>
          </w:p>
        </w:tc>
        <w:tc>
          <w:tcPr>
            <w:tcW w:w="788" w:type="dxa"/>
            <w:tcBorders>
              <w:top w:val="nil"/>
              <w:left w:val="nil"/>
              <w:bottom w:val="single" w:sz="4" w:space="0" w:color="auto"/>
              <w:right w:val="single" w:sz="4" w:space="0" w:color="auto"/>
            </w:tcBorders>
            <w:noWrap/>
            <w:vAlign w:val="center"/>
            <w:hideMark/>
          </w:tcPr>
          <w:p w14:paraId="7BF194D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0.34</w:t>
            </w:r>
          </w:p>
        </w:tc>
        <w:tc>
          <w:tcPr>
            <w:tcW w:w="851" w:type="dxa"/>
            <w:gridSpan w:val="2"/>
            <w:tcBorders>
              <w:top w:val="nil"/>
              <w:left w:val="nil"/>
              <w:bottom w:val="single" w:sz="4" w:space="0" w:color="auto"/>
              <w:right w:val="single" w:sz="4" w:space="0" w:color="auto"/>
            </w:tcBorders>
            <w:noWrap/>
            <w:vAlign w:val="center"/>
            <w:hideMark/>
          </w:tcPr>
          <w:p w14:paraId="7DE9331B"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1.47</w:t>
            </w:r>
          </w:p>
        </w:tc>
        <w:tc>
          <w:tcPr>
            <w:tcW w:w="850" w:type="dxa"/>
            <w:gridSpan w:val="3"/>
            <w:tcBorders>
              <w:top w:val="nil"/>
              <w:left w:val="nil"/>
              <w:bottom w:val="single" w:sz="4" w:space="0" w:color="auto"/>
              <w:right w:val="single" w:sz="4" w:space="0" w:color="auto"/>
            </w:tcBorders>
            <w:noWrap/>
            <w:vAlign w:val="center"/>
            <w:hideMark/>
          </w:tcPr>
          <w:p w14:paraId="765A9C00"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12.77</w:t>
            </w:r>
          </w:p>
        </w:tc>
        <w:tc>
          <w:tcPr>
            <w:tcW w:w="851" w:type="dxa"/>
            <w:gridSpan w:val="3"/>
            <w:tcBorders>
              <w:top w:val="nil"/>
              <w:left w:val="nil"/>
              <w:bottom w:val="single" w:sz="4" w:space="0" w:color="auto"/>
              <w:right w:val="single" w:sz="4" w:space="0" w:color="auto"/>
            </w:tcBorders>
            <w:noWrap/>
            <w:vAlign w:val="center"/>
            <w:hideMark/>
          </w:tcPr>
          <w:p w14:paraId="0D1F9C52"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2.61</w:t>
            </w:r>
          </w:p>
        </w:tc>
        <w:tc>
          <w:tcPr>
            <w:tcW w:w="850" w:type="dxa"/>
            <w:gridSpan w:val="3"/>
            <w:tcBorders>
              <w:top w:val="nil"/>
              <w:left w:val="nil"/>
              <w:bottom w:val="single" w:sz="4" w:space="0" w:color="auto"/>
              <w:right w:val="single" w:sz="4" w:space="0" w:color="auto"/>
            </w:tcBorders>
            <w:noWrap/>
            <w:vAlign w:val="center"/>
            <w:hideMark/>
          </w:tcPr>
          <w:p w14:paraId="10BCB40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0.55</w:t>
            </w:r>
          </w:p>
        </w:tc>
        <w:tc>
          <w:tcPr>
            <w:tcW w:w="709" w:type="dxa"/>
            <w:gridSpan w:val="3"/>
            <w:tcBorders>
              <w:top w:val="nil"/>
              <w:left w:val="nil"/>
              <w:bottom w:val="single" w:sz="4" w:space="0" w:color="auto"/>
              <w:right w:val="single" w:sz="4" w:space="0" w:color="auto"/>
            </w:tcBorders>
            <w:noWrap/>
            <w:vAlign w:val="center"/>
            <w:hideMark/>
          </w:tcPr>
          <w:p w14:paraId="325454C1"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1.17</w:t>
            </w:r>
          </w:p>
        </w:tc>
        <w:tc>
          <w:tcPr>
            <w:tcW w:w="1276" w:type="dxa"/>
            <w:gridSpan w:val="3"/>
            <w:tcBorders>
              <w:top w:val="nil"/>
              <w:left w:val="nil"/>
              <w:bottom w:val="single" w:sz="4" w:space="0" w:color="auto"/>
              <w:right w:val="single" w:sz="4" w:space="0" w:color="auto"/>
            </w:tcBorders>
            <w:noWrap/>
            <w:vAlign w:val="center"/>
            <w:hideMark/>
          </w:tcPr>
          <w:p w14:paraId="68443785"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0.34 - 12.77</w:t>
            </w:r>
          </w:p>
        </w:tc>
        <w:tc>
          <w:tcPr>
            <w:tcW w:w="709" w:type="dxa"/>
            <w:gridSpan w:val="2"/>
            <w:tcBorders>
              <w:top w:val="nil"/>
              <w:left w:val="nil"/>
              <w:bottom w:val="single" w:sz="4" w:space="0" w:color="auto"/>
              <w:right w:val="single" w:sz="4" w:space="0" w:color="auto"/>
            </w:tcBorders>
            <w:noWrap/>
            <w:vAlign w:val="center"/>
            <w:hideMark/>
          </w:tcPr>
          <w:p w14:paraId="1C12C721"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1.49</w:t>
            </w:r>
          </w:p>
        </w:tc>
        <w:tc>
          <w:tcPr>
            <w:tcW w:w="708" w:type="dxa"/>
            <w:tcBorders>
              <w:top w:val="nil"/>
              <w:left w:val="nil"/>
              <w:bottom w:val="single" w:sz="4" w:space="0" w:color="auto"/>
              <w:right w:val="single" w:sz="4" w:space="0" w:color="auto"/>
            </w:tcBorders>
            <w:noWrap/>
            <w:vAlign w:val="center"/>
            <w:hideMark/>
          </w:tcPr>
          <w:p w14:paraId="176E005A"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258%</w:t>
            </w:r>
          </w:p>
        </w:tc>
        <w:tc>
          <w:tcPr>
            <w:tcW w:w="709" w:type="dxa"/>
            <w:gridSpan w:val="2"/>
            <w:tcBorders>
              <w:top w:val="nil"/>
              <w:left w:val="nil"/>
              <w:bottom w:val="single" w:sz="4" w:space="0" w:color="auto"/>
              <w:right w:val="single" w:sz="4" w:space="0" w:color="auto"/>
            </w:tcBorders>
            <w:noWrap/>
            <w:vAlign w:val="center"/>
            <w:hideMark/>
          </w:tcPr>
          <w:p w14:paraId="72103B7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2.47</w:t>
            </w:r>
          </w:p>
        </w:tc>
        <w:tc>
          <w:tcPr>
            <w:tcW w:w="851" w:type="dxa"/>
            <w:gridSpan w:val="2"/>
            <w:tcBorders>
              <w:top w:val="nil"/>
              <w:left w:val="nil"/>
              <w:bottom w:val="single" w:sz="4" w:space="0" w:color="auto"/>
              <w:right w:val="single" w:sz="4" w:space="0" w:color="auto"/>
            </w:tcBorders>
            <w:noWrap/>
            <w:vAlign w:val="center"/>
            <w:hideMark/>
          </w:tcPr>
          <w:p w14:paraId="73C6E620"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217%</w:t>
            </w:r>
          </w:p>
        </w:tc>
      </w:tr>
      <w:tr w:rsidR="003908F9" w14:paraId="264735E2" w14:textId="77777777" w:rsidTr="001F5044">
        <w:trPr>
          <w:gridAfter w:val="3"/>
          <w:wAfter w:w="1757" w:type="dxa"/>
          <w:trHeight w:val="227"/>
        </w:trPr>
        <w:tc>
          <w:tcPr>
            <w:tcW w:w="911" w:type="dxa"/>
            <w:tcBorders>
              <w:top w:val="nil"/>
              <w:left w:val="single" w:sz="4" w:space="0" w:color="auto"/>
              <w:bottom w:val="single" w:sz="4" w:space="0" w:color="auto"/>
              <w:right w:val="single" w:sz="4" w:space="0" w:color="auto"/>
            </w:tcBorders>
            <w:noWrap/>
            <w:vAlign w:val="bottom"/>
            <w:hideMark/>
          </w:tcPr>
          <w:p w14:paraId="6C6ABB05"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sera</w:t>
            </w:r>
          </w:p>
        </w:tc>
        <w:tc>
          <w:tcPr>
            <w:tcW w:w="788" w:type="dxa"/>
            <w:tcBorders>
              <w:top w:val="nil"/>
              <w:left w:val="nil"/>
              <w:bottom w:val="single" w:sz="4" w:space="0" w:color="auto"/>
              <w:right w:val="single" w:sz="4" w:space="0" w:color="auto"/>
            </w:tcBorders>
            <w:noWrap/>
            <w:vAlign w:val="center"/>
          </w:tcPr>
          <w:p w14:paraId="5595A919"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851" w:type="dxa"/>
            <w:gridSpan w:val="2"/>
            <w:tcBorders>
              <w:top w:val="nil"/>
              <w:left w:val="nil"/>
              <w:bottom w:val="single" w:sz="4" w:space="0" w:color="auto"/>
              <w:right w:val="single" w:sz="4" w:space="0" w:color="auto"/>
            </w:tcBorders>
            <w:noWrap/>
            <w:vAlign w:val="center"/>
          </w:tcPr>
          <w:p w14:paraId="69850EB4"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850" w:type="dxa"/>
            <w:gridSpan w:val="3"/>
            <w:tcBorders>
              <w:top w:val="nil"/>
              <w:left w:val="nil"/>
              <w:bottom w:val="single" w:sz="4" w:space="0" w:color="auto"/>
              <w:right w:val="single" w:sz="4" w:space="0" w:color="auto"/>
            </w:tcBorders>
            <w:noWrap/>
            <w:vAlign w:val="center"/>
          </w:tcPr>
          <w:p w14:paraId="3091FB70"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851" w:type="dxa"/>
            <w:gridSpan w:val="3"/>
            <w:tcBorders>
              <w:top w:val="nil"/>
              <w:left w:val="nil"/>
              <w:bottom w:val="single" w:sz="4" w:space="0" w:color="auto"/>
              <w:right w:val="single" w:sz="4" w:space="0" w:color="auto"/>
            </w:tcBorders>
            <w:noWrap/>
            <w:vAlign w:val="center"/>
          </w:tcPr>
          <w:p w14:paraId="6B67CEAD"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850" w:type="dxa"/>
            <w:gridSpan w:val="3"/>
            <w:tcBorders>
              <w:top w:val="nil"/>
              <w:left w:val="nil"/>
              <w:bottom w:val="single" w:sz="4" w:space="0" w:color="auto"/>
              <w:right w:val="single" w:sz="4" w:space="0" w:color="auto"/>
            </w:tcBorders>
            <w:noWrap/>
            <w:vAlign w:val="center"/>
          </w:tcPr>
          <w:p w14:paraId="0870BEA2"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709" w:type="dxa"/>
            <w:gridSpan w:val="3"/>
            <w:tcBorders>
              <w:top w:val="nil"/>
              <w:left w:val="nil"/>
              <w:bottom w:val="single" w:sz="4" w:space="0" w:color="auto"/>
              <w:right w:val="single" w:sz="4" w:space="0" w:color="auto"/>
            </w:tcBorders>
            <w:noWrap/>
            <w:vAlign w:val="center"/>
          </w:tcPr>
          <w:p w14:paraId="684E0306"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1276" w:type="dxa"/>
            <w:gridSpan w:val="3"/>
            <w:tcBorders>
              <w:top w:val="nil"/>
              <w:left w:val="nil"/>
              <w:bottom w:val="single" w:sz="4" w:space="0" w:color="auto"/>
              <w:right w:val="single" w:sz="4" w:space="0" w:color="auto"/>
            </w:tcBorders>
            <w:noWrap/>
            <w:vAlign w:val="center"/>
          </w:tcPr>
          <w:p w14:paraId="13D6E389"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709" w:type="dxa"/>
            <w:gridSpan w:val="2"/>
            <w:tcBorders>
              <w:top w:val="nil"/>
              <w:left w:val="nil"/>
              <w:bottom w:val="single" w:sz="4" w:space="0" w:color="auto"/>
              <w:right w:val="single" w:sz="4" w:space="0" w:color="auto"/>
            </w:tcBorders>
            <w:noWrap/>
            <w:vAlign w:val="center"/>
          </w:tcPr>
          <w:p w14:paraId="35E3B6E4"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708" w:type="dxa"/>
            <w:tcBorders>
              <w:top w:val="nil"/>
              <w:left w:val="nil"/>
              <w:bottom w:val="single" w:sz="4" w:space="0" w:color="auto"/>
              <w:right w:val="single" w:sz="4" w:space="0" w:color="auto"/>
            </w:tcBorders>
            <w:noWrap/>
            <w:vAlign w:val="center"/>
          </w:tcPr>
          <w:p w14:paraId="7BEC2489"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709" w:type="dxa"/>
            <w:gridSpan w:val="2"/>
            <w:tcBorders>
              <w:top w:val="nil"/>
              <w:left w:val="nil"/>
              <w:bottom w:val="single" w:sz="4" w:space="0" w:color="auto"/>
              <w:right w:val="single" w:sz="4" w:space="0" w:color="auto"/>
            </w:tcBorders>
            <w:noWrap/>
            <w:vAlign w:val="center"/>
          </w:tcPr>
          <w:p w14:paraId="2D42A890"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851" w:type="dxa"/>
            <w:gridSpan w:val="2"/>
            <w:tcBorders>
              <w:top w:val="nil"/>
              <w:left w:val="nil"/>
              <w:bottom w:val="single" w:sz="4" w:space="0" w:color="auto"/>
              <w:right w:val="single" w:sz="4" w:space="0" w:color="auto"/>
            </w:tcBorders>
            <w:noWrap/>
            <w:vAlign w:val="center"/>
          </w:tcPr>
          <w:p w14:paraId="71495B79"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r>
      <w:tr w:rsidR="003908F9" w14:paraId="16093B4C" w14:textId="77777777" w:rsidTr="001F5044">
        <w:trPr>
          <w:gridAfter w:val="3"/>
          <w:wAfter w:w="1757" w:type="dxa"/>
          <w:trHeight w:val="227"/>
        </w:trPr>
        <w:tc>
          <w:tcPr>
            <w:tcW w:w="911" w:type="dxa"/>
            <w:tcBorders>
              <w:top w:val="nil"/>
              <w:left w:val="single" w:sz="4" w:space="0" w:color="auto"/>
              <w:bottom w:val="single" w:sz="4" w:space="0" w:color="auto"/>
              <w:right w:val="single" w:sz="4" w:space="0" w:color="auto"/>
            </w:tcBorders>
            <w:noWrap/>
            <w:vAlign w:val="bottom"/>
            <w:hideMark/>
          </w:tcPr>
          <w:p w14:paraId="14EADB92"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4</w:t>
            </w:r>
          </w:p>
        </w:tc>
        <w:tc>
          <w:tcPr>
            <w:tcW w:w="788" w:type="dxa"/>
            <w:tcBorders>
              <w:top w:val="nil"/>
              <w:left w:val="nil"/>
              <w:bottom w:val="single" w:sz="4" w:space="0" w:color="auto"/>
              <w:right w:val="single" w:sz="4" w:space="0" w:color="auto"/>
            </w:tcBorders>
            <w:noWrap/>
            <w:vAlign w:val="center"/>
            <w:hideMark/>
          </w:tcPr>
          <w:p w14:paraId="10F639E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1.63</w:t>
            </w:r>
          </w:p>
        </w:tc>
        <w:tc>
          <w:tcPr>
            <w:tcW w:w="851" w:type="dxa"/>
            <w:gridSpan w:val="2"/>
            <w:tcBorders>
              <w:top w:val="nil"/>
              <w:left w:val="nil"/>
              <w:bottom w:val="single" w:sz="4" w:space="0" w:color="auto"/>
              <w:right w:val="single" w:sz="4" w:space="0" w:color="auto"/>
            </w:tcBorders>
            <w:noWrap/>
            <w:vAlign w:val="center"/>
            <w:hideMark/>
          </w:tcPr>
          <w:p w14:paraId="5118C9F5"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4.02</w:t>
            </w:r>
          </w:p>
        </w:tc>
        <w:tc>
          <w:tcPr>
            <w:tcW w:w="850" w:type="dxa"/>
            <w:gridSpan w:val="3"/>
            <w:tcBorders>
              <w:top w:val="nil"/>
              <w:left w:val="nil"/>
              <w:bottom w:val="single" w:sz="4" w:space="0" w:color="auto"/>
              <w:right w:val="single" w:sz="4" w:space="0" w:color="auto"/>
            </w:tcBorders>
            <w:shd w:val="clear" w:color="auto" w:fill="8EA9DB"/>
            <w:noWrap/>
            <w:vAlign w:val="center"/>
            <w:hideMark/>
          </w:tcPr>
          <w:p w14:paraId="3F0890D3"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n/t</w:t>
            </w:r>
          </w:p>
        </w:tc>
        <w:tc>
          <w:tcPr>
            <w:tcW w:w="851" w:type="dxa"/>
            <w:gridSpan w:val="3"/>
            <w:tcBorders>
              <w:top w:val="nil"/>
              <w:left w:val="nil"/>
              <w:bottom w:val="single" w:sz="4" w:space="0" w:color="auto"/>
              <w:right w:val="single" w:sz="4" w:space="0" w:color="auto"/>
            </w:tcBorders>
            <w:noWrap/>
            <w:vAlign w:val="center"/>
            <w:hideMark/>
          </w:tcPr>
          <w:p w14:paraId="46A8B9C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3.18</w:t>
            </w:r>
          </w:p>
        </w:tc>
        <w:tc>
          <w:tcPr>
            <w:tcW w:w="850" w:type="dxa"/>
            <w:gridSpan w:val="3"/>
            <w:tcBorders>
              <w:top w:val="nil"/>
              <w:left w:val="nil"/>
              <w:bottom w:val="single" w:sz="4" w:space="0" w:color="auto"/>
              <w:right w:val="single" w:sz="4" w:space="0" w:color="auto"/>
            </w:tcBorders>
            <w:noWrap/>
            <w:vAlign w:val="center"/>
            <w:hideMark/>
          </w:tcPr>
          <w:p w14:paraId="51ECF4CB"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2.33</w:t>
            </w:r>
          </w:p>
        </w:tc>
        <w:tc>
          <w:tcPr>
            <w:tcW w:w="709" w:type="dxa"/>
            <w:gridSpan w:val="3"/>
            <w:tcBorders>
              <w:top w:val="nil"/>
              <w:left w:val="nil"/>
              <w:bottom w:val="single" w:sz="4" w:space="0" w:color="auto"/>
              <w:right w:val="single" w:sz="4" w:space="0" w:color="auto"/>
            </w:tcBorders>
            <w:noWrap/>
            <w:vAlign w:val="center"/>
            <w:hideMark/>
          </w:tcPr>
          <w:p w14:paraId="0A77EB3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53.83</w:t>
            </w:r>
          </w:p>
        </w:tc>
        <w:tc>
          <w:tcPr>
            <w:tcW w:w="1276" w:type="dxa"/>
            <w:gridSpan w:val="3"/>
            <w:tcBorders>
              <w:top w:val="nil"/>
              <w:left w:val="nil"/>
              <w:bottom w:val="single" w:sz="4" w:space="0" w:color="auto"/>
              <w:right w:val="single" w:sz="4" w:space="0" w:color="auto"/>
            </w:tcBorders>
            <w:noWrap/>
            <w:vAlign w:val="center"/>
            <w:hideMark/>
          </w:tcPr>
          <w:p w14:paraId="35882E52"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1.63 - 53.83</w:t>
            </w:r>
          </w:p>
        </w:tc>
        <w:tc>
          <w:tcPr>
            <w:tcW w:w="709" w:type="dxa"/>
            <w:gridSpan w:val="2"/>
            <w:tcBorders>
              <w:top w:val="nil"/>
              <w:left w:val="nil"/>
              <w:bottom w:val="single" w:sz="4" w:space="0" w:color="auto"/>
              <w:right w:val="single" w:sz="4" w:space="0" w:color="auto"/>
            </w:tcBorders>
            <w:noWrap/>
            <w:vAlign w:val="center"/>
            <w:hideMark/>
          </w:tcPr>
          <w:p w14:paraId="4465CB3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4.83</w:t>
            </w:r>
          </w:p>
        </w:tc>
        <w:tc>
          <w:tcPr>
            <w:tcW w:w="708" w:type="dxa"/>
            <w:tcBorders>
              <w:top w:val="nil"/>
              <w:left w:val="nil"/>
              <w:bottom w:val="single" w:sz="4" w:space="0" w:color="auto"/>
              <w:right w:val="single" w:sz="4" w:space="0" w:color="auto"/>
            </w:tcBorders>
            <w:noWrap/>
            <w:vAlign w:val="center"/>
            <w:hideMark/>
          </w:tcPr>
          <w:p w14:paraId="1032DFF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301%</w:t>
            </w:r>
          </w:p>
        </w:tc>
        <w:tc>
          <w:tcPr>
            <w:tcW w:w="709" w:type="dxa"/>
            <w:gridSpan w:val="2"/>
            <w:tcBorders>
              <w:top w:val="nil"/>
              <w:left w:val="nil"/>
              <w:bottom w:val="single" w:sz="4" w:space="0" w:color="auto"/>
              <w:right w:val="single" w:sz="4" w:space="0" w:color="auto"/>
            </w:tcBorders>
            <w:noWrap/>
            <w:vAlign w:val="center"/>
            <w:hideMark/>
          </w:tcPr>
          <w:p w14:paraId="0AC7DE4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2.64</w:t>
            </w:r>
          </w:p>
        </w:tc>
        <w:tc>
          <w:tcPr>
            <w:tcW w:w="851" w:type="dxa"/>
            <w:gridSpan w:val="2"/>
            <w:tcBorders>
              <w:top w:val="nil"/>
              <w:left w:val="nil"/>
              <w:bottom w:val="single" w:sz="4" w:space="0" w:color="auto"/>
              <w:right w:val="single" w:sz="4" w:space="0" w:color="auto"/>
            </w:tcBorders>
            <w:noWrap/>
            <w:vAlign w:val="center"/>
            <w:hideMark/>
          </w:tcPr>
          <w:p w14:paraId="30A71CD1"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48%</w:t>
            </w:r>
          </w:p>
        </w:tc>
      </w:tr>
      <w:tr w:rsidR="003908F9" w14:paraId="0FFCB3DA" w14:textId="77777777" w:rsidTr="001F5044">
        <w:trPr>
          <w:gridAfter w:val="3"/>
          <w:wAfter w:w="1757" w:type="dxa"/>
          <w:trHeight w:val="227"/>
        </w:trPr>
        <w:tc>
          <w:tcPr>
            <w:tcW w:w="911" w:type="dxa"/>
            <w:tcBorders>
              <w:top w:val="nil"/>
              <w:left w:val="single" w:sz="4" w:space="0" w:color="auto"/>
              <w:bottom w:val="single" w:sz="4" w:space="0" w:color="auto"/>
              <w:right w:val="single" w:sz="4" w:space="0" w:color="auto"/>
            </w:tcBorders>
            <w:noWrap/>
            <w:vAlign w:val="bottom"/>
            <w:hideMark/>
          </w:tcPr>
          <w:p w14:paraId="7B347D04" w14:textId="77777777" w:rsidR="003908F9" w:rsidRDefault="003908F9" w:rsidP="001F5044">
            <w:pPr>
              <w:spacing w:line="256" w:lineRule="auto"/>
              <w:jc w:val="center"/>
              <w:rPr>
                <w:rFonts w:ascii="Calibri" w:eastAsia="Times New Roman" w:hAnsi="Calibri" w:cs="Calibri"/>
                <w:b/>
                <w:bCs/>
                <w:sz w:val="16"/>
                <w:szCs w:val="16"/>
                <w:lang w:eastAsia="en-GB"/>
              </w:rPr>
            </w:pPr>
            <w:r>
              <w:rPr>
                <w:rFonts w:ascii="Calibri" w:eastAsia="Times New Roman" w:hAnsi="Calibri" w:cs="Calibri"/>
                <w:b/>
                <w:bCs/>
                <w:sz w:val="16"/>
                <w:szCs w:val="16"/>
                <w:lang w:eastAsia="en-GB"/>
              </w:rPr>
              <w:t>3</w:t>
            </w:r>
          </w:p>
        </w:tc>
        <w:tc>
          <w:tcPr>
            <w:tcW w:w="788" w:type="dxa"/>
            <w:tcBorders>
              <w:top w:val="nil"/>
              <w:left w:val="nil"/>
              <w:bottom w:val="single" w:sz="4" w:space="0" w:color="auto"/>
              <w:right w:val="single" w:sz="4" w:space="0" w:color="auto"/>
            </w:tcBorders>
            <w:noWrap/>
            <w:vAlign w:val="center"/>
            <w:hideMark/>
          </w:tcPr>
          <w:p w14:paraId="27ACFB50"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1.34</w:t>
            </w:r>
          </w:p>
        </w:tc>
        <w:tc>
          <w:tcPr>
            <w:tcW w:w="851" w:type="dxa"/>
            <w:gridSpan w:val="2"/>
            <w:tcBorders>
              <w:top w:val="nil"/>
              <w:left w:val="nil"/>
              <w:bottom w:val="single" w:sz="4" w:space="0" w:color="auto"/>
              <w:right w:val="single" w:sz="4" w:space="0" w:color="auto"/>
            </w:tcBorders>
            <w:noWrap/>
            <w:vAlign w:val="center"/>
            <w:hideMark/>
          </w:tcPr>
          <w:p w14:paraId="32320574"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4.37</w:t>
            </w:r>
          </w:p>
        </w:tc>
        <w:tc>
          <w:tcPr>
            <w:tcW w:w="850" w:type="dxa"/>
            <w:gridSpan w:val="3"/>
            <w:tcBorders>
              <w:top w:val="nil"/>
              <w:left w:val="nil"/>
              <w:bottom w:val="single" w:sz="4" w:space="0" w:color="auto"/>
              <w:right w:val="single" w:sz="4" w:space="0" w:color="auto"/>
            </w:tcBorders>
            <w:shd w:val="clear" w:color="auto" w:fill="8EA9DB"/>
            <w:noWrap/>
            <w:vAlign w:val="center"/>
            <w:hideMark/>
          </w:tcPr>
          <w:p w14:paraId="4408015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n/t</w:t>
            </w:r>
          </w:p>
        </w:tc>
        <w:tc>
          <w:tcPr>
            <w:tcW w:w="851" w:type="dxa"/>
            <w:gridSpan w:val="3"/>
            <w:tcBorders>
              <w:top w:val="nil"/>
              <w:left w:val="nil"/>
              <w:bottom w:val="single" w:sz="4" w:space="0" w:color="auto"/>
              <w:right w:val="single" w:sz="4" w:space="0" w:color="auto"/>
            </w:tcBorders>
            <w:noWrap/>
            <w:vAlign w:val="center"/>
            <w:hideMark/>
          </w:tcPr>
          <w:p w14:paraId="02293EE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1.24</w:t>
            </w:r>
          </w:p>
        </w:tc>
        <w:tc>
          <w:tcPr>
            <w:tcW w:w="850" w:type="dxa"/>
            <w:gridSpan w:val="3"/>
            <w:tcBorders>
              <w:top w:val="nil"/>
              <w:left w:val="nil"/>
              <w:bottom w:val="single" w:sz="4" w:space="0" w:color="auto"/>
              <w:right w:val="single" w:sz="4" w:space="0" w:color="auto"/>
            </w:tcBorders>
            <w:noWrap/>
            <w:vAlign w:val="center"/>
            <w:hideMark/>
          </w:tcPr>
          <w:p w14:paraId="035EEFE6"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2.47</w:t>
            </w:r>
          </w:p>
        </w:tc>
        <w:tc>
          <w:tcPr>
            <w:tcW w:w="709" w:type="dxa"/>
            <w:gridSpan w:val="3"/>
            <w:tcBorders>
              <w:top w:val="nil"/>
              <w:left w:val="nil"/>
              <w:bottom w:val="single" w:sz="4" w:space="0" w:color="auto"/>
              <w:right w:val="single" w:sz="4" w:space="0" w:color="auto"/>
            </w:tcBorders>
            <w:noWrap/>
            <w:vAlign w:val="center"/>
            <w:hideMark/>
          </w:tcPr>
          <w:p w14:paraId="6C260513"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45.72</w:t>
            </w:r>
          </w:p>
        </w:tc>
        <w:tc>
          <w:tcPr>
            <w:tcW w:w="1276" w:type="dxa"/>
            <w:gridSpan w:val="3"/>
            <w:tcBorders>
              <w:top w:val="nil"/>
              <w:left w:val="nil"/>
              <w:bottom w:val="single" w:sz="4" w:space="0" w:color="auto"/>
              <w:right w:val="single" w:sz="4" w:space="0" w:color="auto"/>
            </w:tcBorders>
            <w:noWrap/>
            <w:vAlign w:val="center"/>
            <w:hideMark/>
          </w:tcPr>
          <w:p w14:paraId="099D956B"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1.24 - 45.72</w:t>
            </w:r>
          </w:p>
        </w:tc>
        <w:tc>
          <w:tcPr>
            <w:tcW w:w="709" w:type="dxa"/>
            <w:gridSpan w:val="2"/>
            <w:tcBorders>
              <w:top w:val="nil"/>
              <w:left w:val="nil"/>
              <w:bottom w:val="single" w:sz="4" w:space="0" w:color="auto"/>
              <w:right w:val="single" w:sz="4" w:space="0" w:color="auto"/>
            </w:tcBorders>
            <w:noWrap/>
            <w:vAlign w:val="center"/>
            <w:hideMark/>
          </w:tcPr>
          <w:p w14:paraId="7D79E73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3.82</w:t>
            </w:r>
          </w:p>
        </w:tc>
        <w:tc>
          <w:tcPr>
            <w:tcW w:w="708" w:type="dxa"/>
            <w:tcBorders>
              <w:top w:val="nil"/>
              <w:left w:val="nil"/>
              <w:bottom w:val="single" w:sz="4" w:space="0" w:color="auto"/>
              <w:right w:val="single" w:sz="4" w:space="0" w:color="auto"/>
            </w:tcBorders>
            <w:noWrap/>
            <w:vAlign w:val="center"/>
            <w:hideMark/>
          </w:tcPr>
          <w:p w14:paraId="48A8DFE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338%</w:t>
            </w:r>
          </w:p>
        </w:tc>
        <w:tc>
          <w:tcPr>
            <w:tcW w:w="709" w:type="dxa"/>
            <w:gridSpan w:val="2"/>
            <w:tcBorders>
              <w:top w:val="nil"/>
              <w:left w:val="nil"/>
              <w:bottom w:val="single" w:sz="4" w:space="0" w:color="auto"/>
              <w:right w:val="single" w:sz="4" w:space="0" w:color="auto"/>
            </w:tcBorders>
            <w:noWrap/>
            <w:vAlign w:val="center"/>
            <w:hideMark/>
          </w:tcPr>
          <w:p w14:paraId="11A3A679"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2.06</w:t>
            </w:r>
          </w:p>
        </w:tc>
        <w:tc>
          <w:tcPr>
            <w:tcW w:w="851" w:type="dxa"/>
            <w:gridSpan w:val="2"/>
            <w:tcBorders>
              <w:top w:val="nil"/>
              <w:left w:val="nil"/>
              <w:bottom w:val="single" w:sz="4" w:space="0" w:color="auto"/>
              <w:right w:val="single" w:sz="4" w:space="0" w:color="auto"/>
            </w:tcBorders>
            <w:noWrap/>
            <w:vAlign w:val="center"/>
            <w:hideMark/>
          </w:tcPr>
          <w:p w14:paraId="4E3630D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80%</w:t>
            </w:r>
          </w:p>
        </w:tc>
      </w:tr>
      <w:tr w:rsidR="003908F9" w14:paraId="6002869E" w14:textId="77777777" w:rsidTr="001F5044">
        <w:trPr>
          <w:gridAfter w:val="3"/>
          <w:wAfter w:w="1757" w:type="dxa"/>
          <w:trHeight w:val="227"/>
        </w:trPr>
        <w:tc>
          <w:tcPr>
            <w:tcW w:w="911" w:type="dxa"/>
            <w:tcBorders>
              <w:top w:val="nil"/>
              <w:left w:val="single" w:sz="4" w:space="0" w:color="auto"/>
              <w:bottom w:val="single" w:sz="4" w:space="0" w:color="auto"/>
              <w:right w:val="single" w:sz="4" w:space="0" w:color="auto"/>
            </w:tcBorders>
            <w:noWrap/>
            <w:vAlign w:val="bottom"/>
            <w:hideMark/>
          </w:tcPr>
          <w:p w14:paraId="6C8C5C74" w14:textId="77777777" w:rsidR="003908F9" w:rsidRDefault="003908F9" w:rsidP="001F5044">
            <w:pPr>
              <w:spacing w:line="256" w:lineRule="auto"/>
              <w:jc w:val="center"/>
              <w:rPr>
                <w:rFonts w:ascii="Calibri" w:eastAsia="Times New Roman" w:hAnsi="Calibri" w:cs="Calibri"/>
                <w:b/>
                <w:bCs/>
                <w:sz w:val="16"/>
                <w:szCs w:val="16"/>
                <w:lang w:eastAsia="en-GB"/>
              </w:rPr>
            </w:pPr>
            <w:r>
              <w:rPr>
                <w:rFonts w:ascii="Calibri" w:eastAsia="Times New Roman" w:hAnsi="Calibri" w:cs="Calibri"/>
                <w:b/>
                <w:bCs/>
                <w:sz w:val="16"/>
                <w:szCs w:val="16"/>
                <w:lang w:eastAsia="en-GB"/>
              </w:rPr>
              <w:t>6</w:t>
            </w:r>
          </w:p>
        </w:tc>
        <w:tc>
          <w:tcPr>
            <w:tcW w:w="788" w:type="dxa"/>
            <w:tcBorders>
              <w:top w:val="nil"/>
              <w:left w:val="nil"/>
              <w:bottom w:val="single" w:sz="4" w:space="0" w:color="auto"/>
              <w:right w:val="single" w:sz="4" w:space="0" w:color="auto"/>
            </w:tcBorders>
            <w:noWrap/>
            <w:vAlign w:val="center"/>
            <w:hideMark/>
          </w:tcPr>
          <w:p w14:paraId="5FC3B910"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0.07</w:t>
            </w:r>
          </w:p>
        </w:tc>
        <w:tc>
          <w:tcPr>
            <w:tcW w:w="851" w:type="dxa"/>
            <w:gridSpan w:val="2"/>
            <w:tcBorders>
              <w:top w:val="nil"/>
              <w:left w:val="nil"/>
              <w:bottom w:val="single" w:sz="4" w:space="0" w:color="auto"/>
              <w:right w:val="single" w:sz="4" w:space="0" w:color="auto"/>
            </w:tcBorders>
            <w:noWrap/>
            <w:vAlign w:val="center"/>
            <w:hideMark/>
          </w:tcPr>
          <w:p w14:paraId="729F7C71"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0.06</w:t>
            </w:r>
          </w:p>
        </w:tc>
        <w:tc>
          <w:tcPr>
            <w:tcW w:w="850" w:type="dxa"/>
            <w:gridSpan w:val="3"/>
            <w:tcBorders>
              <w:top w:val="nil"/>
              <w:left w:val="nil"/>
              <w:bottom w:val="single" w:sz="4" w:space="0" w:color="auto"/>
              <w:right w:val="single" w:sz="4" w:space="0" w:color="auto"/>
            </w:tcBorders>
            <w:shd w:val="clear" w:color="auto" w:fill="8EA9DB"/>
            <w:noWrap/>
            <w:vAlign w:val="center"/>
            <w:hideMark/>
          </w:tcPr>
          <w:p w14:paraId="6B75EEE3"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n/t</w:t>
            </w:r>
          </w:p>
        </w:tc>
        <w:tc>
          <w:tcPr>
            <w:tcW w:w="851" w:type="dxa"/>
            <w:gridSpan w:val="3"/>
            <w:tcBorders>
              <w:top w:val="nil"/>
              <w:left w:val="nil"/>
              <w:bottom w:val="single" w:sz="4" w:space="0" w:color="auto"/>
              <w:right w:val="single" w:sz="4" w:space="0" w:color="auto"/>
            </w:tcBorders>
            <w:noWrap/>
            <w:vAlign w:val="center"/>
            <w:hideMark/>
          </w:tcPr>
          <w:p w14:paraId="265A73C7"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2.46</w:t>
            </w:r>
          </w:p>
        </w:tc>
        <w:tc>
          <w:tcPr>
            <w:tcW w:w="850" w:type="dxa"/>
            <w:gridSpan w:val="3"/>
            <w:tcBorders>
              <w:top w:val="nil"/>
              <w:left w:val="nil"/>
              <w:bottom w:val="single" w:sz="4" w:space="0" w:color="auto"/>
              <w:right w:val="single" w:sz="4" w:space="0" w:color="auto"/>
            </w:tcBorders>
            <w:noWrap/>
            <w:vAlign w:val="center"/>
            <w:hideMark/>
          </w:tcPr>
          <w:p w14:paraId="77184FC3"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0.09</w:t>
            </w:r>
          </w:p>
        </w:tc>
        <w:tc>
          <w:tcPr>
            <w:tcW w:w="709" w:type="dxa"/>
            <w:gridSpan w:val="3"/>
            <w:tcBorders>
              <w:top w:val="nil"/>
              <w:left w:val="nil"/>
              <w:bottom w:val="single" w:sz="4" w:space="0" w:color="auto"/>
              <w:right w:val="single" w:sz="4" w:space="0" w:color="auto"/>
            </w:tcBorders>
            <w:noWrap/>
            <w:vAlign w:val="center"/>
            <w:hideMark/>
          </w:tcPr>
          <w:p w14:paraId="7AB8EE10"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1.29</w:t>
            </w:r>
          </w:p>
        </w:tc>
        <w:tc>
          <w:tcPr>
            <w:tcW w:w="1276" w:type="dxa"/>
            <w:gridSpan w:val="3"/>
            <w:tcBorders>
              <w:top w:val="nil"/>
              <w:left w:val="nil"/>
              <w:bottom w:val="single" w:sz="4" w:space="0" w:color="auto"/>
              <w:right w:val="single" w:sz="4" w:space="0" w:color="auto"/>
            </w:tcBorders>
            <w:noWrap/>
            <w:vAlign w:val="center"/>
            <w:hideMark/>
          </w:tcPr>
          <w:p w14:paraId="2391D054"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0.06 - 2.46</w:t>
            </w:r>
          </w:p>
        </w:tc>
        <w:tc>
          <w:tcPr>
            <w:tcW w:w="709" w:type="dxa"/>
            <w:gridSpan w:val="2"/>
            <w:tcBorders>
              <w:top w:val="nil"/>
              <w:left w:val="nil"/>
              <w:bottom w:val="single" w:sz="4" w:space="0" w:color="auto"/>
              <w:right w:val="single" w:sz="4" w:space="0" w:color="auto"/>
            </w:tcBorders>
            <w:noWrap/>
            <w:vAlign w:val="center"/>
            <w:hideMark/>
          </w:tcPr>
          <w:p w14:paraId="2BF1EB60"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0.26</w:t>
            </w:r>
          </w:p>
        </w:tc>
        <w:tc>
          <w:tcPr>
            <w:tcW w:w="708" w:type="dxa"/>
            <w:tcBorders>
              <w:top w:val="nil"/>
              <w:left w:val="nil"/>
              <w:bottom w:val="single" w:sz="4" w:space="0" w:color="auto"/>
              <w:right w:val="single" w:sz="4" w:space="0" w:color="auto"/>
            </w:tcBorders>
            <w:noWrap/>
            <w:vAlign w:val="center"/>
            <w:hideMark/>
          </w:tcPr>
          <w:p w14:paraId="7ADF98F0"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497%</w:t>
            </w:r>
          </w:p>
        </w:tc>
        <w:tc>
          <w:tcPr>
            <w:tcW w:w="709" w:type="dxa"/>
            <w:gridSpan w:val="2"/>
            <w:tcBorders>
              <w:top w:val="nil"/>
              <w:left w:val="nil"/>
              <w:bottom w:val="single" w:sz="4" w:space="0" w:color="auto"/>
              <w:right w:val="single" w:sz="4" w:space="0" w:color="auto"/>
            </w:tcBorders>
            <w:noWrap/>
            <w:vAlign w:val="center"/>
            <w:hideMark/>
          </w:tcPr>
          <w:p w14:paraId="6EFB31E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0.17</w:t>
            </w:r>
          </w:p>
        </w:tc>
        <w:tc>
          <w:tcPr>
            <w:tcW w:w="851" w:type="dxa"/>
            <w:gridSpan w:val="2"/>
            <w:tcBorders>
              <w:top w:val="nil"/>
              <w:left w:val="nil"/>
              <w:bottom w:val="single" w:sz="4" w:space="0" w:color="auto"/>
              <w:right w:val="single" w:sz="4" w:space="0" w:color="auto"/>
            </w:tcBorders>
            <w:noWrap/>
            <w:vAlign w:val="center"/>
            <w:hideMark/>
          </w:tcPr>
          <w:p w14:paraId="35B79CA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495%</w:t>
            </w:r>
          </w:p>
        </w:tc>
      </w:tr>
      <w:tr w:rsidR="003908F9" w14:paraId="5CFC2454" w14:textId="77777777" w:rsidTr="001F5044">
        <w:trPr>
          <w:gridAfter w:val="3"/>
          <w:wAfter w:w="1757" w:type="dxa"/>
          <w:trHeight w:val="227"/>
        </w:trPr>
        <w:tc>
          <w:tcPr>
            <w:tcW w:w="911" w:type="dxa"/>
            <w:tcBorders>
              <w:top w:val="nil"/>
              <w:left w:val="single" w:sz="4" w:space="0" w:color="auto"/>
              <w:bottom w:val="single" w:sz="4" w:space="0" w:color="auto"/>
              <w:right w:val="single" w:sz="4" w:space="0" w:color="auto"/>
            </w:tcBorders>
            <w:noWrap/>
            <w:vAlign w:val="bottom"/>
            <w:hideMark/>
          </w:tcPr>
          <w:p w14:paraId="5BF33935" w14:textId="77777777" w:rsidR="003908F9" w:rsidRDefault="003908F9" w:rsidP="001F5044">
            <w:pPr>
              <w:spacing w:line="256" w:lineRule="auto"/>
              <w:jc w:val="center"/>
              <w:rPr>
                <w:rFonts w:ascii="Calibri" w:eastAsia="Times New Roman" w:hAnsi="Calibri" w:cs="Calibri"/>
                <w:b/>
                <w:bCs/>
                <w:sz w:val="16"/>
                <w:szCs w:val="16"/>
                <w:lang w:eastAsia="en-GB"/>
              </w:rPr>
            </w:pPr>
            <w:r>
              <w:rPr>
                <w:rFonts w:ascii="Calibri" w:eastAsia="Times New Roman" w:hAnsi="Calibri" w:cs="Calibri"/>
                <w:b/>
                <w:bCs/>
                <w:sz w:val="16"/>
                <w:szCs w:val="16"/>
                <w:lang w:eastAsia="en-GB"/>
              </w:rPr>
              <w:t>5</w:t>
            </w:r>
          </w:p>
        </w:tc>
        <w:tc>
          <w:tcPr>
            <w:tcW w:w="788" w:type="dxa"/>
            <w:tcBorders>
              <w:top w:val="nil"/>
              <w:left w:val="nil"/>
              <w:bottom w:val="single" w:sz="4" w:space="0" w:color="auto"/>
              <w:right w:val="single" w:sz="4" w:space="0" w:color="auto"/>
            </w:tcBorders>
            <w:noWrap/>
            <w:vAlign w:val="center"/>
            <w:hideMark/>
          </w:tcPr>
          <w:p w14:paraId="1CE68FFB"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0.05</w:t>
            </w:r>
          </w:p>
        </w:tc>
        <w:tc>
          <w:tcPr>
            <w:tcW w:w="851" w:type="dxa"/>
            <w:gridSpan w:val="2"/>
            <w:tcBorders>
              <w:top w:val="nil"/>
              <w:left w:val="nil"/>
              <w:bottom w:val="single" w:sz="4" w:space="0" w:color="auto"/>
              <w:right w:val="single" w:sz="4" w:space="0" w:color="auto"/>
            </w:tcBorders>
            <w:noWrap/>
            <w:vAlign w:val="center"/>
            <w:hideMark/>
          </w:tcPr>
          <w:p w14:paraId="542E4EF9"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0.05</w:t>
            </w:r>
          </w:p>
        </w:tc>
        <w:tc>
          <w:tcPr>
            <w:tcW w:w="850" w:type="dxa"/>
            <w:gridSpan w:val="3"/>
            <w:tcBorders>
              <w:top w:val="nil"/>
              <w:left w:val="nil"/>
              <w:bottom w:val="single" w:sz="4" w:space="0" w:color="auto"/>
              <w:right w:val="single" w:sz="4" w:space="0" w:color="auto"/>
            </w:tcBorders>
            <w:shd w:val="clear" w:color="auto" w:fill="8EA9DB"/>
            <w:noWrap/>
            <w:vAlign w:val="center"/>
            <w:hideMark/>
          </w:tcPr>
          <w:p w14:paraId="0F98888B"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n/t</w:t>
            </w:r>
          </w:p>
        </w:tc>
        <w:tc>
          <w:tcPr>
            <w:tcW w:w="851" w:type="dxa"/>
            <w:gridSpan w:val="3"/>
            <w:tcBorders>
              <w:top w:val="nil"/>
              <w:left w:val="nil"/>
              <w:bottom w:val="single" w:sz="4" w:space="0" w:color="auto"/>
              <w:right w:val="single" w:sz="4" w:space="0" w:color="auto"/>
            </w:tcBorders>
            <w:noWrap/>
            <w:vAlign w:val="center"/>
            <w:hideMark/>
          </w:tcPr>
          <w:p w14:paraId="69BAE70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1.27</w:t>
            </w:r>
          </w:p>
        </w:tc>
        <w:tc>
          <w:tcPr>
            <w:tcW w:w="850" w:type="dxa"/>
            <w:gridSpan w:val="3"/>
            <w:tcBorders>
              <w:top w:val="nil"/>
              <w:left w:val="nil"/>
              <w:bottom w:val="single" w:sz="4" w:space="0" w:color="auto"/>
              <w:right w:val="single" w:sz="4" w:space="0" w:color="auto"/>
            </w:tcBorders>
            <w:noWrap/>
            <w:vAlign w:val="center"/>
            <w:hideMark/>
          </w:tcPr>
          <w:p w14:paraId="423EE485"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0.06</w:t>
            </w:r>
          </w:p>
        </w:tc>
        <w:tc>
          <w:tcPr>
            <w:tcW w:w="709" w:type="dxa"/>
            <w:gridSpan w:val="3"/>
            <w:tcBorders>
              <w:top w:val="nil"/>
              <w:left w:val="nil"/>
              <w:bottom w:val="single" w:sz="4" w:space="0" w:color="auto"/>
              <w:right w:val="single" w:sz="4" w:space="0" w:color="auto"/>
            </w:tcBorders>
            <w:noWrap/>
            <w:vAlign w:val="center"/>
            <w:hideMark/>
          </w:tcPr>
          <w:p w14:paraId="01D19365"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1.06</w:t>
            </w:r>
          </w:p>
        </w:tc>
        <w:tc>
          <w:tcPr>
            <w:tcW w:w="1276" w:type="dxa"/>
            <w:gridSpan w:val="3"/>
            <w:tcBorders>
              <w:top w:val="nil"/>
              <w:left w:val="nil"/>
              <w:bottom w:val="single" w:sz="4" w:space="0" w:color="auto"/>
              <w:right w:val="single" w:sz="4" w:space="0" w:color="auto"/>
            </w:tcBorders>
            <w:noWrap/>
            <w:vAlign w:val="center"/>
            <w:hideMark/>
          </w:tcPr>
          <w:p w14:paraId="60102B55"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0.05 - 1.27</w:t>
            </w:r>
          </w:p>
        </w:tc>
        <w:tc>
          <w:tcPr>
            <w:tcW w:w="709" w:type="dxa"/>
            <w:gridSpan w:val="2"/>
            <w:tcBorders>
              <w:top w:val="nil"/>
              <w:left w:val="nil"/>
              <w:bottom w:val="single" w:sz="4" w:space="0" w:color="auto"/>
              <w:right w:val="single" w:sz="4" w:space="0" w:color="auto"/>
            </w:tcBorders>
            <w:noWrap/>
            <w:vAlign w:val="center"/>
            <w:hideMark/>
          </w:tcPr>
          <w:p w14:paraId="675B4B13"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0.19</w:t>
            </w:r>
          </w:p>
        </w:tc>
        <w:tc>
          <w:tcPr>
            <w:tcW w:w="708" w:type="dxa"/>
            <w:tcBorders>
              <w:top w:val="nil"/>
              <w:left w:val="nil"/>
              <w:bottom w:val="single" w:sz="4" w:space="0" w:color="auto"/>
              <w:right w:val="single" w:sz="4" w:space="0" w:color="auto"/>
            </w:tcBorders>
            <w:noWrap/>
            <w:vAlign w:val="center"/>
            <w:hideMark/>
          </w:tcPr>
          <w:p w14:paraId="345BF7A9"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428%</w:t>
            </w:r>
          </w:p>
        </w:tc>
        <w:tc>
          <w:tcPr>
            <w:tcW w:w="709" w:type="dxa"/>
            <w:gridSpan w:val="2"/>
            <w:tcBorders>
              <w:top w:val="nil"/>
              <w:left w:val="nil"/>
              <w:bottom w:val="single" w:sz="4" w:space="0" w:color="auto"/>
              <w:right w:val="single" w:sz="4" w:space="0" w:color="auto"/>
            </w:tcBorders>
            <w:noWrap/>
            <w:vAlign w:val="center"/>
            <w:hideMark/>
          </w:tcPr>
          <w:p w14:paraId="4738ED7A"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0.12</w:t>
            </w:r>
          </w:p>
        </w:tc>
        <w:tc>
          <w:tcPr>
            <w:tcW w:w="851" w:type="dxa"/>
            <w:gridSpan w:val="2"/>
            <w:tcBorders>
              <w:top w:val="nil"/>
              <w:left w:val="nil"/>
              <w:bottom w:val="single" w:sz="4" w:space="0" w:color="auto"/>
              <w:right w:val="single" w:sz="4" w:space="0" w:color="auto"/>
            </w:tcBorders>
            <w:noWrap/>
            <w:vAlign w:val="center"/>
            <w:hideMark/>
          </w:tcPr>
          <w:p w14:paraId="6DFB4E6A"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378%</w:t>
            </w:r>
          </w:p>
        </w:tc>
      </w:tr>
      <w:tr w:rsidR="003908F9" w14:paraId="06B8B2E7" w14:textId="77777777" w:rsidTr="001F5044">
        <w:trPr>
          <w:gridAfter w:val="3"/>
          <w:wAfter w:w="1757" w:type="dxa"/>
          <w:trHeight w:val="227"/>
        </w:trPr>
        <w:tc>
          <w:tcPr>
            <w:tcW w:w="911" w:type="dxa"/>
            <w:tcBorders>
              <w:top w:val="nil"/>
              <w:left w:val="single" w:sz="4" w:space="0" w:color="auto"/>
              <w:bottom w:val="single" w:sz="4" w:space="0" w:color="auto"/>
              <w:right w:val="single" w:sz="4" w:space="0" w:color="auto"/>
            </w:tcBorders>
            <w:noWrap/>
            <w:vAlign w:val="bottom"/>
            <w:hideMark/>
          </w:tcPr>
          <w:p w14:paraId="500A930A" w14:textId="77777777" w:rsidR="003908F9" w:rsidRDefault="003908F9" w:rsidP="001F5044">
            <w:pPr>
              <w:spacing w:line="256" w:lineRule="auto"/>
              <w:jc w:val="center"/>
              <w:rPr>
                <w:rFonts w:ascii="Calibri" w:eastAsia="Times New Roman" w:hAnsi="Calibri" w:cs="Calibri"/>
                <w:b/>
                <w:bCs/>
                <w:sz w:val="16"/>
                <w:szCs w:val="16"/>
                <w:lang w:eastAsia="en-GB"/>
              </w:rPr>
            </w:pPr>
            <w:r>
              <w:rPr>
                <w:rFonts w:ascii="Calibri" w:eastAsia="Times New Roman" w:hAnsi="Calibri" w:cs="Calibri"/>
                <w:b/>
                <w:bCs/>
                <w:sz w:val="16"/>
                <w:szCs w:val="16"/>
                <w:lang w:eastAsia="en-GB"/>
              </w:rPr>
              <w:t>2</w:t>
            </w:r>
          </w:p>
        </w:tc>
        <w:tc>
          <w:tcPr>
            <w:tcW w:w="788" w:type="dxa"/>
            <w:tcBorders>
              <w:top w:val="nil"/>
              <w:left w:val="nil"/>
              <w:bottom w:val="single" w:sz="4" w:space="0" w:color="auto"/>
              <w:right w:val="single" w:sz="4" w:space="0" w:color="auto"/>
            </w:tcBorders>
            <w:noWrap/>
            <w:vAlign w:val="center"/>
            <w:hideMark/>
          </w:tcPr>
          <w:p w14:paraId="40B7CF62"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0.05</w:t>
            </w:r>
          </w:p>
        </w:tc>
        <w:tc>
          <w:tcPr>
            <w:tcW w:w="851" w:type="dxa"/>
            <w:gridSpan w:val="2"/>
            <w:tcBorders>
              <w:top w:val="nil"/>
              <w:left w:val="nil"/>
              <w:bottom w:val="single" w:sz="4" w:space="0" w:color="auto"/>
              <w:right w:val="single" w:sz="4" w:space="0" w:color="auto"/>
            </w:tcBorders>
            <w:noWrap/>
            <w:vAlign w:val="center"/>
            <w:hideMark/>
          </w:tcPr>
          <w:p w14:paraId="669BB9E4"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0.25</w:t>
            </w:r>
          </w:p>
        </w:tc>
        <w:tc>
          <w:tcPr>
            <w:tcW w:w="850" w:type="dxa"/>
            <w:gridSpan w:val="3"/>
            <w:tcBorders>
              <w:top w:val="nil"/>
              <w:left w:val="nil"/>
              <w:bottom w:val="single" w:sz="4" w:space="0" w:color="auto"/>
              <w:right w:val="single" w:sz="4" w:space="0" w:color="auto"/>
            </w:tcBorders>
            <w:shd w:val="clear" w:color="auto" w:fill="8EA9DB"/>
            <w:noWrap/>
            <w:vAlign w:val="center"/>
            <w:hideMark/>
          </w:tcPr>
          <w:p w14:paraId="7F37511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n/t</w:t>
            </w:r>
          </w:p>
        </w:tc>
        <w:tc>
          <w:tcPr>
            <w:tcW w:w="851" w:type="dxa"/>
            <w:gridSpan w:val="3"/>
            <w:tcBorders>
              <w:top w:val="nil"/>
              <w:left w:val="nil"/>
              <w:bottom w:val="single" w:sz="4" w:space="0" w:color="auto"/>
              <w:right w:val="single" w:sz="4" w:space="0" w:color="auto"/>
            </w:tcBorders>
            <w:noWrap/>
            <w:vAlign w:val="center"/>
            <w:hideMark/>
          </w:tcPr>
          <w:p w14:paraId="082FDE51"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0.10</w:t>
            </w:r>
          </w:p>
        </w:tc>
        <w:tc>
          <w:tcPr>
            <w:tcW w:w="850" w:type="dxa"/>
            <w:gridSpan w:val="3"/>
            <w:tcBorders>
              <w:top w:val="nil"/>
              <w:left w:val="nil"/>
              <w:bottom w:val="single" w:sz="4" w:space="0" w:color="auto"/>
              <w:right w:val="single" w:sz="4" w:space="0" w:color="auto"/>
            </w:tcBorders>
            <w:noWrap/>
            <w:vAlign w:val="center"/>
            <w:hideMark/>
          </w:tcPr>
          <w:p w14:paraId="2F708AF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0.03</w:t>
            </w:r>
          </w:p>
        </w:tc>
        <w:tc>
          <w:tcPr>
            <w:tcW w:w="709" w:type="dxa"/>
            <w:gridSpan w:val="3"/>
            <w:tcBorders>
              <w:top w:val="nil"/>
              <w:left w:val="nil"/>
              <w:bottom w:val="single" w:sz="4" w:space="0" w:color="auto"/>
              <w:right w:val="single" w:sz="4" w:space="0" w:color="auto"/>
            </w:tcBorders>
            <w:noWrap/>
            <w:vAlign w:val="center"/>
            <w:hideMark/>
          </w:tcPr>
          <w:p w14:paraId="0B90E34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0.95</w:t>
            </w:r>
          </w:p>
        </w:tc>
        <w:tc>
          <w:tcPr>
            <w:tcW w:w="1276" w:type="dxa"/>
            <w:gridSpan w:val="3"/>
            <w:tcBorders>
              <w:top w:val="nil"/>
              <w:left w:val="nil"/>
              <w:bottom w:val="single" w:sz="4" w:space="0" w:color="auto"/>
              <w:right w:val="single" w:sz="4" w:space="0" w:color="auto"/>
            </w:tcBorders>
            <w:noWrap/>
            <w:vAlign w:val="center"/>
            <w:hideMark/>
          </w:tcPr>
          <w:p w14:paraId="506BECB0"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0.03 - 0.95</w:t>
            </w:r>
          </w:p>
        </w:tc>
        <w:tc>
          <w:tcPr>
            <w:tcW w:w="709" w:type="dxa"/>
            <w:gridSpan w:val="2"/>
            <w:tcBorders>
              <w:top w:val="nil"/>
              <w:left w:val="nil"/>
              <w:bottom w:val="single" w:sz="4" w:space="0" w:color="auto"/>
              <w:right w:val="single" w:sz="4" w:space="0" w:color="auto"/>
            </w:tcBorders>
            <w:noWrap/>
            <w:vAlign w:val="center"/>
            <w:hideMark/>
          </w:tcPr>
          <w:p w14:paraId="57640A3B"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0.13</w:t>
            </w:r>
          </w:p>
        </w:tc>
        <w:tc>
          <w:tcPr>
            <w:tcW w:w="708" w:type="dxa"/>
            <w:tcBorders>
              <w:top w:val="nil"/>
              <w:left w:val="nil"/>
              <w:bottom w:val="single" w:sz="4" w:space="0" w:color="auto"/>
              <w:right w:val="single" w:sz="4" w:space="0" w:color="auto"/>
            </w:tcBorders>
            <w:noWrap/>
            <w:vAlign w:val="center"/>
            <w:hideMark/>
          </w:tcPr>
          <w:p w14:paraId="33E961A9"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300%</w:t>
            </w:r>
          </w:p>
        </w:tc>
        <w:tc>
          <w:tcPr>
            <w:tcW w:w="709" w:type="dxa"/>
            <w:gridSpan w:val="2"/>
            <w:tcBorders>
              <w:top w:val="nil"/>
              <w:left w:val="nil"/>
              <w:bottom w:val="single" w:sz="4" w:space="0" w:color="auto"/>
              <w:right w:val="single" w:sz="4" w:space="0" w:color="auto"/>
            </w:tcBorders>
            <w:noWrap/>
            <w:vAlign w:val="center"/>
            <w:hideMark/>
          </w:tcPr>
          <w:p w14:paraId="1B545D46"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0.08</w:t>
            </w:r>
          </w:p>
        </w:tc>
        <w:tc>
          <w:tcPr>
            <w:tcW w:w="851" w:type="dxa"/>
            <w:gridSpan w:val="2"/>
            <w:tcBorders>
              <w:top w:val="nil"/>
              <w:left w:val="nil"/>
              <w:bottom w:val="single" w:sz="4" w:space="0" w:color="auto"/>
              <w:right w:val="single" w:sz="4" w:space="0" w:color="auto"/>
            </w:tcBorders>
            <w:noWrap/>
            <w:vAlign w:val="center"/>
            <w:hideMark/>
          </w:tcPr>
          <w:p w14:paraId="0E8B07D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155%</w:t>
            </w:r>
          </w:p>
        </w:tc>
      </w:tr>
      <w:tr w:rsidR="003908F9" w14:paraId="3529AE85" w14:textId="77777777" w:rsidTr="001F5044">
        <w:trPr>
          <w:gridAfter w:val="3"/>
          <w:wAfter w:w="1757" w:type="dxa"/>
          <w:trHeight w:val="227"/>
        </w:trPr>
        <w:tc>
          <w:tcPr>
            <w:tcW w:w="911" w:type="dxa"/>
            <w:tcBorders>
              <w:top w:val="nil"/>
              <w:left w:val="single" w:sz="4" w:space="0" w:color="auto"/>
              <w:bottom w:val="single" w:sz="4" w:space="0" w:color="auto"/>
              <w:right w:val="single" w:sz="4" w:space="0" w:color="auto"/>
            </w:tcBorders>
            <w:noWrap/>
            <w:vAlign w:val="bottom"/>
            <w:hideMark/>
          </w:tcPr>
          <w:p w14:paraId="76B3FBB1" w14:textId="77777777" w:rsidR="003908F9" w:rsidRDefault="003908F9" w:rsidP="001F5044">
            <w:pPr>
              <w:spacing w:line="256" w:lineRule="auto"/>
              <w:jc w:val="center"/>
              <w:rPr>
                <w:rFonts w:ascii="Calibri" w:eastAsia="Times New Roman" w:hAnsi="Calibri" w:cs="Calibri"/>
                <w:b/>
                <w:bCs/>
                <w:sz w:val="16"/>
                <w:szCs w:val="16"/>
                <w:lang w:eastAsia="en-GB"/>
              </w:rPr>
            </w:pPr>
            <w:r>
              <w:rPr>
                <w:rFonts w:ascii="Calibri" w:eastAsia="Times New Roman" w:hAnsi="Calibri" w:cs="Calibri"/>
                <w:b/>
                <w:bCs/>
                <w:sz w:val="16"/>
                <w:szCs w:val="16"/>
                <w:lang w:eastAsia="en-GB"/>
              </w:rPr>
              <w:t>1</w:t>
            </w:r>
          </w:p>
        </w:tc>
        <w:tc>
          <w:tcPr>
            <w:tcW w:w="788" w:type="dxa"/>
            <w:tcBorders>
              <w:top w:val="nil"/>
              <w:left w:val="nil"/>
              <w:bottom w:val="single" w:sz="4" w:space="0" w:color="auto"/>
              <w:right w:val="single" w:sz="4" w:space="0" w:color="auto"/>
            </w:tcBorders>
            <w:shd w:val="clear" w:color="auto" w:fill="F4B084"/>
            <w:noWrap/>
            <w:vAlign w:val="center"/>
            <w:hideMark/>
          </w:tcPr>
          <w:p w14:paraId="71CBA2D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851" w:type="dxa"/>
            <w:gridSpan w:val="2"/>
            <w:tcBorders>
              <w:top w:val="nil"/>
              <w:left w:val="nil"/>
              <w:bottom w:val="single" w:sz="4" w:space="0" w:color="auto"/>
              <w:right w:val="single" w:sz="4" w:space="0" w:color="auto"/>
            </w:tcBorders>
            <w:shd w:val="clear" w:color="auto" w:fill="F4B084"/>
            <w:noWrap/>
            <w:vAlign w:val="center"/>
            <w:hideMark/>
          </w:tcPr>
          <w:p w14:paraId="2C3327E3"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850" w:type="dxa"/>
            <w:gridSpan w:val="3"/>
            <w:tcBorders>
              <w:top w:val="nil"/>
              <w:left w:val="nil"/>
              <w:bottom w:val="single" w:sz="4" w:space="0" w:color="auto"/>
              <w:right w:val="single" w:sz="4" w:space="0" w:color="auto"/>
            </w:tcBorders>
            <w:shd w:val="clear" w:color="auto" w:fill="F4B084"/>
            <w:noWrap/>
            <w:vAlign w:val="center"/>
            <w:hideMark/>
          </w:tcPr>
          <w:p w14:paraId="418E0D33"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851" w:type="dxa"/>
            <w:gridSpan w:val="3"/>
            <w:tcBorders>
              <w:top w:val="nil"/>
              <w:left w:val="nil"/>
              <w:bottom w:val="single" w:sz="4" w:space="0" w:color="auto"/>
              <w:right w:val="single" w:sz="4" w:space="0" w:color="auto"/>
            </w:tcBorders>
            <w:shd w:val="clear" w:color="auto" w:fill="F4B084"/>
            <w:noWrap/>
            <w:vAlign w:val="center"/>
            <w:hideMark/>
          </w:tcPr>
          <w:p w14:paraId="019D4049"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850" w:type="dxa"/>
            <w:gridSpan w:val="3"/>
            <w:tcBorders>
              <w:top w:val="nil"/>
              <w:left w:val="nil"/>
              <w:bottom w:val="single" w:sz="4" w:space="0" w:color="auto"/>
              <w:right w:val="single" w:sz="4" w:space="0" w:color="auto"/>
            </w:tcBorders>
            <w:shd w:val="clear" w:color="auto" w:fill="F4B084"/>
            <w:noWrap/>
            <w:vAlign w:val="center"/>
            <w:hideMark/>
          </w:tcPr>
          <w:p w14:paraId="08B7F36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709" w:type="dxa"/>
            <w:gridSpan w:val="3"/>
            <w:tcBorders>
              <w:top w:val="nil"/>
              <w:left w:val="nil"/>
              <w:bottom w:val="single" w:sz="4" w:space="0" w:color="auto"/>
              <w:right w:val="single" w:sz="4" w:space="0" w:color="auto"/>
            </w:tcBorders>
            <w:shd w:val="clear" w:color="auto" w:fill="F4B084"/>
            <w:noWrap/>
            <w:vAlign w:val="center"/>
            <w:hideMark/>
          </w:tcPr>
          <w:p w14:paraId="1402A4A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1276" w:type="dxa"/>
            <w:gridSpan w:val="3"/>
            <w:tcBorders>
              <w:top w:val="nil"/>
              <w:left w:val="nil"/>
              <w:bottom w:val="single" w:sz="4" w:space="0" w:color="auto"/>
              <w:right w:val="single" w:sz="4" w:space="0" w:color="auto"/>
            </w:tcBorders>
            <w:noWrap/>
            <w:vAlign w:val="center"/>
            <w:hideMark/>
          </w:tcPr>
          <w:p w14:paraId="44741411"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709" w:type="dxa"/>
            <w:gridSpan w:val="2"/>
            <w:tcBorders>
              <w:top w:val="nil"/>
              <w:left w:val="nil"/>
              <w:bottom w:val="single" w:sz="4" w:space="0" w:color="auto"/>
              <w:right w:val="single" w:sz="4" w:space="0" w:color="auto"/>
            </w:tcBorders>
            <w:noWrap/>
            <w:vAlign w:val="center"/>
            <w:hideMark/>
          </w:tcPr>
          <w:p w14:paraId="3432AD80"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708" w:type="dxa"/>
            <w:tcBorders>
              <w:top w:val="nil"/>
              <w:left w:val="nil"/>
              <w:bottom w:val="single" w:sz="4" w:space="0" w:color="auto"/>
              <w:right w:val="single" w:sz="4" w:space="0" w:color="auto"/>
            </w:tcBorders>
            <w:noWrap/>
            <w:vAlign w:val="center"/>
            <w:hideMark/>
          </w:tcPr>
          <w:p w14:paraId="1736D714"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709" w:type="dxa"/>
            <w:gridSpan w:val="2"/>
            <w:tcBorders>
              <w:top w:val="nil"/>
              <w:left w:val="nil"/>
              <w:bottom w:val="single" w:sz="4" w:space="0" w:color="auto"/>
              <w:right w:val="single" w:sz="4" w:space="0" w:color="auto"/>
            </w:tcBorders>
            <w:noWrap/>
            <w:vAlign w:val="center"/>
            <w:hideMark/>
          </w:tcPr>
          <w:p w14:paraId="2DE5C9F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851" w:type="dxa"/>
            <w:gridSpan w:val="2"/>
            <w:tcBorders>
              <w:top w:val="nil"/>
              <w:left w:val="nil"/>
              <w:bottom w:val="single" w:sz="4" w:space="0" w:color="auto"/>
              <w:right w:val="single" w:sz="4" w:space="0" w:color="auto"/>
            </w:tcBorders>
            <w:noWrap/>
            <w:vAlign w:val="center"/>
            <w:hideMark/>
          </w:tcPr>
          <w:p w14:paraId="63830A29"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r>
      <w:tr w:rsidR="003908F9" w14:paraId="3005C72B" w14:textId="77777777" w:rsidTr="001F5044">
        <w:trPr>
          <w:gridAfter w:val="3"/>
          <w:wAfter w:w="1757" w:type="dxa"/>
          <w:trHeight w:val="227"/>
        </w:trPr>
        <w:tc>
          <w:tcPr>
            <w:tcW w:w="911" w:type="dxa"/>
            <w:tcBorders>
              <w:top w:val="nil"/>
              <w:left w:val="single" w:sz="4" w:space="0" w:color="auto"/>
              <w:bottom w:val="single" w:sz="4" w:space="0" w:color="auto"/>
              <w:right w:val="single" w:sz="4" w:space="0" w:color="auto"/>
            </w:tcBorders>
            <w:noWrap/>
            <w:vAlign w:val="bottom"/>
            <w:hideMark/>
          </w:tcPr>
          <w:p w14:paraId="1B19062D" w14:textId="77777777" w:rsidR="003908F9" w:rsidRDefault="003908F9" w:rsidP="001F5044">
            <w:pPr>
              <w:spacing w:line="256" w:lineRule="auto"/>
              <w:jc w:val="center"/>
              <w:rPr>
                <w:rFonts w:ascii="Calibri" w:eastAsia="Times New Roman" w:hAnsi="Calibri" w:cs="Calibri"/>
                <w:b/>
                <w:bCs/>
                <w:sz w:val="16"/>
                <w:szCs w:val="16"/>
                <w:lang w:eastAsia="en-GB"/>
              </w:rPr>
            </w:pPr>
            <w:r>
              <w:rPr>
                <w:rFonts w:ascii="Calibri" w:eastAsia="Times New Roman" w:hAnsi="Calibri" w:cs="Calibri"/>
                <w:b/>
                <w:bCs/>
                <w:sz w:val="16"/>
                <w:szCs w:val="16"/>
                <w:lang w:eastAsia="en-GB"/>
              </w:rPr>
              <w:t>7</w:t>
            </w:r>
          </w:p>
        </w:tc>
        <w:tc>
          <w:tcPr>
            <w:tcW w:w="788" w:type="dxa"/>
            <w:tcBorders>
              <w:top w:val="nil"/>
              <w:left w:val="nil"/>
              <w:bottom w:val="single" w:sz="4" w:space="0" w:color="auto"/>
              <w:right w:val="single" w:sz="4" w:space="0" w:color="auto"/>
            </w:tcBorders>
            <w:shd w:val="clear" w:color="auto" w:fill="F4B084"/>
            <w:noWrap/>
            <w:vAlign w:val="center"/>
            <w:hideMark/>
          </w:tcPr>
          <w:p w14:paraId="2A0EA85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851" w:type="dxa"/>
            <w:gridSpan w:val="2"/>
            <w:tcBorders>
              <w:top w:val="nil"/>
              <w:left w:val="nil"/>
              <w:bottom w:val="single" w:sz="4" w:space="0" w:color="auto"/>
              <w:right w:val="single" w:sz="4" w:space="0" w:color="auto"/>
            </w:tcBorders>
            <w:shd w:val="clear" w:color="auto" w:fill="F4B084"/>
            <w:noWrap/>
            <w:vAlign w:val="center"/>
            <w:hideMark/>
          </w:tcPr>
          <w:p w14:paraId="0F5DE496"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850" w:type="dxa"/>
            <w:gridSpan w:val="3"/>
            <w:tcBorders>
              <w:top w:val="nil"/>
              <w:left w:val="nil"/>
              <w:bottom w:val="single" w:sz="4" w:space="0" w:color="auto"/>
              <w:right w:val="single" w:sz="4" w:space="0" w:color="auto"/>
            </w:tcBorders>
            <w:shd w:val="clear" w:color="auto" w:fill="F4B084"/>
            <w:noWrap/>
            <w:vAlign w:val="center"/>
            <w:hideMark/>
          </w:tcPr>
          <w:p w14:paraId="2016F814"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851" w:type="dxa"/>
            <w:gridSpan w:val="3"/>
            <w:tcBorders>
              <w:top w:val="nil"/>
              <w:left w:val="nil"/>
              <w:bottom w:val="single" w:sz="4" w:space="0" w:color="auto"/>
              <w:right w:val="single" w:sz="4" w:space="0" w:color="auto"/>
            </w:tcBorders>
            <w:shd w:val="clear" w:color="auto" w:fill="F4B084"/>
            <w:noWrap/>
            <w:vAlign w:val="center"/>
            <w:hideMark/>
          </w:tcPr>
          <w:p w14:paraId="2C37E9D7"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850" w:type="dxa"/>
            <w:gridSpan w:val="3"/>
            <w:tcBorders>
              <w:top w:val="nil"/>
              <w:left w:val="nil"/>
              <w:bottom w:val="single" w:sz="4" w:space="0" w:color="auto"/>
              <w:right w:val="single" w:sz="4" w:space="0" w:color="auto"/>
            </w:tcBorders>
            <w:shd w:val="clear" w:color="auto" w:fill="F4B084"/>
            <w:noWrap/>
            <w:vAlign w:val="center"/>
            <w:hideMark/>
          </w:tcPr>
          <w:p w14:paraId="78129706"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709" w:type="dxa"/>
            <w:gridSpan w:val="3"/>
            <w:tcBorders>
              <w:top w:val="nil"/>
              <w:left w:val="nil"/>
              <w:bottom w:val="single" w:sz="4" w:space="0" w:color="auto"/>
              <w:right w:val="single" w:sz="4" w:space="0" w:color="auto"/>
            </w:tcBorders>
            <w:shd w:val="clear" w:color="auto" w:fill="F4B084"/>
            <w:noWrap/>
            <w:vAlign w:val="center"/>
            <w:hideMark/>
          </w:tcPr>
          <w:p w14:paraId="7C38AAA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1276" w:type="dxa"/>
            <w:gridSpan w:val="3"/>
            <w:tcBorders>
              <w:top w:val="nil"/>
              <w:left w:val="nil"/>
              <w:bottom w:val="single" w:sz="4" w:space="0" w:color="auto"/>
              <w:right w:val="single" w:sz="4" w:space="0" w:color="auto"/>
            </w:tcBorders>
            <w:noWrap/>
            <w:vAlign w:val="center"/>
            <w:hideMark/>
          </w:tcPr>
          <w:p w14:paraId="24F8A576"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709" w:type="dxa"/>
            <w:gridSpan w:val="2"/>
            <w:tcBorders>
              <w:top w:val="nil"/>
              <w:left w:val="nil"/>
              <w:bottom w:val="single" w:sz="4" w:space="0" w:color="auto"/>
              <w:right w:val="single" w:sz="4" w:space="0" w:color="auto"/>
            </w:tcBorders>
            <w:noWrap/>
            <w:vAlign w:val="center"/>
            <w:hideMark/>
          </w:tcPr>
          <w:p w14:paraId="71F06805"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708" w:type="dxa"/>
            <w:tcBorders>
              <w:top w:val="nil"/>
              <w:left w:val="nil"/>
              <w:bottom w:val="single" w:sz="4" w:space="0" w:color="auto"/>
              <w:right w:val="single" w:sz="4" w:space="0" w:color="auto"/>
            </w:tcBorders>
            <w:noWrap/>
            <w:vAlign w:val="center"/>
            <w:hideMark/>
          </w:tcPr>
          <w:p w14:paraId="2ED384F3"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709" w:type="dxa"/>
            <w:gridSpan w:val="2"/>
            <w:tcBorders>
              <w:top w:val="nil"/>
              <w:left w:val="nil"/>
              <w:bottom w:val="single" w:sz="4" w:space="0" w:color="auto"/>
              <w:right w:val="single" w:sz="4" w:space="0" w:color="auto"/>
            </w:tcBorders>
            <w:noWrap/>
            <w:vAlign w:val="center"/>
            <w:hideMark/>
          </w:tcPr>
          <w:p w14:paraId="03A01EF2"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851" w:type="dxa"/>
            <w:gridSpan w:val="2"/>
            <w:tcBorders>
              <w:top w:val="nil"/>
              <w:left w:val="nil"/>
              <w:bottom w:val="single" w:sz="4" w:space="0" w:color="auto"/>
              <w:right w:val="single" w:sz="4" w:space="0" w:color="auto"/>
            </w:tcBorders>
            <w:noWrap/>
            <w:vAlign w:val="center"/>
            <w:hideMark/>
          </w:tcPr>
          <w:p w14:paraId="30CFD406"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r>
      <w:tr w:rsidR="003908F9" w14:paraId="201B580C" w14:textId="77777777" w:rsidTr="001F5044">
        <w:trPr>
          <w:gridAfter w:val="3"/>
          <w:wAfter w:w="1757" w:type="dxa"/>
          <w:trHeight w:val="300"/>
        </w:trPr>
        <w:tc>
          <w:tcPr>
            <w:tcW w:w="911" w:type="dxa"/>
            <w:noWrap/>
            <w:vAlign w:val="bottom"/>
            <w:hideMark/>
          </w:tcPr>
          <w:p w14:paraId="68B6800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b/>
                <w:bCs/>
                <w:color w:val="000000"/>
                <w:sz w:val="16"/>
                <w:szCs w:val="16"/>
                <w:lang w:eastAsia="en-GB"/>
              </w:rPr>
              <w:t>Units</w:t>
            </w:r>
          </w:p>
        </w:tc>
        <w:tc>
          <w:tcPr>
            <w:tcW w:w="788" w:type="dxa"/>
            <w:noWrap/>
            <w:vAlign w:val="bottom"/>
            <w:hideMark/>
          </w:tcPr>
          <w:p w14:paraId="3C5B8535" w14:textId="77777777" w:rsidR="003908F9" w:rsidRDefault="003908F9" w:rsidP="001F5044">
            <w:pPr>
              <w:spacing w:line="256" w:lineRule="auto"/>
              <w:jc w:val="center"/>
              <w:rPr>
                <w:rFonts w:ascii="Calibri" w:eastAsia="Times New Roman" w:hAnsi="Calibri" w:cs="Calibri"/>
                <w:color w:val="000000"/>
                <w:sz w:val="16"/>
                <w:szCs w:val="16"/>
                <w:lang w:eastAsia="en-GB"/>
              </w:rPr>
            </w:pPr>
            <w:proofErr w:type="spellStart"/>
            <w:r>
              <w:rPr>
                <w:rFonts w:ascii="Calibri" w:eastAsia="Times New Roman" w:hAnsi="Calibri" w:cs="Calibri"/>
                <w:color w:val="000000"/>
                <w:sz w:val="16"/>
                <w:szCs w:val="16"/>
                <w:lang w:eastAsia="en-GB"/>
              </w:rPr>
              <w:t>μg</w:t>
            </w:r>
            <w:proofErr w:type="spellEnd"/>
            <w:r>
              <w:rPr>
                <w:rFonts w:ascii="Calibri" w:eastAsia="Times New Roman" w:hAnsi="Calibri" w:cs="Calibri"/>
                <w:color w:val="000000"/>
                <w:sz w:val="16"/>
                <w:szCs w:val="16"/>
                <w:lang w:eastAsia="en-GB"/>
              </w:rPr>
              <w:t>/ml</w:t>
            </w:r>
          </w:p>
        </w:tc>
        <w:tc>
          <w:tcPr>
            <w:tcW w:w="851" w:type="dxa"/>
            <w:gridSpan w:val="2"/>
            <w:noWrap/>
            <w:vAlign w:val="bottom"/>
            <w:hideMark/>
          </w:tcPr>
          <w:p w14:paraId="1E122037" w14:textId="77777777" w:rsidR="003908F9" w:rsidRDefault="003908F9" w:rsidP="001F5044">
            <w:pPr>
              <w:spacing w:line="256" w:lineRule="auto"/>
              <w:jc w:val="center"/>
              <w:rPr>
                <w:rFonts w:ascii="Calibri" w:eastAsia="Times New Roman" w:hAnsi="Calibri" w:cs="Calibri"/>
                <w:color w:val="000000"/>
                <w:sz w:val="16"/>
                <w:szCs w:val="16"/>
                <w:lang w:eastAsia="en-GB"/>
              </w:rPr>
            </w:pPr>
            <w:proofErr w:type="spellStart"/>
            <w:r>
              <w:rPr>
                <w:rFonts w:ascii="Calibri" w:eastAsia="Times New Roman" w:hAnsi="Calibri" w:cs="Calibri"/>
                <w:color w:val="000000"/>
                <w:sz w:val="16"/>
                <w:szCs w:val="16"/>
                <w:lang w:eastAsia="en-GB"/>
              </w:rPr>
              <w:t>μg</w:t>
            </w:r>
            <w:proofErr w:type="spellEnd"/>
            <w:r>
              <w:rPr>
                <w:rFonts w:ascii="Calibri" w:eastAsia="Times New Roman" w:hAnsi="Calibri" w:cs="Calibri"/>
                <w:color w:val="000000"/>
                <w:sz w:val="16"/>
                <w:szCs w:val="16"/>
                <w:lang w:eastAsia="en-GB"/>
              </w:rPr>
              <w:t>/ml</w:t>
            </w:r>
          </w:p>
        </w:tc>
        <w:tc>
          <w:tcPr>
            <w:tcW w:w="850" w:type="dxa"/>
            <w:gridSpan w:val="3"/>
            <w:noWrap/>
            <w:vAlign w:val="bottom"/>
            <w:hideMark/>
          </w:tcPr>
          <w:p w14:paraId="386AAF47" w14:textId="77777777" w:rsidR="003908F9" w:rsidRDefault="003908F9" w:rsidP="001F5044">
            <w:pPr>
              <w:spacing w:line="256" w:lineRule="auto"/>
              <w:jc w:val="center"/>
              <w:rPr>
                <w:rFonts w:ascii="Calibri" w:eastAsia="Times New Roman" w:hAnsi="Calibri" w:cs="Calibri"/>
                <w:color w:val="000000"/>
                <w:sz w:val="16"/>
                <w:szCs w:val="16"/>
                <w:lang w:eastAsia="en-GB"/>
              </w:rPr>
            </w:pPr>
            <w:proofErr w:type="spellStart"/>
            <w:r>
              <w:rPr>
                <w:rFonts w:ascii="Calibri" w:eastAsia="Times New Roman" w:hAnsi="Calibri" w:cs="Calibri"/>
                <w:color w:val="000000"/>
                <w:sz w:val="16"/>
                <w:szCs w:val="16"/>
                <w:lang w:eastAsia="en-GB"/>
              </w:rPr>
              <w:t>μg</w:t>
            </w:r>
            <w:proofErr w:type="spellEnd"/>
            <w:r>
              <w:rPr>
                <w:rFonts w:ascii="Calibri" w:eastAsia="Times New Roman" w:hAnsi="Calibri" w:cs="Calibri"/>
                <w:color w:val="000000"/>
                <w:sz w:val="16"/>
                <w:szCs w:val="16"/>
                <w:lang w:eastAsia="en-GB"/>
              </w:rPr>
              <w:t>/ml</w:t>
            </w:r>
          </w:p>
        </w:tc>
        <w:tc>
          <w:tcPr>
            <w:tcW w:w="851" w:type="dxa"/>
            <w:gridSpan w:val="3"/>
            <w:noWrap/>
            <w:vAlign w:val="bottom"/>
            <w:hideMark/>
          </w:tcPr>
          <w:p w14:paraId="6FD313B4" w14:textId="77777777" w:rsidR="003908F9" w:rsidRDefault="003908F9" w:rsidP="001F5044">
            <w:pPr>
              <w:spacing w:line="256" w:lineRule="auto"/>
              <w:jc w:val="center"/>
              <w:rPr>
                <w:rFonts w:ascii="Calibri" w:eastAsia="Times New Roman" w:hAnsi="Calibri" w:cs="Calibri"/>
                <w:color w:val="000000"/>
                <w:sz w:val="16"/>
                <w:szCs w:val="16"/>
                <w:lang w:eastAsia="en-GB"/>
              </w:rPr>
            </w:pPr>
            <w:proofErr w:type="spellStart"/>
            <w:r>
              <w:rPr>
                <w:rFonts w:ascii="Calibri" w:eastAsia="Times New Roman" w:hAnsi="Calibri" w:cs="Calibri"/>
                <w:color w:val="000000"/>
                <w:sz w:val="16"/>
                <w:szCs w:val="16"/>
                <w:lang w:eastAsia="en-GB"/>
              </w:rPr>
              <w:t>μg</w:t>
            </w:r>
            <w:proofErr w:type="spellEnd"/>
            <w:r>
              <w:rPr>
                <w:rFonts w:ascii="Calibri" w:eastAsia="Times New Roman" w:hAnsi="Calibri" w:cs="Calibri"/>
                <w:color w:val="000000"/>
                <w:sz w:val="16"/>
                <w:szCs w:val="16"/>
                <w:lang w:eastAsia="en-GB"/>
              </w:rPr>
              <w:t>/ml</w:t>
            </w:r>
          </w:p>
        </w:tc>
        <w:tc>
          <w:tcPr>
            <w:tcW w:w="850" w:type="dxa"/>
            <w:gridSpan w:val="3"/>
            <w:noWrap/>
            <w:vAlign w:val="bottom"/>
            <w:hideMark/>
          </w:tcPr>
          <w:p w14:paraId="0FA7C339" w14:textId="77777777" w:rsidR="003908F9" w:rsidRDefault="003908F9" w:rsidP="001F5044">
            <w:pPr>
              <w:spacing w:line="256" w:lineRule="auto"/>
              <w:jc w:val="center"/>
              <w:rPr>
                <w:rFonts w:ascii="Calibri" w:eastAsia="Times New Roman" w:hAnsi="Calibri" w:cs="Calibri"/>
                <w:color w:val="000000"/>
                <w:sz w:val="16"/>
                <w:szCs w:val="16"/>
                <w:lang w:eastAsia="en-GB"/>
              </w:rPr>
            </w:pPr>
            <w:proofErr w:type="spellStart"/>
            <w:r>
              <w:rPr>
                <w:rFonts w:ascii="Calibri" w:eastAsia="Times New Roman" w:hAnsi="Calibri" w:cs="Calibri"/>
                <w:color w:val="000000"/>
                <w:sz w:val="16"/>
                <w:szCs w:val="16"/>
                <w:lang w:eastAsia="en-GB"/>
              </w:rPr>
              <w:t>μg</w:t>
            </w:r>
            <w:proofErr w:type="spellEnd"/>
            <w:r>
              <w:rPr>
                <w:rFonts w:ascii="Calibri" w:eastAsia="Times New Roman" w:hAnsi="Calibri" w:cs="Calibri"/>
                <w:color w:val="000000"/>
                <w:sz w:val="16"/>
                <w:szCs w:val="16"/>
                <w:lang w:eastAsia="en-GB"/>
              </w:rPr>
              <w:t>/ml</w:t>
            </w:r>
          </w:p>
        </w:tc>
        <w:tc>
          <w:tcPr>
            <w:tcW w:w="709" w:type="dxa"/>
            <w:gridSpan w:val="3"/>
            <w:noWrap/>
            <w:vAlign w:val="bottom"/>
            <w:hideMark/>
          </w:tcPr>
          <w:p w14:paraId="31F92BAA" w14:textId="77777777" w:rsidR="003908F9" w:rsidRDefault="003908F9" w:rsidP="001F5044">
            <w:pPr>
              <w:spacing w:line="256" w:lineRule="auto"/>
              <w:jc w:val="center"/>
              <w:rPr>
                <w:rFonts w:ascii="Calibri" w:eastAsia="Times New Roman" w:hAnsi="Calibri" w:cs="Calibri"/>
                <w:color w:val="000000"/>
                <w:sz w:val="16"/>
                <w:szCs w:val="16"/>
                <w:lang w:eastAsia="en-GB"/>
              </w:rPr>
            </w:pPr>
            <w:proofErr w:type="spellStart"/>
            <w:r>
              <w:rPr>
                <w:rFonts w:ascii="Calibri" w:eastAsia="Times New Roman" w:hAnsi="Calibri" w:cs="Calibri"/>
                <w:color w:val="000000"/>
                <w:sz w:val="16"/>
                <w:szCs w:val="16"/>
                <w:lang w:eastAsia="en-GB"/>
              </w:rPr>
              <w:t>μg</w:t>
            </w:r>
            <w:proofErr w:type="spellEnd"/>
            <w:r>
              <w:rPr>
                <w:rFonts w:ascii="Calibri" w:eastAsia="Times New Roman" w:hAnsi="Calibri" w:cs="Calibri"/>
                <w:color w:val="000000"/>
                <w:sz w:val="16"/>
                <w:szCs w:val="16"/>
                <w:lang w:eastAsia="en-GB"/>
              </w:rPr>
              <w:t>/ml</w:t>
            </w:r>
          </w:p>
        </w:tc>
        <w:tc>
          <w:tcPr>
            <w:tcW w:w="1276" w:type="dxa"/>
            <w:gridSpan w:val="3"/>
            <w:noWrap/>
            <w:vAlign w:val="bottom"/>
            <w:hideMark/>
          </w:tcPr>
          <w:p w14:paraId="3F0CD6F3" w14:textId="77777777" w:rsidR="003908F9" w:rsidRDefault="003908F9" w:rsidP="001F5044">
            <w:pPr>
              <w:rPr>
                <w:rFonts w:ascii="Calibri" w:eastAsia="Times New Roman" w:hAnsi="Calibri" w:cs="Calibri"/>
                <w:color w:val="000000"/>
                <w:sz w:val="16"/>
                <w:szCs w:val="16"/>
                <w:lang w:eastAsia="en-GB"/>
              </w:rPr>
            </w:pPr>
          </w:p>
        </w:tc>
        <w:tc>
          <w:tcPr>
            <w:tcW w:w="709" w:type="dxa"/>
            <w:gridSpan w:val="2"/>
            <w:noWrap/>
            <w:vAlign w:val="bottom"/>
            <w:hideMark/>
          </w:tcPr>
          <w:p w14:paraId="6A9EF8F9" w14:textId="77777777" w:rsidR="003908F9" w:rsidRDefault="003908F9" w:rsidP="001F5044">
            <w:pPr>
              <w:spacing w:line="256" w:lineRule="auto"/>
              <w:rPr>
                <w:rFonts w:ascii="Arial" w:eastAsiaTheme="minorHAnsi" w:hAnsi="Arial" w:cstheme="minorBidi"/>
                <w:sz w:val="20"/>
                <w:szCs w:val="20"/>
                <w:lang w:val="en-GB" w:eastAsia="en-GB"/>
              </w:rPr>
            </w:pPr>
          </w:p>
        </w:tc>
        <w:tc>
          <w:tcPr>
            <w:tcW w:w="708" w:type="dxa"/>
            <w:noWrap/>
            <w:vAlign w:val="bottom"/>
            <w:hideMark/>
          </w:tcPr>
          <w:p w14:paraId="6FC25A58" w14:textId="77777777" w:rsidR="003908F9" w:rsidRDefault="003908F9" w:rsidP="001F5044">
            <w:pPr>
              <w:spacing w:line="256" w:lineRule="auto"/>
              <w:rPr>
                <w:rFonts w:ascii="Arial" w:eastAsiaTheme="minorHAnsi" w:hAnsi="Arial" w:cstheme="minorBidi"/>
                <w:sz w:val="20"/>
                <w:szCs w:val="20"/>
                <w:lang w:val="en-GB" w:eastAsia="en-GB"/>
              </w:rPr>
            </w:pPr>
          </w:p>
        </w:tc>
        <w:tc>
          <w:tcPr>
            <w:tcW w:w="709" w:type="dxa"/>
            <w:gridSpan w:val="2"/>
            <w:noWrap/>
            <w:vAlign w:val="bottom"/>
            <w:hideMark/>
          </w:tcPr>
          <w:p w14:paraId="0E10E5C5" w14:textId="77777777" w:rsidR="003908F9" w:rsidRDefault="003908F9" w:rsidP="001F5044">
            <w:pPr>
              <w:spacing w:line="256" w:lineRule="auto"/>
              <w:rPr>
                <w:rFonts w:ascii="Arial" w:eastAsiaTheme="minorHAnsi" w:hAnsi="Arial" w:cstheme="minorBidi"/>
                <w:sz w:val="20"/>
                <w:szCs w:val="20"/>
                <w:lang w:val="en-GB" w:eastAsia="en-GB"/>
              </w:rPr>
            </w:pPr>
          </w:p>
        </w:tc>
        <w:tc>
          <w:tcPr>
            <w:tcW w:w="851" w:type="dxa"/>
            <w:gridSpan w:val="2"/>
            <w:noWrap/>
            <w:vAlign w:val="bottom"/>
            <w:hideMark/>
          </w:tcPr>
          <w:p w14:paraId="394B7D86" w14:textId="77777777" w:rsidR="003908F9" w:rsidRDefault="003908F9" w:rsidP="001F5044">
            <w:pPr>
              <w:spacing w:line="256" w:lineRule="auto"/>
              <w:rPr>
                <w:rFonts w:ascii="Arial" w:eastAsiaTheme="minorHAnsi" w:hAnsi="Arial" w:cstheme="minorBidi"/>
                <w:sz w:val="20"/>
                <w:szCs w:val="20"/>
                <w:lang w:val="en-GB" w:eastAsia="en-GB"/>
              </w:rPr>
            </w:pPr>
          </w:p>
        </w:tc>
      </w:tr>
    </w:tbl>
    <w:p w14:paraId="540D7A15" w14:textId="77777777" w:rsidR="003908F9" w:rsidRDefault="003908F9" w:rsidP="003908F9">
      <w:pPr>
        <w:rPr>
          <w:sz w:val="16"/>
          <w:szCs w:val="16"/>
        </w:rPr>
      </w:pPr>
    </w:p>
    <w:p w14:paraId="24115A89" w14:textId="77777777" w:rsidR="003908F9" w:rsidRDefault="003908F9" w:rsidP="003908F9">
      <w:pPr>
        <w:rPr>
          <w:sz w:val="16"/>
          <w:szCs w:val="16"/>
        </w:rPr>
      </w:pPr>
    </w:p>
    <w:p w14:paraId="48CB0A9E" w14:textId="77777777" w:rsidR="003908F9" w:rsidRDefault="003908F9" w:rsidP="003908F9">
      <w:pPr>
        <w:rPr>
          <w:lang w:val="en-GB"/>
        </w:rPr>
      </w:pPr>
    </w:p>
    <w:p w14:paraId="306328DD" w14:textId="77777777" w:rsidR="003908F9" w:rsidRDefault="003908F9" w:rsidP="003908F9">
      <w:pPr>
        <w:rPr>
          <w:lang w:val="en-GB"/>
        </w:rPr>
        <w:sectPr w:rsidR="003908F9" w:rsidSect="003908F9">
          <w:pgSz w:w="12240" w:h="15840"/>
          <w:pgMar w:top="1440" w:right="1440" w:bottom="1440" w:left="1440" w:header="720" w:footer="720" w:gutter="0"/>
          <w:cols w:space="720"/>
          <w:titlePg/>
          <w:docGrid w:linePitch="360"/>
        </w:sectPr>
      </w:pPr>
    </w:p>
    <w:p w14:paraId="67237B7A" w14:textId="77777777" w:rsidR="003908F9" w:rsidRDefault="003908F9" w:rsidP="003908F9">
      <w:pPr>
        <w:rPr>
          <w:lang w:val="en-GB"/>
        </w:rPr>
      </w:pPr>
    </w:p>
    <w:tbl>
      <w:tblPr>
        <w:tblW w:w="10065" w:type="dxa"/>
        <w:tblLayout w:type="fixed"/>
        <w:tblLook w:val="04A0" w:firstRow="1" w:lastRow="0" w:firstColumn="1" w:lastColumn="0" w:noHBand="0" w:noVBand="1"/>
      </w:tblPr>
      <w:tblGrid>
        <w:gridCol w:w="892"/>
        <w:gridCol w:w="947"/>
        <w:gridCol w:w="6"/>
        <w:gridCol w:w="941"/>
        <w:gridCol w:w="51"/>
        <w:gridCol w:w="109"/>
        <w:gridCol w:w="236"/>
        <w:gridCol w:w="506"/>
        <w:gridCol w:w="45"/>
        <w:gridCol w:w="764"/>
        <w:gridCol w:w="183"/>
        <w:gridCol w:w="991"/>
        <w:gridCol w:w="143"/>
        <w:gridCol w:w="93"/>
        <w:gridCol w:w="332"/>
        <w:gridCol w:w="424"/>
        <w:gridCol w:w="851"/>
        <w:gridCol w:w="708"/>
        <w:gridCol w:w="284"/>
        <w:gridCol w:w="1559"/>
      </w:tblGrid>
      <w:tr w:rsidR="003908F9" w14:paraId="184CDE6F" w14:textId="77777777" w:rsidTr="001F5044">
        <w:trPr>
          <w:gridAfter w:val="2"/>
          <w:wAfter w:w="1843" w:type="dxa"/>
          <w:trHeight w:val="300"/>
        </w:trPr>
        <w:tc>
          <w:tcPr>
            <w:tcW w:w="5669" w:type="dxa"/>
            <w:gridSpan w:val="12"/>
            <w:noWrap/>
            <w:vAlign w:val="bottom"/>
          </w:tcPr>
          <w:p w14:paraId="5744E550" w14:textId="77777777" w:rsidR="003908F9" w:rsidRDefault="003908F9" w:rsidP="001F5044">
            <w:pPr>
              <w:spacing w:line="256" w:lineRule="auto"/>
              <w:rPr>
                <w:rFonts w:eastAsia="Times New Roman"/>
                <w:b/>
                <w:bCs/>
                <w:color w:val="000000"/>
                <w:sz w:val="20"/>
                <w:szCs w:val="20"/>
                <w:lang w:eastAsia="en-GB"/>
              </w:rPr>
            </w:pPr>
            <w:r>
              <w:rPr>
                <w:rFonts w:eastAsia="Times New Roman"/>
                <w:b/>
                <w:bCs/>
                <w:color w:val="000000"/>
                <w:sz w:val="20"/>
                <w:szCs w:val="20"/>
                <w:lang w:eastAsia="en-GB"/>
              </w:rPr>
              <w:t>Other assays – Calculated vs A (</w:t>
            </w:r>
            <w:r>
              <w:rPr>
                <w:rFonts w:ascii="Symbol" w:eastAsia="Times New Roman" w:hAnsi="Symbol"/>
                <w:b/>
                <w:bCs/>
                <w:color w:val="000000"/>
                <w:sz w:val="20"/>
                <w:szCs w:val="20"/>
                <w:lang w:eastAsia="en-GB"/>
              </w:rPr>
              <w:t>m</w:t>
            </w:r>
            <w:r>
              <w:rPr>
                <w:rFonts w:eastAsia="Times New Roman"/>
                <w:b/>
                <w:bCs/>
                <w:color w:val="000000"/>
                <w:sz w:val="20"/>
                <w:szCs w:val="20"/>
                <w:lang w:eastAsia="en-GB"/>
              </w:rPr>
              <w:t>g/ml)</w:t>
            </w:r>
          </w:p>
        </w:tc>
        <w:tc>
          <w:tcPr>
            <w:tcW w:w="236" w:type="dxa"/>
            <w:gridSpan w:val="2"/>
            <w:noWrap/>
            <w:vAlign w:val="bottom"/>
            <w:hideMark/>
          </w:tcPr>
          <w:p w14:paraId="091E20C8" w14:textId="77777777" w:rsidR="003908F9" w:rsidRDefault="003908F9" w:rsidP="001F5044">
            <w:pPr>
              <w:rPr>
                <w:rFonts w:eastAsia="Times New Roman"/>
                <w:b/>
                <w:bCs/>
                <w:color w:val="000000"/>
                <w:sz w:val="20"/>
                <w:szCs w:val="20"/>
                <w:lang w:eastAsia="en-GB"/>
              </w:rPr>
            </w:pPr>
          </w:p>
        </w:tc>
        <w:tc>
          <w:tcPr>
            <w:tcW w:w="756" w:type="dxa"/>
            <w:gridSpan w:val="2"/>
            <w:noWrap/>
            <w:vAlign w:val="bottom"/>
            <w:hideMark/>
          </w:tcPr>
          <w:p w14:paraId="63DC4FA7" w14:textId="77777777" w:rsidR="003908F9" w:rsidRDefault="003908F9" w:rsidP="001F5044">
            <w:pPr>
              <w:spacing w:line="256" w:lineRule="auto"/>
              <w:rPr>
                <w:rFonts w:ascii="Arial" w:eastAsiaTheme="minorHAnsi" w:hAnsi="Arial" w:cstheme="minorBidi"/>
                <w:sz w:val="20"/>
                <w:szCs w:val="20"/>
                <w:lang w:val="en-GB" w:eastAsia="en-GB"/>
              </w:rPr>
            </w:pPr>
          </w:p>
        </w:tc>
        <w:tc>
          <w:tcPr>
            <w:tcW w:w="1559" w:type="dxa"/>
            <w:gridSpan w:val="2"/>
            <w:noWrap/>
            <w:vAlign w:val="bottom"/>
            <w:hideMark/>
          </w:tcPr>
          <w:p w14:paraId="15E89FF3" w14:textId="77777777" w:rsidR="003908F9" w:rsidRDefault="003908F9" w:rsidP="001F5044">
            <w:pPr>
              <w:spacing w:line="256" w:lineRule="auto"/>
              <w:rPr>
                <w:rFonts w:ascii="Arial" w:eastAsiaTheme="minorHAnsi" w:hAnsi="Arial" w:cstheme="minorBidi"/>
                <w:sz w:val="20"/>
                <w:szCs w:val="20"/>
                <w:lang w:val="en-GB" w:eastAsia="en-GB"/>
              </w:rPr>
            </w:pPr>
          </w:p>
        </w:tc>
      </w:tr>
      <w:tr w:rsidR="003908F9" w14:paraId="5161A994" w14:textId="77777777" w:rsidTr="001F5044">
        <w:trPr>
          <w:gridAfter w:val="5"/>
          <w:wAfter w:w="3826" w:type="dxa"/>
          <w:trHeight w:val="300"/>
        </w:trPr>
        <w:tc>
          <w:tcPr>
            <w:tcW w:w="2835" w:type="dxa"/>
            <w:gridSpan w:val="5"/>
            <w:noWrap/>
            <w:vAlign w:val="center"/>
            <w:hideMark/>
          </w:tcPr>
          <w:p w14:paraId="57FE01CB" w14:textId="77777777" w:rsidR="003908F9" w:rsidRDefault="003908F9" w:rsidP="001F5044"/>
        </w:tc>
        <w:tc>
          <w:tcPr>
            <w:tcW w:w="851" w:type="dxa"/>
            <w:gridSpan w:val="3"/>
            <w:noWrap/>
            <w:vAlign w:val="bottom"/>
            <w:hideMark/>
          </w:tcPr>
          <w:p w14:paraId="4697AECC" w14:textId="77777777" w:rsidR="003908F9" w:rsidRDefault="003908F9" w:rsidP="001F5044">
            <w:pPr>
              <w:spacing w:line="256" w:lineRule="auto"/>
              <w:rPr>
                <w:rFonts w:ascii="Arial" w:eastAsiaTheme="minorHAnsi" w:hAnsi="Arial" w:cstheme="minorBidi"/>
                <w:sz w:val="20"/>
                <w:szCs w:val="20"/>
                <w:lang w:val="en-GB" w:eastAsia="en-GB"/>
              </w:rPr>
            </w:pPr>
          </w:p>
        </w:tc>
        <w:tc>
          <w:tcPr>
            <w:tcW w:w="992" w:type="dxa"/>
            <w:gridSpan w:val="3"/>
            <w:noWrap/>
            <w:vAlign w:val="bottom"/>
            <w:hideMark/>
          </w:tcPr>
          <w:p w14:paraId="4419B116" w14:textId="77777777" w:rsidR="003908F9" w:rsidRDefault="003908F9" w:rsidP="001F5044">
            <w:pPr>
              <w:spacing w:line="256" w:lineRule="auto"/>
              <w:rPr>
                <w:rFonts w:ascii="Arial" w:eastAsiaTheme="minorHAnsi" w:hAnsi="Arial" w:cstheme="minorBidi"/>
                <w:sz w:val="20"/>
                <w:szCs w:val="20"/>
                <w:lang w:val="en-GB" w:eastAsia="en-GB"/>
              </w:rPr>
            </w:pPr>
          </w:p>
        </w:tc>
        <w:tc>
          <w:tcPr>
            <w:tcW w:w="1559" w:type="dxa"/>
            <w:gridSpan w:val="4"/>
            <w:noWrap/>
            <w:vAlign w:val="bottom"/>
            <w:hideMark/>
          </w:tcPr>
          <w:p w14:paraId="28AB5ED4" w14:textId="77777777" w:rsidR="003908F9" w:rsidRDefault="003908F9" w:rsidP="001F5044">
            <w:pPr>
              <w:spacing w:line="256" w:lineRule="auto"/>
              <w:rPr>
                <w:rFonts w:ascii="Arial" w:eastAsiaTheme="minorHAnsi" w:hAnsi="Arial" w:cstheme="minorBidi"/>
                <w:sz w:val="20"/>
                <w:szCs w:val="20"/>
                <w:lang w:val="en-GB" w:eastAsia="en-GB"/>
              </w:rPr>
            </w:pPr>
          </w:p>
        </w:tc>
      </w:tr>
      <w:tr w:rsidR="003908F9" w14:paraId="0B87E82E" w14:textId="77777777" w:rsidTr="001F5044">
        <w:trPr>
          <w:gridAfter w:val="5"/>
          <w:wAfter w:w="3826" w:type="dxa"/>
          <w:trHeight w:val="300"/>
        </w:trPr>
        <w:tc>
          <w:tcPr>
            <w:tcW w:w="891" w:type="dxa"/>
            <w:tcBorders>
              <w:top w:val="single" w:sz="4" w:space="0" w:color="auto"/>
              <w:left w:val="single" w:sz="4" w:space="0" w:color="auto"/>
              <w:bottom w:val="single" w:sz="4" w:space="0" w:color="auto"/>
              <w:right w:val="single" w:sz="4" w:space="0" w:color="auto"/>
            </w:tcBorders>
            <w:noWrap/>
            <w:vAlign w:val="center"/>
            <w:hideMark/>
          </w:tcPr>
          <w:p w14:paraId="2AB3864F"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Sample</w:t>
            </w:r>
          </w:p>
        </w:tc>
        <w:tc>
          <w:tcPr>
            <w:tcW w:w="3787" w:type="dxa"/>
            <w:gridSpan w:val="10"/>
            <w:tcBorders>
              <w:top w:val="single" w:sz="4" w:space="0" w:color="auto"/>
              <w:left w:val="nil"/>
              <w:bottom w:val="single" w:sz="4" w:space="0" w:color="auto"/>
              <w:right w:val="single" w:sz="4" w:space="0" w:color="auto"/>
            </w:tcBorders>
            <w:noWrap/>
            <w:vAlign w:val="center"/>
            <w:hideMark/>
          </w:tcPr>
          <w:p w14:paraId="44343B9F"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Lab</w:t>
            </w:r>
          </w:p>
        </w:tc>
        <w:tc>
          <w:tcPr>
            <w:tcW w:w="1559"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22E02213"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Range LF (1b&amp;15)</w:t>
            </w:r>
          </w:p>
        </w:tc>
      </w:tr>
      <w:tr w:rsidR="003908F9" w14:paraId="05C9EFC3" w14:textId="77777777" w:rsidTr="001F5044">
        <w:trPr>
          <w:gridAfter w:val="5"/>
          <w:wAfter w:w="3826"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77E2E5CE"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w:t>
            </w:r>
          </w:p>
        </w:tc>
        <w:tc>
          <w:tcPr>
            <w:tcW w:w="946" w:type="dxa"/>
            <w:tcBorders>
              <w:top w:val="nil"/>
              <w:left w:val="nil"/>
              <w:bottom w:val="single" w:sz="4" w:space="0" w:color="auto"/>
              <w:right w:val="single" w:sz="4" w:space="0" w:color="auto"/>
            </w:tcBorders>
            <w:noWrap/>
            <w:vAlign w:val="center"/>
            <w:hideMark/>
          </w:tcPr>
          <w:p w14:paraId="5696F969"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1b</w:t>
            </w:r>
          </w:p>
        </w:tc>
        <w:tc>
          <w:tcPr>
            <w:tcW w:w="947" w:type="dxa"/>
            <w:gridSpan w:val="2"/>
            <w:tcBorders>
              <w:top w:val="nil"/>
              <w:left w:val="nil"/>
              <w:bottom w:val="single" w:sz="4" w:space="0" w:color="auto"/>
              <w:right w:val="single" w:sz="4" w:space="0" w:color="auto"/>
            </w:tcBorders>
            <w:noWrap/>
            <w:vAlign w:val="center"/>
            <w:hideMark/>
          </w:tcPr>
          <w:p w14:paraId="78EB086F"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15</w:t>
            </w:r>
          </w:p>
        </w:tc>
        <w:tc>
          <w:tcPr>
            <w:tcW w:w="947" w:type="dxa"/>
            <w:gridSpan w:val="5"/>
            <w:tcBorders>
              <w:top w:val="nil"/>
              <w:left w:val="nil"/>
              <w:bottom w:val="single" w:sz="4" w:space="0" w:color="auto"/>
              <w:right w:val="single" w:sz="4" w:space="0" w:color="auto"/>
            </w:tcBorders>
            <w:noWrap/>
            <w:vAlign w:val="center"/>
            <w:hideMark/>
          </w:tcPr>
          <w:p w14:paraId="6BAF7B9D"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2b</w:t>
            </w:r>
          </w:p>
        </w:tc>
        <w:tc>
          <w:tcPr>
            <w:tcW w:w="947" w:type="dxa"/>
            <w:gridSpan w:val="2"/>
            <w:tcBorders>
              <w:top w:val="nil"/>
              <w:left w:val="nil"/>
              <w:bottom w:val="single" w:sz="4" w:space="0" w:color="auto"/>
              <w:right w:val="single" w:sz="4" w:space="0" w:color="auto"/>
            </w:tcBorders>
            <w:noWrap/>
            <w:vAlign w:val="center"/>
            <w:hideMark/>
          </w:tcPr>
          <w:p w14:paraId="46262873"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14</w:t>
            </w: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40EAABB4" w14:textId="77777777" w:rsidR="003908F9" w:rsidRDefault="003908F9" w:rsidP="001F5044">
            <w:pPr>
              <w:spacing w:line="256" w:lineRule="auto"/>
              <w:rPr>
                <w:rFonts w:ascii="Calibri" w:eastAsia="Times New Roman" w:hAnsi="Calibri" w:cs="Calibri"/>
                <w:b/>
                <w:bCs/>
                <w:color w:val="000000"/>
                <w:sz w:val="16"/>
                <w:szCs w:val="16"/>
                <w:lang w:eastAsia="en-GB"/>
              </w:rPr>
            </w:pPr>
          </w:p>
        </w:tc>
      </w:tr>
      <w:tr w:rsidR="003908F9" w14:paraId="08BBF6C9" w14:textId="77777777" w:rsidTr="001F5044">
        <w:trPr>
          <w:gridAfter w:val="5"/>
          <w:wAfter w:w="3826"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2EFFB760"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proofErr w:type="spellStart"/>
            <w:r>
              <w:rPr>
                <w:rFonts w:ascii="Calibri" w:eastAsia="Times New Roman" w:hAnsi="Calibri" w:cs="Calibri"/>
                <w:b/>
                <w:bCs/>
                <w:color w:val="000000"/>
                <w:sz w:val="16"/>
                <w:szCs w:val="16"/>
                <w:lang w:eastAsia="en-GB"/>
              </w:rPr>
              <w:t>mAbs</w:t>
            </w:r>
            <w:proofErr w:type="spellEnd"/>
          </w:p>
        </w:tc>
        <w:tc>
          <w:tcPr>
            <w:tcW w:w="946" w:type="dxa"/>
            <w:tcBorders>
              <w:top w:val="nil"/>
              <w:left w:val="nil"/>
              <w:bottom w:val="single" w:sz="4" w:space="0" w:color="auto"/>
              <w:right w:val="single" w:sz="4" w:space="0" w:color="auto"/>
            </w:tcBorders>
            <w:noWrap/>
            <w:vAlign w:val="center"/>
          </w:tcPr>
          <w:p w14:paraId="232AA5CF"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947" w:type="dxa"/>
            <w:gridSpan w:val="2"/>
            <w:tcBorders>
              <w:top w:val="nil"/>
              <w:left w:val="nil"/>
              <w:bottom w:val="single" w:sz="4" w:space="0" w:color="auto"/>
              <w:right w:val="single" w:sz="4" w:space="0" w:color="auto"/>
            </w:tcBorders>
            <w:noWrap/>
            <w:vAlign w:val="center"/>
          </w:tcPr>
          <w:p w14:paraId="3627B810"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947" w:type="dxa"/>
            <w:gridSpan w:val="5"/>
            <w:tcBorders>
              <w:top w:val="nil"/>
              <w:left w:val="nil"/>
              <w:bottom w:val="single" w:sz="4" w:space="0" w:color="auto"/>
              <w:right w:val="single" w:sz="4" w:space="0" w:color="auto"/>
            </w:tcBorders>
            <w:noWrap/>
            <w:vAlign w:val="center"/>
          </w:tcPr>
          <w:p w14:paraId="2CCD0AB1"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947" w:type="dxa"/>
            <w:gridSpan w:val="2"/>
            <w:tcBorders>
              <w:top w:val="nil"/>
              <w:left w:val="nil"/>
              <w:bottom w:val="single" w:sz="4" w:space="0" w:color="auto"/>
              <w:right w:val="single" w:sz="4" w:space="0" w:color="auto"/>
            </w:tcBorders>
            <w:noWrap/>
            <w:vAlign w:val="center"/>
          </w:tcPr>
          <w:p w14:paraId="511FE9B6"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1559" w:type="dxa"/>
            <w:gridSpan w:val="4"/>
            <w:tcBorders>
              <w:top w:val="nil"/>
              <w:left w:val="nil"/>
              <w:bottom w:val="single" w:sz="4" w:space="0" w:color="auto"/>
              <w:right w:val="single" w:sz="4" w:space="0" w:color="auto"/>
            </w:tcBorders>
            <w:noWrap/>
            <w:vAlign w:val="center"/>
          </w:tcPr>
          <w:p w14:paraId="5055DAE9"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r>
      <w:tr w:rsidR="003908F9" w14:paraId="171B59B5" w14:textId="77777777" w:rsidTr="001F5044">
        <w:trPr>
          <w:gridAfter w:val="5"/>
          <w:wAfter w:w="3826"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2DF74434"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A</w:t>
            </w:r>
          </w:p>
        </w:tc>
        <w:tc>
          <w:tcPr>
            <w:tcW w:w="946" w:type="dxa"/>
            <w:tcBorders>
              <w:top w:val="nil"/>
              <w:left w:val="nil"/>
              <w:bottom w:val="single" w:sz="4" w:space="0" w:color="auto"/>
              <w:right w:val="single" w:sz="4" w:space="0" w:color="auto"/>
            </w:tcBorders>
            <w:noWrap/>
            <w:vAlign w:val="center"/>
            <w:hideMark/>
          </w:tcPr>
          <w:p w14:paraId="020047C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50.00</w:t>
            </w:r>
          </w:p>
        </w:tc>
        <w:tc>
          <w:tcPr>
            <w:tcW w:w="947" w:type="dxa"/>
            <w:gridSpan w:val="2"/>
            <w:tcBorders>
              <w:top w:val="nil"/>
              <w:left w:val="nil"/>
              <w:bottom w:val="single" w:sz="4" w:space="0" w:color="auto"/>
              <w:right w:val="single" w:sz="4" w:space="0" w:color="auto"/>
            </w:tcBorders>
            <w:noWrap/>
            <w:vAlign w:val="center"/>
            <w:hideMark/>
          </w:tcPr>
          <w:p w14:paraId="5FCF2CD5"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50.00</w:t>
            </w:r>
          </w:p>
        </w:tc>
        <w:tc>
          <w:tcPr>
            <w:tcW w:w="947" w:type="dxa"/>
            <w:gridSpan w:val="5"/>
            <w:tcBorders>
              <w:top w:val="nil"/>
              <w:left w:val="nil"/>
              <w:bottom w:val="single" w:sz="4" w:space="0" w:color="auto"/>
              <w:right w:val="single" w:sz="4" w:space="0" w:color="auto"/>
            </w:tcBorders>
            <w:noWrap/>
            <w:vAlign w:val="center"/>
            <w:hideMark/>
          </w:tcPr>
          <w:p w14:paraId="29F7CB6A"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50.00</w:t>
            </w:r>
          </w:p>
        </w:tc>
        <w:tc>
          <w:tcPr>
            <w:tcW w:w="947" w:type="dxa"/>
            <w:gridSpan w:val="2"/>
            <w:tcBorders>
              <w:top w:val="nil"/>
              <w:left w:val="nil"/>
              <w:bottom w:val="single" w:sz="4" w:space="0" w:color="auto"/>
              <w:right w:val="single" w:sz="4" w:space="0" w:color="auto"/>
            </w:tcBorders>
            <w:noWrap/>
            <w:vAlign w:val="center"/>
            <w:hideMark/>
          </w:tcPr>
          <w:p w14:paraId="2243586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50.00</w:t>
            </w:r>
          </w:p>
        </w:tc>
        <w:tc>
          <w:tcPr>
            <w:tcW w:w="1559" w:type="dxa"/>
            <w:gridSpan w:val="4"/>
            <w:tcBorders>
              <w:top w:val="nil"/>
              <w:left w:val="nil"/>
              <w:bottom w:val="single" w:sz="4" w:space="0" w:color="auto"/>
              <w:right w:val="single" w:sz="4" w:space="0" w:color="auto"/>
            </w:tcBorders>
            <w:noWrap/>
            <w:vAlign w:val="center"/>
            <w:hideMark/>
          </w:tcPr>
          <w:p w14:paraId="0CA45346"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r>
      <w:tr w:rsidR="003908F9" w14:paraId="54C73197" w14:textId="77777777" w:rsidTr="001F5044">
        <w:trPr>
          <w:gridAfter w:val="5"/>
          <w:wAfter w:w="3826"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0F4D2DDA"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P</w:t>
            </w:r>
          </w:p>
        </w:tc>
        <w:tc>
          <w:tcPr>
            <w:tcW w:w="946" w:type="dxa"/>
            <w:tcBorders>
              <w:top w:val="nil"/>
              <w:left w:val="nil"/>
              <w:bottom w:val="single" w:sz="4" w:space="0" w:color="auto"/>
              <w:right w:val="single" w:sz="4" w:space="0" w:color="auto"/>
            </w:tcBorders>
            <w:noWrap/>
            <w:vAlign w:val="center"/>
            <w:hideMark/>
          </w:tcPr>
          <w:p w14:paraId="1EE4C769"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12.60</w:t>
            </w:r>
          </w:p>
        </w:tc>
        <w:tc>
          <w:tcPr>
            <w:tcW w:w="947" w:type="dxa"/>
            <w:gridSpan w:val="2"/>
            <w:tcBorders>
              <w:top w:val="nil"/>
              <w:left w:val="nil"/>
              <w:bottom w:val="single" w:sz="4" w:space="0" w:color="auto"/>
              <w:right w:val="single" w:sz="4" w:space="0" w:color="auto"/>
            </w:tcBorders>
            <w:noWrap/>
            <w:vAlign w:val="center"/>
            <w:hideMark/>
          </w:tcPr>
          <w:p w14:paraId="49C2B7F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14.70</w:t>
            </w:r>
          </w:p>
        </w:tc>
        <w:tc>
          <w:tcPr>
            <w:tcW w:w="947" w:type="dxa"/>
            <w:gridSpan w:val="5"/>
            <w:tcBorders>
              <w:top w:val="nil"/>
              <w:left w:val="nil"/>
              <w:bottom w:val="single" w:sz="4" w:space="0" w:color="auto"/>
              <w:right w:val="single" w:sz="4" w:space="0" w:color="auto"/>
            </w:tcBorders>
            <w:noWrap/>
            <w:vAlign w:val="center"/>
            <w:hideMark/>
          </w:tcPr>
          <w:p w14:paraId="4E199BF6"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12.98</w:t>
            </w:r>
          </w:p>
        </w:tc>
        <w:tc>
          <w:tcPr>
            <w:tcW w:w="947" w:type="dxa"/>
            <w:gridSpan w:val="2"/>
            <w:tcBorders>
              <w:top w:val="nil"/>
              <w:left w:val="nil"/>
              <w:bottom w:val="single" w:sz="4" w:space="0" w:color="auto"/>
              <w:right w:val="single" w:sz="4" w:space="0" w:color="auto"/>
            </w:tcBorders>
            <w:noWrap/>
            <w:vAlign w:val="center"/>
            <w:hideMark/>
          </w:tcPr>
          <w:p w14:paraId="4780FC8A"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14.96</w:t>
            </w:r>
          </w:p>
        </w:tc>
        <w:tc>
          <w:tcPr>
            <w:tcW w:w="1559" w:type="dxa"/>
            <w:gridSpan w:val="4"/>
            <w:tcBorders>
              <w:top w:val="nil"/>
              <w:left w:val="nil"/>
              <w:bottom w:val="single" w:sz="4" w:space="0" w:color="auto"/>
              <w:right w:val="single" w:sz="4" w:space="0" w:color="auto"/>
            </w:tcBorders>
            <w:noWrap/>
            <w:vAlign w:val="center"/>
            <w:hideMark/>
          </w:tcPr>
          <w:p w14:paraId="3A65219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12.60-14.70</w:t>
            </w:r>
          </w:p>
        </w:tc>
      </w:tr>
      <w:tr w:rsidR="003908F9" w14:paraId="6F162255" w14:textId="77777777" w:rsidTr="001F5044">
        <w:trPr>
          <w:gridAfter w:val="5"/>
          <w:wAfter w:w="3826"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78C6587A"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O</w:t>
            </w:r>
          </w:p>
        </w:tc>
        <w:tc>
          <w:tcPr>
            <w:tcW w:w="946" w:type="dxa"/>
            <w:tcBorders>
              <w:top w:val="nil"/>
              <w:left w:val="nil"/>
              <w:bottom w:val="single" w:sz="4" w:space="0" w:color="auto"/>
              <w:right w:val="single" w:sz="4" w:space="0" w:color="auto"/>
            </w:tcBorders>
            <w:noWrap/>
            <w:vAlign w:val="center"/>
            <w:hideMark/>
          </w:tcPr>
          <w:p w14:paraId="6C3D2C5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7.94</w:t>
            </w:r>
          </w:p>
        </w:tc>
        <w:tc>
          <w:tcPr>
            <w:tcW w:w="947" w:type="dxa"/>
            <w:gridSpan w:val="2"/>
            <w:tcBorders>
              <w:top w:val="nil"/>
              <w:left w:val="nil"/>
              <w:bottom w:val="single" w:sz="4" w:space="0" w:color="auto"/>
              <w:right w:val="single" w:sz="4" w:space="0" w:color="auto"/>
            </w:tcBorders>
            <w:noWrap/>
            <w:vAlign w:val="center"/>
            <w:hideMark/>
          </w:tcPr>
          <w:p w14:paraId="01DBE94B"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12.40</w:t>
            </w:r>
          </w:p>
        </w:tc>
        <w:tc>
          <w:tcPr>
            <w:tcW w:w="947" w:type="dxa"/>
            <w:gridSpan w:val="5"/>
            <w:tcBorders>
              <w:top w:val="nil"/>
              <w:left w:val="nil"/>
              <w:bottom w:val="single" w:sz="4" w:space="0" w:color="auto"/>
              <w:right w:val="single" w:sz="4" w:space="0" w:color="auto"/>
            </w:tcBorders>
            <w:noWrap/>
            <w:vAlign w:val="center"/>
            <w:hideMark/>
          </w:tcPr>
          <w:p w14:paraId="6C919F4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10.35</w:t>
            </w:r>
          </w:p>
        </w:tc>
        <w:tc>
          <w:tcPr>
            <w:tcW w:w="947" w:type="dxa"/>
            <w:gridSpan w:val="2"/>
            <w:tcBorders>
              <w:top w:val="nil"/>
              <w:left w:val="nil"/>
              <w:bottom w:val="single" w:sz="4" w:space="0" w:color="auto"/>
              <w:right w:val="single" w:sz="4" w:space="0" w:color="auto"/>
            </w:tcBorders>
            <w:noWrap/>
            <w:vAlign w:val="center"/>
            <w:hideMark/>
          </w:tcPr>
          <w:p w14:paraId="29999B54"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17.60</w:t>
            </w:r>
          </w:p>
        </w:tc>
        <w:tc>
          <w:tcPr>
            <w:tcW w:w="1559" w:type="dxa"/>
            <w:gridSpan w:val="4"/>
            <w:tcBorders>
              <w:top w:val="nil"/>
              <w:left w:val="nil"/>
              <w:bottom w:val="single" w:sz="4" w:space="0" w:color="auto"/>
              <w:right w:val="single" w:sz="4" w:space="0" w:color="auto"/>
            </w:tcBorders>
            <w:noWrap/>
            <w:vAlign w:val="center"/>
            <w:hideMark/>
          </w:tcPr>
          <w:p w14:paraId="04E8B937"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7.94 - 12.40</w:t>
            </w:r>
          </w:p>
        </w:tc>
      </w:tr>
      <w:tr w:rsidR="003908F9" w14:paraId="6C278C23" w14:textId="77777777" w:rsidTr="001F5044">
        <w:trPr>
          <w:gridAfter w:val="5"/>
          <w:wAfter w:w="3826"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3F300F4A"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S</w:t>
            </w:r>
          </w:p>
        </w:tc>
        <w:tc>
          <w:tcPr>
            <w:tcW w:w="946" w:type="dxa"/>
            <w:tcBorders>
              <w:top w:val="nil"/>
              <w:left w:val="nil"/>
              <w:bottom w:val="single" w:sz="4" w:space="0" w:color="auto"/>
              <w:right w:val="single" w:sz="4" w:space="0" w:color="auto"/>
            </w:tcBorders>
            <w:noWrap/>
            <w:vAlign w:val="center"/>
            <w:hideMark/>
          </w:tcPr>
          <w:p w14:paraId="31C75FD4"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12.60</w:t>
            </w:r>
          </w:p>
        </w:tc>
        <w:tc>
          <w:tcPr>
            <w:tcW w:w="947" w:type="dxa"/>
            <w:gridSpan w:val="2"/>
            <w:tcBorders>
              <w:top w:val="nil"/>
              <w:left w:val="nil"/>
              <w:bottom w:val="single" w:sz="4" w:space="0" w:color="auto"/>
              <w:right w:val="single" w:sz="4" w:space="0" w:color="auto"/>
            </w:tcBorders>
            <w:noWrap/>
            <w:vAlign w:val="center"/>
            <w:hideMark/>
          </w:tcPr>
          <w:p w14:paraId="48B4089B"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9.57</w:t>
            </w:r>
          </w:p>
        </w:tc>
        <w:tc>
          <w:tcPr>
            <w:tcW w:w="947" w:type="dxa"/>
            <w:gridSpan w:val="5"/>
            <w:tcBorders>
              <w:top w:val="nil"/>
              <w:left w:val="nil"/>
              <w:bottom w:val="single" w:sz="4" w:space="0" w:color="auto"/>
              <w:right w:val="single" w:sz="4" w:space="0" w:color="auto"/>
            </w:tcBorders>
            <w:noWrap/>
            <w:vAlign w:val="center"/>
            <w:hideMark/>
          </w:tcPr>
          <w:p w14:paraId="3DBAEBD0"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13.60</w:t>
            </w:r>
          </w:p>
        </w:tc>
        <w:tc>
          <w:tcPr>
            <w:tcW w:w="947" w:type="dxa"/>
            <w:gridSpan w:val="2"/>
            <w:tcBorders>
              <w:top w:val="nil"/>
              <w:left w:val="nil"/>
              <w:bottom w:val="single" w:sz="4" w:space="0" w:color="auto"/>
              <w:right w:val="single" w:sz="4" w:space="0" w:color="auto"/>
            </w:tcBorders>
            <w:noWrap/>
            <w:vAlign w:val="center"/>
            <w:hideMark/>
          </w:tcPr>
          <w:p w14:paraId="46F56BAB"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20.02</w:t>
            </w:r>
          </w:p>
        </w:tc>
        <w:tc>
          <w:tcPr>
            <w:tcW w:w="1559" w:type="dxa"/>
            <w:gridSpan w:val="4"/>
            <w:tcBorders>
              <w:top w:val="nil"/>
              <w:left w:val="nil"/>
              <w:bottom w:val="single" w:sz="4" w:space="0" w:color="auto"/>
              <w:right w:val="single" w:sz="4" w:space="0" w:color="auto"/>
            </w:tcBorders>
            <w:noWrap/>
            <w:vAlign w:val="center"/>
            <w:hideMark/>
          </w:tcPr>
          <w:p w14:paraId="5030688B"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9.57 - 12.60</w:t>
            </w:r>
          </w:p>
        </w:tc>
      </w:tr>
      <w:tr w:rsidR="003908F9" w14:paraId="72E93FFD" w14:textId="77777777" w:rsidTr="001F5044">
        <w:trPr>
          <w:gridAfter w:val="5"/>
          <w:wAfter w:w="3826"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44380D48"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B</w:t>
            </w:r>
          </w:p>
        </w:tc>
        <w:tc>
          <w:tcPr>
            <w:tcW w:w="946" w:type="dxa"/>
            <w:tcBorders>
              <w:top w:val="nil"/>
              <w:left w:val="nil"/>
              <w:bottom w:val="single" w:sz="4" w:space="0" w:color="auto"/>
              <w:right w:val="single" w:sz="4" w:space="0" w:color="auto"/>
            </w:tcBorders>
            <w:noWrap/>
            <w:vAlign w:val="center"/>
            <w:hideMark/>
          </w:tcPr>
          <w:p w14:paraId="356252A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15.75</w:t>
            </w:r>
          </w:p>
        </w:tc>
        <w:tc>
          <w:tcPr>
            <w:tcW w:w="947" w:type="dxa"/>
            <w:gridSpan w:val="2"/>
            <w:tcBorders>
              <w:top w:val="nil"/>
              <w:left w:val="nil"/>
              <w:bottom w:val="single" w:sz="4" w:space="0" w:color="auto"/>
              <w:right w:val="single" w:sz="4" w:space="0" w:color="auto"/>
            </w:tcBorders>
            <w:noWrap/>
            <w:vAlign w:val="center"/>
            <w:hideMark/>
          </w:tcPr>
          <w:p w14:paraId="1809C629"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43.71</w:t>
            </w:r>
          </w:p>
        </w:tc>
        <w:tc>
          <w:tcPr>
            <w:tcW w:w="947" w:type="dxa"/>
            <w:gridSpan w:val="5"/>
            <w:tcBorders>
              <w:top w:val="nil"/>
              <w:left w:val="nil"/>
              <w:bottom w:val="single" w:sz="4" w:space="0" w:color="auto"/>
              <w:right w:val="single" w:sz="4" w:space="0" w:color="auto"/>
            </w:tcBorders>
            <w:noWrap/>
            <w:vAlign w:val="center"/>
            <w:hideMark/>
          </w:tcPr>
          <w:p w14:paraId="4A03BF2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11.87</w:t>
            </w:r>
          </w:p>
        </w:tc>
        <w:tc>
          <w:tcPr>
            <w:tcW w:w="947" w:type="dxa"/>
            <w:gridSpan w:val="2"/>
            <w:tcBorders>
              <w:top w:val="nil"/>
              <w:left w:val="nil"/>
              <w:bottom w:val="single" w:sz="4" w:space="0" w:color="auto"/>
              <w:right w:val="single" w:sz="4" w:space="0" w:color="auto"/>
            </w:tcBorders>
            <w:noWrap/>
            <w:vAlign w:val="center"/>
            <w:hideMark/>
          </w:tcPr>
          <w:p w14:paraId="0CCA089A"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8.04</w:t>
            </w:r>
          </w:p>
        </w:tc>
        <w:tc>
          <w:tcPr>
            <w:tcW w:w="1559" w:type="dxa"/>
            <w:gridSpan w:val="4"/>
            <w:tcBorders>
              <w:top w:val="nil"/>
              <w:left w:val="nil"/>
              <w:bottom w:val="single" w:sz="4" w:space="0" w:color="auto"/>
              <w:right w:val="single" w:sz="4" w:space="0" w:color="auto"/>
            </w:tcBorders>
            <w:noWrap/>
            <w:vAlign w:val="center"/>
            <w:hideMark/>
          </w:tcPr>
          <w:p w14:paraId="3DB8BAF6"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15.75 - 43.71</w:t>
            </w:r>
          </w:p>
        </w:tc>
      </w:tr>
      <w:tr w:rsidR="003908F9" w14:paraId="1DF5DEC4" w14:textId="77777777" w:rsidTr="001F5044">
        <w:trPr>
          <w:gridAfter w:val="5"/>
          <w:wAfter w:w="3826"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7948B7D4"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N</w:t>
            </w:r>
          </w:p>
        </w:tc>
        <w:tc>
          <w:tcPr>
            <w:tcW w:w="946" w:type="dxa"/>
            <w:tcBorders>
              <w:top w:val="nil"/>
              <w:left w:val="nil"/>
              <w:bottom w:val="single" w:sz="4" w:space="0" w:color="auto"/>
              <w:right w:val="single" w:sz="4" w:space="0" w:color="auto"/>
            </w:tcBorders>
            <w:noWrap/>
            <w:vAlign w:val="center"/>
            <w:hideMark/>
          </w:tcPr>
          <w:p w14:paraId="75C14802"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7.94</w:t>
            </w:r>
          </w:p>
        </w:tc>
        <w:tc>
          <w:tcPr>
            <w:tcW w:w="947" w:type="dxa"/>
            <w:gridSpan w:val="2"/>
            <w:tcBorders>
              <w:top w:val="nil"/>
              <w:left w:val="nil"/>
              <w:bottom w:val="single" w:sz="4" w:space="0" w:color="auto"/>
              <w:right w:val="single" w:sz="4" w:space="0" w:color="auto"/>
            </w:tcBorders>
            <w:noWrap/>
            <w:vAlign w:val="center"/>
            <w:hideMark/>
          </w:tcPr>
          <w:p w14:paraId="12F468A5"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8.52</w:t>
            </w:r>
          </w:p>
        </w:tc>
        <w:tc>
          <w:tcPr>
            <w:tcW w:w="947" w:type="dxa"/>
            <w:gridSpan w:val="5"/>
            <w:tcBorders>
              <w:top w:val="nil"/>
              <w:left w:val="nil"/>
              <w:bottom w:val="single" w:sz="4" w:space="0" w:color="auto"/>
              <w:right w:val="single" w:sz="4" w:space="0" w:color="auto"/>
            </w:tcBorders>
            <w:noWrap/>
            <w:vAlign w:val="center"/>
            <w:hideMark/>
          </w:tcPr>
          <w:p w14:paraId="455F356B"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6.03</w:t>
            </w:r>
          </w:p>
        </w:tc>
        <w:tc>
          <w:tcPr>
            <w:tcW w:w="947" w:type="dxa"/>
            <w:gridSpan w:val="2"/>
            <w:tcBorders>
              <w:top w:val="nil"/>
              <w:left w:val="nil"/>
              <w:bottom w:val="single" w:sz="4" w:space="0" w:color="auto"/>
              <w:right w:val="single" w:sz="4" w:space="0" w:color="auto"/>
            </w:tcBorders>
            <w:noWrap/>
            <w:vAlign w:val="center"/>
            <w:hideMark/>
          </w:tcPr>
          <w:p w14:paraId="70911B8A"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10.13</w:t>
            </w:r>
          </w:p>
        </w:tc>
        <w:tc>
          <w:tcPr>
            <w:tcW w:w="1559" w:type="dxa"/>
            <w:gridSpan w:val="4"/>
            <w:tcBorders>
              <w:top w:val="nil"/>
              <w:left w:val="nil"/>
              <w:bottom w:val="single" w:sz="4" w:space="0" w:color="auto"/>
              <w:right w:val="single" w:sz="4" w:space="0" w:color="auto"/>
            </w:tcBorders>
            <w:noWrap/>
            <w:vAlign w:val="center"/>
            <w:hideMark/>
          </w:tcPr>
          <w:p w14:paraId="09DA7CE4" w14:textId="77777777" w:rsidR="003908F9" w:rsidRDefault="003908F9" w:rsidP="001F5044">
            <w:pPr>
              <w:spacing w:line="256"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       7.94 -8.52</w:t>
            </w:r>
          </w:p>
        </w:tc>
      </w:tr>
      <w:tr w:rsidR="003908F9" w14:paraId="369D4904" w14:textId="77777777" w:rsidTr="001F5044">
        <w:trPr>
          <w:gridAfter w:val="5"/>
          <w:wAfter w:w="3826"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7C6FD7EC"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R</w:t>
            </w:r>
          </w:p>
        </w:tc>
        <w:tc>
          <w:tcPr>
            <w:tcW w:w="946" w:type="dxa"/>
            <w:tcBorders>
              <w:top w:val="nil"/>
              <w:left w:val="nil"/>
              <w:bottom w:val="single" w:sz="4" w:space="0" w:color="auto"/>
              <w:right w:val="single" w:sz="4" w:space="0" w:color="auto"/>
            </w:tcBorders>
            <w:shd w:val="clear" w:color="auto" w:fill="C6E0B4"/>
            <w:noWrap/>
            <w:vAlign w:val="center"/>
            <w:hideMark/>
          </w:tcPr>
          <w:p w14:paraId="69BB66F4"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Pos</w:t>
            </w:r>
          </w:p>
        </w:tc>
        <w:tc>
          <w:tcPr>
            <w:tcW w:w="947" w:type="dxa"/>
            <w:gridSpan w:val="2"/>
            <w:tcBorders>
              <w:top w:val="nil"/>
              <w:left w:val="nil"/>
              <w:bottom w:val="single" w:sz="4" w:space="0" w:color="auto"/>
              <w:right w:val="single" w:sz="4" w:space="0" w:color="auto"/>
            </w:tcBorders>
            <w:shd w:val="clear" w:color="auto" w:fill="auto"/>
            <w:noWrap/>
            <w:vAlign w:val="center"/>
            <w:hideMark/>
          </w:tcPr>
          <w:p w14:paraId="55697FF9"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0.4</w:t>
            </w:r>
          </w:p>
        </w:tc>
        <w:tc>
          <w:tcPr>
            <w:tcW w:w="947" w:type="dxa"/>
            <w:gridSpan w:val="5"/>
            <w:tcBorders>
              <w:top w:val="nil"/>
              <w:left w:val="nil"/>
              <w:bottom w:val="single" w:sz="4" w:space="0" w:color="auto"/>
              <w:right w:val="single" w:sz="4" w:space="0" w:color="auto"/>
            </w:tcBorders>
            <w:noWrap/>
            <w:vAlign w:val="center"/>
            <w:hideMark/>
          </w:tcPr>
          <w:p w14:paraId="4B5F4B6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0.04</w:t>
            </w:r>
          </w:p>
        </w:tc>
        <w:tc>
          <w:tcPr>
            <w:tcW w:w="947" w:type="dxa"/>
            <w:gridSpan w:val="2"/>
            <w:tcBorders>
              <w:top w:val="nil"/>
              <w:left w:val="nil"/>
              <w:bottom w:val="single" w:sz="4" w:space="0" w:color="auto"/>
              <w:right w:val="single" w:sz="4" w:space="0" w:color="auto"/>
            </w:tcBorders>
            <w:noWrap/>
            <w:vAlign w:val="center"/>
            <w:hideMark/>
          </w:tcPr>
          <w:p w14:paraId="21DD5184"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1.44</w:t>
            </w:r>
          </w:p>
        </w:tc>
        <w:tc>
          <w:tcPr>
            <w:tcW w:w="1559" w:type="dxa"/>
            <w:gridSpan w:val="4"/>
            <w:tcBorders>
              <w:top w:val="nil"/>
              <w:left w:val="nil"/>
              <w:bottom w:val="single" w:sz="4" w:space="0" w:color="auto"/>
              <w:right w:val="single" w:sz="4" w:space="0" w:color="auto"/>
            </w:tcBorders>
            <w:noWrap/>
            <w:vAlign w:val="bottom"/>
            <w:hideMark/>
          </w:tcPr>
          <w:p w14:paraId="428D0247" w14:textId="77777777" w:rsidR="003908F9" w:rsidRDefault="003908F9" w:rsidP="001F5044">
            <w:pPr>
              <w:spacing w:line="256"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r>
      <w:tr w:rsidR="003908F9" w14:paraId="223B31AC" w14:textId="77777777" w:rsidTr="001F5044">
        <w:trPr>
          <w:gridAfter w:val="5"/>
          <w:wAfter w:w="3826"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4B06F585"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Q</w:t>
            </w:r>
          </w:p>
        </w:tc>
        <w:tc>
          <w:tcPr>
            <w:tcW w:w="946" w:type="dxa"/>
            <w:tcBorders>
              <w:top w:val="nil"/>
              <w:left w:val="nil"/>
              <w:bottom w:val="single" w:sz="4" w:space="0" w:color="auto"/>
              <w:right w:val="single" w:sz="4" w:space="0" w:color="auto"/>
            </w:tcBorders>
            <w:shd w:val="clear" w:color="auto" w:fill="C6E0B4"/>
            <w:noWrap/>
            <w:vAlign w:val="center"/>
            <w:hideMark/>
          </w:tcPr>
          <w:p w14:paraId="6505CBB3"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Pos</w:t>
            </w:r>
          </w:p>
        </w:tc>
        <w:tc>
          <w:tcPr>
            <w:tcW w:w="947" w:type="dxa"/>
            <w:gridSpan w:val="2"/>
            <w:tcBorders>
              <w:top w:val="nil"/>
              <w:left w:val="nil"/>
              <w:bottom w:val="single" w:sz="4" w:space="0" w:color="auto"/>
              <w:right w:val="single" w:sz="4" w:space="0" w:color="auto"/>
            </w:tcBorders>
            <w:shd w:val="clear" w:color="auto" w:fill="auto"/>
            <w:noWrap/>
            <w:vAlign w:val="center"/>
            <w:hideMark/>
          </w:tcPr>
          <w:p w14:paraId="2A6490C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0.2</w:t>
            </w:r>
          </w:p>
        </w:tc>
        <w:tc>
          <w:tcPr>
            <w:tcW w:w="947" w:type="dxa"/>
            <w:gridSpan w:val="5"/>
            <w:tcBorders>
              <w:top w:val="nil"/>
              <w:left w:val="nil"/>
              <w:bottom w:val="single" w:sz="4" w:space="0" w:color="auto"/>
              <w:right w:val="single" w:sz="4" w:space="0" w:color="auto"/>
            </w:tcBorders>
            <w:noWrap/>
            <w:vAlign w:val="center"/>
            <w:hideMark/>
          </w:tcPr>
          <w:p w14:paraId="6F14158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0.02</w:t>
            </w:r>
          </w:p>
        </w:tc>
        <w:tc>
          <w:tcPr>
            <w:tcW w:w="947" w:type="dxa"/>
            <w:gridSpan w:val="2"/>
            <w:tcBorders>
              <w:top w:val="nil"/>
              <w:left w:val="nil"/>
              <w:bottom w:val="single" w:sz="4" w:space="0" w:color="auto"/>
              <w:right w:val="single" w:sz="4" w:space="0" w:color="auto"/>
            </w:tcBorders>
            <w:noWrap/>
            <w:vAlign w:val="center"/>
            <w:hideMark/>
          </w:tcPr>
          <w:p w14:paraId="708C1046"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1.27</w:t>
            </w:r>
          </w:p>
        </w:tc>
        <w:tc>
          <w:tcPr>
            <w:tcW w:w="1559" w:type="dxa"/>
            <w:gridSpan w:val="4"/>
            <w:tcBorders>
              <w:top w:val="nil"/>
              <w:left w:val="nil"/>
              <w:bottom w:val="single" w:sz="4" w:space="0" w:color="auto"/>
              <w:right w:val="single" w:sz="4" w:space="0" w:color="auto"/>
            </w:tcBorders>
            <w:noWrap/>
            <w:vAlign w:val="bottom"/>
            <w:hideMark/>
          </w:tcPr>
          <w:p w14:paraId="48593B0D" w14:textId="77777777" w:rsidR="003908F9" w:rsidRDefault="003908F9" w:rsidP="001F5044">
            <w:pPr>
              <w:spacing w:line="256"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r>
      <w:tr w:rsidR="003908F9" w14:paraId="025EC043" w14:textId="77777777" w:rsidTr="001F5044">
        <w:trPr>
          <w:gridAfter w:val="5"/>
          <w:wAfter w:w="3826"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53ED660E"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sera</w:t>
            </w:r>
          </w:p>
        </w:tc>
        <w:tc>
          <w:tcPr>
            <w:tcW w:w="946" w:type="dxa"/>
            <w:tcBorders>
              <w:top w:val="nil"/>
              <w:left w:val="nil"/>
              <w:bottom w:val="single" w:sz="4" w:space="0" w:color="auto"/>
              <w:right w:val="single" w:sz="4" w:space="0" w:color="auto"/>
            </w:tcBorders>
            <w:noWrap/>
            <w:vAlign w:val="center"/>
          </w:tcPr>
          <w:p w14:paraId="5571075E"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947" w:type="dxa"/>
            <w:gridSpan w:val="2"/>
            <w:tcBorders>
              <w:top w:val="nil"/>
              <w:left w:val="nil"/>
              <w:bottom w:val="single" w:sz="4" w:space="0" w:color="auto"/>
              <w:right w:val="single" w:sz="4" w:space="0" w:color="auto"/>
            </w:tcBorders>
            <w:noWrap/>
            <w:vAlign w:val="center"/>
          </w:tcPr>
          <w:p w14:paraId="6C348AA5"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947" w:type="dxa"/>
            <w:gridSpan w:val="5"/>
            <w:tcBorders>
              <w:top w:val="nil"/>
              <w:left w:val="nil"/>
              <w:bottom w:val="single" w:sz="4" w:space="0" w:color="auto"/>
              <w:right w:val="single" w:sz="4" w:space="0" w:color="auto"/>
            </w:tcBorders>
            <w:noWrap/>
            <w:vAlign w:val="center"/>
          </w:tcPr>
          <w:p w14:paraId="36B7D28E"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947" w:type="dxa"/>
            <w:gridSpan w:val="2"/>
            <w:tcBorders>
              <w:top w:val="nil"/>
              <w:left w:val="nil"/>
              <w:bottom w:val="single" w:sz="4" w:space="0" w:color="auto"/>
              <w:right w:val="single" w:sz="4" w:space="0" w:color="auto"/>
            </w:tcBorders>
            <w:noWrap/>
            <w:vAlign w:val="center"/>
          </w:tcPr>
          <w:p w14:paraId="451559BE"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1559" w:type="dxa"/>
            <w:gridSpan w:val="4"/>
            <w:tcBorders>
              <w:top w:val="nil"/>
              <w:left w:val="nil"/>
              <w:bottom w:val="single" w:sz="4" w:space="0" w:color="auto"/>
              <w:right w:val="single" w:sz="4" w:space="0" w:color="auto"/>
            </w:tcBorders>
            <w:noWrap/>
            <w:vAlign w:val="center"/>
          </w:tcPr>
          <w:p w14:paraId="5F20A4CA"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r>
      <w:tr w:rsidR="003908F9" w14:paraId="27FC8DFD" w14:textId="77777777" w:rsidTr="001F5044">
        <w:trPr>
          <w:gridAfter w:val="5"/>
          <w:wAfter w:w="3826"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08028CE1"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4</w:t>
            </w:r>
          </w:p>
        </w:tc>
        <w:tc>
          <w:tcPr>
            <w:tcW w:w="946" w:type="dxa"/>
            <w:tcBorders>
              <w:top w:val="nil"/>
              <w:left w:val="nil"/>
              <w:bottom w:val="single" w:sz="4" w:space="0" w:color="auto"/>
              <w:right w:val="single" w:sz="4" w:space="0" w:color="auto"/>
            </w:tcBorders>
            <w:noWrap/>
            <w:vAlign w:val="center"/>
            <w:hideMark/>
          </w:tcPr>
          <w:p w14:paraId="64E3529B"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6.20</w:t>
            </w:r>
          </w:p>
        </w:tc>
        <w:tc>
          <w:tcPr>
            <w:tcW w:w="947" w:type="dxa"/>
            <w:gridSpan w:val="2"/>
            <w:tcBorders>
              <w:top w:val="nil"/>
              <w:left w:val="nil"/>
              <w:bottom w:val="single" w:sz="4" w:space="0" w:color="auto"/>
              <w:right w:val="single" w:sz="4" w:space="0" w:color="auto"/>
            </w:tcBorders>
            <w:noWrap/>
            <w:vAlign w:val="center"/>
            <w:hideMark/>
          </w:tcPr>
          <w:p w14:paraId="7FE4DDF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8.97</w:t>
            </w:r>
          </w:p>
        </w:tc>
        <w:tc>
          <w:tcPr>
            <w:tcW w:w="947" w:type="dxa"/>
            <w:gridSpan w:val="5"/>
            <w:tcBorders>
              <w:top w:val="nil"/>
              <w:left w:val="nil"/>
              <w:bottom w:val="single" w:sz="4" w:space="0" w:color="auto"/>
              <w:right w:val="single" w:sz="4" w:space="0" w:color="auto"/>
            </w:tcBorders>
            <w:noWrap/>
            <w:vAlign w:val="center"/>
            <w:hideMark/>
          </w:tcPr>
          <w:p w14:paraId="0A250DBA"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3.37</w:t>
            </w:r>
          </w:p>
        </w:tc>
        <w:tc>
          <w:tcPr>
            <w:tcW w:w="947" w:type="dxa"/>
            <w:gridSpan w:val="2"/>
            <w:tcBorders>
              <w:top w:val="nil"/>
              <w:left w:val="nil"/>
              <w:bottom w:val="single" w:sz="4" w:space="0" w:color="auto"/>
              <w:right w:val="single" w:sz="4" w:space="0" w:color="auto"/>
            </w:tcBorders>
            <w:noWrap/>
            <w:vAlign w:val="center"/>
            <w:hideMark/>
          </w:tcPr>
          <w:p w14:paraId="4A8C51B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19.19</w:t>
            </w:r>
          </w:p>
        </w:tc>
        <w:tc>
          <w:tcPr>
            <w:tcW w:w="1559" w:type="dxa"/>
            <w:gridSpan w:val="4"/>
            <w:tcBorders>
              <w:top w:val="nil"/>
              <w:left w:val="nil"/>
              <w:bottom w:val="single" w:sz="4" w:space="0" w:color="auto"/>
              <w:right w:val="single" w:sz="4" w:space="0" w:color="auto"/>
            </w:tcBorders>
            <w:noWrap/>
            <w:vAlign w:val="center"/>
            <w:hideMark/>
          </w:tcPr>
          <w:p w14:paraId="0428B035"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6.20 - 8.97</w:t>
            </w:r>
          </w:p>
        </w:tc>
      </w:tr>
      <w:tr w:rsidR="003908F9" w14:paraId="008B4ABF" w14:textId="77777777" w:rsidTr="001F5044">
        <w:trPr>
          <w:gridAfter w:val="5"/>
          <w:wAfter w:w="3826"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1EDFE73F"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3</w:t>
            </w:r>
          </w:p>
        </w:tc>
        <w:tc>
          <w:tcPr>
            <w:tcW w:w="946" w:type="dxa"/>
            <w:tcBorders>
              <w:top w:val="nil"/>
              <w:left w:val="nil"/>
              <w:bottom w:val="single" w:sz="4" w:space="0" w:color="auto"/>
              <w:right w:val="single" w:sz="4" w:space="0" w:color="auto"/>
            </w:tcBorders>
            <w:noWrap/>
            <w:vAlign w:val="center"/>
            <w:hideMark/>
          </w:tcPr>
          <w:p w14:paraId="0EB7288B"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6.20</w:t>
            </w:r>
          </w:p>
        </w:tc>
        <w:tc>
          <w:tcPr>
            <w:tcW w:w="947" w:type="dxa"/>
            <w:gridSpan w:val="2"/>
            <w:tcBorders>
              <w:top w:val="nil"/>
              <w:left w:val="nil"/>
              <w:bottom w:val="single" w:sz="4" w:space="0" w:color="auto"/>
              <w:right w:val="single" w:sz="4" w:space="0" w:color="auto"/>
            </w:tcBorders>
            <w:noWrap/>
            <w:vAlign w:val="center"/>
            <w:hideMark/>
          </w:tcPr>
          <w:p w14:paraId="239B0901"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11.32</w:t>
            </w:r>
          </w:p>
        </w:tc>
        <w:tc>
          <w:tcPr>
            <w:tcW w:w="947" w:type="dxa"/>
            <w:gridSpan w:val="5"/>
            <w:tcBorders>
              <w:top w:val="nil"/>
              <w:left w:val="nil"/>
              <w:bottom w:val="single" w:sz="4" w:space="0" w:color="auto"/>
              <w:right w:val="single" w:sz="4" w:space="0" w:color="auto"/>
            </w:tcBorders>
            <w:noWrap/>
            <w:vAlign w:val="center"/>
            <w:hideMark/>
          </w:tcPr>
          <w:p w14:paraId="0DB54129"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2.78</w:t>
            </w:r>
          </w:p>
        </w:tc>
        <w:tc>
          <w:tcPr>
            <w:tcW w:w="947" w:type="dxa"/>
            <w:gridSpan w:val="2"/>
            <w:tcBorders>
              <w:top w:val="nil"/>
              <w:left w:val="nil"/>
              <w:bottom w:val="single" w:sz="4" w:space="0" w:color="auto"/>
              <w:right w:val="single" w:sz="4" w:space="0" w:color="auto"/>
            </w:tcBorders>
            <w:noWrap/>
            <w:vAlign w:val="center"/>
            <w:hideMark/>
          </w:tcPr>
          <w:p w14:paraId="7D91748B"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27.34</w:t>
            </w:r>
          </w:p>
        </w:tc>
        <w:tc>
          <w:tcPr>
            <w:tcW w:w="1559" w:type="dxa"/>
            <w:gridSpan w:val="4"/>
            <w:tcBorders>
              <w:top w:val="nil"/>
              <w:left w:val="nil"/>
              <w:bottom w:val="single" w:sz="4" w:space="0" w:color="auto"/>
              <w:right w:val="single" w:sz="4" w:space="0" w:color="auto"/>
            </w:tcBorders>
            <w:noWrap/>
            <w:vAlign w:val="center"/>
            <w:hideMark/>
          </w:tcPr>
          <w:p w14:paraId="5030F09B"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 6.20 - 11.32</w:t>
            </w:r>
          </w:p>
        </w:tc>
      </w:tr>
      <w:tr w:rsidR="003908F9" w14:paraId="592A55F3" w14:textId="77777777" w:rsidTr="001F5044">
        <w:trPr>
          <w:gridAfter w:val="5"/>
          <w:wAfter w:w="3826"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7ABF2C18"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6</w:t>
            </w:r>
          </w:p>
        </w:tc>
        <w:tc>
          <w:tcPr>
            <w:tcW w:w="946" w:type="dxa"/>
            <w:tcBorders>
              <w:top w:val="nil"/>
              <w:left w:val="nil"/>
              <w:bottom w:val="single" w:sz="4" w:space="0" w:color="auto"/>
              <w:right w:val="single" w:sz="4" w:space="0" w:color="auto"/>
            </w:tcBorders>
            <w:noWrap/>
            <w:vAlign w:val="center"/>
            <w:hideMark/>
          </w:tcPr>
          <w:p w14:paraId="130B831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0.16</w:t>
            </w:r>
          </w:p>
        </w:tc>
        <w:tc>
          <w:tcPr>
            <w:tcW w:w="947" w:type="dxa"/>
            <w:gridSpan w:val="2"/>
            <w:tcBorders>
              <w:top w:val="nil"/>
              <w:left w:val="nil"/>
              <w:bottom w:val="single" w:sz="4" w:space="0" w:color="auto"/>
              <w:right w:val="single" w:sz="4" w:space="0" w:color="auto"/>
            </w:tcBorders>
            <w:shd w:val="clear" w:color="auto" w:fill="auto"/>
            <w:noWrap/>
            <w:vAlign w:val="center"/>
            <w:hideMark/>
          </w:tcPr>
          <w:p w14:paraId="3BB0DDC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0.2</w:t>
            </w:r>
          </w:p>
        </w:tc>
        <w:tc>
          <w:tcPr>
            <w:tcW w:w="947" w:type="dxa"/>
            <w:gridSpan w:val="5"/>
            <w:tcBorders>
              <w:top w:val="nil"/>
              <w:left w:val="nil"/>
              <w:bottom w:val="single" w:sz="4" w:space="0" w:color="auto"/>
              <w:right w:val="single" w:sz="4" w:space="0" w:color="auto"/>
            </w:tcBorders>
            <w:noWrap/>
            <w:vAlign w:val="center"/>
            <w:hideMark/>
          </w:tcPr>
          <w:p w14:paraId="0B39D027"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0.12</w:t>
            </w:r>
          </w:p>
        </w:tc>
        <w:tc>
          <w:tcPr>
            <w:tcW w:w="947" w:type="dxa"/>
            <w:gridSpan w:val="2"/>
            <w:tcBorders>
              <w:top w:val="nil"/>
              <w:left w:val="nil"/>
              <w:bottom w:val="single" w:sz="4" w:space="0" w:color="auto"/>
              <w:right w:val="single" w:sz="4" w:space="0" w:color="auto"/>
            </w:tcBorders>
            <w:noWrap/>
            <w:vAlign w:val="center"/>
            <w:hideMark/>
          </w:tcPr>
          <w:p w14:paraId="43F31101"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0.44</w:t>
            </w:r>
          </w:p>
        </w:tc>
        <w:tc>
          <w:tcPr>
            <w:tcW w:w="1559" w:type="dxa"/>
            <w:gridSpan w:val="4"/>
            <w:tcBorders>
              <w:top w:val="nil"/>
              <w:left w:val="nil"/>
              <w:bottom w:val="single" w:sz="4" w:space="0" w:color="auto"/>
              <w:right w:val="single" w:sz="4" w:space="0" w:color="auto"/>
            </w:tcBorders>
            <w:noWrap/>
            <w:vAlign w:val="bottom"/>
            <w:hideMark/>
          </w:tcPr>
          <w:p w14:paraId="5EE02CFA" w14:textId="77777777" w:rsidR="003908F9" w:rsidRDefault="003908F9" w:rsidP="001F5044">
            <w:pPr>
              <w:spacing w:line="256"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        0.16-0.20</w:t>
            </w:r>
          </w:p>
        </w:tc>
      </w:tr>
      <w:tr w:rsidR="003908F9" w14:paraId="792860BB" w14:textId="77777777" w:rsidTr="001F5044">
        <w:trPr>
          <w:gridAfter w:val="5"/>
          <w:wAfter w:w="3826"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48303108"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5</w:t>
            </w:r>
          </w:p>
        </w:tc>
        <w:tc>
          <w:tcPr>
            <w:tcW w:w="946" w:type="dxa"/>
            <w:tcBorders>
              <w:top w:val="nil"/>
              <w:left w:val="nil"/>
              <w:bottom w:val="single" w:sz="4" w:space="0" w:color="auto"/>
              <w:right w:val="single" w:sz="4" w:space="0" w:color="auto"/>
            </w:tcBorders>
            <w:noWrap/>
            <w:vAlign w:val="center"/>
            <w:hideMark/>
          </w:tcPr>
          <w:p w14:paraId="7BD5CD01"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0.08</w:t>
            </w:r>
          </w:p>
        </w:tc>
        <w:tc>
          <w:tcPr>
            <w:tcW w:w="947" w:type="dxa"/>
            <w:gridSpan w:val="2"/>
            <w:tcBorders>
              <w:top w:val="nil"/>
              <w:left w:val="nil"/>
              <w:bottom w:val="single" w:sz="4" w:space="0" w:color="auto"/>
              <w:right w:val="single" w:sz="4" w:space="0" w:color="auto"/>
            </w:tcBorders>
            <w:shd w:val="clear" w:color="auto" w:fill="auto"/>
            <w:noWrap/>
            <w:vAlign w:val="center"/>
            <w:hideMark/>
          </w:tcPr>
          <w:p w14:paraId="54269C0B"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0.2</w:t>
            </w:r>
          </w:p>
        </w:tc>
        <w:tc>
          <w:tcPr>
            <w:tcW w:w="947" w:type="dxa"/>
            <w:gridSpan w:val="5"/>
            <w:tcBorders>
              <w:top w:val="nil"/>
              <w:left w:val="nil"/>
              <w:bottom w:val="single" w:sz="4" w:space="0" w:color="auto"/>
              <w:right w:val="single" w:sz="4" w:space="0" w:color="auto"/>
            </w:tcBorders>
            <w:noWrap/>
            <w:vAlign w:val="center"/>
            <w:hideMark/>
          </w:tcPr>
          <w:p w14:paraId="683D356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0.08</w:t>
            </w:r>
          </w:p>
        </w:tc>
        <w:tc>
          <w:tcPr>
            <w:tcW w:w="947" w:type="dxa"/>
            <w:gridSpan w:val="2"/>
            <w:tcBorders>
              <w:top w:val="nil"/>
              <w:left w:val="nil"/>
              <w:bottom w:val="single" w:sz="4" w:space="0" w:color="auto"/>
              <w:right w:val="single" w:sz="4" w:space="0" w:color="auto"/>
            </w:tcBorders>
            <w:noWrap/>
            <w:vAlign w:val="center"/>
            <w:hideMark/>
          </w:tcPr>
          <w:p w14:paraId="0F3771D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0.32</w:t>
            </w:r>
          </w:p>
        </w:tc>
        <w:tc>
          <w:tcPr>
            <w:tcW w:w="1559" w:type="dxa"/>
            <w:gridSpan w:val="4"/>
            <w:tcBorders>
              <w:top w:val="nil"/>
              <w:left w:val="nil"/>
              <w:bottom w:val="single" w:sz="4" w:space="0" w:color="auto"/>
              <w:right w:val="single" w:sz="4" w:space="0" w:color="auto"/>
            </w:tcBorders>
            <w:noWrap/>
            <w:vAlign w:val="bottom"/>
            <w:hideMark/>
          </w:tcPr>
          <w:p w14:paraId="5D17E7E7" w14:textId="77777777" w:rsidR="003908F9" w:rsidRDefault="003908F9" w:rsidP="001F5044">
            <w:pPr>
              <w:spacing w:line="256"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0.08-0.20</w:t>
            </w:r>
          </w:p>
        </w:tc>
      </w:tr>
      <w:tr w:rsidR="003908F9" w14:paraId="11792B61" w14:textId="77777777" w:rsidTr="001F5044">
        <w:trPr>
          <w:gridAfter w:val="5"/>
          <w:wAfter w:w="3826"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1D13E1A5"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2</w:t>
            </w:r>
          </w:p>
        </w:tc>
        <w:tc>
          <w:tcPr>
            <w:tcW w:w="946" w:type="dxa"/>
            <w:tcBorders>
              <w:top w:val="nil"/>
              <w:left w:val="nil"/>
              <w:bottom w:val="single" w:sz="4" w:space="0" w:color="auto"/>
              <w:right w:val="single" w:sz="4" w:space="0" w:color="auto"/>
            </w:tcBorders>
            <w:noWrap/>
            <w:vAlign w:val="center"/>
            <w:hideMark/>
          </w:tcPr>
          <w:p w14:paraId="1EC42639"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0.08</w:t>
            </w:r>
          </w:p>
        </w:tc>
        <w:tc>
          <w:tcPr>
            <w:tcW w:w="947" w:type="dxa"/>
            <w:gridSpan w:val="2"/>
            <w:tcBorders>
              <w:top w:val="nil"/>
              <w:left w:val="nil"/>
              <w:bottom w:val="single" w:sz="4" w:space="0" w:color="auto"/>
              <w:right w:val="single" w:sz="4" w:space="0" w:color="auto"/>
            </w:tcBorders>
            <w:shd w:val="clear" w:color="auto" w:fill="auto"/>
            <w:noWrap/>
            <w:vAlign w:val="center"/>
            <w:hideMark/>
          </w:tcPr>
          <w:p w14:paraId="65FB23C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0.2</w:t>
            </w:r>
          </w:p>
        </w:tc>
        <w:tc>
          <w:tcPr>
            <w:tcW w:w="947" w:type="dxa"/>
            <w:gridSpan w:val="5"/>
            <w:tcBorders>
              <w:top w:val="nil"/>
              <w:left w:val="nil"/>
              <w:bottom w:val="single" w:sz="4" w:space="0" w:color="auto"/>
              <w:right w:val="single" w:sz="4" w:space="0" w:color="auto"/>
            </w:tcBorders>
            <w:noWrap/>
            <w:vAlign w:val="center"/>
            <w:hideMark/>
          </w:tcPr>
          <w:p w14:paraId="6E98B002"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0.03</w:t>
            </w:r>
          </w:p>
        </w:tc>
        <w:tc>
          <w:tcPr>
            <w:tcW w:w="947" w:type="dxa"/>
            <w:gridSpan w:val="2"/>
            <w:tcBorders>
              <w:top w:val="nil"/>
              <w:left w:val="nil"/>
              <w:bottom w:val="single" w:sz="4" w:space="0" w:color="auto"/>
              <w:right w:val="single" w:sz="4" w:space="0" w:color="auto"/>
            </w:tcBorders>
            <w:noWrap/>
            <w:vAlign w:val="center"/>
            <w:hideMark/>
          </w:tcPr>
          <w:p w14:paraId="72A51C55"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0.61</w:t>
            </w:r>
          </w:p>
        </w:tc>
        <w:tc>
          <w:tcPr>
            <w:tcW w:w="1559" w:type="dxa"/>
            <w:gridSpan w:val="4"/>
            <w:tcBorders>
              <w:top w:val="nil"/>
              <w:left w:val="nil"/>
              <w:bottom w:val="single" w:sz="4" w:space="0" w:color="auto"/>
              <w:right w:val="single" w:sz="4" w:space="0" w:color="auto"/>
            </w:tcBorders>
            <w:noWrap/>
            <w:vAlign w:val="bottom"/>
            <w:hideMark/>
          </w:tcPr>
          <w:p w14:paraId="433CE064" w14:textId="77777777" w:rsidR="003908F9" w:rsidRDefault="003908F9" w:rsidP="001F5044">
            <w:pPr>
              <w:spacing w:line="256"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        0.08-0.20</w:t>
            </w:r>
          </w:p>
        </w:tc>
      </w:tr>
      <w:tr w:rsidR="003908F9" w14:paraId="76E87686" w14:textId="77777777" w:rsidTr="001F5044">
        <w:trPr>
          <w:gridAfter w:val="5"/>
          <w:wAfter w:w="3826"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7081F3EA"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1</w:t>
            </w:r>
          </w:p>
        </w:tc>
        <w:tc>
          <w:tcPr>
            <w:tcW w:w="946" w:type="dxa"/>
            <w:tcBorders>
              <w:top w:val="nil"/>
              <w:left w:val="nil"/>
              <w:bottom w:val="single" w:sz="4" w:space="0" w:color="auto"/>
              <w:right w:val="single" w:sz="4" w:space="0" w:color="auto"/>
            </w:tcBorders>
            <w:shd w:val="clear" w:color="auto" w:fill="F8CBAD"/>
            <w:noWrap/>
            <w:vAlign w:val="center"/>
            <w:hideMark/>
          </w:tcPr>
          <w:p w14:paraId="44774361"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947" w:type="dxa"/>
            <w:gridSpan w:val="2"/>
            <w:tcBorders>
              <w:top w:val="nil"/>
              <w:left w:val="nil"/>
              <w:bottom w:val="single" w:sz="4" w:space="0" w:color="auto"/>
              <w:right w:val="single" w:sz="4" w:space="0" w:color="auto"/>
            </w:tcBorders>
            <w:shd w:val="clear" w:color="auto" w:fill="F8CBAD"/>
            <w:noWrap/>
            <w:vAlign w:val="center"/>
            <w:hideMark/>
          </w:tcPr>
          <w:p w14:paraId="2E60C551"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947" w:type="dxa"/>
            <w:gridSpan w:val="5"/>
            <w:tcBorders>
              <w:top w:val="nil"/>
              <w:left w:val="nil"/>
              <w:bottom w:val="single" w:sz="4" w:space="0" w:color="auto"/>
              <w:right w:val="single" w:sz="4" w:space="0" w:color="auto"/>
            </w:tcBorders>
            <w:shd w:val="clear" w:color="auto" w:fill="F8CBAD"/>
            <w:noWrap/>
            <w:vAlign w:val="center"/>
            <w:hideMark/>
          </w:tcPr>
          <w:p w14:paraId="517E8F8A"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947" w:type="dxa"/>
            <w:gridSpan w:val="2"/>
            <w:tcBorders>
              <w:top w:val="nil"/>
              <w:left w:val="nil"/>
              <w:bottom w:val="single" w:sz="4" w:space="0" w:color="auto"/>
              <w:right w:val="single" w:sz="4" w:space="0" w:color="auto"/>
            </w:tcBorders>
            <w:shd w:val="clear" w:color="auto" w:fill="F8CBAD"/>
            <w:noWrap/>
            <w:vAlign w:val="center"/>
            <w:hideMark/>
          </w:tcPr>
          <w:p w14:paraId="7F55762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1559" w:type="dxa"/>
            <w:gridSpan w:val="4"/>
            <w:tcBorders>
              <w:top w:val="nil"/>
              <w:left w:val="nil"/>
              <w:bottom w:val="single" w:sz="4" w:space="0" w:color="auto"/>
              <w:right w:val="single" w:sz="4" w:space="0" w:color="auto"/>
            </w:tcBorders>
            <w:noWrap/>
            <w:vAlign w:val="bottom"/>
            <w:hideMark/>
          </w:tcPr>
          <w:p w14:paraId="0CA37C69" w14:textId="77777777" w:rsidR="003908F9" w:rsidRDefault="003908F9" w:rsidP="001F5044">
            <w:pPr>
              <w:spacing w:line="256"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r>
      <w:tr w:rsidR="003908F9" w14:paraId="404B107E" w14:textId="77777777" w:rsidTr="001F5044">
        <w:trPr>
          <w:gridAfter w:val="5"/>
          <w:wAfter w:w="3826"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4F17DD3A"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7</w:t>
            </w:r>
          </w:p>
        </w:tc>
        <w:tc>
          <w:tcPr>
            <w:tcW w:w="946" w:type="dxa"/>
            <w:tcBorders>
              <w:top w:val="nil"/>
              <w:left w:val="nil"/>
              <w:bottom w:val="single" w:sz="4" w:space="0" w:color="auto"/>
              <w:right w:val="single" w:sz="4" w:space="0" w:color="auto"/>
            </w:tcBorders>
            <w:shd w:val="clear" w:color="auto" w:fill="F8CBAD"/>
            <w:noWrap/>
            <w:vAlign w:val="bottom"/>
            <w:hideMark/>
          </w:tcPr>
          <w:p w14:paraId="618EDF4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947" w:type="dxa"/>
            <w:gridSpan w:val="2"/>
            <w:tcBorders>
              <w:top w:val="nil"/>
              <w:left w:val="nil"/>
              <w:bottom w:val="single" w:sz="4" w:space="0" w:color="auto"/>
              <w:right w:val="single" w:sz="4" w:space="0" w:color="auto"/>
            </w:tcBorders>
            <w:shd w:val="clear" w:color="auto" w:fill="F8CBAD"/>
            <w:noWrap/>
            <w:vAlign w:val="bottom"/>
            <w:hideMark/>
          </w:tcPr>
          <w:p w14:paraId="41194FA9"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947" w:type="dxa"/>
            <w:gridSpan w:val="5"/>
            <w:tcBorders>
              <w:top w:val="nil"/>
              <w:left w:val="nil"/>
              <w:bottom w:val="single" w:sz="4" w:space="0" w:color="auto"/>
              <w:right w:val="single" w:sz="4" w:space="0" w:color="auto"/>
            </w:tcBorders>
            <w:shd w:val="clear" w:color="auto" w:fill="F8CBAD"/>
            <w:noWrap/>
            <w:vAlign w:val="bottom"/>
            <w:hideMark/>
          </w:tcPr>
          <w:p w14:paraId="0311D333"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947" w:type="dxa"/>
            <w:gridSpan w:val="2"/>
            <w:tcBorders>
              <w:top w:val="nil"/>
              <w:left w:val="nil"/>
              <w:bottom w:val="single" w:sz="4" w:space="0" w:color="auto"/>
              <w:right w:val="single" w:sz="4" w:space="0" w:color="auto"/>
            </w:tcBorders>
            <w:shd w:val="clear" w:color="auto" w:fill="F8CBAD"/>
            <w:noWrap/>
            <w:vAlign w:val="bottom"/>
            <w:hideMark/>
          </w:tcPr>
          <w:p w14:paraId="5DE005F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1559" w:type="dxa"/>
            <w:gridSpan w:val="4"/>
            <w:tcBorders>
              <w:top w:val="nil"/>
              <w:left w:val="nil"/>
              <w:bottom w:val="single" w:sz="4" w:space="0" w:color="auto"/>
              <w:right w:val="single" w:sz="4" w:space="0" w:color="auto"/>
            </w:tcBorders>
            <w:noWrap/>
            <w:vAlign w:val="bottom"/>
            <w:hideMark/>
          </w:tcPr>
          <w:p w14:paraId="7651EF02" w14:textId="77777777" w:rsidR="003908F9" w:rsidRDefault="003908F9" w:rsidP="001F5044">
            <w:pPr>
              <w:spacing w:line="256"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r>
      <w:tr w:rsidR="003908F9" w14:paraId="2912F33F" w14:textId="77777777" w:rsidTr="001F5044">
        <w:trPr>
          <w:gridAfter w:val="5"/>
          <w:wAfter w:w="3826" w:type="dxa"/>
          <w:trHeight w:val="300"/>
        </w:trPr>
        <w:tc>
          <w:tcPr>
            <w:tcW w:w="891" w:type="dxa"/>
            <w:noWrap/>
            <w:vAlign w:val="bottom"/>
            <w:hideMark/>
          </w:tcPr>
          <w:p w14:paraId="1AC499DA" w14:textId="77777777" w:rsidR="003908F9" w:rsidRDefault="003908F9" w:rsidP="001F5044"/>
        </w:tc>
        <w:tc>
          <w:tcPr>
            <w:tcW w:w="952" w:type="dxa"/>
            <w:gridSpan w:val="2"/>
            <w:noWrap/>
            <w:vAlign w:val="bottom"/>
            <w:hideMark/>
          </w:tcPr>
          <w:p w14:paraId="034EFF24" w14:textId="77777777" w:rsidR="003908F9" w:rsidRDefault="003908F9" w:rsidP="001F5044">
            <w:pPr>
              <w:spacing w:line="256" w:lineRule="auto"/>
              <w:rPr>
                <w:rFonts w:ascii="Arial" w:eastAsiaTheme="minorHAnsi" w:hAnsi="Arial" w:cstheme="minorBidi"/>
                <w:sz w:val="20"/>
                <w:szCs w:val="20"/>
                <w:lang w:val="en-GB" w:eastAsia="en-GB"/>
              </w:rPr>
            </w:pPr>
          </w:p>
        </w:tc>
        <w:tc>
          <w:tcPr>
            <w:tcW w:w="992" w:type="dxa"/>
            <w:gridSpan w:val="2"/>
            <w:noWrap/>
            <w:vAlign w:val="bottom"/>
            <w:hideMark/>
          </w:tcPr>
          <w:p w14:paraId="089EAB60" w14:textId="77777777" w:rsidR="003908F9" w:rsidRDefault="003908F9" w:rsidP="001F5044">
            <w:pPr>
              <w:spacing w:line="256" w:lineRule="auto"/>
              <w:rPr>
                <w:rFonts w:ascii="Arial" w:eastAsiaTheme="minorHAnsi" w:hAnsi="Arial" w:cstheme="minorBidi"/>
                <w:sz w:val="20"/>
                <w:szCs w:val="20"/>
                <w:lang w:val="en-GB" w:eastAsia="en-GB"/>
              </w:rPr>
            </w:pPr>
          </w:p>
        </w:tc>
        <w:tc>
          <w:tcPr>
            <w:tcW w:w="851" w:type="dxa"/>
            <w:gridSpan w:val="3"/>
            <w:noWrap/>
            <w:vAlign w:val="bottom"/>
            <w:hideMark/>
          </w:tcPr>
          <w:p w14:paraId="4A212432" w14:textId="77777777" w:rsidR="003908F9" w:rsidRDefault="003908F9" w:rsidP="001F5044">
            <w:pPr>
              <w:spacing w:line="256" w:lineRule="auto"/>
              <w:rPr>
                <w:rFonts w:ascii="Arial" w:eastAsiaTheme="minorHAnsi" w:hAnsi="Arial" w:cstheme="minorBidi"/>
                <w:sz w:val="20"/>
                <w:szCs w:val="20"/>
                <w:lang w:val="en-GB" w:eastAsia="en-GB"/>
              </w:rPr>
            </w:pPr>
          </w:p>
        </w:tc>
        <w:tc>
          <w:tcPr>
            <w:tcW w:w="992" w:type="dxa"/>
            <w:gridSpan w:val="3"/>
            <w:noWrap/>
            <w:vAlign w:val="bottom"/>
            <w:hideMark/>
          </w:tcPr>
          <w:p w14:paraId="747663F9" w14:textId="77777777" w:rsidR="003908F9" w:rsidRDefault="003908F9" w:rsidP="001F5044">
            <w:pPr>
              <w:spacing w:line="256" w:lineRule="auto"/>
              <w:rPr>
                <w:rFonts w:ascii="Arial" w:eastAsiaTheme="minorHAnsi" w:hAnsi="Arial" w:cstheme="minorBidi"/>
                <w:sz w:val="20"/>
                <w:szCs w:val="20"/>
                <w:lang w:val="en-GB" w:eastAsia="en-GB"/>
              </w:rPr>
            </w:pPr>
          </w:p>
        </w:tc>
        <w:tc>
          <w:tcPr>
            <w:tcW w:w="1559" w:type="dxa"/>
            <w:gridSpan w:val="4"/>
            <w:noWrap/>
            <w:vAlign w:val="bottom"/>
            <w:hideMark/>
          </w:tcPr>
          <w:p w14:paraId="7CE645DC" w14:textId="77777777" w:rsidR="003908F9" w:rsidRDefault="003908F9" w:rsidP="001F5044">
            <w:pPr>
              <w:spacing w:line="256" w:lineRule="auto"/>
              <w:rPr>
                <w:rFonts w:ascii="Arial" w:eastAsiaTheme="minorHAnsi" w:hAnsi="Arial" w:cstheme="minorBidi"/>
                <w:sz w:val="20"/>
                <w:szCs w:val="20"/>
                <w:lang w:val="en-GB" w:eastAsia="en-GB"/>
              </w:rPr>
            </w:pPr>
          </w:p>
        </w:tc>
      </w:tr>
      <w:tr w:rsidR="003908F9" w14:paraId="25872F83" w14:textId="77777777" w:rsidTr="001F5044">
        <w:trPr>
          <w:trHeight w:val="300"/>
        </w:trPr>
        <w:tc>
          <w:tcPr>
            <w:tcW w:w="5669" w:type="dxa"/>
            <w:gridSpan w:val="12"/>
            <w:noWrap/>
            <w:vAlign w:val="center"/>
          </w:tcPr>
          <w:p w14:paraId="570A8822" w14:textId="77777777" w:rsidR="003908F9" w:rsidRDefault="003908F9" w:rsidP="001F5044">
            <w:pPr>
              <w:spacing w:line="256" w:lineRule="auto"/>
              <w:rPr>
                <w:rFonts w:eastAsia="Times New Roman"/>
                <w:b/>
                <w:bCs/>
                <w:color w:val="000000"/>
                <w:sz w:val="20"/>
                <w:szCs w:val="20"/>
                <w:lang w:eastAsia="en-GB"/>
              </w:rPr>
            </w:pPr>
            <w:r>
              <w:rPr>
                <w:rFonts w:eastAsia="Times New Roman"/>
                <w:b/>
                <w:bCs/>
                <w:color w:val="000000"/>
                <w:sz w:val="20"/>
                <w:szCs w:val="20"/>
                <w:lang w:eastAsia="en-GB"/>
              </w:rPr>
              <w:t>Other assays – Calculated vs IH</w:t>
            </w:r>
          </w:p>
          <w:p w14:paraId="4A156ECC" w14:textId="77777777" w:rsidR="003908F9" w:rsidRDefault="003908F9" w:rsidP="001F5044">
            <w:pPr>
              <w:spacing w:line="256" w:lineRule="auto"/>
              <w:rPr>
                <w:rFonts w:ascii="Calibri" w:eastAsia="Times New Roman" w:hAnsi="Calibri" w:cs="Calibri"/>
                <w:b/>
                <w:bCs/>
                <w:color w:val="000000"/>
                <w:sz w:val="20"/>
                <w:szCs w:val="20"/>
                <w:lang w:eastAsia="en-GB"/>
              </w:rPr>
            </w:pPr>
          </w:p>
        </w:tc>
        <w:tc>
          <w:tcPr>
            <w:tcW w:w="992" w:type="dxa"/>
            <w:gridSpan w:val="4"/>
            <w:noWrap/>
            <w:vAlign w:val="bottom"/>
            <w:hideMark/>
          </w:tcPr>
          <w:p w14:paraId="334857E9" w14:textId="77777777" w:rsidR="003908F9" w:rsidRDefault="003908F9" w:rsidP="001F5044">
            <w:pPr>
              <w:rPr>
                <w:rFonts w:ascii="Calibri" w:eastAsia="Times New Roman" w:hAnsi="Calibri" w:cs="Calibri"/>
                <w:b/>
                <w:bCs/>
                <w:color w:val="000000"/>
                <w:sz w:val="20"/>
                <w:szCs w:val="20"/>
                <w:lang w:eastAsia="en-GB"/>
              </w:rPr>
            </w:pPr>
          </w:p>
        </w:tc>
        <w:tc>
          <w:tcPr>
            <w:tcW w:w="851" w:type="dxa"/>
            <w:noWrap/>
            <w:vAlign w:val="bottom"/>
            <w:hideMark/>
          </w:tcPr>
          <w:p w14:paraId="79614A47" w14:textId="77777777" w:rsidR="003908F9" w:rsidRDefault="003908F9" w:rsidP="001F5044">
            <w:pPr>
              <w:spacing w:line="256" w:lineRule="auto"/>
              <w:rPr>
                <w:rFonts w:ascii="Arial" w:eastAsiaTheme="minorHAnsi" w:hAnsi="Arial" w:cstheme="minorBidi"/>
                <w:sz w:val="20"/>
                <w:szCs w:val="20"/>
                <w:lang w:val="en-GB" w:eastAsia="en-GB"/>
              </w:rPr>
            </w:pPr>
          </w:p>
        </w:tc>
        <w:tc>
          <w:tcPr>
            <w:tcW w:w="992" w:type="dxa"/>
            <w:gridSpan w:val="2"/>
            <w:noWrap/>
            <w:vAlign w:val="bottom"/>
            <w:hideMark/>
          </w:tcPr>
          <w:p w14:paraId="246B6E52" w14:textId="77777777" w:rsidR="003908F9" w:rsidRDefault="003908F9" w:rsidP="001F5044">
            <w:pPr>
              <w:spacing w:line="256" w:lineRule="auto"/>
              <w:rPr>
                <w:rFonts w:ascii="Arial" w:eastAsiaTheme="minorHAnsi" w:hAnsi="Arial" w:cstheme="minorBidi"/>
                <w:sz w:val="20"/>
                <w:szCs w:val="20"/>
                <w:lang w:val="en-GB" w:eastAsia="en-GB"/>
              </w:rPr>
            </w:pPr>
          </w:p>
        </w:tc>
        <w:tc>
          <w:tcPr>
            <w:tcW w:w="1559" w:type="dxa"/>
            <w:noWrap/>
            <w:vAlign w:val="bottom"/>
            <w:hideMark/>
          </w:tcPr>
          <w:p w14:paraId="48740240" w14:textId="77777777" w:rsidR="003908F9" w:rsidRDefault="003908F9" w:rsidP="001F5044">
            <w:pPr>
              <w:spacing w:line="256" w:lineRule="auto"/>
              <w:rPr>
                <w:rFonts w:ascii="Arial" w:eastAsiaTheme="minorHAnsi" w:hAnsi="Arial" w:cstheme="minorBidi"/>
                <w:sz w:val="20"/>
                <w:szCs w:val="20"/>
                <w:lang w:val="en-GB" w:eastAsia="en-GB"/>
              </w:rPr>
            </w:pPr>
          </w:p>
        </w:tc>
      </w:tr>
      <w:tr w:rsidR="003908F9" w14:paraId="4376603F" w14:textId="77777777" w:rsidTr="001F5044">
        <w:trPr>
          <w:gridAfter w:val="5"/>
          <w:wAfter w:w="3826" w:type="dxa"/>
          <w:trHeight w:val="300"/>
        </w:trPr>
        <w:tc>
          <w:tcPr>
            <w:tcW w:w="891" w:type="dxa"/>
            <w:tcBorders>
              <w:top w:val="single" w:sz="4" w:space="0" w:color="auto"/>
              <w:left w:val="single" w:sz="4" w:space="0" w:color="auto"/>
              <w:bottom w:val="single" w:sz="4" w:space="0" w:color="auto"/>
              <w:right w:val="single" w:sz="4" w:space="0" w:color="auto"/>
            </w:tcBorders>
            <w:noWrap/>
            <w:vAlign w:val="center"/>
            <w:hideMark/>
          </w:tcPr>
          <w:p w14:paraId="4E367B66"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Sample</w:t>
            </w:r>
          </w:p>
        </w:tc>
        <w:tc>
          <w:tcPr>
            <w:tcW w:w="3787" w:type="dxa"/>
            <w:gridSpan w:val="10"/>
            <w:tcBorders>
              <w:top w:val="single" w:sz="4" w:space="0" w:color="auto"/>
              <w:left w:val="nil"/>
              <w:bottom w:val="single" w:sz="4" w:space="0" w:color="auto"/>
              <w:right w:val="single" w:sz="4" w:space="0" w:color="auto"/>
            </w:tcBorders>
            <w:noWrap/>
            <w:vAlign w:val="center"/>
            <w:hideMark/>
          </w:tcPr>
          <w:p w14:paraId="1B28C47C"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Lab</w:t>
            </w:r>
          </w:p>
        </w:tc>
        <w:tc>
          <w:tcPr>
            <w:tcW w:w="1559" w:type="dxa"/>
            <w:gridSpan w:val="4"/>
            <w:noWrap/>
            <w:vAlign w:val="bottom"/>
            <w:hideMark/>
          </w:tcPr>
          <w:p w14:paraId="06068704" w14:textId="77777777" w:rsidR="003908F9" w:rsidRDefault="003908F9" w:rsidP="001F5044">
            <w:pPr>
              <w:rPr>
                <w:rFonts w:ascii="Calibri" w:eastAsia="Times New Roman" w:hAnsi="Calibri" w:cs="Calibri"/>
                <w:b/>
                <w:bCs/>
                <w:color w:val="000000"/>
                <w:sz w:val="16"/>
                <w:szCs w:val="16"/>
                <w:lang w:eastAsia="en-GB"/>
              </w:rPr>
            </w:pPr>
          </w:p>
        </w:tc>
      </w:tr>
      <w:tr w:rsidR="003908F9" w14:paraId="0896B045" w14:textId="77777777" w:rsidTr="001F5044">
        <w:trPr>
          <w:gridAfter w:val="5"/>
          <w:wAfter w:w="3826"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2F5728C7"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w:t>
            </w:r>
          </w:p>
        </w:tc>
        <w:tc>
          <w:tcPr>
            <w:tcW w:w="946" w:type="dxa"/>
            <w:tcBorders>
              <w:top w:val="nil"/>
              <w:left w:val="nil"/>
              <w:bottom w:val="single" w:sz="4" w:space="0" w:color="auto"/>
              <w:right w:val="single" w:sz="4" w:space="0" w:color="auto"/>
            </w:tcBorders>
            <w:noWrap/>
            <w:vAlign w:val="center"/>
            <w:hideMark/>
          </w:tcPr>
          <w:p w14:paraId="3DC4369B"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1b</w:t>
            </w:r>
          </w:p>
        </w:tc>
        <w:tc>
          <w:tcPr>
            <w:tcW w:w="947" w:type="dxa"/>
            <w:gridSpan w:val="2"/>
            <w:tcBorders>
              <w:top w:val="nil"/>
              <w:left w:val="nil"/>
              <w:bottom w:val="single" w:sz="4" w:space="0" w:color="auto"/>
              <w:right w:val="single" w:sz="4" w:space="0" w:color="auto"/>
            </w:tcBorders>
            <w:noWrap/>
            <w:vAlign w:val="center"/>
            <w:hideMark/>
          </w:tcPr>
          <w:p w14:paraId="2B6FA9C2"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15</w:t>
            </w:r>
          </w:p>
        </w:tc>
        <w:tc>
          <w:tcPr>
            <w:tcW w:w="947" w:type="dxa"/>
            <w:gridSpan w:val="5"/>
            <w:tcBorders>
              <w:top w:val="nil"/>
              <w:left w:val="nil"/>
              <w:bottom w:val="single" w:sz="4" w:space="0" w:color="auto"/>
              <w:right w:val="single" w:sz="4" w:space="0" w:color="auto"/>
            </w:tcBorders>
            <w:noWrap/>
            <w:vAlign w:val="center"/>
            <w:hideMark/>
          </w:tcPr>
          <w:p w14:paraId="75D03BF5"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2b</w:t>
            </w:r>
          </w:p>
        </w:tc>
        <w:tc>
          <w:tcPr>
            <w:tcW w:w="947" w:type="dxa"/>
            <w:gridSpan w:val="2"/>
            <w:tcBorders>
              <w:top w:val="nil"/>
              <w:left w:val="nil"/>
              <w:bottom w:val="single" w:sz="4" w:space="0" w:color="auto"/>
              <w:right w:val="single" w:sz="4" w:space="0" w:color="auto"/>
            </w:tcBorders>
            <w:noWrap/>
            <w:vAlign w:val="center"/>
            <w:hideMark/>
          </w:tcPr>
          <w:p w14:paraId="509926F4"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14</w:t>
            </w:r>
          </w:p>
        </w:tc>
        <w:tc>
          <w:tcPr>
            <w:tcW w:w="1559" w:type="dxa"/>
            <w:gridSpan w:val="4"/>
            <w:noWrap/>
            <w:vAlign w:val="bottom"/>
            <w:hideMark/>
          </w:tcPr>
          <w:p w14:paraId="1E784FB6" w14:textId="77777777" w:rsidR="003908F9" w:rsidRDefault="003908F9" w:rsidP="001F5044">
            <w:pPr>
              <w:rPr>
                <w:rFonts w:ascii="Calibri" w:eastAsia="Times New Roman" w:hAnsi="Calibri" w:cs="Calibri"/>
                <w:b/>
                <w:bCs/>
                <w:color w:val="000000"/>
                <w:sz w:val="16"/>
                <w:szCs w:val="16"/>
                <w:lang w:eastAsia="en-GB"/>
              </w:rPr>
            </w:pPr>
          </w:p>
        </w:tc>
      </w:tr>
      <w:tr w:rsidR="003908F9" w14:paraId="0F8F571C" w14:textId="77777777" w:rsidTr="001F5044">
        <w:trPr>
          <w:gridAfter w:val="5"/>
          <w:wAfter w:w="3826"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17F4EE8E"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proofErr w:type="spellStart"/>
            <w:r>
              <w:rPr>
                <w:rFonts w:ascii="Calibri" w:eastAsia="Times New Roman" w:hAnsi="Calibri" w:cs="Calibri"/>
                <w:b/>
                <w:bCs/>
                <w:color w:val="000000"/>
                <w:sz w:val="16"/>
                <w:szCs w:val="16"/>
                <w:lang w:eastAsia="en-GB"/>
              </w:rPr>
              <w:t>mAbs</w:t>
            </w:r>
            <w:proofErr w:type="spellEnd"/>
          </w:p>
        </w:tc>
        <w:tc>
          <w:tcPr>
            <w:tcW w:w="946" w:type="dxa"/>
            <w:tcBorders>
              <w:top w:val="nil"/>
              <w:left w:val="nil"/>
              <w:bottom w:val="single" w:sz="4" w:space="0" w:color="auto"/>
              <w:right w:val="single" w:sz="4" w:space="0" w:color="auto"/>
            </w:tcBorders>
            <w:noWrap/>
            <w:vAlign w:val="center"/>
          </w:tcPr>
          <w:p w14:paraId="2A708CDD"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947" w:type="dxa"/>
            <w:gridSpan w:val="2"/>
            <w:tcBorders>
              <w:top w:val="nil"/>
              <w:left w:val="nil"/>
              <w:bottom w:val="single" w:sz="4" w:space="0" w:color="auto"/>
              <w:right w:val="single" w:sz="4" w:space="0" w:color="auto"/>
            </w:tcBorders>
            <w:noWrap/>
            <w:vAlign w:val="center"/>
          </w:tcPr>
          <w:p w14:paraId="3AD8B481"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947" w:type="dxa"/>
            <w:gridSpan w:val="5"/>
            <w:tcBorders>
              <w:top w:val="nil"/>
              <w:left w:val="nil"/>
              <w:bottom w:val="single" w:sz="4" w:space="0" w:color="auto"/>
              <w:right w:val="single" w:sz="4" w:space="0" w:color="auto"/>
            </w:tcBorders>
            <w:noWrap/>
            <w:vAlign w:val="center"/>
          </w:tcPr>
          <w:p w14:paraId="269197E0"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947" w:type="dxa"/>
            <w:gridSpan w:val="2"/>
            <w:tcBorders>
              <w:top w:val="nil"/>
              <w:left w:val="nil"/>
              <w:bottom w:val="single" w:sz="4" w:space="0" w:color="auto"/>
              <w:right w:val="single" w:sz="4" w:space="0" w:color="auto"/>
            </w:tcBorders>
            <w:noWrap/>
            <w:vAlign w:val="center"/>
          </w:tcPr>
          <w:p w14:paraId="3A7C2C24"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1559" w:type="dxa"/>
            <w:gridSpan w:val="4"/>
            <w:noWrap/>
            <w:vAlign w:val="bottom"/>
          </w:tcPr>
          <w:p w14:paraId="48B62AA8"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r>
      <w:tr w:rsidR="003908F9" w14:paraId="34505017" w14:textId="77777777" w:rsidTr="001F5044">
        <w:trPr>
          <w:gridAfter w:val="5"/>
          <w:wAfter w:w="3826"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090D8C1E"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A</w:t>
            </w:r>
          </w:p>
        </w:tc>
        <w:tc>
          <w:tcPr>
            <w:tcW w:w="946" w:type="dxa"/>
            <w:tcBorders>
              <w:top w:val="nil"/>
              <w:left w:val="nil"/>
              <w:bottom w:val="single" w:sz="4" w:space="0" w:color="auto"/>
              <w:right w:val="single" w:sz="4" w:space="0" w:color="auto"/>
            </w:tcBorders>
            <w:noWrap/>
            <w:vAlign w:val="center"/>
            <w:hideMark/>
          </w:tcPr>
          <w:p w14:paraId="67C4FE30"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4031.75</w:t>
            </w:r>
          </w:p>
        </w:tc>
        <w:tc>
          <w:tcPr>
            <w:tcW w:w="947" w:type="dxa"/>
            <w:gridSpan w:val="2"/>
            <w:tcBorders>
              <w:top w:val="nil"/>
              <w:left w:val="nil"/>
              <w:bottom w:val="single" w:sz="4" w:space="0" w:color="auto"/>
              <w:right w:val="single" w:sz="4" w:space="0" w:color="auto"/>
            </w:tcBorders>
            <w:noWrap/>
            <w:vAlign w:val="center"/>
            <w:hideMark/>
          </w:tcPr>
          <w:p w14:paraId="0B58667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52.90</w:t>
            </w:r>
          </w:p>
        </w:tc>
        <w:tc>
          <w:tcPr>
            <w:tcW w:w="947" w:type="dxa"/>
            <w:gridSpan w:val="5"/>
            <w:tcBorders>
              <w:top w:val="nil"/>
              <w:left w:val="nil"/>
              <w:bottom w:val="single" w:sz="4" w:space="0" w:color="auto"/>
              <w:right w:val="single" w:sz="4" w:space="0" w:color="auto"/>
            </w:tcBorders>
            <w:noWrap/>
            <w:vAlign w:val="center"/>
            <w:hideMark/>
          </w:tcPr>
          <w:p w14:paraId="59605DD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594.14</w:t>
            </w:r>
          </w:p>
        </w:tc>
        <w:tc>
          <w:tcPr>
            <w:tcW w:w="947" w:type="dxa"/>
            <w:gridSpan w:val="2"/>
            <w:tcBorders>
              <w:top w:val="nil"/>
              <w:left w:val="nil"/>
              <w:bottom w:val="single" w:sz="4" w:space="0" w:color="auto"/>
              <w:right w:val="single" w:sz="4" w:space="0" w:color="auto"/>
            </w:tcBorders>
            <w:noWrap/>
            <w:vAlign w:val="center"/>
            <w:hideMark/>
          </w:tcPr>
          <w:p w14:paraId="60FDD7A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9100.13</w:t>
            </w:r>
          </w:p>
        </w:tc>
        <w:tc>
          <w:tcPr>
            <w:tcW w:w="1559" w:type="dxa"/>
            <w:gridSpan w:val="4"/>
            <w:noWrap/>
            <w:vAlign w:val="bottom"/>
            <w:hideMark/>
          </w:tcPr>
          <w:p w14:paraId="0547F360" w14:textId="77777777" w:rsidR="003908F9" w:rsidRDefault="003908F9" w:rsidP="001F5044">
            <w:pPr>
              <w:rPr>
                <w:rFonts w:ascii="Calibri" w:eastAsia="Times New Roman" w:hAnsi="Calibri" w:cs="Calibri"/>
                <w:color w:val="000000"/>
                <w:sz w:val="16"/>
                <w:szCs w:val="16"/>
                <w:lang w:eastAsia="en-GB"/>
              </w:rPr>
            </w:pPr>
          </w:p>
        </w:tc>
      </w:tr>
      <w:tr w:rsidR="003908F9" w14:paraId="22800C67" w14:textId="77777777" w:rsidTr="001F5044">
        <w:trPr>
          <w:gridAfter w:val="5"/>
          <w:wAfter w:w="3826"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081D4E43"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P</w:t>
            </w:r>
          </w:p>
        </w:tc>
        <w:tc>
          <w:tcPr>
            <w:tcW w:w="946" w:type="dxa"/>
            <w:tcBorders>
              <w:top w:val="nil"/>
              <w:left w:val="nil"/>
              <w:bottom w:val="single" w:sz="4" w:space="0" w:color="auto"/>
              <w:right w:val="single" w:sz="4" w:space="0" w:color="auto"/>
            </w:tcBorders>
            <w:noWrap/>
            <w:vAlign w:val="center"/>
            <w:hideMark/>
          </w:tcPr>
          <w:p w14:paraId="675013E3"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1015.94</w:t>
            </w:r>
          </w:p>
        </w:tc>
        <w:tc>
          <w:tcPr>
            <w:tcW w:w="947" w:type="dxa"/>
            <w:gridSpan w:val="2"/>
            <w:tcBorders>
              <w:top w:val="nil"/>
              <w:left w:val="nil"/>
              <w:bottom w:val="single" w:sz="4" w:space="0" w:color="auto"/>
              <w:right w:val="single" w:sz="4" w:space="0" w:color="auto"/>
            </w:tcBorders>
            <w:noWrap/>
            <w:vAlign w:val="center"/>
            <w:hideMark/>
          </w:tcPr>
          <w:p w14:paraId="0617EA79"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15.57</w:t>
            </w:r>
          </w:p>
        </w:tc>
        <w:tc>
          <w:tcPr>
            <w:tcW w:w="947" w:type="dxa"/>
            <w:gridSpan w:val="5"/>
            <w:tcBorders>
              <w:top w:val="nil"/>
              <w:left w:val="nil"/>
              <w:bottom w:val="single" w:sz="4" w:space="0" w:color="auto"/>
              <w:right w:val="single" w:sz="4" w:space="0" w:color="auto"/>
            </w:tcBorders>
            <w:noWrap/>
            <w:vAlign w:val="center"/>
            <w:hideMark/>
          </w:tcPr>
          <w:p w14:paraId="5E8AD2D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151.92</w:t>
            </w:r>
          </w:p>
        </w:tc>
        <w:tc>
          <w:tcPr>
            <w:tcW w:w="947" w:type="dxa"/>
            <w:gridSpan w:val="2"/>
            <w:tcBorders>
              <w:top w:val="nil"/>
              <w:left w:val="nil"/>
              <w:bottom w:val="single" w:sz="4" w:space="0" w:color="auto"/>
              <w:right w:val="single" w:sz="4" w:space="0" w:color="auto"/>
            </w:tcBorders>
            <w:noWrap/>
            <w:vAlign w:val="center"/>
            <w:hideMark/>
          </w:tcPr>
          <w:p w14:paraId="0EC836E3"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2722.50</w:t>
            </w:r>
          </w:p>
        </w:tc>
        <w:tc>
          <w:tcPr>
            <w:tcW w:w="1559" w:type="dxa"/>
            <w:gridSpan w:val="4"/>
            <w:noWrap/>
            <w:vAlign w:val="bottom"/>
            <w:hideMark/>
          </w:tcPr>
          <w:p w14:paraId="31EE6AB2" w14:textId="77777777" w:rsidR="003908F9" w:rsidRDefault="003908F9" w:rsidP="001F5044">
            <w:pPr>
              <w:rPr>
                <w:rFonts w:ascii="Calibri" w:eastAsia="Times New Roman" w:hAnsi="Calibri" w:cs="Calibri"/>
                <w:color w:val="000000"/>
                <w:sz w:val="16"/>
                <w:szCs w:val="16"/>
                <w:lang w:eastAsia="en-GB"/>
              </w:rPr>
            </w:pPr>
          </w:p>
        </w:tc>
      </w:tr>
      <w:tr w:rsidR="003908F9" w14:paraId="59BFCEFD" w14:textId="77777777" w:rsidTr="001F5044">
        <w:trPr>
          <w:gridAfter w:val="5"/>
          <w:wAfter w:w="3826"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256887D0"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O</w:t>
            </w:r>
          </w:p>
        </w:tc>
        <w:tc>
          <w:tcPr>
            <w:tcW w:w="946" w:type="dxa"/>
            <w:tcBorders>
              <w:top w:val="nil"/>
              <w:left w:val="nil"/>
              <w:bottom w:val="single" w:sz="4" w:space="0" w:color="auto"/>
              <w:right w:val="single" w:sz="4" w:space="0" w:color="auto"/>
            </w:tcBorders>
            <w:noWrap/>
            <w:vAlign w:val="center"/>
            <w:hideMark/>
          </w:tcPr>
          <w:p w14:paraId="362EF979"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640.00</w:t>
            </w:r>
          </w:p>
        </w:tc>
        <w:tc>
          <w:tcPr>
            <w:tcW w:w="947" w:type="dxa"/>
            <w:gridSpan w:val="2"/>
            <w:tcBorders>
              <w:top w:val="nil"/>
              <w:left w:val="nil"/>
              <w:bottom w:val="single" w:sz="4" w:space="0" w:color="auto"/>
              <w:right w:val="single" w:sz="4" w:space="0" w:color="auto"/>
            </w:tcBorders>
            <w:noWrap/>
            <w:vAlign w:val="center"/>
            <w:hideMark/>
          </w:tcPr>
          <w:p w14:paraId="432578AA"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15.22</w:t>
            </w:r>
          </w:p>
        </w:tc>
        <w:tc>
          <w:tcPr>
            <w:tcW w:w="947" w:type="dxa"/>
            <w:gridSpan w:val="5"/>
            <w:tcBorders>
              <w:top w:val="nil"/>
              <w:left w:val="nil"/>
              <w:bottom w:val="single" w:sz="4" w:space="0" w:color="auto"/>
              <w:right w:val="single" w:sz="4" w:space="0" w:color="auto"/>
            </w:tcBorders>
            <w:noWrap/>
            <w:vAlign w:val="center"/>
            <w:hideMark/>
          </w:tcPr>
          <w:p w14:paraId="0F92E635"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121.79</w:t>
            </w:r>
          </w:p>
        </w:tc>
        <w:tc>
          <w:tcPr>
            <w:tcW w:w="947" w:type="dxa"/>
            <w:gridSpan w:val="2"/>
            <w:tcBorders>
              <w:top w:val="nil"/>
              <w:left w:val="nil"/>
              <w:bottom w:val="single" w:sz="4" w:space="0" w:color="auto"/>
              <w:right w:val="single" w:sz="4" w:space="0" w:color="auto"/>
            </w:tcBorders>
            <w:noWrap/>
            <w:vAlign w:val="center"/>
            <w:hideMark/>
          </w:tcPr>
          <w:p w14:paraId="11962792"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3203.49</w:t>
            </w:r>
          </w:p>
        </w:tc>
        <w:tc>
          <w:tcPr>
            <w:tcW w:w="1559" w:type="dxa"/>
            <w:gridSpan w:val="4"/>
            <w:noWrap/>
            <w:vAlign w:val="bottom"/>
            <w:hideMark/>
          </w:tcPr>
          <w:p w14:paraId="4878B4E0" w14:textId="77777777" w:rsidR="003908F9" w:rsidRDefault="003908F9" w:rsidP="001F5044">
            <w:pPr>
              <w:rPr>
                <w:rFonts w:ascii="Calibri" w:eastAsia="Times New Roman" w:hAnsi="Calibri" w:cs="Calibri"/>
                <w:color w:val="000000"/>
                <w:sz w:val="16"/>
                <w:szCs w:val="16"/>
                <w:lang w:eastAsia="en-GB"/>
              </w:rPr>
            </w:pPr>
          </w:p>
        </w:tc>
      </w:tr>
      <w:tr w:rsidR="003908F9" w14:paraId="70EF1F25" w14:textId="77777777" w:rsidTr="001F5044">
        <w:trPr>
          <w:gridAfter w:val="5"/>
          <w:wAfter w:w="3826"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2E74A30B"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S</w:t>
            </w:r>
          </w:p>
        </w:tc>
        <w:tc>
          <w:tcPr>
            <w:tcW w:w="946" w:type="dxa"/>
            <w:tcBorders>
              <w:top w:val="nil"/>
              <w:left w:val="nil"/>
              <w:bottom w:val="single" w:sz="4" w:space="0" w:color="auto"/>
              <w:right w:val="single" w:sz="4" w:space="0" w:color="auto"/>
            </w:tcBorders>
            <w:noWrap/>
            <w:vAlign w:val="center"/>
            <w:hideMark/>
          </w:tcPr>
          <w:p w14:paraId="4B9F9C63"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1015.94</w:t>
            </w:r>
          </w:p>
        </w:tc>
        <w:tc>
          <w:tcPr>
            <w:tcW w:w="947" w:type="dxa"/>
            <w:gridSpan w:val="2"/>
            <w:tcBorders>
              <w:top w:val="nil"/>
              <w:left w:val="nil"/>
              <w:bottom w:val="single" w:sz="4" w:space="0" w:color="auto"/>
              <w:right w:val="single" w:sz="4" w:space="0" w:color="auto"/>
            </w:tcBorders>
            <w:noWrap/>
            <w:vAlign w:val="center"/>
            <w:hideMark/>
          </w:tcPr>
          <w:p w14:paraId="453F4F11"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10.10</w:t>
            </w:r>
          </w:p>
        </w:tc>
        <w:tc>
          <w:tcPr>
            <w:tcW w:w="947" w:type="dxa"/>
            <w:gridSpan w:val="5"/>
            <w:tcBorders>
              <w:top w:val="nil"/>
              <w:left w:val="nil"/>
              <w:bottom w:val="single" w:sz="4" w:space="0" w:color="auto"/>
              <w:right w:val="single" w:sz="4" w:space="0" w:color="auto"/>
            </w:tcBorders>
            <w:noWrap/>
            <w:vAlign w:val="center"/>
            <w:hideMark/>
          </w:tcPr>
          <w:p w14:paraId="28C9157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159.11</w:t>
            </w:r>
          </w:p>
        </w:tc>
        <w:tc>
          <w:tcPr>
            <w:tcW w:w="947" w:type="dxa"/>
            <w:gridSpan w:val="2"/>
            <w:tcBorders>
              <w:top w:val="nil"/>
              <w:left w:val="nil"/>
              <w:bottom w:val="single" w:sz="4" w:space="0" w:color="auto"/>
              <w:right w:val="single" w:sz="4" w:space="0" w:color="auto"/>
            </w:tcBorders>
            <w:noWrap/>
            <w:vAlign w:val="center"/>
            <w:hideMark/>
          </w:tcPr>
          <w:p w14:paraId="454A6634"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3643.72</w:t>
            </w:r>
          </w:p>
        </w:tc>
        <w:tc>
          <w:tcPr>
            <w:tcW w:w="1559" w:type="dxa"/>
            <w:gridSpan w:val="4"/>
            <w:noWrap/>
            <w:vAlign w:val="bottom"/>
            <w:hideMark/>
          </w:tcPr>
          <w:p w14:paraId="523FB427" w14:textId="77777777" w:rsidR="003908F9" w:rsidRDefault="003908F9" w:rsidP="001F5044">
            <w:pPr>
              <w:rPr>
                <w:rFonts w:ascii="Calibri" w:eastAsia="Times New Roman" w:hAnsi="Calibri" w:cs="Calibri"/>
                <w:color w:val="000000"/>
                <w:sz w:val="16"/>
                <w:szCs w:val="16"/>
                <w:lang w:eastAsia="en-GB"/>
              </w:rPr>
            </w:pPr>
          </w:p>
        </w:tc>
      </w:tr>
      <w:tr w:rsidR="003908F9" w14:paraId="7DD00243" w14:textId="77777777" w:rsidTr="001F5044">
        <w:trPr>
          <w:gridAfter w:val="5"/>
          <w:wAfter w:w="3826"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208ACC9F"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B</w:t>
            </w:r>
          </w:p>
        </w:tc>
        <w:tc>
          <w:tcPr>
            <w:tcW w:w="946" w:type="dxa"/>
            <w:tcBorders>
              <w:top w:val="nil"/>
              <w:left w:val="nil"/>
              <w:bottom w:val="single" w:sz="4" w:space="0" w:color="auto"/>
              <w:right w:val="single" w:sz="4" w:space="0" w:color="auto"/>
            </w:tcBorders>
            <w:noWrap/>
            <w:vAlign w:val="center"/>
            <w:hideMark/>
          </w:tcPr>
          <w:p w14:paraId="07D8C51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1269.92</w:t>
            </w:r>
          </w:p>
        </w:tc>
        <w:tc>
          <w:tcPr>
            <w:tcW w:w="947" w:type="dxa"/>
            <w:gridSpan w:val="2"/>
            <w:tcBorders>
              <w:top w:val="nil"/>
              <w:left w:val="nil"/>
              <w:bottom w:val="single" w:sz="4" w:space="0" w:color="auto"/>
              <w:right w:val="single" w:sz="4" w:space="0" w:color="auto"/>
            </w:tcBorders>
            <w:noWrap/>
            <w:vAlign w:val="center"/>
            <w:hideMark/>
          </w:tcPr>
          <w:p w14:paraId="220E7261"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46.25</w:t>
            </w:r>
          </w:p>
        </w:tc>
        <w:tc>
          <w:tcPr>
            <w:tcW w:w="947" w:type="dxa"/>
            <w:gridSpan w:val="5"/>
            <w:tcBorders>
              <w:top w:val="nil"/>
              <w:left w:val="nil"/>
              <w:bottom w:val="single" w:sz="4" w:space="0" w:color="auto"/>
              <w:right w:val="single" w:sz="4" w:space="0" w:color="auto"/>
            </w:tcBorders>
            <w:noWrap/>
            <w:vAlign w:val="center"/>
            <w:hideMark/>
          </w:tcPr>
          <w:p w14:paraId="1F46B75A"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139.89</w:t>
            </w:r>
          </w:p>
        </w:tc>
        <w:tc>
          <w:tcPr>
            <w:tcW w:w="947" w:type="dxa"/>
            <w:gridSpan w:val="2"/>
            <w:tcBorders>
              <w:top w:val="nil"/>
              <w:left w:val="nil"/>
              <w:bottom w:val="single" w:sz="4" w:space="0" w:color="auto"/>
              <w:right w:val="single" w:sz="4" w:space="0" w:color="auto"/>
            </w:tcBorders>
            <w:noWrap/>
            <w:vAlign w:val="center"/>
            <w:hideMark/>
          </w:tcPr>
          <w:p w14:paraId="76F4AF70"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1463.53</w:t>
            </w:r>
          </w:p>
        </w:tc>
        <w:tc>
          <w:tcPr>
            <w:tcW w:w="1559" w:type="dxa"/>
            <w:gridSpan w:val="4"/>
            <w:noWrap/>
            <w:vAlign w:val="bottom"/>
            <w:hideMark/>
          </w:tcPr>
          <w:p w14:paraId="23FB6149" w14:textId="77777777" w:rsidR="003908F9" w:rsidRDefault="003908F9" w:rsidP="001F5044">
            <w:pPr>
              <w:rPr>
                <w:rFonts w:ascii="Calibri" w:eastAsia="Times New Roman" w:hAnsi="Calibri" w:cs="Calibri"/>
                <w:color w:val="000000"/>
                <w:sz w:val="16"/>
                <w:szCs w:val="16"/>
                <w:lang w:eastAsia="en-GB"/>
              </w:rPr>
            </w:pPr>
          </w:p>
        </w:tc>
      </w:tr>
      <w:tr w:rsidR="003908F9" w14:paraId="68E8C2FE" w14:textId="77777777" w:rsidTr="001F5044">
        <w:trPr>
          <w:gridAfter w:val="5"/>
          <w:wAfter w:w="3826"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2FF3AEE4"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N</w:t>
            </w:r>
          </w:p>
        </w:tc>
        <w:tc>
          <w:tcPr>
            <w:tcW w:w="946" w:type="dxa"/>
            <w:tcBorders>
              <w:top w:val="nil"/>
              <w:left w:val="nil"/>
              <w:bottom w:val="single" w:sz="4" w:space="0" w:color="auto"/>
              <w:right w:val="single" w:sz="4" w:space="0" w:color="auto"/>
            </w:tcBorders>
            <w:noWrap/>
            <w:vAlign w:val="center"/>
            <w:hideMark/>
          </w:tcPr>
          <w:p w14:paraId="32891FB2"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640.00</w:t>
            </w:r>
          </w:p>
        </w:tc>
        <w:tc>
          <w:tcPr>
            <w:tcW w:w="947" w:type="dxa"/>
            <w:gridSpan w:val="2"/>
            <w:tcBorders>
              <w:top w:val="nil"/>
              <w:left w:val="nil"/>
              <w:bottom w:val="single" w:sz="4" w:space="0" w:color="auto"/>
              <w:right w:val="single" w:sz="4" w:space="0" w:color="auto"/>
            </w:tcBorders>
            <w:noWrap/>
            <w:vAlign w:val="center"/>
            <w:hideMark/>
          </w:tcPr>
          <w:p w14:paraId="5191B259"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9.01</w:t>
            </w:r>
          </w:p>
        </w:tc>
        <w:tc>
          <w:tcPr>
            <w:tcW w:w="947" w:type="dxa"/>
            <w:gridSpan w:val="5"/>
            <w:tcBorders>
              <w:top w:val="nil"/>
              <w:left w:val="nil"/>
              <w:bottom w:val="single" w:sz="4" w:space="0" w:color="auto"/>
              <w:right w:val="single" w:sz="4" w:space="0" w:color="auto"/>
            </w:tcBorders>
            <w:noWrap/>
            <w:vAlign w:val="center"/>
            <w:hideMark/>
          </w:tcPr>
          <w:p w14:paraId="5D73F37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71.46</w:t>
            </w:r>
          </w:p>
        </w:tc>
        <w:tc>
          <w:tcPr>
            <w:tcW w:w="947" w:type="dxa"/>
            <w:gridSpan w:val="2"/>
            <w:tcBorders>
              <w:top w:val="nil"/>
              <w:left w:val="nil"/>
              <w:bottom w:val="single" w:sz="4" w:space="0" w:color="auto"/>
              <w:right w:val="single" w:sz="4" w:space="0" w:color="auto"/>
            </w:tcBorders>
            <w:noWrap/>
            <w:vAlign w:val="center"/>
            <w:hideMark/>
          </w:tcPr>
          <w:p w14:paraId="44512FF2"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1843.75</w:t>
            </w:r>
          </w:p>
        </w:tc>
        <w:tc>
          <w:tcPr>
            <w:tcW w:w="1559" w:type="dxa"/>
            <w:gridSpan w:val="4"/>
            <w:noWrap/>
            <w:vAlign w:val="bottom"/>
            <w:hideMark/>
          </w:tcPr>
          <w:p w14:paraId="79A92476" w14:textId="77777777" w:rsidR="003908F9" w:rsidRDefault="003908F9" w:rsidP="001F5044">
            <w:pPr>
              <w:rPr>
                <w:rFonts w:ascii="Calibri" w:eastAsia="Times New Roman" w:hAnsi="Calibri" w:cs="Calibri"/>
                <w:color w:val="000000"/>
                <w:sz w:val="16"/>
                <w:szCs w:val="16"/>
                <w:lang w:eastAsia="en-GB"/>
              </w:rPr>
            </w:pPr>
          </w:p>
        </w:tc>
      </w:tr>
      <w:tr w:rsidR="003908F9" w14:paraId="1DC58BB4" w14:textId="77777777" w:rsidTr="001F5044">
        <w:trPr>
          <w:gridAfter w:val="5"/>
          <w:wAfter w:w="3826"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448D7B7D"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R</w:t>
            </w:r>
          </w:p>
        </w:tc>
        <w:tc>
          <w:tcPr>
            <w:tcW w:w="946" w:type="dxa"/>
            <w:tcBorders>
              <w:top w:val="nil"/>
              <w:left w:val="nil"/>
              <w:bottom w:val="single" w:sz="4" w:space="0" w:color="auto"/>
              <w:right w:val="single" w:sz="4" w:space="0" w:color="auto"/>
            </w:tcBorders>
            <w:noWrap/>
            <w:vAlign w:val="center"/>
            <w:hideMark/>
          </w:tcPr>
          <w:p w14:paraId="02C755D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&gt;=8</w:t>
            </w:r>
          </w:p>
        </w:tc>
        <w:tc>
          <w:tcPr>
            <w:tcW w:w="947" w:type="dxa"/>
            <w:gridSpan w:val="2"/>
            <w:tcBorders>
              <w:top w:val="nil"/>
              <w:left w:val="nil"/>
              <w:bottom w:val="single" w:sz="4" w:space="0" w:color="auto"/>
              <w:right w:val="single" w:sz="4" w:space="0" w:color="auto"/>
            </w:tcBorders>
            <w:shd w:val="clear" w:color="auto" w:fill="auto"/>
            <w:noWrap/>
            <w:vAlign w:val="center"/>
            <w:hideMark/>
          </w:tcPr>
          <w:p w14:paraId="34359E8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0.45</w:t>
            </w:r>
          </w:p>
        </w:tc>
        <w:tc>
          <w:tcPr>
            <w:tcW w:w="947" w:type="dxa"/>
            <w:gridSpan w:val="5"/>
            <w:tcBorders>
              <w:top w:val="nil"/>
              <w:left w:val="nil"/>
              <w:bottom w:val="single" w:sz="4" w:space="0" w:color="auto"/>
              <w:right w:val="single" w:sz="4" w:space="0" w:color="auto"/>
            </w:tcBorders>
            <w:noWrap/>
            <w:vAlign w:val="center"/>
            <w:hideMark/>
          </w:tcPr>
          <w:p w14:paraId="080F9770"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0.50</w:t>
            </w:r>
          </w:p>
        </w:tc>
        <w:tc>
          <w:tcPr>
            <w:tcW w:w="947" w:type="dxa"/>
            <w:gridSpan w:val="2"/>
            <w:tcBorders>
              <w:top w:val="nil"/>
              <w:left w:val="nil"/>
              <w:bottom w:val="single" w:sz="4" w:space="0" w:color="auto"/>
              <w:right w:val="single" w:sz="4" w:space="0" w:color="auto"/>
            </w:tcBorders>
            <w:noWrap/>
            <w:vAlign w:val="center"/>
            <w:hideMark/>
          </w:tcPr>
          <w:p w14:paraId="59314781"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262.22</w:t>
            </w:r>
          </w:p>
        </w:tc>
        <w:tc>
          <w:tcPr>
            <w:tcW w:w="1559" w:type="dxa"/>
            <w:gridSpan w:val="4"/>
            <w:noWrap/>
            <w:vAlign w:val="bottom"/>
            <w:hideMark/>
          </w:tcPr>
          <w:p w14:paraId="5290F2F5" w14:textId="77777777" w:rsidR="003908F9" w:rsidRDefault="003908F9" w:rsidP="001F5044">
            <w:pPr>
              <w:rPr>
                <w:rFonts w:ascii="Calibri" w:eastAsia="Times New Roman" w:hAnsi="Calibri" w:cs="Calibri"/>
                <w:color w:val="000000"/>
                <w:sz w:val="16"/>
                <w:szCs w:val="16"/>
                <w:lang w:eastAsia="en-GB"/>
              </w:rPr>
            </w:pPr>
          </w:p>
        </w:tc>
      </w:tr>
      <w:tr w:rsidR="003908F9" w14:paraId="38D2E4F9" w14:textId="77777777" w:rsidTr="001F5044">
        <w:trPr>
          <w:gridAfter w:val="5"/>
          <w:wAfter w:w="3826"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3E8D450B"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Q</w:t>
            </w:r>
          </w:p>
        </w:tc>
        <w:tc>
          <w:tcPr>
            <w:tcW w:w="946" w:type="dxa"/>
            <w:tcBorders>
              <w:top w:val="nil"/>
              <w:left w:val="nil"/>
              <w:bottom w:val="single" w:sz="4" w:space="0" w:color="auto"/>
              <w:right w:val="single" w:sz="4" w:space="0" w:color="auto"/>
            </w:tcBorders>
            <w:noWrap/>
            <w:vAlign w:val="center"/>
            <w:hideMark/>
          </w:tcPr>
          <w:p w14:paraId="4C9E89D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5.04</w:t>
            </w:r>
          </w:p>
        </w:tc>
        <w:tc>
          <w:tcPr>
            <w:tcW w:w="947" w:type="dxa"/>
            <w:gridSpan w:val="2"/>
            <w:tcBorders>
              <w:top w:val="nil"/>
              <w:left w:val="nil"/>
              <w:bottom w:val="single" w:sz="4" w:space="0" w:color="auto"/>
              <w:right w:val="single" w:sz="4" w:space="0" w:color="auto"/>
            </w:tcBorders>
            <w:shd w:val="clear" w:color="auto" w:fill="auto"/>
            <w:noWrap/>
            <w:vAlign w:val="center"/>
            <w:hideMark/>
          </w:tcPr>
          <w:p w14:paraId="791BDF70"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0.21</w:t>
            </w:r>
          </w:p>
        </w:tc>
        <w:tc>
          <w:tcPr>
            <w:tcW w:w="947" w:type="dxa"/>
            <w:gridSpan w:val="5"/>
            <w:tcBorders>
              <w:top w:val="nil"/>
              <w:left w:val="nil"/>
              <w:bottom w:val="single" w:sz="4" w:space="0" w:color="auto"/>
              <w:right w:val="single" w:sz="4" w:space="0" w:color="auto"/>
            </w:tcBorders>
            <w:noWrap/>
            <w:vAlign w:val="center"/>
            <w:hideMark/>
          </w:tcPr>
          <w:p w14:paraId="3D57CB11"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0.25</w:t>
            </w:r>
          </w:p>
        </w:tc>
        <w:tc>
          <w:tcPr>
            <w:tcW w:w="947" w:type="dxa"/>
            <w:gridSpan w:val="2"/>
            <w:tcBorders>
              <w:top w:val="nil"/>
              <w:left w:val="nil"/>
              <w:bottom w:val="single" w:sz="4" w:space="0" w:color="auto"/>
              <w:right w:val="single" w:sz="4" w:space="0" w:color="auto"/>
            </w:tcBorders>
            <w:noWrap/>
            <w:vAlign w:val="center"/>
            <w:hideMark/>
          </w:tcPr>
          <w:p w14:paraId="6C161CE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230.43</w:t>
            </w:r>
          </w:p>
        </w:tc>
        <w:tc>
          <w:tcPr>
            <w:tcW w:w="1559" w:type="dxa"/>
            <w:gridSpan w:val="4"/>
            <w:noWrap/>
            <w:vAlign w:val="bottom"/>
            <w:hideMark/>
          </w:tcPr>
          <w:p w14:paraId="27606A18" w14:textId="77777777" w:rsidR="003908F9" w:rsidRDefault="003908F9" w:rsidP="001F5044">
            <w:pPr>
              <w:rPr>
                <w:rFonts w:ascii="Calibri" w:eastAsia="Times New Roman" w:hAnsi="Calibri" w:cs="Calibri"/>
                <w:color w:val="000000"/>
                <w:sz w:val="16"/>
                <w:szCs w:val="16"/>
                <w:lang w:eastAsia="en-GB"/>
              </w:rPr>
            </w:pPr>
          </w:p>
        </w:tc>
      </w:tr>
      <w:tr w:rsidR="003908F9" w14:paraId="4E79DE21" w14:textId="77777777" w:rsidTr="001F5044">
        <w:trPr>
          <w:gridAfter w:val="5"/>
          <w:wAfter w:w="3826"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0DA6FE86"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sera</w:t>
            </w:r>
          </w:p>
        </w:tc>
        <w:tc>
          <w:tcPr>
            <w:tcW w:w="946" w:type="dxa"/>
            <w:tcBorders>
              <w:top w:val="nil"/>
              <w:left w:val="nil"/>
              <w:bottom w:val="single" w:sz="4" w:space="0" w:color="auto"/>
              <w:right w:val="single" w:sz="4" w:space="0" w:color="auto"/>
            </w:tcBorders>
            <w:noWrap/>
            <w:vAlign w:val="center"/>
          </w:tcPr>
          <w:p w14:paraId="5A7F1AE4"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947" w:type="dxa"/>
            <w:gridSpan w:val="2"/>
            <w:tcBorders>
              <w:top w:val="nil"/>
              <w:left w:val="nil"/>
              <w:bottom w:val="single" w:sz="4" w:space="0" w:color="auto"/>
              <w:right w:val="single" w:sz="4" w:space="0" w:color="auto"/>
            </w:tcBorders>
            <w:noWrap/>
            <w:vAlign w:val="center"/>
          </w:tcPr>
          <w:p w14:paraId="59379037"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947" w:type="dxa"/>
            <w:gridSpan w:val="5"/>
            <w:tcBorders>
              <w:top w:val="nil"/>
              <w:left w:val="nil"/>
              <w:bottom w:val="single" w:sz="4" w:space="0" w:color="auto"/>
              <w:right w:val="single" w:sz="4" w:space="0" w:color="auto"/>
            </w:tcBorders>
            <w:noWrap/>
            <w:vAlign w:val="center"/>
          </w:tcPr>
          <w:p w14:paraId="43A483B1"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947" w:type="dxa"/>
            <w:gridSpan w:val="2"/>
            <w:tcBorders>
              <w:top w:val="nil"/>
              <w:left w:val="nil"/>
              <w:bottom w:val="single" w:sz="4" w:space="0" w:color="auto"/>
              <w:right w:val="single" w:sz="4" w:space="0" w:color="auto"/>
            </w:tcBorders>
            <w:noWrap/>
            <w:vAlign w:val="center"/>
          </w:tcPr>
          <w:p w14:paraId="195D04DB"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1559" w:type="dxa"/>
            <w:gridSpan w:val="4"/>
            <w:noWrap/>
            <w:vAlign w:val="bottom"/>
          </w:tcPr>
          <w:p w14:paraId="208FFA16"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r>
      <w:tr w:rsidR="003908F9" w14:paraId="62EB8C41" w14:textId="77777777" w:rsidTr="001F5044">
        <w:trPr>
          <w:gridAfter w:val="5"/>
          <w:wAfter w:w="3826"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344B8469"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b/>
                <w:bCs/>
                <w:color w:val="000000"/>
                <w:sz w:val="16"/>
                <w:szCs w:val="16"/>
                <w:lang w:eastAsia="en-GB"/>
              </w:rPr>
              <w:t>4</w:t>
            </w:r>
          </w:p>
        </w:tc>
        <w:tc>
          <w:tcPr>
            <w:tcW w:w="946" w:type="dxa"/>
            <w:tcBorders>
              <w:top w:val="nil"/>
              <w:left w:val="nil"/>
              <w:bottom w:val="single" w:sz="4" w:space="0" w:color="auto"/>
              <w:right w:val="single" w:sz="4" w:space="0" w:color="auto"/>
            </w:tcBorders>
            <w:noWrap/>
            <w:vAlign w:val="center"/>
            <w:hideMark/>
          </w:tcPr>
          <w:p w14:paraId="5023839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500.00</w:t>
            </w:r>
          </w:p>
        </w:tc>
        <w:tc>
          <w:tcPr>
            <w:tcW w:w="947" w:type="dxa"/>
            <w:gridSpan w:val="2"/>
            <w:tcBorders>
              <w:top w:val="nil"/>
              <w:left w:val="nil"/>
              <w:bottom w:val="single" w:sz="4" w:space="0" w:color="auto"/>
              <w:right w:val="single" w:sz="4" w:space="0" w:color="auto"/>
            </w:tcBorders>
            <w:noWrap/>
            <w:vAlign w:val="center"/>
            <w:hideMark/>
          </w:tcPr>
          <w:p w14:paraId="7D7D0535"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9.48</w:t>
            </w:r>
          </w:p>
        </w:tc>
        <w:tc>
          <w:tcPr>
            <w:tcW w:w="947" w:type="dxa"/>
            <w:gridSpan w:val="5"/>
            <w:tcBorders>
              <w:top w:val="nil"/>
              <w:left w:val="nil"/>
              <w:bottom w:val="single" w:sz="4" w:space="0" w:color="auto"/>
              <w:right w:val="single" w:sz="4" w:space="0" w:color="auto"/>
            </w:tcBorders>
            <w:noWrap/>
            <w:vAlign w:val="center"/>
            <w:hideMark/>
          </w:tcPr>
          <w:p w14:paraId="403DC707"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38.27</w:t>
            </w:r>
          </w:p>
        </w:tc>
        <w:tc>
          <w:tcPr>
            <w:tcW w:w="947" w:type="dxa"/>
            <w:gridSpan w:val="2"/>
            <w:tcBorders>
              <w:top w:val="nil"/>
              <w:left w:val="nil"/>
              <w:bottom w:val="single" w:sz="4" w:space="0" w:color="auto"/>
              <w:right w:val="single" w:sz="4" w:space="0" w:color="auto"/>
            </w:tcBorders>
            <w:noWrap/>
            <w:vAlign w:val="center"/>
            <w:hideMark/>
          </w:tcPr>
          <w:p w14:paraId="1D092C4A"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3452.43</w:t>
            </w:r>
          </w:p>
        </w:tc>
        <w:tc>
          <w:tcPr>
            <w:tcW w:w="1559" w:type="dxa"/>
            <w:gridSpan w:val="4"/>
            <w:noWrap/>
            <w:vAlign w:val="bottom"/>
          </w:tcPr>
          <w:p w14:paraId="03F4D712"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r>
      <w:tr w:rsidR="003908F9" w14:paraId="3DDD4039" w14:textId="77777777" w:rsidTr="001F5044">
        <w:trPr>
          <w:gridAfter w:val="5"/>
          <w:wAfter w:w="3826"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017074BB"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b/>
                <w:bCs/>
                <w:color w:val="000000"/>
                <w:sz w:val="16"/>
                <w:szCs w:val="16"/>
                <w:lang w:eastAsia="en-GB"/>
              </w:rPr>
              <w:t>3</w:t>
            </w:r>
          </w:p>
        </w:tc>
        <w:tc>
          <w:tcPr>
            <w:tcW w:w="946" w:type="dxa"/>
            <w:tcBorders>
              <w:top w:val="nil"/>
              <w:left w:val="nil"/>
              <w:bottom w:val="single" w:sz="4" w:space="0" w:color="auto"/>
              <w:right w:val="single" w:sz="4" w:space="0" w:color="auto"/>
            </w:tcBorders>
            <w:noWrap/>
            <w:vAlign w:val="center"/>
            <w:hideMark/>
          </w:tcPr>
          <w:p w14:paraId="523AD89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500.00</w:t>
            </w:r>
          </w:p>
        </w:tc>
        <w:tc>
          <w:tcPr>
            <w:tcW w:w="947" w:type="dxa"/>
            <w:gridSpan w:val="2"/>
            <w:tcBorders>
              <w:top w:val="nil"/>
              <w:left w:val="nil"/>
              <w:bottom w:val="single" w:sz="4" w:space="0" w:color="auto"/>
              <w:right w:val="single" w:sz="4" w:space="0" w:color="auto"/>
            </w:tcBorders>
            <w:noWrap/>
            <w:vAlign w:val="center"/>
            <w:hideMark/>
          </w:tcPr>
          <w:p w14:paraId="3694DF1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11.96</w:t>
            </w:r>
          </w:p>
        </w:tc>
        <w:tc>
          <w:tcPr>
            <w:tcW w:w="947" w:type="dxa"/>
            <w:gridSpan w:val="5"/>
            <w:tcBorders>
              <w:top w:val="nil"/>
              <w:left w:val="nil"/>
              <w:bottom w:val="single" w:sz="4" w:space="0" w:color="auto"/>
              <w:right w:val="single" w:sz="4" w:space="0" w:color="auto"/>
            </w:tcBorders>
            <w:noWrap/>
            <w:vAlign w:val="center"/>
            <w:hideMark/>
          </w:tcPr>
          <w:p w14:paraId="083F7BC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26.37</w:t>
            </w:r>
          </w:p>
        </w:tc>
        <w:tc>
          <w:tcPr>
            <w:tcW w:w="947" w:type="dxa"/>
            <w:gridSpan w:val="2"/>
            <w:tcBorders>
              <w:top w:val="nil"/>
              <w:left w:val="nil"/>
              <w:bottom w:val="single" w:sz="4" w:space="0" w:color="auto"/>
              <w:right w:val="single" w:sz="4" w:space="0" w:color="auto"/>
            </w:tcBorders>
            <w:noWrap/>
            <w:vAlign w:val="center"/>
            <w:hideMark/>
          </w:tcPr>
          <w:p w14:paraId="067C55E4"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5190.43</w:t>
            </w:r>
          </w:p>
        </w:tc>
        <w:tc>
          <w:tcPr>
            <w:tcW w:w="1559" w:type="dxa"/>
            <w:gridSpan w:val="4"/>
            <w:noWrap/>
            <w:vAlign w:val="bottom"/>
          </w:tcPr>
          <w:p w14:paraId="6AF7C213"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r>
      <w:tr w:rsidR="003908F9" w14:paraId="3F2589E4" w14:textId="77777777" w:rsidTr="001F5044">
        <w:trPr>
          <w:gridAfter w:val="5"/>
          <w:wAfter w:w="3826"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6BF5A525"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b/>
                <w:bCs/>
                <w:color w:val="000000"/>
                <w:sz w:val="16"/>
                <w:szCs w:val="16"/>
                <w:lang w:eastAsia="en-GB"/>
              </w:rPr>
              <w:t>6</w:t>
            </w:r>
          </w:p>
        </w:tc>
        <w:tc>
          <w:tcPr>
            <w:tcW w:w="946" w:type="dxa"/>
            <w:tcBorders>
              <w:top w:val="nil"/>
              <w:left w:val="nil"/>
              <w:bottom w:val="single" w:sz="4" w:space="0" w:color="auto"/>
              <w:right w:val="single" w:sz="4" w:space="0" w:color="auto"/>
            </w:tcBorders>
            <w:noWrap/>
            <w:vAlign w:val="center"/>
            <w:hideMark/>
          </w:tcPr>
          <w:p w14:paraId="49CD5F7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12.70</w:t>
            </w:r>
          </w:p>
        </w:tc>
        <w:tc>
          <w:tcPr>
            <w:tcW w:w="947" w:type="dxa"/>
            <w:gridSpan w:val="2"/>
            <w:tcBorders>
              <w:top w:val="nil"/>
              <w:left w:val="nil"/>
              <w:bottom w:val="single" w:sz="4" w:space="0" w:color="auto"/>
              <w:right w:val="single" w:sz="4" w:space="0" w:color="auto"/>
            </w:tcBorders>
            <w:shd w:val="clear" w:color="auto" w:fill="auto"/>
            <w:noWrap/>
            <w:vAlign w:val="center"/>
            <w:hideMark/>
          </w:tcPr>
          <w:p w14:paraId="66D56A12"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0.21</w:t>
            </w:r>
          </w:p>
        </w:tc>
        <w:tc>
          <w:tcPr>
            <w:tcW w:w="947" w:type="dxa"/>
            <w:gridSpan w:val="5"/>
            <w:tcBorders>
              <w:top w:val="nil"/>
              <w:left w:val="nil"/>
              <w:bottom w:val="single" w:sz="4" w:space="0" w:color="auto"/>
              <w:right w:val="single" w:sz="4" w:space="0" w:color="auto"/>
            </w:tcBorders>
            <w:noWrap/>
            <w:vAlign w:val="center"/>
            <w:hideMark/>
          </w:tcPr>
          <w:p w14:paraId="245313B3"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1.40</w:t>
            </w:r>
          </w:p>
        </w:tc>
        <w:tc>
          <w:tcPr>
            <w:tcW w:w="947" w:type="dxa"/>
            <w:gridSpan w:val="2"/>
            <w:tcBorders>
              <w:top w:val="nil"/>
              <w:left w:val="nil"/>
              <w:bottom w:val="single" w:sz="4" w:space="0" w:color="auto"/>
              <w:right w:val="single" w:sz="4" w:space="0" w:color="auto"/>
            </w:tcBorders>
            <w:noWrap/>
            <w:vAlign w:val="center"/>
            <w:hideMark/>
          </w:tcPr>
          <w:p w14:paraId="222787BB"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79.41</w:t>
            </w:r>
          </w:p>
        </w:tc>
        <w:tc>
          <w:tcPr>
            <w:tcW w:w="1559" w:type="dxa"/>
            <w:gridSpan w:val="4"/>
            <w:noWrap/>
            <w:vAlign w:val="bottom"/>
          </w:tcPr>
          <w:p w14:paraId="618ED245"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r>
      <w:tr w:rsidR="003908F9" w14:paraId="592FFE85" w14:textId="77777777" w:rsidTr="001F5044">
        <w:trPr>
          <w:gridAfter w:val="5"/>
          <w:wAfter w:w="3826"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1E27CE17"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b/>
                <w:bCs/>
                <w:color w:val="000000"/>
                <w:sz w:val="16"/>
                <w:szCs w:val="16"/>
                <w:lang w:eastAsia="en-GB"/>
              </w:rPr>
              <w:t>5</w:t>
            </w:r>
          </w:p>
        </w:tc>
        <w:tc>
          <w:tcPr>
            <w:tcW w:w="946" w:type="dxa"/>
            <w:tcBorders>
              <w:top w:val="nil"/>
              <w:left w:val="nil"/>
              <w:bottom w:val="single" w:sz="4" w:space="0" w:color="auto"/>
              <w:right w:val="single" w:sz="4" w:space="0" w:color="auto"/>
            </w:tcBorders>
            <w:noWrap/>
            <w:vAlign w:val="center"/>
            <w:hideMark/>
          </w:tcPr>
          <w:p w14:paraId="781A0F29"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6.35</w:t>
            </w:r>
          </w:p>
        </w:tc>
        <w:tc>
          <w:tcPr>
            <w:tcW w:w="947" w:type="dxa"/>
            <w:gridSpan w:val="2"/>
            <w:tcBorders>
              <w:top w:val="nil"/>
              <w:left w:val="nil"/>
              <w:bottom w:val="single" w:sz="4" w:space="0" w:color="auto"/>
              <w:right w:val="single" w:sz="4" w:space="0" w:color="auto"/>
            </w:tcBorders>
            <w:shd w:val="clear" w:color="auto" w:fill="auto"/>
            <w:noWrap/>
            <w:vAlign w:val="center"/>
            <w:hideMark/>
          </w:tcPr>
          <w:p w14:paraId="1AC48AB0"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0.27</w:t>
            </w:r>
          </w:p>
        </w:tc>
        <w:tc>
          <w:tcPr>
            <w:tcW w:w="947" w:type="dxa"/>
            <w:gridSpan w:val="5"/>
            <w:tcBorders>
              <w:top w:val="nil"/>
              <w:left w:val="nil"/>
              <w:bottom w:val="single" w:sz="4" w:space="0" w:color="auto"/>
              <w:right w:val="single" w:sz="4" w:space="0" w:color="auto"/>
            </w:tcBorders>
            <w:noWrap/>
            <w:vAlign w:val="center"/>
            <w:hideMark/>
          </w:tcPr>
          <w:p w14:paraId="01093FE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0.94</w:t>
            </w:r>
          </w:p>
        </w:tc>
        <w:tc>
          <w:tcPr>
            <w:tcW w:w="947" w:type="dxa"/>
            <w:gridSpan w:val="2"/>
            <w:tcBorders>
              <w:top w:val="nil"/>
              <w:left w:val="nil"/>
              <w:bottom w:val="single" w:sz="4" w:space="0" w:color="auto"/>
              <w:right w:val="single" w:sz="4" w:space="0" w:color="auto"/>
            </w:tcBorders>
            <w:noWrap/>
            <w:vAlign w:val="center"/>
            <w:hideMark/>
          </w:tcPr>
          <w:p w14:paraId="5AE56313"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57.58</w:t>
            </w:r>
          </w:p>
        </w:tc>
        <w:tc>
          <w:tcPr>
            <w:tcW w:w="1559" w:type="dxa"/>
            <w:gridSpan w:val="4"/>
            <w:noWrap/>
            <w:vAlign w:val="bottom"/>
          </w:tcPr>
          <w:p w14:paraId="2D16A7CC"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r>
      <w:tr w:rsidR="003908F9" w14:paraId="5080D768" w14:textId="77777777" w:rsidTr="001F5044">
        <w:trPr>
          <w:gridAfter w:val="5"/>
          <w:wAfter w:w="3826"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2144241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b/>
                <w:bCs/>
                <w:color w:val="000000"/>
                <w:sz w:val="16"/>
                <w:szCs w:val="16"/>
                <w:lang w:eastAsia="en-GB"/>
              </w:rPr>
              <w:t>2</w:t>
            </w:r>
          </w:p>
        </w:tc>
        <w:tc>
          <w:tcPr>
            <w:tcW w:w="946" w:type="dxa"/>
            <w:tcBorders>
              <w:top w:val="nil"/>
              <w:left w:val="nil"/>
              <w:bottom w:val="single" w:sz="4" w:space="0" w:color="auto"/>
              <w:right w:val="single" w:sz="4" w:space="0" w:color="auto"/>
            </w:tcBorders>
            <w:noWrap/>
            <w:vAlign w:val="center"/>
            <w:hideMark/>
          </w:tcPr>
          <w:p w14:paraId="4E2A204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6.35</w:t>
            </w:r>
          </w:p>
        </w:tc>
        <w:tc>
          <w:tcPr>
            <w:tcW w:w="947" w:type="dxa"/>
            <w:gridSpan w:val="2"/>
            <w:tcBorders>
              <w:top w:val="nil"/>
              <w:left w:val="nil"/>
              <w:bottom w:val="single" w:sz="4" w:space="0" w:color="auto"/>
              <w:right w:val="single" w:sz="4" w:space="0" w:color="auto"/>
            </w:tcBorders>
            <w:shd w:val="clear" w:color="auto" w:fill="auto"/>
            <w:noWrap/>
            <w:vAlign w:val="center"/>
            <w:hideMark/>
          </w:tcPr>
          <w:p w14:paraId="4126643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0.21</w:t>
            </w:r>
          </w:p>
        </w:tc>
        <w:tc>
          <w:tcPr>
            <w:tcW w:w="947" w:type="dxa"/>
            <w:gridSpan w:val="5"/>
            <w:tcBorders>
              <w:top w:val="nil"/>
              <w:left w:val="nil"/>
              <w:bottom w:val="single" w:sz="4" w:space="0" w:color="auto"/>
              <w:right w:val="single" w:sz="4" w:space="0" w:color="auto"/>
            </w:tcBorders>
            <w:noWrap/>
            <w:vAlign w:val="center"/>
            <w:hideMark/>
          </w:tcPr>
          <w:p w14:paraId="78E08DCA"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0.34</w:t>
            </w:r>
          </w:p>
        </w:tc>
        <w:tc>
          <w:tcPr>
            <w:tcW w:w="947" w:type="dxa"/>
            <w:gridSpan w:val="2"/>
            <w:tcBorders>
              <w:top w:val="nil"/>
              <w:left w:val="nil"/>
              <w:bottom w:val="single" w:sz="4" w:space="0" w:color="auto"/>
              <w:right w:val="single" w:sz="4" w:space="0" w:color="auto"/>
            </w:tcBorders>
            <w:noWrap/>
            <w:vAlign w:val="center"/>
            <w:hideMark/>
          </w:tcPr>
          <w:p w14:paraId="59AC747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111.78</w:t>
            </w:r>
          </w:p>
        </w:tc>
        <w:tc>
          <w:tcPr>
            <w:tcW w:w="1559" w:type="dxa"/>
            <w:gridSpan w:val="4"/>
            <w:noWrap/>
            <w:vAlign w:val="bottom"/>
          </w:tcPr>
          <w:p w14:paraId="47FD039F"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r>
      <w:tr w:rsidR="003908F9" w14:paraId="45915C06" w14:textId="77777777" w:rsidTr="001F5044">
        <w:trPr>
          <w:gridAfter w:val="5"/>
          <w:wAfter w:w="3826"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79D49927"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b/>
                <w:bCs/>
                <w:color w:val="000000"/>
                <w:sz w:val="16"/>
                <w:szCs w:val="16"/>
                <w:lang w:eastAsia="en-GB"/>
              </w:rPr>
              <w:t>1</w:t>
            </w:r>
          </w:p>
        </w:tc>
        <w:tc>
          <w:tcPr>
            <w:tcW w:w="946" w:type="dxa"/>
            <w:tcBorders>
              <w:top w:val="nil"/>
              <w:left w:val="nil"/>
              <w:bottom w:val="single" w:sz="4" w:space="0" w:color="auto"/>
              <w:right w:val="single" w:sz="4" w:space="0" w:color="auto"/>
            </w:tcBorders>
            <w:shd w:val="clear" w:color="auto" w:fill="F8CBAD"/>
            <w:noWrap/>
            <w:vAlign w:val="center"/>
            <w:hideMark/>
          </w:tcPr>
          <w:p w14:paraId="6C046E5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947" w:type="dxa"/>
            <w:gridSpan w:val="2"/>
            <w:tcBorders>
              <w:top w:val="nil"/>
              <w:left w:val="nil"/>
              <w:bottom w:val="single" w:sz="4" w:space="0" w:color="auto"/>
              <w:right w:val="single" w:sz="4" w:space="0" w:color="auto"/>
            </w:tcBorders>
            <w:shd w:val="clear" w:color="auto" w:fill="F8CBAD"/>
            <w:noWrap/>
            <w:vAlign w:val="center"/>
            <w:hideMark/>
          </w:tcPr>
          <w:p w14:paraId="010A0582"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947" w:type="dxa"/>
            <w:gridSpan w:val="5"/>
            <w:tcBorders>
              <w:top w:val="nil"/>
              <w:left w:val="nil"/>
              <w:bottom w:val="single" w:sz="4" w:space="0" w:color="auto"/>
              <w:right w:val="single" w:sz="4" w:space="0" w:color="auto"/>
            </w:tcBorders>
            <w:shd w:val="clear" w:color="auto" w:fill="F8CBAD"/>
            <w:noWrap/>
            <w:vAlign w:val="center"/>
            <w:hideMark/>
          </w:tcPr>
          <w:p w14:paraId="7881F01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947" w:type="dxa"/>
            <w:gridSpan w:val="2"/>
            <w:tcBorders>
              <w:top w:val="nil"/>
              <w:left w:val="nil"/>
              <w:bottom w:val="single" w:sz="4" w:space="0" w:color="auto"/>
              <w:right w:val="single" w:sz="4" w:space="0" w:color="auto"/>
            </w:tcBorders>
            <w:shd w:val="clear" w:color="auto" w:fill="F8CBAD"/>
            <w:noWrap/>
            <w:vAlign w:val="center"/>
            <w:hideMark/>
          </w:tcPr>
          <w:p w14:paraId="2BE588F7"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1559" w:type="dxa"/>
            <w:gridSpan w:val="4"/>
            <w:noWrap/>
            <w:vAlign w:val="bottom"/>
          </w:tcPr>
          <w:p w14:paraId="1FC4377C"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r>
      <w:tr w:rsidR="003908F9" w14:paraId="7CB6F340" w14:textId="77777777" w:rsidTr="001F5044">
        <w:trPr>
          <w:gridAfter w:val="5"/>
          <w:wAfter w:w="3826"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7484330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b/>
                <w:bCs/>
                <w:color w:val="000000"/>
                <w:sz w:val="16"/>
                <w:szCs w:val="16"/>
                <w:lang w:eastAsia="en-GB"/>
              </w:rPr>
              <w:t>7</w:t>
            </w:r>
          </w:p>
        </w:tc>
        <w:tc>
          <w:tcPr>
            <w:tcW w:w="946" w:type="dxa"/>
            <w:tcBorders>
              <w:top w:val="nil"/>
              <w:left w:val="nil"/>
              <w:bottom w:val="single" w:sz="4" w:space="0" w:color="auto"/>
              <w:right w:val="single" w:sz="4" w:space="0" w:color="auto"/>
            </w:tcBorders>
            <w:shd w:val="clear" w:color="auto" w:fill="F8CBAD"/>
            <w:noWrap/>
            <w:vAlign w:val="center"/>
            <w:hideMark/>
          </w:tcPr>
          <w:p w14:paraId="0EA7C156"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947" w:type="dxa"/>
            <w:gridSpan w:val="2"/>
            <w:tcBorders>
              <w:top w:val="nil"/>
              <w:left w:val="nil"/>
              <w:bottom w:val="single" w:sz="4" w:space="0" w:color="auto"/>
              <w:right w:val="single" w:sz="4" w:space="0" w:color="auto"/>
            </w:tcBorders>
            <w:shd w:val="clear" w:color="auto" w:fill="F8CBAD"/>
            <w:noWrap/>
            <w:vAlign w:val="center"/>
            <w:hideMark/>
          </w:tcPr>
          <w:p w14:paraId="54B0AF85"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947" w:type="dxa"/>
            <w:gridSpan w:val="5"/>
            <w:tcBorders>
              <w:top w:val="nil"/>
              <w:left w:val="nil"/>
              <w:bottom w:val="single" w:sz="4" w:space="0" w:color="auto"/>
              <w:right w:val="single" w:sz="4" w:space="0" w:color="auto"/>
            </w:tcBorders>
            <w:shd w:val="clear" w:color="auto" w:fill="F8CBAD"/>
            <w:noWrap/>
            <w:vAlign w:val="center"/>
            <w:hideMark/>
          </w:tcPr>
          <w:p w14:paraId="194A72C3"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947" w:type="dxa"/>
            <w:gridSpan w:val="2"/>
            <w:tcBorders>
              <w:top w:val="nil"/>
              <w:left w:val="nil"/>
              <w:bottom w:val="single" w:sz="4" w:space="0" w:color="auto"/>
              <w:right w:val="single" w:sz="4" w:space="0" w:color="auto"/>
            </w:tcBorders>
            <w:shd w:val="clear" w:color="auto" w:fill="F8CBAD"/>
            <w:noWrap/>
            <w:vAlign w:val="center"/>
            <w:hideMark/>
          </w:tcPr>
          <w:p w14:paraId="58215677"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1559" w:type="dxa"/>
            <w:gridSpan w:val="4"/>
            <w:noWrap/>
            <w:vAlign w:val="bottom"/>
          </w:tcPr>
          <w:p w14:paraId="11FEF2D8"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r>
      <w:tr w:rsidR="003908F9" w14:paraId="5564B0FD" w14:textId="77777777" w:rsidTr="001F5044">
        <w:trPr>
          <w:gridAfter w:val="5"/>
          <w:wAfter w:w="3826" w:type="dxa"/>
          <w:trHeight w:val="300"/>
        </w:trPr>
        <w:tc>
          <w:tcPr>
            <w:tcW w:w="891" w:type="dxa"/>
            <w:noWrap/>
            <w:vAlign w:val="bottom"/>
            <w:hideMark/>
          </w:tcPr>
          <w:p w14:paraId="119ED397" w14:textId="77777777" w:rsidR="003908F9" w:rsidRDefault="003908F9" w:rsidP="001F5044">
            <w:pPr>
              <w:spacing w:line="256"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Units</w:t>
            </w:r>
          </w:p>
        </w:tc>
        <w:tc>
          <w:tcPr>
            <w:tcW w:w="952" w:type="dxa"/>
            <w:gridSpan w:val="2"/>
            <w:noWrap/>
            <w:vAlign w:val="bottom"/>
            <w:hideMark/>
          </w:tcPr>
          <w:p w14:paraId="15280CB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xml:space="preserve"> </w:t>
            </w:r>
            <w:proofErr w:type="spellStart"/>
            <w:r>
              <w:rPr>
                <w:rFonts w:ascii="Calibri" w:eastAsia="Times New Roman" w:hAnsi="Calibri" w:cs="Calibri"/>
                <w:color w:val="000000"/>
                <w:sz w:val="16"/>
                <w:szCs w:val="16"/>
                <w:lang w:eastAsia="en-GB"/>
              </w:rPr>
              <w:t>titre</w:t>
            </w:r>
            <w:proofErr w:type="spellEnd"/>
          </w:p>
        </w:tc>
        <w:tc>
          <w:tcPr>
            <w:tcW w:w="992" w:type="dxa"/>
            <w:gridSpan w:val="2"/>
            <w:noWrap/>
            <w:vAlign w:val="bottom"/>
            <w:hideMark/>
          </w:tcPr>
          <w:p w14:paraId="3C7C9F8C" w14:textId="77777777" w:rsidR="003908F9" w:rsidRDefault="003908F9" w:rsidP="001F5044">
            <w:pPr>
              <w:spacing w:line="256" w:lineRule="auto"/>
              <w:jc w:val="center"/>
              <w:rPr>
                <w:rFonts w:ascii="Calibri" w:eastAsia="Times New Roman" w:hAnsi="Calibri" w:cs="Calibri"/>
                <w:color w:val="000000"/>
                <w:sz w:val="16"/>
                <w:szCs w:val="16"/>
                <w:lang w:eastAsia="en-GB"/>
              </w:rPr>
            </w:pPr>
            <w:proofErr w:type="spellStart"/>
            <w:r>
              <w:rPr>
                <w:rFonts w:ascii="Calibri" w:eastAsia="Times New Roman" w:hAnsi="Calibri" w:cs="Calibri"/>
                <w:color w:val="000000"/>
                <w:sz w:val="16"/>
                <w:szCs w:val="16"/>
                <w:lang w:eastAsia="en-GB"/>
              </w:rPr>
              <w:t>μg</w:t>
            </w:r>
            <w:proofErr w:type="spellEnd"/>
            <w:r>
              <w:rPr>
                <w:rFonts w:ascii="Calibri" w:eastAsia="Times New Roman" w:hAnsi="Calibri" w:cs="Calibri"/>
                <w:color w:val="000000"/>
                <w:sz w:val="16"/>
                <w:szCs w:val="16"/>
                <w:lang w:eastAsia="en-GB"/>
              </w:rPr>
              <w:t>/ml</w:t>
            </w:r>
          </w:p>
        </w:tc>
        <w:tc>
          <w:tcPr>
            <w:tcW w:w="851" w:type="dxa"/>
            <w:gridSpan w:val="3"/>
            <w:noWrap/>
            <w:vAlign w:val="bottom"/>
            <w:hideMark/>
          </w:tcPr>
          <w:p w14:paraId="14019A40" w14:textId="77777777" w:rsidR="003908F9" w:rsidRDefault="003908F9" w:rsidP="001F5044">
            <w:pPr>
              <w:spacing w:line="256" w:lineRule="auto"/>
              <w:jc w:val="center"/>
              <w:rPr>
                <w:rFonts w:ascii="Calibri" w:eastAsia="Times New Roman" w:hAnsi="Calibri" w:cs="Calibri"/>
                <w:color w:val="000000"/>
                <w:sz w:val="16"/>
                <w:szCs w:val="16"/>
                <w:lang w:eastAsia="en-GB"/>
              </w:rPr>
            </w:pPr>
            <w:proofErr w:type="spellStart"/>
            <w:r>
              <w:rPr>
                <w:rFonts w:ascii="Calibri" w:eastAsia="Times New Roman" w:hAnsi="Calibri" w:cs="Calibri"/>
                <w:color w:val="000000"/>
                <w:sz w:val="16"/>
                <w:szCs w:val="16"/>
                <w:lang w:eastAsia="en-GB"/>
              </w:rPr>
              <w:t>μg</w:t>
            </w:r>
            <w:proofErr w:type="spellEnd"/>
            <w:r>
              <w:rPr>
                <w:rFonts w:ascii="Calibri" w:eastAsia="Times New Roman" w:hAnsi="Calibri" w:cs="Calibri"/>
                <w:color w:val="000000"/>
                <w:sz w:val="16"/>
                <w:szCs w:val="16"/>
                <w:lang w:eastAsia="en-GB"/>
              </w:rPr>
              <w:t>/ml</w:t>
            </w:r>
          </w:p>
        </w:tc>
        <w:tc>
          <w:tcPr>
            <w:tcW w:w="992" w:type="dxa"/>
            <w:gridSpan w:val="3"/>
            <w:noWrap/>
            <w:vAlign w:val="bottom"/>
            <w:hideMark/>
          </w:tcPr>
          <w:p w14:paraId="1C873B4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AU/ml</w:t>
            </w:r>
          </w:p>
        </w:tc>
        <w:tc>
          <w:tcPr>
            <w:tcW w:w="1559" w:type="dxa"/>
            <w:gridSpan w:val="4"/>
            <w:noWrap/>
            <w:vAlign w:val="bottom"/>
            <w:hideMark/>
          </w:tcPr>
          <w:p w14:paraId="0AFADFB4" w14:textId="77777777" w:rsidR="003908F9" w:rsidRDefault="003908F9" w:rsidP="001F5044">
            <w:pPr>
              <w:rPr>
                <w:rFonts w:ascii="Calibri" w:eastAsia="Times New Roman" w:hAnsi="Calibri" w:cs="Calibri"/>
                <w:color w:val="000000"/>
                <w:sz w:val="16"/>
                <w:szCs w:val="16"/>
                <w:lang w:eastAsia="en-GB"/>
              </w:rPr>
            </w:pPr>
          </w:p>
        </w:tc>
      </w:tr>
      <w:tr w:rsidR="003908F9" w14:paraId="4E19D751" w14:textId="77777777" w:rsidTr="001F5044">
        <w:trPr>
          <w:gridAfter w:val="7"/>
          <w:wAfter w:w="4251" w:type="dxa"/>
          <w:trHeight w:val="300"/>
        </w:trPr>
        <w:tc>
          <w:tcPr>
            <w:tcW w:w="2944" w:type="dxa"/>
            <w:gridSpan w:val="6"/>
            <w:noWrap/>
            <w:vAlign w:val="bottom"/>
          </w:tcPr>
          <w:p w14:paraId="12E6C762" w14:textId="77777777" w:rsidR="003908F9" w:rsidRDefault="003908F9" w:rsidP="001F5044">
            <w:pPr>
              <w:spacing w:line="256" w:lineRule="auto"/>
              <w:rPr>
                <w:rFonts w:eastAsia="Times New Roman"/>
                <w:b/>
                <w:bCs/>
                <w:color w:val="000000"/>
                <w:sz w:val="20"/>
                <w:szCs w:val="20"/>
                <w:lang w:eastAsia="en-GB"/>
              </w:rPr>
            </w:pPr>
          </w:p>
        </w:tc>
        <w:tc>
          <w:tcPr>
            <w:tcW w:w="236" w:type="dxa"/>
            <w:noWrap/>
            <w:vAlign w:val="bottom"/>
          </w:tcPr>
          <w:p w14:paraId="3A7BBC8A" w14:textId="77777777" w:rsidR="003908F9" w:rsidRDefault="003908F9" w:rsidP="001F5044">
            <w:pPr>
              <w:spacing w:line="256" w:lineRule="auto"/>
              <w:rPr>
                <w:rFonts w:ascii="Calibri" w:eastAsia="Times New Roman" w:hAnsi="Calibri" w:cs="Calibri"/>
                <w:b/>
                <w:bCs/>
                <w:color w:val="000000"/>
                <w:sz w:val="16"/>
                <w:szCs w:val="16"/>
                <w:lang w:eastAsia="en-GB"/>
              </w:rPr>
            </w:pPr>
          </w:p>
        </w:tc>
        <w:tc>
          <w:tcPr>
            <w:tcW w:w="506" w:type="dxa"/>
            <w:noWrap/>
            <w:vAlign w:val="bottom"/>
          </w:tcPr>
          <w:p w14:paraId="37FCCDFA" w14:textId="77777777" w:rsidR="003908F9" w:rsidRDefault="003908F9" w:rsidP="001F5044">
            <w:pPr>
              <w:spacing w:line="256" w:lineRule="auto"/>
              <w:rPr>
                <w:rFonts w:eastAsia="Times New Roman"/>
                <w:sz w:val="16"/>
                <w:szCs w:val="16"/>
                <w:lang w:eastAsia="en-GB"/>
              </w:rPr>
            </w:pPr>
          </w:p>
        </w:tc>
        <w:tc>
          <w:tcPr>
            <w:tcW w:w="809" w:type="dxa"/>
            <w:gridSpan w:val="2"/>
            <w:noWrap/>
            <w:vAlign w:val="bottom"/>
          </w:tcPr>
          <w:p w14:paraId="7876D379" w14:textId="77777777" w:rsidR="003908F9" w:rsidRDefault="003908F9" w:rsidP="001F5044">
            <w:pPr>
              <w:spacing w:line="256" w:lineRule="auto"/>
              <w:rPr>
                <w:rFonts w:eastAsia="Times New Roman"/>
                <w:sz w:val="16"/>
                <w:szCs w:val="16"/>
                <w:lang w:eastAsia="en-GB"/>
              </w:rPr>
            </w:pPr>
          </w:p>
        </w:tc>
        <w:tc>
          <w:tcPr>
            <w:tcW w:w="1317" w:type="dxa"/>
            <w:gridSpan w:val="3"/>
            <w:noWrap/>
            <w:vAlign w:val="bottom"/>
          </w:tcPr>
          <w:p w14:paraId="019BB921" w14:textId="77777777" w:rsidR="003908F9" w:rsidRDefault="003908F9" w:rsidP="001F5044">
            <w:pPr>
              <w:spacing w:line="256" w:lineRule="auto"/>
              <w:rPr>
                <w:rFonts w:eastAsia="Times New Roman"/>
                <w:sz w:val="16"/>
                <w:szCs w:val="16"/>
                <w:lang w:eastAsia="en-GB"/>
              </w:rPr>
            </w:pPr>
          </w:p>
        </w:tc>
      </w:tr>
    </w:tbl>
    <w:p w14:paraId="50661E56" w14:textId="77777777" w:rsidR="003908F9" w:rsidRDefault="003908F9" w:rsidP="003908F9">
      <w:pPr>
        <w:rPr>
          <w:rFonts w:eastAsia="Times New Roman"/>
          <w:sz w:val="16"/>
          <w:szCs w:val="16"/>
          <w:lang w:eastAsia="en-GB"/>
        </w:rPr>
      </w:pPr>
    </w:p>
    <w:p w14:paraId="78A69B5C" w14:textId="77777777" w:rsidR="003908F9" w:rsidRDefault="003908F9" w:rsidP="003908F9">
      <w:pPr>
        <w:rPr>
          <w:rFonts w:eastAsia="Times New Roman"/>
          <w:sz w:val="16"/>
          <w:szCs w:val="16"/>
          <w:lang w:eastAsia="en-GB"/>
        </w:rPr>
      </w:pPr>
    </w:p>
    <w:p w14:paraId="2AA31B9F" w14:textId="77777777" w:rsidR="003908F9" w:rsidRDefault="003908F9" w:rsidP="003908F9">
      <w:pPr>
        <w:rPr>
          <w:rFonts w:eastAsia="Times New Roman"/>
          <w:sz w:val="16"/>
          <w:szCs w:val="16"/>
          <w:lang w:eastAsia="en-GB"/>
        </w:rPr>
      </w:pPr>
    </w:p>
    <w:p w14:paraId="4E677EB3" w14:textId="77777777" w:rsidR="003908F9" w:rsidRDefault="003908F9" w:rsidP="003908F9">
      <w:pPr>
        <w:rPr>
          <w:rFonts w:eastAsia="Times New Roman"/>
          <w:sz w:val="16"/>
          <w:szCs w:val="16"/>
          <w:lang w:eastAsia="en-GB"/>
        </w:rPr>
      </w:pPr>
    </w:p>
    <w:p w14:paraId="73746DFE" w14:textId="77777777" w:rsidR="003908F9" w:rsidRDefault="003908F9" w:rsidP="003908F9">
      <w:pPr>
        <w:rPr>
          <w:rFonts w:eastAsia="Times New Roman"/>
          <w:sz w:val="16"/>
          <w:szCs w:val="16"/>
          <w:lang w:eastAsia="en-GB"/>
        </w:rPr>
      </w:pPr>
    </w:p>
    <w:p w14:paraId="54ACA8BA" w14:textId="77777777" w:rsidR="003908F9" w:rsidRPr="008A136A" w:rsidRDefault="003908F9" w:rsidP="003908F9">
      <w:pPr>
        <w:spacing w:after="200" w:line="276" w:lineRule="auto"/>
        <w:rPr>
          <w:rFonts w:eastAsia="Times New Roman"/>
          <w:sz w:val="16"/>
          <w:szCs w:val="16"/>
          <w:lang w:eastAsia="en-GB"/>
        </w:rPr>
      </w:pPr>
      <w:r>
        <w:rPr>
          <w:rFonts w:eastAsia="Times New Roman"/>
          <w:sz w:val="16"/>
          <w:szCs w:val="16"/>
          <w:lang w:eastAsia="en-GB"/>
        </w:rPr>
        <w:br w:type="page"/>
      </w:r>
    </w:p>
    <w:tbl>
      <w:tblPr>
        <w:tblW w:w="15030" w:type="dxa"/>
        <w:tblLayout w:type="fixed"/>
        <w:tblLook w:val="04A0" w:firstRow="1" w:lastRow="0" w:firstColumn="1" w:lastColumn="0" w:noHBand="0" w:noVBand="1"/>
      </w:tblPr>
      <w:tblGrid>
        <w:gridCol w:w="891"/>
        <w:gridCol w:w="102"/>
        <w:gridCol w:w="810"/>
        <w:gridCol w:w="42"/>
        <w:gridCol w:w="871"/>
        <w:gridCol w:w="122"/>
        <w:gridCol w:w="789"/>
        <w:gridCol w:w="62"/>
        <w:gridCol w:w="561"/>
        <w:gridCol w:w="289"/>
        <w:gridCol w:w="535"/>
        <w:gridCol w:w="599"/>
        <w:gridCol w:w="225"/>
        <w:gridCol w:w="59"/>
        <w:gridCol w:w="324"/>
        <w:gridCol w:w="243"/>
        <w:gridCol w:w="70"/>
        <w:gridCol w:w="355"/>
        <w:gridCol w:w="567"/>
        <w:gridCol w:w="190"/>
        <w:gridCol w:w="94"/>
        <w:gridCol w:w="637"/>
        <w:gridCol w:w="71"/>
        <w:gridCol w:w="142"/>
        <w:gridCol w:w="130"/>
        <w:gridCol w:w="294"/>
        <w:gridCol w:w="285"/>
        <w:gridCol w:w="425"/>
        <w:gridCol w:w="400"/>
        <w:gridCol w:w="26"/>
        <w:gridCol w:w="425"/>
        <w:gridCol w:w="540"/>
        <w:gridCol w:w="169"/>
        <w:gridCol w:w="283"/>
        <w:gridCol w:w="568"/>
        <w:gridCol w:w="405"/>
        <w:gridCol w:w="19"/>
        <w:gridCol w:w="568"/>
        <w:gridCol w:w="283"/>
        <w:gridCol w:w="121"/>
        <w:gridCol w:w="588"/>
        <w:gridCol w:w="403"/>
        <w:gridCol w:w="448"/>
      </w:tblGrid>
      <w:tr w:rsidR="003908F9" w14:paraId="4A954E29" w14:textId="77777777" w:rsidTr="001F5044">
        <w:trPr>
          <w:trHeight w:val="300"/>
        </w:trPr>
        <w:tc>
          <w:tcPr>
            <w:tcW w:w="9074" w:type="dxa"/>
            <w:gridSpan w:val="26"/>
            <w:noWrap/>
            <w:vAlign w:val="bottom"/>
          </w:tcPr>
          <w:p w14:paraId="7ED1C05B" w14:textId="77777777" w:rsidR="003908F9" w:rsidRDefault="003908F9" w:rsidP="001F5044">
            <w:pPr>
              <w:spacing w:line="256" w:lineRule="auto"/>
              <w:rPr>
                <w:rFonts w:eastAsia="Times New Roman"/>
                <w:b/>
                <w:bCs/>
                <w:color w:val="000000"/>
                <w:sz w:val="20"/>
                <w:szCs w:val="20"/>
                <w:lang w:eastAsia="en-GB"/>
              </w:rPr>
            </w:pPr>
            <w:proofErr w:type="spellStart"/>
            <w:r>
              <w:rPr>
                <w:rFonts w:eastAsia="Times New Roman"/>
                <w:b/>
                <w:bCs/>
                <w:color w:val="000000"/>
                <w:sz w:val="20"/>
                <w:szCs w:val="20"/>
                <w:lang w:eastAsia="en-GB"/>
              </w:rPr>
              <w:lastRenderedPageBreak/>
              <w:t>Neutralisation</w:t>
            </w:r>
            <w:proofErr w:type="spellEnd"/>
            <w:r>
              <w:rPr>
                <w:rFonts w:eastAsia="Times New Roman"/>
                <w:b/>
                <w:bCs/>
                <w:color w:val="000000"/>
                <w:sz w:val="20"/>
                <w:szCs w:val="20"/>
                <w:lang w:eastAsia="en-GB"/>
              </w:rPr>
              <w:t xml:space="preserve"> assays – Calculated vs A (</w:t>
            </w:r>
            <w:r>
              <w:rPr>
                <w:rFonts w:ascii="Symbol" w:eastAsia="Times New Roman" w:hAnsi="Symbol"/>
                <w:b/>
                <w:bCs/>
                <w:color w:val="000000"/>
                <w:sz w:val="20"/>
                <w:szCs w:val="20"/>
                <w:lang w:eastAsia="en-GB"/>
              </w:rPr>
              <w:t>m</w:t>
            </w:r>
            <w:r>
              <w:rPr>
                <w:rFonts w:eastAsia="Times New Roman"/>
                <w:b/>
                <w:bCs/>
                <w:color w:val="000000"/>
                <w:sz w:val="20"/>
                <w:szCs w:val="20"/>
                <w:lang w:eastAsia="en-GB"/>
              </w:rPr>
              <w:t>g/ml)</w:t>
            </w:r>
          </w:p>
        </w:tc>
        <w:tc>
          <w:tcPr>
            <w:tcW w:w="285" w:type="dxa"/>
            <w:noWrap/>
            <w:vAlign w:val="bottom"/>
            <w:hideMark/>
          </w:tcPr>
          <w:p w14:paraId="4FCD6CA0" w14:textId="77777777" w:rsidR="003908F9" w:rsidRDefault="003908F9" w:rsidP="001F5044">
            <w:pPr>
              <w:rPr>
                <w:rFonts w:eastAsia="Times New Roman"/>
                <w:b/>
                <w:bCs/>
                <w:color w:val="000000"/>
                <w:sz w:val="20"/>
                <w:szCs w:val="20"/>
                <w:lang w:eastAsia="en-GB"/>
              </w:rPr>
            </w:pPr>
          </w:p>
        </w:tc>
        <w:tc>
          <w:tcPr>
            <w:tcW w:w="851" w:type="dxa"/>
            <w:gridSpan w:val="3"/>
            <w:noWrap/>
            <w:vAlign w:val="bottom"/>
            <w:hideMark/>
          </w:tcPr>
          <w:p w14:paraId="16CD22D9" w14:textId="77777777" w:rsidR="003908F9" w:rsidRDefault="003908F9" w:rsidP="001F5044">
            <w:pPr>
              <w:spacing w:line="256" w:lineRule="auto"/>
              <w:rPr>
                <w:rFonts w:ascii="Arial" w:eastAsiaTheme="minorHAnsi" w:hAnsi="Arial" w:cstheme="minorBidi"/>
                <w:sz w:val="20"/>
                <w:szCs w:val="20"/>
                <w:lang w:val="en-GB" w:eastAsia="en-GB"/>
              </w:rPr>
            </w:pPr>
          </w:p>
        </w:tc>
        <w:tc>
          <w:tcPr>
            <w:tcW w:w="1134" w:type="dxa"/>
            <w:gridSpan w:val="3"/>
            <w:noWrap/>
            <w:vAlign w:val="bottom"/>
            <w:hideMark/>
          </w:tcPr>
          <w:p w14:paraId="56BEA7D0" w14:textId="77777777" w:rsidR="003908F9" w:rsidRDefault="003908F9" w:rsidP="001F5044">
            <w:pPr>
              <w:spacing w:line="256" w:lineRule="auto"/>
              <w:rPr>
                <w:rFonts w:ascii="Arial" w:eastAsiaTheme="minorHAnsi" w:hAnsi="Arial" w:cstheme="minorBidi"/>
                <w:sz w:val="20"/>
                <w:szCs w:val="20"/>
                <w:lang w:val="en-GB" w:eastAsia="en-GB"/>
              </w:rPr>
            </w:pPr>
          </w:p>
        </w:tc>
        <w:tc>
          <w:tcPr>
            <w:tcW w:w="851" w:type="dxa"/>
            <w:gridSpan w:val="2"/>
            <w:noWrap/>
            <w:vAlign w:val="bottom"/>
            <w:hideMark/>
          </w:tcPr>
          <w:p w14:paraId="6B38AD41" w14:textId="77777777" w:rsidR="003908F9" w:rsidRDefault="003908F9" w:rsidP="001F5044">
            <w:pPr>
              <w:spacing w:line="256" w:lineRule="auto"/>
              <w:rPr>
                <w:rFonts w:ascii="Arial" w:eastAsiaTheme="minorHAnsi" w:hAnsi="Arial" w:cstheme="minorBidi"/>
                <w:sz w:val="20"/>
                <w:szCs w:val="20"/>
                <w:lang w:val="en-GB" w:eastAsia="en-GB"/>
              </w:rPr>
            </w:pPr>
          </w:p>
        </w:tc>
        <w:tc>
          <w:tcPr>
            <w:tcW w:w="992" w:type="dxa"/>
            <w:gridSpan w:val="3"/>
            <w:noWrap/>
            <w:vAlign w:val="bottom"/>
            <w:hideMark/>
          </w:tcPr>
          <w:p w14:paraId="785B7685" w14:textId="77777777" w:rsidR="003908F9" w:rsidRDefault="003908F9" w:rsidP="001F5044">
            <w:pPr>
              <w:spacing w:line="256" w:lineRule="auto"/>
              <w:rPr>
                <w:rFonts w:ascii="Arial" w:eastAsiaTheme="minorHAnsi" w:hAnsi="Arial" w:cstheme="minorBidi"/>
                <w:sz w:val="20"/>
                <w:szCs w:val="20"/>
                <w:lang w:val="en-GB" w:eastAsia="en-GB"/>
              </w:rPr>
            </w:pPr>
          </w:p>
        </w:tc>
        <w:tc>
          <w:tcPr>
            <w:tcW w:w="992" w:type="dxa"/>
            <w:gridSpan w:val="3"/>
            <w:noWrap/>
            <w:vAlign w:val="bottom"/>
            <w:hideMark/>
          </w:tcPr>
          <w:p w14:paraId="67DEB956" w14:textId="77777777" w:rsidR="003908F9" w:rsidRDefault="003908F9" w:rsidP="001F5044">
            <w:pPr>
              <w:spacing w:line="256" w:lineRule="auto"/>
              <w:rPr>
                <w:rFonts w:ascii="Arial" w:eastAsiaTheme="minorHAnsi" w:hAnsi="Arial" w:cstheme="minorBidi"/>
                <w:sz w:val="20"/>
                <w:szCs w:val="20"/>
                <w:lang w:val="en-GB" w:eastAsia="en-GB"/>
              </w:rPr>
            </w:pPr>
          </w:p>
        </w:tc>
        <w:tc>
          <w:tcPr>
            <w:tcW w:w="851" w:type="dxa"/>
            <w:gridSpan w:val="2"/>
            <w:noWrap/>
            <w:vAlign w:val="bottom"/>
            <w:hideMark/>
          </w:tcPr>
          <w:p w14:paraId="6678FD2B" w14:textId="77777777" w:rsidR="003908F9" w:rsidRDefault="003908F9" w:rsidP="001F5044">
            <w:pPr>
              <w:spacing w:line="256" w:lineRule="auto"/>
              <w:rPr>
                <w:rFonts w:ascii="Arial" w:eastAsiaTheme="minorHAnsi" w:hAnsi="Arial" w:cstheme="minorBidi"/>
                <w:sz w:val="20"/>
                <w:szCs w:val="20"/>
                <w:lang w:val="en-GB" w:eastAsia="en-GB"/>
              </w:rPr>
            </w:pPr>
          </w:p>
        </w:tc>
      </w:tr>
      <w:tr w:rsidR="003908F9" w14:paraId="1B2FF95D" w14:textId="77777777" w:rsidTr="001F5044">
        <w:trPr>
          <w:gridAfter w:val="16"/>
          <w:wAfter w:w="5671" w:type="dxa"/>
          <w:trHeight w:val="300"/>
        </w:trPr>
        <w:tc>
          <w:tcPr>
            <w:tcW w:w="2838" w:type="dxa"/>
            <w:gridSpan w:val="6"/>
            <w:noWrap/>
            <w:vAlign w:val="bottom"/>
          </w:tcPr>
          <w:p w14:paraId="5CE4582E" w14:textId="77777777" w:rsidR="003908F9" w:rsidRDefault="003908F9" w:rsidP="001F5044">
            <w:pPr>
              <w:spacing w:line="256" w:lineRule="auto"/>
              <w:rPr>
                <w:rFonts w:eastAsia="Times New Roman"/>
                <w:b/>
                <w:bCs/>
                <w:color w:val="000000"/>
                <w:sz w:val="20"/>
                <w:szCs w:val="20"/>
                <w:lang w:eastAsia="en-GB"/>
              </w:rPr>
            </w:pPr>
          </w:p>
        </w:tc>
        <w:tc>
          <w:tcPr>
            <w:tcW w:w="851" w:type="dxa"/>
            <w:gridSpan w:val="2"/>
            <w:noWrap/>
            <w:vAlign w:val="bottom"/>
            <w:hideMark/>
          </w:tcPr>
          <w:p w14:paraId="3F17BC05" w14:textId="77777777" w:rsidR="003908F9" w:rsidRDefault="003908F9" w:rsidP="001F5044">
            <w:pPr>
              <w:rPr>
                <w:rFonts w:eastAsia="Times New Roman"/>
                <w:b/>
                <w:bCs/>
                <w:color w:val="000000"/>
                <w:sz w:val="20"/>
                <w:szCs w:val="20"/>
                <w:lang w:eastAsia="en-GB"/>
              </w:rPr>
            </w:pPr>
          </w:p>
        </w:tc>
        <w:tc>
          <w:tcPr>
            <w:tcW w:w="850" w:type="dxa"/>
            <w:gridSpan w:val="2"/>
            <w:noWrap/>
            <w:vAlign w:val="bottom"/>
            <w:hideMark/>
          </w:tcPr>
          <w:p w14:paraId="0C94E775" w14:textId="77777777" w:rsidR="003908F9" w:rsidRDefault="003908F9" w:rsidP="001F5044">
            <w:pPr>
              <w:spacing w:line="256" w:lineRule="auto"/>
              <w:rPr>
                <w:rFonts w:ascii="Arial" w:eastAsiaTheme="minorHAnsi" w:hAnsi="Arial" w:cstheme="minorBidi"/>
                <w:sz w:val="20"/>
                <w:szCs w:val="20"/>
                <w:lang w:val="en-GB" w:eastAsia="en-GB"/>
              </w:rPr>
            </w:pPr>
          </w:p>
        </w:tc>
        <w:tc>
          <w:tcPr>
            <w:tcW w:w="1134" w:type="dxa"/>
            <w:gridSpan w:val="2"/>
            <w:noWrap/>
            <w:vAlign w:val="bottom"/>
            <w:hideMark/>
          </w:tcPr>
          <w:p w14:paraId="47802C99" w14:textId="77777777" w:rsidR="003908F9" w:rsidRDefault="003908F9" w:rsidP="001F5044">
            <w:pPr>
              <w:spacing w:line="256" w:lineRule="auto"/>
              <w:rPr>
                <w:rFonts w:ascii="Arial" w:eastAsiaTheme="minorHAnsi" w:hAnsi="Arial" w:cstheme="minorBidi"/>
                <w:sz w:val="20"/>
                <w:szCs w:val="20"/>
                <w:lang w:val="en-GB" w:eastAsia="en-GB"/>
              </w:rPr>
            </w:pPr>
          </w:p>
        </w:tc>
        <w:tc>
          <w:tcPr>
            <w:tcW w:w="851" w:type="dxa"/>
            <w:gridSpan w:val="4"/>
            <w:noWrap/>
            <w:vAlign w:val="bottom"/>
            <w:hideMark/>
          </w:tcPr>
          <w:p w14:paraId="1B3BD329" w14:textId="77777777" w:rsidR="003908F9" w:rsidRDefault="003908F9" w:rsidP="001F5044">
            <w:pPr>
              <w:spacing w:line="256" w:lineRule="auto"/>
              <w:rPr>
                <w:rFonts w:ascii="Arial" w:eastAsiaTheme="minorHAnsi" w:hAnsi="Arial" w:cstheme="minorBidi"/>
                <w:sz w:val="20"/>
                <w:szCs w:val="20"/>
                <w:lang w:val="en-GB" w:eastAsia="en-GB"/>
              </w:rPr>
            </w:pPr>
          </w:p>
        </w:tc>
        <w:tc>
          <w:tcPr>
            <w:tcW w:w="992" w:type="dxa"/>
            <w:gridSpan w:val="3"/>
            <w:noWrap/>
            <w:vAlign w:val="bottom"/>
            <w:hideMark/>
          </w:tcPr>
          <w:p w14:paraId="61207CBF" w14:textId="77777777" w:rsidR="003908F9" w:rsidRDefault="003908F9" w:rsidP="001F5044">
            <w:pPr>
              <w:spacing w:line="256" w:lineRule="auto"/>
              <w:rPr>
                <w:rFonts w:ascii="Arial" w:eastAsiaTheme="minorHAnsi" w:hAnsi="Arial" w:cstheme="minorBidi"/>
                <w:sz w:val="20"/>
                <w:szCs w:val="20"/>
                <w:lang w:val="en-GB" w:eastAsia="en-GB"/>
              </w:rPr>
            </w:pPr>
          </w:p>
        </w:tc>
        <w:tc>
          <w:tcPr>
            <w:tcW w:w="992" w:type="dxa"/>
            <w:gridSpan w:val="4"/>
            <w:noWrap/>
            <w:vAlign w:val="bottom"/>
            <w:hideMark/>
          </w:tcPr>
          <w:p w14:paraId="365E95B6" w14:textId="77777777" w:rsidR="003908F9" w:rsidRDefault="003908F9" w:rsidP="001F5044">
            <w:pPr>
              <w:spacing w:line="256" w:lineRule="auto"/>
              <w:rPr>
                <w:rFonts w:ascii="Arial" w:eastAsiaTheme="minorHAnsi" w:hAnsi="Arial" w:cstheme="minorBidi"/>
                <w:sz w:val="20"/>
                <w:szCs w:val="20"/>
                <w:lang w:val="en-GB" w:eastAsia="en-GB"/>
              </w:rPr>
            </w:pPr>
          </w:p>
        </w:tc>
        <w:tc>
          <w:tcPr>
            <w:tcW w:w="851" w:type="dxa"/>
            <w:gridSpan w:val="4"/>
            <w:noWrap/>
            <w:vAlign w:val="bottom"/>
            <w:hideMark/>
          </w:tcPr>
          <w:p w14:paraId="65A2374A" w14:textId="77777777" w:rsidR="003908F9" w:rsidRDefault="003908F9" w:rsidP="001F5044">
            <w:pPr>
              <w:spacing w:line="256" w:lineRule="auto"/>
              <w:rPr>
                <w:rFonts w:ascii="Arial" w:eastAsiaTheme="minorHAnsi" w:hAnsi="Arial" w:cstheme="minorBidi"/>
                <w:sz w:val="20"/>
                <w:szCs w:val="20"/>
                <w:lang w:val="en-GB" w:eastAsia="en-GB"/>
              </w:rPr>
            </w:pPr>
          </w:p>
        </w:tc>
      </w:tr>
      <w:tr w:rsidR="003908F9" w14:paraId="0C3CFD80" w14:textId="77777777" w:rsidTr="001F5044">
        <w:trPr>
          <w:gridAfter w:val="16"/>
          <w:wAfter w:w="5671" w:type="dxa"/>
          <w:trHeight w:val="300"/>
        </w:trPr>
        <w:tc>
          <w:tcPr>
            <w:tcW w:w="891" w:type="dxa"/>
            <w:tcBorders>
              <w:top w:val="single" w:sz="4" w:space="0" w:color="auto"/>
              <w:left w:val="single" w:sz="4" w:space="0" w:color="auto"/>
              <w:bottom w:val="single" w:sz="4" w:space="0" w:color="auto"/>
              <w:right w:val="single" w:sz="4" w:space="0" w:color="auto"/>
            </w:tcBorders>
            <w:noWrap/>
            <w:vAlign w:val="center"/>
            <w:hideMark/>
          </w:tcPr>
          <w:p w14:paraId="1A7E1258"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Sample</w:t>
            </w:r>
          </w:p>
        </w:tc>
        <w:tc>
          <w:tcPr>
            <w:tcW w:w="3648" w:type="dxa"/>
            <w:gridSpan w:val="9"/>
            <w:tcBorders>
              <w:top w:val="single" w:sz="4" w:space="0" w:color="auto"/>
              <w:left w:val="nil"/>
              <w:bottom w:val="single" w:sz="4" w:space="0" w:color="auto"/>
              <w:right w:val="single" w:sz="4" w:space="0" w:color="auto"/>
            </w:tcBorders>
            <w:noWrap/>
            <w:vAlign w:val="center"/>
            <w:hideMark/>
          </w:tcPr>
          <w:p w14:paraId="71927E3A"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Lab</w:t>
            </w:r>
          </w:p>
        </w:tc>
        <w:tc>
          <w:tcPr>
            <w:tcW w:w="1134"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1C01631F"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xml:space="preserve">Range </w:t>
            </w:r>
          </w:p>
        </w:tc>
        <w:tc>
          <w:tcPr>
            <w:tcW w:w="921" w:type="dxa"/>
            <w:gridSpan w:val="5"/>
            <w:vMerge w:val="restart"/>
            <w:tcBorders>
              <w:top w:val="single" w:sz="4" w:space="0" w:color="auto"/>
              <w:left w:val="single" w:sz="4" w:space="0" w:color="auto"/>
              <w:bottom w:val="single" w:sz="4" w:space="0" w:color="auto"/>
              <w:right w:val="single" w:sz="4" w:space="0" w:color="auto"/>
            </w:tcBorders>
            <w:noWrap/>
            <w:vAlign w:val="center"/>
            <w:hideMark/>
          </w:tcPr>
          <w:p w14:paraId="7C444D09"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GM</w:t>
            </w:r>
          </w:p>
        </w:tc>
        <w:tc>
          <w:tcPr>
            <w:tcW w:w="922"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634C5BFC"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GCV</w:t>
            </w:r>
          </w:p>
        </w:tc>
        <w:tc>
          <w:tcPr>
            <w:tcW w:w="921"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14:paraId="0371CD5C"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GM***</w:t>
            </w:r>
          </w:p>
        </w:tc>
        <w:tc>
          <w:tcPr>
            <w:tcW w:w="922" w:type="dxa"/>
            <w:gridSpan w:val="5"/>
            <w:vMerge w:val="restart"/>
            <w:tcBorders>
              <w:top w:val="single" w:sz="4" w:space="0" w:color="auto"/>
              <w:left w:val="single" w:sz="4" w:space="0" w:color="auto"/>
              <w:bottom w:val="single" w:sz="4" w:space="0" w:color="auto"/>
              <w:right w:val="single" w:sz="4" w:space="0" w:color="auto"/>
            </w:tcBorders>
            <w:noWrap/>
            <w:vAlign w:val="center"/>
            <w:hideMark/>
          </w:tcPr>
          <w:p w14:paraId="3FDFEABC"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GCV***</w:t>
            </w:r>
          </w:p>
        </w:tc>
      </w:tr>
      <w:tr w:rsidR="003908F9" w14:paraId="12D4CE5C" w14:textId="77777777" w:rsidTr="001F5044">
        <w:trPr>
          <w:gridAfter w:val="16"/>
          <w:wAfter w:w="5671"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1AD5CAC1"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 </w:t>
            </w:r>
          </w:p>
        </w:tc>
        <w:tc>
          <w:tcPr>
            <w:tcW w:w="912" w:type="dxa"/>
            <w:gridSpan w:val="2"/>
            <w:tcBorders>
              <w:top w:val="nil"/>
              <w:left w:val="nil"/>
              <w:bottom w:val="single" w:sz="4" w:space="0" w:color="auto"/>
              <w:right w:val="single" w:sz="4" w:space="0" w:color="auto"/>
            </w:tcBorders>
            <w:noWrap/>
            <w:vAlign w:val="center"/>
            <w:hideMark/>
          </w:tcPr>
          <w:p w14:paraId="16D00AE2"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8c</w:t>
            </w:r>
          </w:p>
        </w:tc>
        <w:tc>
          <w:tcPr>
            <w:tcW w:w="913" w:type="dxa"/>
            <w:gridSpan w:val="2"/>
            <w:tcBorders>
              <w:top w:val="nil"/>
              <w:left w:val="nil"/>
              <w:bottom w:val="single" w:sz="4" w:space="0" w:color="auto"/>
              <w:right w:val="single" w:sz="4" w:space="0" w:color="auto"/>
            </w:tcBorders>
            <w:noWrap/>
            <w:vAlign w:val="center"/>
            <w:hideMark/>
          </w:tcPr>
          <w:p w14:paraId="463E3F7E"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8b</w:t>
            </w:r>
          </w:p>
        </w:tc>
        <w:tc>
          <w:tcPr>
            <w:tcW w:w="911" w:type="dxa"/>
            <w:gridSpan w:val="2"/>
            <w:tcBorders>
              <w:top w:val="nil"/>
              <w:left w:val="nil"/>
              <w:bottom w:val="single" w:sz="4" w:space="0" w:color="auto"/>
              <w:right w:val="single" w:sz="4" w:space="0" w:color="auto"/>
            </w:tcBorders>
            <w:noWrap/>
            <w:vAlign w:val="center"/>
            <w:hideMark/>
          </w:tcPr>
          <w:p w14:paraId="5D1691E0"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16</w:t>
            </w:r>
          </w:p>
        </w:tc>
        <w:tc>
          <w:tcPr>
            <w:tcW w:w="912" w:type="dxa"/>
            <w:gridSpan w:val="3"/>
            <w:tcBorders>
              <w:top w:val="nil"/>
              <w:left w:val="nil"/>
              <w:bottom w:val="single" w:sz="4" w:space="0" w:color="auto"/>
              <w:right w:val="single" w:sz="4" w:space="0" w:color="auto"/>
            </w:tcBorders>
            <w:noWrap/>
            <w:vAlign w:val="center"/>
            <w:hideMark/>
          </w:tcPr>
          <w:p w14:paraId="45E714B1"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17</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4D11ADBB" w14:textId="77777777" w:rsidR="003908F9" w:rsidRDefault="003908F9" w:rsidP="001F5044">
            <w:pPr>
              <w:spacing w:line="256" w:lineRule="auto"/>
              <w:rPr>
                <w:rFonts w:ascii="Calibri" w:eastAsia="Times New Roman" w:hAnsi="Calibri" w:cs="Calibri"/>
                <w:b/>
                <w:bCs/>
                <w:color w:val="000000"/>
                <w:sz w:val="16"/>
                <w:szCs w:val="16"/>
                <w:lang w:eastAsia="en-GB"/>
              </w:rPr>
            </w:pPr>
          </w:p>
        </w:tc>
        <w:tc>
          <w:tcPr>
            <w:tcW w:w="921" w:type="dxa"/>
            <w:gridSpan w:val="5"/>
            <w:vMerge/>
            <w:tcBorders>
              <w:top w:val="single" w:sz="4" w:space="0" w:color="auto"/>
              <w:left w:val="single" w:sz="4" w:space="0" w:color="auto"/>
              <w:bottom w:val="single" w:sz="4" w:space="0" w:color="auto"/>
              <w:right w:val="single" w:sz="4" w:space="0" w:color="auto"/>
            </w:tcBorders>
            <w:vAlign w:val="center"/>
            <w:hideMark/>
          </w:tcPr>
          <w:p w14:paraId="3A42BA32" w14:textId="77777777" w:rsidR="003908F9" w:rsidRDefault="003908F9" w:rsidP="001F5044">
            <w:pPr>
              <w:spacing w:line="256" w:lineRule="auto"/>
              <w:rPr>
                <w:rFonts w:ascii="Calibri" w:eastAsia="Times New Roman" w:hAnsi="Calibri" w:cs="Calibri"/>
                <w:b/>
                <w:bCs/>
                <w:color w:val="000000"/>
                <w:sz w:val="16"/>
                <w:szCs w:val="16"/>
                <w:lang w:eastAsia="en-GB"/>
              </w:rPr>
            </w:pPr>
          </w:p>
        </w:tc>
        <w:tc>
          <w:tcPr>
            <w:tcW w:w="922" w:type="dxa"/>
            <w:gridSpan w:val="2"/>
            <w:vMerge/>
            <w:tcBorders>
              <w:top w:val="single" w:sz="4" w:space="0" w:color="auto"/>
              <w:left w:val="single" w:sz="4" w:space="0" w:color="auto"/>
              <w:bottom w:val="single" w:sz="4" w:space="0" w:color="auto"/>
              <w:right w:val="single" w:sz="4" w:space="0" w:color="auto"/>
            </w:tcBorders>
            <w:vAlign w:val="center"/>
            <w:hideMark/>
          </w:tcPr>
          <w:p w14:paraId="2CEDF325" w14:textId="77777777" w:rsidR="003908F9" w:rsidRDefault="003908F9" w:rsidP="001F5044">
            <w:pPr>
              <w:spacing w:line="256" w:lineRule="auto"/>
              <w:rPr>
                <w:rFonts w:ascii="Calibri" w:eastAsia="Times New Roman" w:hAnsi="Calibri" w:cs="Calibri"/>
                <w:b/>
                <w:bCs/>
                <w:color w:val="000000"/>
                <w:sz w:val="16"/>
                <w:szCs w:val="16"/>
                <w:lang w:eastAsia="en-GB"/>
              </w:rPr>
            </w:pPr>
          </w:p>
        </w:tc>
        <w:tc>
          <w:tcPr>
            <w:tcW w:w="921" w:type="dxa"/>
            <w:gridSpan w:val="3"/>
            <w:vMerge/>
            <w:tcBorders>
              <w:top w:val="single" w:sz="4" w:space="0" w:color="auto"/>
              <w:left w:val="single" w:sz="4" w:space="0" w:color="auto"/>
              <w:bottom w:val="single" w:sz="4" w:space="0" w:color="auto"/>
              <w:right w:val="single" w:sz="4" w:space="0" w:color="auto"/>
            </w:tcBorders>
            <w:vAlign w:val="center"/>
            <w:hideMark/>
          </w:tcPr>
          <w:p w14:paraId="3F95AA42" w14:textId="77777777" w:rsidR="003908F9" w:rsidRDefault="003908F9" w:rsidP="001F5044">
            <w:pPr>
              <w:spacing w:line="256" w:lineRule="auto"/>
              <w:rPr>
                <w:rFonts w:ascii="Calibri" w:eastAsia="Times New Roman" w:hAnsi="Calibri" w:cs="Calibri"/>
                <w:b/>
                <w:bCs/>
                <w:color w:val="000000"/>
                <w:sz w:val="16"/>
                <w:szCs w:val="16"/>
                <w:lang w:eastAsia="en-GB"/>
              </w:rPr>
            </w:pPr>
          </w:p>
        </w:tc>
        <w:tc>
          <w:tcPr>
            <w:tcW w:w="922" w:type="dxa"/>
            <w:gridSpan w:val="5"/>
            <w:vMerge/>
            <w:tcBorders>
              <w:top w:val="single" w:sz="4" w:space="0" w:color="auto"/>
              <w:left w:val="single" w:sz="4" w:space="0" w:color="auto"/>
              <w:bottom w:val="single" w:sz="4" w:space="0" w:color="auto"/>
              <w:right w:val="single" w:sz="4" w:space="0" w:color="auto"/>
            </w:tcBorders>
            <w:vAlign w:val="center"/>
            <w:hideMark/>
          </w:tcPr>
          <w:p w14:paraId="6BB17B51" w14:textId="77777777" w:rsidR="003908F9" w:rsidRDefault="003908F9" w:rsidP="001F5044">
            <w:pPr>
              <w:spacing w:line="256" w:lineRule="auto"/>
              <w:rPr>
                <w:rFonts w:ascii="Calibri" w:eastAsia="Times New Roman" w:hAnsi="Calibri" w:cs="Calibri"/>
                <w:b/>
                <w:bCs/>
                <w:color w:val="000000"/>
                <w:sz w:val="16"/>
                <w:szCs w:val="16"/>
                <w:lang w:eastAsia="en-GB"/>
              </w:rPr>
            </w:pPr>
          </w:p>
        </w:tc>
      </w:tr>
      <w:tr w:rsidR="003908F9" w14:paraId="2B0E955D" w14:textId="77777777" w:rsidTr="001F5044">
        <w:trPr>
          <w:gridAfter w:val="16"/>
          <w:wAfter w:w="5671"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08FD63AF"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proofErr w:type="spellStart"/>
            <w:r>
              <w:rPr>
                <w:rFonts w:ascii="Calibri" w:eastAsia="Times New Roman" w:hAnsi="Calibri" w:cs="Calibri"/>
                <w:b/>
                <w:bCs/>
                <w:color w:val="000000"/>
                <w:sz w:val="16"/>
                <w:szCs w:val="16"/>
                <w:lang w:eastAsia="en-GB"/>
              </w:rPr>
              <w:t>mAbs</w:t>
            </w:r>
            <w:proofErr w:type="spellEnd"/>
          </w:p>
        </w:tc>
        <w:tc>
          <w:tcPr>
            <w:tcW w:w="912" w:type="dxa"/>
            <w:gridSpan w:val="2"/>
            <w:tcBorders>
              <w:top w:val="nil"/>
              <w:left w:val="nil"/>
              <w:bottom w:val="single" w:sz="4" w:space="0" w:color="auto"/>
              <w:right w:val="single" w:sz="4" w:space="0" w:color="auto"/>
            </w:tcBorders>
            <w:noWrap/>
            <w:vAlign w:val="bottom"/>
          </w:tcPr>
          <w:p w14:paraId="7BE5F641"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913" w:type="dxa"/>
            <w:gridSpan w:val="2"/>
            <w:tcBorders>
              <w:top w:val="nil"/>
              <w:left w:val="nil"/>
              <w:bottom w:val="single" w:sz="4" w:space="0" w:color="auto"/>
              <w:right w:val="single" w:sz="4" w:space="0" w:color="auto"/>
            </w:tcBorders>
            <w:noWrap/>
            <w:vAlign w:val="bottom"/>
          </w:tcPr>
          <w:p w14:paraId="402518F8"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911" w:type="dxa"/>
            <w:gridSpan w:val="2"/>
            <w:tcBorders>
              <w:top w:val="nil"/>
              <w:left w:val="nil"/>
              <w:bottom w:val="single" w:sz="4" w:space="0" w:color="auto"/>
              <w:right w:val="single" w:sz="4" w:space="0" w:color="auto"/>
            </w:tcBorders>
            <w:noWrap/>
            <w:vAlign w:val="bottom"/>
          </w:tcPr>
          <w:p w14:paraId="6A3BB796"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912" w:type="dxa"/>
            <w:gridSpan w:val="3"/>
            <w:tcBorders>
              <w:top w:val="nil"/>
              <w:left w:val="nil"/>
              <w:bottom w:val="single" w:sz="4" w:space="0" w:color="auto"/>
              <w:right w:val="single" w:sz="4" w:space="0" w:color="auto"/>
            </w:tcBorders>
            <w:noWrap/>
            <w:vAlign w:val="bottom"/>
          </w:tcPr>
          <w:p w14:paraId="0FFED900"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1134" w:type="dxa"/>
            <w:gridSpan w:val="2"/>
            <w:tcBorders>
              <w:top w:val="nil"/>
              <w:left w:val="nil"/>
              <w:bottom w:val="single" w:sz="4" w:space="0" w:color="auto"/>
              <w:right w:val="single" w:sz="4" w:space="0" w:color="auto"/>
            </w:tcBorders>
            <w:noWrap/>
            <w:vAlign w:val="bottom"/>
          </w:tcPr>
          <w:p w14:paraId="3ED790DE" w14:textId="77777777" w:rsidR="003908F9" w:rsidRDefault="003908F9" w:rsidP="001F5044">
            <w:pPr>
              <w:spacing w:line="256" w:lineRule="auto"/>
              <w:rPr>
                <w:rFonts w:ascii="Calibri" w:eastAsia="Times New Roman" w:hAnsi="Calibri" w:cs="Calibri"/>
                <w:color w:val="000000"/>
                <w:sz w:val="16"/>
                <w:szCs w:val="16"/>
                <w:lang w:eastAsia="en-GB"/>
              </w:rPr>
            </w:pPr>
          </w:p>
        </w:tc>
        <w:tc>
          <w:tcPr>
            <w:tcW w:w="921" w:type="dxa"/>
            <w:gridSpan w:val="5"/>
            <w:tcBorders>
              <w:top w:val="nil"/>
              <w:left w:val="nil"/>
              <w:bottom w:val="single" w:sz="4" w:space="0" w:color="auto"/>
              <w:right w:val="single" w:sz="4" w:space="0" w:color="auto"/>
            </w:tcBorders>
            <w:noWrap/>
            <w:vAlign w:val="bottom"/>
          </w:tcPr>
          <w:p w14:paraId="6EDD7381" w14:textId="77777777" w:rsidR="003908F9" w:rsidRDefault="003908F9" w:rsidP="001F5044">
            <w:pPr>
              <w:spacing w:line="256" w:lineRule="auto"/>
              <w:rPr>
                <w:rFonts w:ascii="Calibri" w:eastAsia="Times New Roman" w:hAnsi="Calibri" w:cs="Calibri"/>
                <w:color w:val="000000"/>
                <w:sz w:val="16"/>
                <w:szCs w:val="16"/>
                <w:lang w:eastAsia="en-GB"/>
              </w:rPr>
            </w:pPr>
          </w:p>
        </w:tc>
        <w:tc>
          <w:tcPr>
            <w:tcW w:w="922" w:type="dxa"/>
            <w:gridSpan w:val="2"/>
            <w:tcBorders>
              <w:top w:val="nil"/>
              <w:left w:val="nil"/>
              <w:bottom w:val="single" w:sz="4" w:space="0" w:color="auto"/>
              <w:right w:val="single" w:sz="4" w:space="0" w:color="auto"/>
            </w:tcBorders>
            <w:noWrap/>
            <w:vAlign w:val="bottom"/>
          </w:tcPr>
          <w:p w14:paraId="40A51A6B" w14:textId="77777777" w:rsidR="003908F9" w:rsidRDefault="003908F9" w:rsidP="001F5044">
            <w:pPr>
              <w:spacing w:line="256" w:lineRule="auto"/>
              <w:rPr>
                <w:rFonts w:ascii="Calibri" w:eastAsia="Times New Roman" w:hAnsi="Calibri" w:cs="Calibri"/>
                <w:color w:val="000000"/>
                <w:sz w:val="16"/>
                <w:szCs w:val="16"/>
                <w:lang w:eastAsia="en-GB"/>
              </w:rPr>
            </w:pPr>
          </w:p>
        </w:tc>
        <w:tc>
          <w:tcPr>
            <w:tcW w:w="921" w:type="dxa"/>
            <w:gridSpan w:val="3"/>
            <w:tcBorders>
              <w:top w:val="nil"/>
              <w:left w:val="nil"/>
              <w:bottom w:val="single" w:sz="4" w:space="0" w:color="auto"/>
              <w:right w:val="single" w:sz="4" w:space="0" w:color="auto"/>
            </w:tcBorders>
            <w:noWrap/>
            <w:vAlign w:val="bottom"/>
          </w:tcPr>
          <w:p w14:paraId="18F34CC5" w14:textId="77777777" w:rsidR="003908F9" w:rsidRDefault="003908F9" w:rsidP="001F5044">
            <w:pPr>
              <w:spacing w:line="256" w:lineRule="auto"/>
              <w:rPr>
                <w:rFonts w:ascii="Calibri" w:eastAsia="Times New Roman" w:hAnsi="Calibri" w:cs="Calibri"/>
                <w:color w:val="000000"/>
                <w:sz w:val="16"/>
                <w:szCs w:val="16"/>
                <w:lang w:eastAsia="en-GB"/>
              </w:rPr>
            </w:pPr>
          </w:p>
        </w:tc>
        <w:tc>
          <w:tcPr>
            <w:tcW w:w="922" w:type="dxa"/>
            <w:gridSpan w:val="5"/>
            <w:tcBorders>
              <w:top w:val="nil"/>
              <w:left w:val="nil"/>
              <w:bottom w:val="single" w:sz="4" w:space="0" w:color="auto"/>
              <w:right w:val="single" w:sz="4" w:space="0" w:color="auto"/>
            </w:tcBorders>
            <w:noWrap/>
            <w:vAlign w:val="bottom"/>
          </w:tcPr>
          <w:p w14:paraId="48D4E97F" w14:textId="77777777" w:rsidR="003908F9" w:rsidRDefault="003908F9" w:rsidP="001F5044">
            <w:pPr>
              <w:spacing w:line="256" w:lineRule="auto"/>
              <w:rPr>
                <w:rFonts w:ascii="Calibri" w:eastAsia="Times New Roman" w:hAnsi="Calibri" w:cs="Calibri"/>
                <w:color w:val="000000"/>
                <w:sz w:val="16"/>
                <w:szCs w:val="16"/>
                <w:lang w:eastAsia="en-GB"/>
              </w:rPr>
            </w:pPr>
          </w:p>
        </w:tc>
      </w:tr>
      <w:tr w:rsidR="003908F9" w14:paraId="7B3F00B3" w14:textId="77777777" w:rsidTr="001F5044">
        <w:trPr>
          <w:gridAfter w:val="16"/>
          <w:wAfter w:w="5671"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6984DDA9"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A</w:t>
            </w:r>
          </w:p>
        </w:tc>
        <w:tc>
          <w:tcPr>
            <w:tcW w:w="912" w:type="dxa"/>
            <w:gridSpan w:val="2"/>
            <w:tcBorders>
              <w:top w:val="nil"/>
              <w:left w:val="nil"/>
              <w:bottom w:val="single" w:sz="4" w:space="0" w:color="auto"/>
              <w:right w:val="single" w:sz="4" w:space="0" w:color="auto"/>
            </w:tcBorders>
            <w:noWrap/>
            <w:vAlign w:val="bottom"/>
            <w:hideMark/>
          </w:tcPr>
          <w:p w14:paraId="2938842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50.00</w:t>
            </w:r>
          </w:p>
        </w:tc>
        <w:tc>
          <w:tcPr>
            <w:tcW w:w="913" w:type="dxa"/>
            <w:gridSpan w:val="2"/>
            <w:tcBorders>
              <w:top w:val="nil"/>
              <w:left w:val="nil"/>
              <w:bottom w:val="single" w:sz="4" w:space="0" w:color="auto"/>
              <w:right w:val="single" w:sz="4" w:space="0" w:color="auto"/>
            </w:tcBorders>
            <w:noWrap/>
            <w:vAlign w:val="bottom"/>
            <w:hideMark/>
          </w:tcPr>
          <w:p w14:paraId="78335569"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50.00</w:t>
            </w:r>
          </w:p>
        </w:tc>
        <w:tc>
          <w:tcPr>
            <w:tcW w:w="911" w:type="dxa"/>
            <w:gridSpan w:val="2"/>
            <w:tcBorders>
              <w:top w:val="nil"/>
              <w:left w:val="nil"/>
              <w:bottom w:val="single" w:sz="4" w:space="0" w:color="auto"/>
              <w:right w:val="single" w:sz="4" w:space="0" w:color="auto"/>
            </w:tcBorders>
            <w:noWrap/>
            <w:vAlign w:val="bottom"/>
            <w:hideMark/>
          </w:tcPr>
          <w:p w14:paraId="64609DA5"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50.00</w:t>
            </w:r>
          </w:p>
        </w:tc>
        <w:tc>
          <w:tcPr>
            <w:tcW w:w="912" w:type="dxa"/>
            <w:gridSpan w:val="3"/>
            <w:tcBorders>
              <w:top w:val="nil"/>
              <w:left w:val="nil"/>
              <w:bottom w:val="single" w:sz="4" w:space="0" w:color="auto"/>
              <w:right w:val="single" w:sz="4" w:space="0" w:color="auto"/>
            </w:tcBorders>
            <w:noWrap/>
            <w:vAlign w:val="bottom"/>
            <w:hideMark/>
          </w:tcPr>
          <w:p w14:paraId="698CB08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50.00</w:t>
            </w:r>
          </w:p>
        </w:tc>
        <w:tc>
          <w:tcPr>
            <w:tcW w:w="1134" w:type="dxa"/>
            <w:gridSpan w:val="2"/>
            <w:tcBorders>
              <w:top w:val="nil"/>
              <w:left w:val="nil"/>
              <w:bottom w:val="single" w:sz="4" w:space="0" w:color="auto"/>
              <w:right w:val="single" w:sz="4" w:space="0" w:color="auto"/>
            </w:tcBorders>
            <w:noWrap/>
            <w:vAlign w:val="bottom"/>
            <w:hideMark/>
          </w:tcPr>
          <w:p w14:paraId="555E542F" w14:textId="77777777" w:rsidR="003908F9" w:rsidRDefault="003908F9" w:rsidP="001F5044">
            <w:pPr>
              <w:spacing w:line="256"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921" w:type="dxa"/>
            <w:gridSpan w:val="5"/>
            <w:tcBorders>
              <w:top w:val="nil"/>
              <w:left w:val="nil"/>
              <w:bottom w:val="single" w:sz="4" w:space="0" w:color="auto"/>
              <w:right w:val="single" w:sz="4" w:space="0" w:color="auto"/>
            </w:tcBorders>
            <w:noWrap/>
            <w:vAlign w:val="bottom"/>
            <w:hideMark/>
          </w:tcPr>
          <w:p w14:paraId="1ED0810B" w14:textId="77777777" w:rsidR="003908F9" w:rsidRDefault="003908F9" w:rsidP="001F5044">
            <w:pPr>
              <w:spacing w:line="256"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922" w:type="dxa"/>
            <w:gridSpan w:val="2"/>
            <w:tcBorders>
              <w:top w:val="nil"/>
              <w:left w:val="nil"/>
              <w:bottom w:val="single" w:sz="4" w:space="0" w:color="auto"/>
              <w:right w:val="single" w:sz="4" w:space="0" w:color="auto"/>
            </w:tcBorders>
            <w:noWrap/>
            <w:vAlign w:val="bottom"/>
            <w:hideMark/>
          </w:tcPr>
          <w:p w14:paraId="3FF34109" w14:textId="77777777" w:rsidR="003908F9" w:rsidRDefault="003908F9" w:rsidP="001F5044">
            <w:pPr>
              <w:spacing w:line="256"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921" w:type="dxa"/>
            <w:gridSpan w:val="3"/>
            <w:tcBorders>
              <w:top w:val="nil"/>
              <w:left w:val="nil"/>
              <w:bottom w:val="single" w:sz="4" w:space="0" w:color="auto"/>
              <w:right w:val="single" w:sz="4" w:space="0" w:color="auto"/>
            </w:tcBorders>
            <w:noWrap/>
            <w:vAlign w:val="bottom"/>
            <w:hideMark/>
          </w:tcPr>
          <w:p w14:paraId="7212DF64" w14:textId="77777777" w:rsidR="003908F9" w:rsidRDefault="003908F9" w:rsidP="001F5044">
            <w:pPr>
              <w:spacing w:line="256"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922" w:type="dxa"/>
            <w:gridSpan w:val="5"/>
            <w:tcBorders>
              <w:top w:val="nil"/>
              <w:left w:val="nil"/>
              <w:bottom w:val="single" w:sz="4" w:space="0" w:color="auto"/>
              <w:right w:val="single" w:sz="4" w:space="0" w:color="auto"/>
            </w:tcBorders>
            <w:noWrap/>
            <w:vAlign w:val="bottom"/>
            <w:hideMark/>
          </w:tcPr>
          <w:p w14:paraId="5910F976" w14:textId="77777777" w:rsidR="003908F9" w:rsidRDefault="003908F9" w:rsidP="001F5044">
            <w:pPr>
              <w:spacing w:line="256" w:lineRule="auto"/>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r>
      <w:tr w:rsidR="003908F9" w14:paraId="6362A264" w14:textId="77777777" w:rsidTr="001F5044">
        <w:trPr>
          <w:gridAfter w:val="16"/>
          <w:wAfter w:w="5671"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3B0AD541"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P</w:t>
            </w:r>
          </w:p>
        </w:tc>
        <w:tc>
          <w:tcPr>
            <w:tcW w:w="912" w:type="dxa"/>
            <w:gridSpan w:val="2"/>
            <w:tcBorders>
              <w:top w:val="nil"/>
              <w:left w:val="nil"/>
              <w:bottom w:val="single" w:sz="4" w:space="0" w:color="auto"/>
              <w:right w:val="single" w:sz="4" w:space="0" w:color="auto"/>
            </w:tcBorders>
            <w:noWrap/>
            <w:vAlign w:val="center"/>
            <w:hideMark/>
          </w:tcPr>
          <w:p w14:paraId="29A3ECC4"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8.98</w:t>
            </w:r>
          </w:p>
        </w:tc>
        <w:tc>
          <w:tcPr>
            <w:tcW w:w="913" w:type="dxa"/>
            <w:gridSpan w:val="2"/>
            <w:tcBorders>
              <w:top w:val="nil"/>
              <w:left w:val="nil"/>
              <w:bottom w:val="single" w:sz="4" w:space="0" w:color="auto"/>
              <w:right w:val="single" w:sz="4" w:space="0" w:color="auto"/>
            </w:tcBorders>
            <w:noWrap/>
            <w:vAlign w:val="center"/>
            <w:hideMark/>
          </w:tcPr>
          <w:p w14:paraId="10BEDFF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13.30</w:t>
            </w:r>
          </w:p>
        </w:tc>
        <w:tc>
          <w:tcPr>
            <w:tcW w:w="911" w:type="dxa"/>
            <w:gridSpan w:val="2"/>
            <w:tcBorders>
              <w:top w:val="nil"/>
              <w:left w:val="nil"/>
              <w:bottom w:val="single" w:sz="4" w:space="0" w:color="auto"/>
              <w:right w:val="single" w:sz="4" w:space="0" w:color="auto"/>
            </w:tcBorders>
            <w:noWrap/>
            <w:vAlign w:val="center"/>
            <w:hideMark/>
          </w:tcPr>
          <w:p w14:paraId="05A3BD03"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9.94</w:t>
            </w:r>
          </w:p>
        </w:tc>
        <w:tc>
          <w:tcPr>
            <w:tcW w:w="912" w:type="dxa"/>
            <w:gridSpan w:val="3"/>
            <w:tcBorders>
              <w:top w:val="nil"/>
              <w:left w:val="nil"/>
              <w:bottom w:val="single" w:sz="4" w:space="0" w:color="auto"/>
              <w:right w:val="single" w:sz="4" w:space="0" w:color="auto"/>
            </w:tcBorders>
            <w:noWrap/>
            <w:vAlign w:val="center"/>
            <w:hideMark/>
          </w:tcPr>
          <w:p w14:paraId="7596D63B"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2.85</w:t>
            </w:r>
          </w:p>
        </w:tc>
        <w:tc>
          <w:tcPr>
            <w:tcW w:w="1134" w:type="dxa"/>
            <w:gridSpan w:val="2"/>
            <w:tcBorders>
              <w:top w:val="nil"/>
              <w:left w:val="nil"/>
              <w:bottom w:val="single" w:sz="4" w:space="0" w:color="auto"/>
              <w:right w:val="single" w:sz="4" w:space="0" w:color="auto"/>
            </w:tcBorders>
            <w:noWrap/>
            <w:vAlign w:val="center"/>
            <w:hideMark/>
          </w:tcPr>
          <w:p w14:paraId="36A593D7"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2.85-13.30</w:t>
            </w:r>
          </w:p>
        </w:tc>
        <w:tc>
          <w:tcPr>
            <w:tcW w:w="921" w:type="dxa"/>
            <w:gridSpan w:val="5"/>
            <w:tcBorders>
              <w:top w:val="nil"/>
              <w:left w:val="nil"/>
              <w:bottom w:val="single" w:sz="4" w:space="0" w:color="auto"/>
              <w:right w:val="single" w:sz="4" w:space="0" w:color="auto"/>
            </w:tcBorders>
            <w:noWrap/>
            <w:vAlign w:val="center"/>
            <w:hideMark/>
          </w:tcPr>
          <w:p w14:paraId="09256312"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7.63</w:t>
            </w:r>
          </w:p>
        </w:tc>
        <w:tc>
          <w:tcPr>
            <w:tcW w:w="922" w:type="dxa"/>
            <w:gridSpan w:val="2"/>
            <w:tcBorders>
              <w:top w:val="nil"/>
              <w:left w:val="nil"/>
              <w:bottom w:val="single" w:sz="4" w:space="0" w:color="auto"/>
              <w:right w:val="single" w:sz="4" w:space="0" w:color="auto"/>
            </w:tcBorders>
            <w:noWrap/>
            <w:vAlign w:val="center"/>
            <w:hideMark/>
          </w:tcPr>
          <w:p w14:paraId="7A565359"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97%</w:t>
            </w:r>
          </w:p>
        </w:tc>
        <w:tc>
          <w:tcPr>
            <w:tcW w:w="921" w:type="dxa"/>
            <w:gridSpan w:val="3"/>
            <w:tcBorders>
              <w:top w:val="nil"/>
              <w:left w:val="nil"/>
              <w:bottom w:val="single" w:sz="4" w:space="0" w:color="auto"/>
              <w:right w:val="single" w:sz="4" w:space="0" w:color="auto"/>
            </w:tcBorders>
            <w:noWrap/>
            <w:vAlign w:val="center"/>
            <w:hideMark/>
          </w:tcPr>
          <w:p w14:paraId="5CC864C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10.59</w:t>
            </w:r>
          </w:p>
        </w:tc>
        <w:tc>
          <w:tcPr>
            <w:tcW w:w="922" w:type="dxa"/>
            <w:gridSpan w:val="5"/>
            <w:tcBorders>
              <w:top w:val="nil"/>
              <w:left w:val="nil"/>
              <w:bottom w:val="single" w:sz="4" w:space="0" w:color="auto"/>
              <w:right w:val="single" w:sz="4" w:space="0" w:color="auto"/>
            </w:tcBorders>
            <w:noWrap/>
            <w:vAlign w:val="center"/>
            <w:hideMark/>
          </w:tcPr>
          <w:p w14:paraId="0ED02D32"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23%</w:t>
            </w:r>
          </w:p>
        </w:tc>
      </w:tr>
      <w:tr w:rsidR="003908F9" w14:paraId="40BDBAA1" w14:textId="77777777" w:rsidTr="001F5044">
        <w:trPr>
          <w:gridAfter w:val="16"/>
          <w:wAfter w:w="5671"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59FCBE41"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O</w:t>
            </w:r>
          </w:p>
        </w:tc>
        <w:tc>
          <w:tcPr>
            <w:tcW w:w="912" w:type="dxa"/>
            <w:gridSpan w:val="2"/>
            <w:tcBorders>
              <w:top w:val="nil"/>
              <w:left w:val="nil"/>
              <w:bottom w:val="single" w:sz="4" w:space="0" w:color="auto"/>
              <w:right w:val="single" w:sz="4" w:space="0" w:color="auto"/>
            </w:tcBorders>
            <w:noWrap/>
            <w:vAlign w:val="center"/>
            <w:hideMark/>
          </w:tcPr>
          <w:p w14:paraId="501B9AFB"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9.63</w:t>
            </w:r>
          </w:p>
        </w:tc>
        <w:tc>
          <w:tcPr>
            <w:tcW w:w="913" w:type="dxa"/>
            <w:gridSpan w:val="2"/>
            <w:tcBorders>
              <w:top w:val="nil"/>
              <w:left w:val="nil"/>
              <w:bottom w:val="single" w:sz="4" w:space="0" w:color="auto"/>
              <w:right w:val="single" w:sz="4" w:space="0" w:color="auto"/>
            </w:tcBorders>
            <w:noWrap/>
            <w:vAlign w:val="center"/>
            <w:hideMark/>
          </w:tcPr>
          <w:p w14:paraId="4E156114"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13.85</w:t>
            </w:r>
          </w:p>
        </w:tc>
        <w:tc>
          <w:tcPr>
            <w:tcW w:w="911" w:type="dxa"/>
            <w:gridSpan w:val="2"/>
            <w:tcBorders>
              <w:top w:val="nil"/>
              <w:left w:val="nil"/>
              <w:bottom w:val="single" w:sz="4" w:space="0" w:color="auto"/>
              <w:right w:val="single" w:sz="4" w:space="0" w:color="auto"/>
            </w:tcBorders>
            <w:noWrap/>
            <w:vAlign w:val="center"/>
            <w:hideMark/>
          </w:tcPr>
          <w:p w14:paraId="253A2A90"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9.18</w:t>
            </w:r>
          </w:p>
        </w:tc>
        <w:tc>
          <w:tcPr>
            <w:tcW w:w="912" w:type="dxa"/>
            <w:gridSpan w:val="3"/>
            <w:tcBorders>
              <w:top w:val="nil"/>
              <w:left w:val="nil"/>
              <w:bottom w:val="single" w:sz="4" w:space="0" w:color="auto"/>
              <w:right w:val="single" w:sz="4" w:space="0" w:color="auto"/>
            </w:tcBorders>
            <w:noWrap/>
            <w:vAlign w:val="center"/>
            <w:hideMark/>
          </w:tcPr>
          <w:p w14:paraId="437F982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7.49</w:t>
            </w:r>
          </w:p>
        </w:tc>
        <w:tc>
          <w:tcPr>
            <w:tcW w:w="1134" w:type="dxa"/>
            <w:gridSpan w:val="2"/>
            <w:tcBorders>
              <w:top w:val="nil"/>
              <w:left w:val="nil"/>
              <w:bottom w:val="single" w:sz="4" w:space="0" w:color="auto"/>
              <w:right w:val="single" w:sz="4" w:space="0" w:color="auto"/>
            </w:tcBorders>
            <w:noWrap/>
            <w:vAlign w:val="center"/>
            <w:hideMark/>
          </w:tcPr>
          <w:p w14:paraId="10FDC33A"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7.49-13.85</w:t>
            </w:r>
          </w:p>
        </w:tc>
        <w:tc>
          <w:tcPr>
            <w:tcW w:w="921" w:type="dxa"/>
            <w:gridSpan w:val="5"/>
            <w:tcBorders>
              <w:top w:val="nil"/>
              <w:left w:val="nil"/>
              <w:bottom w:val="single" w:sz="4" w:space="0" w:color="auto"/>
              <w:right w:val="single" w:sz="4" w:space="0" w:color="auto"/>
            </w:tcBorders>
            <w:noWrap/>
            <w:vAlign w:val="center"/>
            <w:hideMark/>
          </w:tcPr>
          <w:p w14:paraId="7237497B"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9.79</w:t>
            </w:r>
          </w:p>
        </w:tc>
        <w:tc>
          <w:tcPr>
            <w:tcW w:w="922" w:type="dxa"/>
            <w:gridSpan w:val="2"/>
            <w:tcBorders>
              <w:top w:val="nil"/>
              <w:left w:val="nil"/>
              <w:bottom w:val="single" w:sz="4" w:space="0" w:color="auto"/>
              <w:right w:val="single" w:sz="4" w:space="0" w:color="auto"/>
            </w:tcBorders>
            <w:noWrap/>
            <w:vAlign w:val="center"/>
            <w:hideMark/>
          </w:tcPr>
          <w:p w14:paraId="4E0AE37A"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29%</w:t>
            </w:r>
          </w:p>
        </w:tc>
        <w:tc>
          <w:tcPr>
            <w:tcW w:w="921" w:type="dxa"/>
            <w:gridSpan w:val="3"/>
            <w:tcBorders>
              <w:top w:val="nil"/>
              <w:left w:val="nil"/>
              <w:bottom w:val="single" w:sz="4" w:space="0" w:color="auto"/>
              <w:right w:val="single" w:sz="4" w:space="0" w:color="auto"/>
            </w:tcBorders>
            <w:noWrap/>
            <w:vAlign w:val="center"/>
            <w:hideMark/>
          </w:tcPr>
          <w:p w14:paraId="12C59976"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10.70</w:t>
            </w:r>
          </w:p>
        </w:tc>
        <w:tc>
          <w:tcPr>
            <w:tcW w:w="922" w:type="dxa"/>
            <w:gridSpan w:val="5"/>
            <w:tcBorders>
              <w:top w:val="nil"/>
              <w:left w:val="nil"/>
              <w:bottom w:val="single" w:sz="4" w:space="0" w:color="auto"/>
              <w:right w:val="single" w:sz="4" w:space="0" w:color="auto"/>
            </w:tcBorders>
            <w:noWrap/>
            <w:vAlign w:val="center"/>
            <w:hideMark/>
          </w:tcPr>
          <w:p w14:paraId="419D0B0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25%</w:t>
            </w:r>
          </w:p>
        </w:tc>
      </w:tr>
      <w:tr w:rsidR="003908F9" w14:paraId="7DE9457B" w14:textId="77777777" w:rsidTr="001F5044">
        <w:trPr>
          <w:gridAfter w:val="16"/>
          <w:wAfter w:w="5671"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49AD8236"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S</w:t>
            </w:r>
          </w:p>
        </w:tc>
        <w:tc>
          <w:tcPr>
            <w:tcW w:w="912" w:type="dxa"/>
            <w:gridSpan w:val="2"/>
            <w:tcBorders>
              <w:top w:val="nil"/>
              <w:left w:val="nil"/>
              <w:bottom w:val="single" w:sz="4" w:space="0" w:color="auto"/>
              <w:right w:val="single" w:sz="4" w:space="0" w:color="auto"/>
            </w:tcBorders>
            <w:noWrap/>
            <w:vAlign w:val="center"/>
            <w:hideMark/>
          </w:tcPr>
          <w:p w14:paraId="206935A6"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11.40</w:t>
            </w:r>
          </w:p>
        </w:tc>
        <w:tc>
          <w:tcPr>
            <w:tcW w:w="913" w:type="dxa"/>
            <w:gridSpan w:val="2"/>
            <w:tcBorders>
              <w:top w:val="nil"/>
              <w:left w:val="nil"/>
              <w:bottom w:val="single" w:sz="4" w:space="0" w:color="auto"/>
              <w:right w:val="single" w:sz="4" w:space="0" w:color="auto"/>
            </w:tcBorders>
            <w:noWrap/>
            <w:vAlign w:val="center"/>
            <w:hideMark/>
          </w:tcPr>
          <w:p w14:paraId="7F3BE795"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23.60</w:t>
            </w:r>
          </w:p>
        </w:tc>
        <w:tc>
          <w:tcPr>
            <w:tcW w:w="911" w:type="dxa"/>
            <w:gridSpan w:val="2"/>
            <w:tcBorders>
              <w:top w:val="nil"/>
              <w:left w:val="nil"/>
              <w:bottom w:val="single" w:sz="4" w:space="0" w:color="auto"/>
              <w:right w:val="single" w:sz="4" w:space="0" w:color="auto"/>
            </w:tcBorders>
            <w:noWrap/>
            <w:vAlign w:val="center"/>
            <w:hideMark/>
          </w:tcPr>
          <w:p w14:paraId="38304DD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9.18</w:t>
            </w:r>
          </w:p>
        </w:tc>
        <w:tc>
          <w:tcPr>
            <w:tcW w:w="912" w:type="dxa"/>
            <w:gridSpan w:val="3"/>
            <w:tcBorders>
              <w:top w:val="nil"/>
              <w:left w:val="nil"/>
              <w:bottom w:val="single" w:sz="4" w:space="0" w:color="auto"/>
              <w:right w:val="single" w:sz="4" w:space="0" w:color="auto"/>
            </w:tcBorders>
            <w:noWrap/>
            <w:vAlign w:val="center"/>
            <w:hideMark/>
          </w:tcPr>
          <w:p w14:paraId="3028188A"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13.20</w:t>
            </w:r>
          </w:p>
        </w:tc>
        <w:tc>
          <w:tcPr>
            <w:tcW w:w="1134" w:type="dxa"/>
            <w:gridSpan w:val="2"/>
            <w:tcBorders>
              <w:top w:val="nil"/>
              <w:left w:val="nil"/>
              <w:bottom w:val="single" w:sz="4" w:space="0" w:color="auto"/>
              <w:right w:val="single" w:sz="4" w:space="0" w:color="auto"/>
            </w:tcBorders>
            <w:noWrap/>
            <w:vAlign w:val="center"/>
            <w:hideMark/>
          </w:tcPr>
          <w:p w14:paraId="0D422646"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9.18-23.60</w:t>
            </w:r>
          </w:p>
        </w:tc>
        <w:tc>
          <w:tcPr>
            <w:tcW w:w="921" w:type="dxa"/>
            <w:gridSpan w:val="5"/>
            <w:tcBorders>
              <w:top w:val="nil"/>
              <w:left w:val="nil"/>
              <w:bottom w:val="single" w:sz="4" w:space="0" w:color="auto"/>
              <w:right w:val="single" w:sz="4" w:space="0" w:color="auto"/>
            </w:tcBorders>
            <w:noWrap/>
            <w:vAlign w:val="center"/>
            <w:hideMark/>
          </w:tcPr>
          <w:p w14:paraId="3DC3117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13.44</w:t>
            </w:r>
          </w:p>
        </w:tc>
        <w:tc>
          <w:tcPr>
            <w:tcW w:w="922" w:type="dxa"/>
            <w:gridSpan w:val="2"/>
            <w:tcBorders>
              <w:top w:val="nil"/>
              <w:left w:val="nil"/>
              <w:bottom w:val="single" w:sz="4" w:space="0" w:color="auto"/>
              <w:right w:val="single" w:sz="4" w:space="0" w:color="auto"/>
            </w:tcBorders>
            <w:noWrap/>
            <w:vAlign w:val="center"/>
            <w:hideMark/>
          </w:tcPr>
          <w:p w14:paraId="7F82BBE0"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50%</w:t>
            </w:r>
          </w:p>
        </w:tc>
        <w:tc>
          <w:tcPr>
            <w:tcW w:w="921" w:type="dxa"/>
            <w:gridSpan w:val="3"/>
            <w:tcBorders>
              <w:top w:val="nil"/>
              <w:left w:val="nil"/>
              <w:bottom w:val="single" w:sz="4" w:space="0" w:color="auto"/>
              <w:right w:val="single" w:sz="4" w:space="0" w:color="auto"/>
            </w:tcBorders>
            <w:noWrap/>
            <w:vAlign w:val="center"/>
            <w:hideMark/>
          </w:tcPr>
          <w:p w14:paraId="556E8DEA"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13.52</w:t>
            </w:r>
          </w:p>
        </w:tc>
        <w:tc>
          <w:tcPr>
            <w:tcW w:w="922" w:type="dxa"/>
            <w:gridSpan w:val="5"/>
            <w:tcBorders>
              <w:top w:val="nil"/>
              <w:left w:val="nil"/>
              <w:bottom w:val="single" w:sz="4" w:space="0" w:color="auto"/>
              <w:right w:val="single" w:sz="4" w:space="0" w:color="auto"/>
            </w:tcBorders>
            <w:noWrap/>
            <w:vAlign w:val="center"/>
            <w:hideMark/>
          </w:tcPr>
          <w:p w14:paraId="0D47287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64%</w:t>
            </w:r>
          </w:p>
        </w:tc>
      </w:tr>
      <w:tr w:rsidR="003908F9" w14:paraId="432BD38E" w14:textId="77777777" w:rsidTr="001F5044">
        <w:trPr>
          <w:gridAfter w:val="16"/>
          <w:wAfter w:w="5671"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791B8C78"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B</w:t>
            </w:r>
          </w:p>
        </w:tc>
        <w:tc>
          <w:tcPr>
            <w:tcW w:w="912" w:type="dxa"/>
            <w:gridSpan w:val="2"/>
            <w:tcBorders>
              <w:top w:val="nil"/>
              <w:left w:val="nil"/>
              <w:bottom w:val="single" w:sz="4" w:space="0" w:color="auto"/>
              <w:right w:val="single" w:sz="4" w:space="0" w:color="auto"/>
            </w:tcBorders>
            <w:noWrap/>
            <w:vAlign w:val="center"/>
            <w:hideMark/>
          </w:tcPr>
          <w:p w14:paraId="30E8E37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6.94</w:t>
            </w:r>
          </w:p>
        </w:tc>
        <w:tc>
          <w:tcPr>
            <w:tcW w:w="913" w:type="dxa"/>
            <w:gridSpan w:val="2"/>
            <w:tcBorders>
              <w:top w:val="nil"/>
              <w:left w:val="nil"/>
              <w:bottom w:val="single" w:sz="4" w:space="0" w:color="auto"/>
              <w:right w:val="single" w:sz="4" w:space="0" w:color="auto"/>
            </w:tcBorders>
            <w:noWrap/>
            <w:vAlign w:val="center"/>
            <w:hideMark/>
          </w:tcPr>
          <w:p w14:paraId="716BEAA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11.11</w:t>
            </w:r>
          </w:p>
        </w:tc>
        <w:tc>
          <w:tcPr>
            <w:tcW w:w="911" w:type="dxa"/>
            <w:gridSpan w:val="2"/>
            <w:tcBorders>
              <w:top w:val="nil"/>
              <w:left w:val="nil"/>
              <w:bottom w:val="single" w:sz="4" w:space="0" w:color="auto"/>
              <w:right w:val="single" w:sz="4" w:space="0" w:color="auto"/>
            </w:tcBorders>
            <w:noWrap/>
            <w:vAlign w:val="center"/>
            <w:hideMark/>
          </w:tcPr>
          <w:p w14:paraId="5416FED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36.96</w:t>
            </w:r>
          </w:p>
        </w:tc>
        <w:tc>
          <w:tcPr>
            <w:tcW w:w="912" w:type="dxa"/>
            <w:gridSpan w:val="3"/>
            <w:tcBorders>
              <w:top w:val="nil"/>
              <w:left w:val="nil"/>
              <w:bottom w:val="single" w:sz="4" w:space="0" w:color="auto"/>
              <w:right w:val="single" w:sz="4" w:space="0" w:color="auto"/>
            </w:tcBorders>
            <w:shd w:val="clear" w:color="auto" w:fill="D0CECE" w:themeFill="background2" w:themeFillShade="E6"/>
            <w:noWrap/>
            <w:vAlign w:val="center"/>
            <w:hideMark/>
          </w:tcPr>
          <w:p w14:paraId="113C1C43"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NP</w:t>
            </w:r>
          </w:p>
        </w:tc>
        <w:tc>
          <w:tcPr>
            <w:tcW w:w="1134" w:type="dxa"/>
            <w:gridSpan w:val="2"/>
            <w:tcBorders>
              <w:top w:val="nil"/>
              <w:left w:val="nil"/>
              <w:bottom w:val="single" w:sz="4" w:space="0" w:color="auto"/>
              <w:right w:val="single" w:sz="4" w:space="0" w:color="auto"/>
            </w:tcBorders>
            <w:noWrap/>
            <w:vAlign w:val="center"/>
            <w:hideMark/>
          </w:tcPr>
          <w:p w14:paraId="4A14DDC0"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6.94-36.96</w:t>
            </w:r>
          </w:p>
        </w:tc>
        <w:tc>
          <w:tcPr>
            <w:tcW w:w="921" w:type="dxa"/>
            <w:gridSpan w:val="5"/>
            <w:tcBorders>
              <w:top w:val="nil"/>
              <w:left w:val="nil"/>
              <w:bottom w:val="single" w:sz="4" w:space="0" w:color="auto"/>
              <w:right w:val="single" w:sz="4" w:space="0" w:color="auto"/>
            </w:tcBorders>
            <w:noWrap/>
            <w:vAlign w:val="center"/>
            <w:hideMark/>
          </w:tcPr>
          <w:p w14:paraId="1D8BFD6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14.18</w:t>
            </w:r>
          </w:p>
        </w:tc>
        <w:tc>
          <w:tcPr>
            <w:tcW w:w="922" w:type="dxa"/>
            <w:gridSpan w:val="2"/>
            <w:tcBorders>
              <w:top w:val="nil"/>
              <w:left w:val="nil"/>
              <w:bottom w:val="single" w:sz="4" w:space="0" w:color="auto"/>
              <w:right w:val="single" w:sz="4" w:space="0" w:color="auto"/>
            </w:tcBorders>
            <w:noWrap/>
            <w:vAlign w:val="center"/>
            <w:hideMark/>
          </w:tcPr>
          <w:p w14:paraId="1E85D694"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137%</w:t>
            </w:r>
          </w:p>
        </w:tc>
        <w:tc>
          <w:tcPr>
            <w:tcW w:w="921" w:type="dxa"/>
            <w:gridSpan w:val="3"/>
            <w:tcBorders>
              <w:top w:val="nil"/>
              <w:left w:val="nil"/>
              <w:bottom w:val="single" w:sz="4" w:space="0" w:color="auto"/>
              <w:right w:val="single" w:sz="4" w:space="0" w:color="auto"/>
            </w:tcBorders>
            <w:noWrap/>
            <w:vAlign w:val="center"/>
            <w:hideMark/>
          </w:tcPr>
          <w:p w14:paraId="0F85A40A"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14.18</w:t>
            </w:r>
          </w:p>
        </w:tc>
        <w:tc>
          <w:tcPr>
            <w:tcW w:w="922" w:type="dxa"/>
            <w:gridSpan w:val="5"/>
            <w:tcBorders>
              <w:top w:val="nil"/>
              <w:left w:val="nil"/>
              <w:bottom w:val="single" w:sz="4" w:space="0" w:color="auto"/>
              <w:right w:val="single" w:sz="4" w:space="0" w:color="auto"/>
            </w:tcBorders>
            <w:noWrap/>
            <w:vAlign w:val="center"/>
            <w:hideMark/>
          </w:tcPr>
          <w:p w14:paraId="14F2D6E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137%</w:t>
            </w:r>
          </w:p>
        </w:tc>
      </w:tr>
      <w:tr w:rsidR="003908F9" w14:paraId="551114B6" w14:textId="77777777" w:rsidTr="001F5044">
        <w:trPr>
          <w:gridAfter w:val="16"/>
          <w:wAfter w:w="5671"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035FD4CB"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N</w:t>
            </w:r>
          </w:p>
        </w:tc>
        <w:tc>
          <w:tcPr>
            <w:tcW w:w="912" w:type="dxa"/>
            <w:gridSpan w:val="2"/>
            <w:tcBorders>
              <w:top w:val="nil"/>
              <w:left w:val="nil"/>
              <w:bottom w:val="single" w:sz="4" w:space="0" w:color="auto"/>
              <w:right w:val="single" w:sz="4" w:space="0" w:color="auto"/>
            </w:tcBorders>
            <w:noWrap/>
            <w:vAlign w:val="center"/>
            <w:hideMark/>
          </w:tcPr>
          <w:p w14:paraId="0E7319E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4.97</w:t>
            </w:r>
          </w:p>
        </w:tc>
        <w:tc>
          <w:tcPr>
            <w:tcW w:w="913" w:type="dxa"/>
            <w:gridSpan w:val="2"/>
            <w:tcBorders>
              <w:top w:val="nil"/>
              <w:left w:val="nil"/>
              <w:bottom w:val="single" w:sz="4" w:space="0" w:color="auto"/>
              <w:right w:val="single" w:sz="4" w:space="0" w:color="auto"/>
            </w:tcBorders>
            <w:noWrap/>
            <w:vAlign w:val="center"/>
            <w:hideMark/>
          </w:tcPr>
          <w:p w14:paraId="70B6A36A"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6.01</w:t>
            </w:r>
          </w:p>
        </w:tc>
        <w:tc>
          <w:tcPr>
            <w:tcW w:w="911" w:type="dxa"/>
            <w:gridSpan w:val="2"/>
            <w:tcBorders>
              <w:top w:val="nil"/>
              <w:left w:val="nil"/>
              <w:bottom w:val="single" w:sz="4" w:space="0" w:color="auto"/>
              <w:right w:val="single" w:sz="4" w:space="0" w:color="auto"/>
            </w:tcBorders>
            <w:noWrap/>
            <w:vAlign w:val="center"/>
            <w:hideMark/>
          </w:tcPr>
          <w:p w14:paraId="29A7FF30"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6.97</w:t>
            </w:r>
          </w:p>
        </w:tc>
        <w:tc>
          <w:tcPr>
            <w:tcW w:w="912" w:type="dxa"/>
            <w:gridSpan w:val="3"/>
            <w:tcBorders>
              <w:top w:val="nil"/>
              <w:left w:val="nil"/>
              <w:bottom w:val="single" w:sz="4" w:space="0" w:color="auto"/>
              <w:right w:val="single" w:sz="4" w:space="0" w:color="auto"/>
            </w:tcBorders>
            <w:shd w:val="clear" w:color="auto" w:fill="D0CECE" w:themeFill="background2" w:themeFillShade="E6"/>
            <w:noWrap/>
            <w:vAlign w:val="center"/>
            <w:hideMark/>
          </w:tcPr>
          <w:p w14:paraId="2CF59AA6"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NP</w:t>
            </w:r>
          </w:p>
        </w:tc>
        <w:tc>
          <w:tcPr>
            <w:tcW w:w="1134" w:type="dxa"/>
            <w:gridSpan w:val="2"/>
            <w:tcBorders>
              <w:top w:val="nil"/>
              <w:left w:val="nil"/>
              <w:bottom w:val="single" w:sz="4" w:space="0" w:color="auto"/>
              <w:right w:val="single" w:sz="4" w:space="0" w:color="auto"/>
            </w:tcBorders>
            <w:noWrap/>
            <w:vAlign w:val="center"/>
            <w:hideMark/>
          </w:tcPr>
          <w:p w14:paraId="653A8D59"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4.97-6.97</w:t>
            </w:r>
          </w:p>
        </w:tc>
        <w:tc>
          <w:tcPr>
            <w:tcW w:w="921" w:type="dxa"/>
            <w:gridSpan w:val="5"/>
            <w:tcBorders>
              <w:top w:val="nil"/>
              <w:left w:val="nil"/>
              <w:bottom w:val="single" w:sz="4" w:space="0" w:color="auto"/>
              <w:right w:val="single" w:sz="4" w:space="0" w:color="auto"/>
            </w:tcBorders>
            <w:noWrap/>
            <w:vAlign w:val="center"/>
            <w:hideMark/>
          </w:tcPr>
          <w:p w14:paraId="124D6E45"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5.93</w:t>
            </w:r>
          </w:p>
        </w:tc>
        <w:tc>
          <w:tcPr>
            <w:tcW w:w="922" w:type="dxa"/>
            <w:gridSpan w:val="2"/>
            <w:tcBorders>
              <w:top w:val="nil"/>
              <w:left w:val="nil"/>
              <w:bottom w:val="single" w:sz="4" w:space="0" w:color="auto"/>
              <w:right w:val="single" w:sz="4" w:space="0" w:color="auto"/>
            </w:tcBorders>
            <w:noWrap/>
            <w:vAlign w:val="center"/>
            <w:hideMark/>
          </w:tcPr>
          <w:p w14:paraId="3F8C05D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18%</w:t>
            </w:r>
          </w:p>
        </w:tc>
        <w:tc>
          <w:tcPr>
            <w:tcW w:w="921" w:type="dxa"/>
            <w:gridSpan w:val="3"/>
            <w:tcBorders>
              <w:top w:val="nil"/>
              <w:left w:val="nil"/>
              <w:bottom w:val="single" w:sz="4" w:space="0" w:color="auto"/>
              <w:right w:val="single" w:sz="4" w:space="0" w:color="auto"/>
            </w:tcBorders>
            <w:noWrap/>
            <w:vAlign w:val="center"/>
            <w:hideMark/>
          </w:tcPr>
          <w:p w14:paraId="79C9BCF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5.93</w:t>
            </w:r>
          </w:p>
        </w:tc>
        <w:tc>
          <w:tcPr>
            <w:tcW w:w="922" w:type="dxa"/>
            <w:gridSpan w:val="5"/>
            <w:tcBorders>
              <w:top w:val="nil"/>
              <w:left w:val="nil"/>
              <w:bottom w:val="single" w:sz="4" w:space="0" w:color="auto"/>
              <w:right w:val="single" w:sz="4" w:space="0" w:color="auto"/>
            </w:tcBorders>
            <w:noWrap/>
            <w:vAlign w:val="center"/>
            <w:hideMark/>
          </w:tcPr>
          <w:p w14:paraId="4B63F73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18%</w:t>
            </w:r>
          </w:p>
        </w:tc>
      </w:tr>
      <w:tr w:rsidR="003908F9" w14:paraId="226F5CB0" w14:textId="77777777" w:rsidTr="001F5044">
        <w:trPr>
          <w:gridAfter w:val="16"/>
          <w:wAfter w:w="5671"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0B546861"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R</w:t>
            </w:r>
          </w:p>
        </w:tc>
        <w:tc>
          <w:tcPr>
            <w:tcW w:w="912" w:type="dxa"/>
            <w:gridSpan w:val="2"/>
            <w:tcBorders>
              <w:top w:val="nil"/>
              <w:left w:val="nil"/>
              <w:bottom w:val="single" w:sz="4" w:space="0" w:color="auto"/>
              <w:right w:val="single" w:sz="4" w:space="0" w:color="auto"/>
            </w:tcBorders>
            <w:noWrap/>
            <w:vAlign w:val="center"/>
            <w:hideMark/>
          </w:tcPr>
          <w:p w14:paraId="4035180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1.69</w:t>
            </w:r>
          </w:p>
        </w:tc>
        <w:tc>
          <w:tcPr>
            <w:tcW w:w="913" w:type="dxa"/>
            <w:gridSpan w:val="2"/>
            <w:tcBorders>
              <w:top w:val="nil"/>
              <w:left w:val="nil"/>
              <w:bottom w:val="single" w:sz="4" w:space="0" w:color="auto"/>
              <w:right w:val="single" w:sz="4" w:space="0" w:color="auto"/>
            </w:tcBorders>
            <w:shd w:val="clear" w:color="auto" w:fill="D0CECE" w:themeFill="background2" w:themeFillShade="E6"/>
            <w:noWrap/>
            <w:vAlign w:val="center"/>
            <w:hideMark/>
          </w:tcPr>
          <w:p w14:paraId="4FE850C9"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NP</w:t>
            </w:r>
          </w:p>
        </w:tc>
        <w:tc>
          <w:tcPr>
            <w:tcW w:w="911" w:type="dxa"/>
            <w:gridSpan w:val="2"/>
            <w:tcBorders>
              <w:top w:val="nil"/>
              <w:left w:val="nil"/>
              <w:bottom w:val="single" w:sz="4" w:space="0" w:color="auto"/>
              <w:right w:val="single" w:sz="4" w:space="0" w:color="auto"/>
            </w:tcBorders>
            <w:shd w:val="clear" w:color="auto" w:fill="D0CECE" w:themeFill="background2" w:themeFillShade="E6"/>
            <w:noWrap/>
            <w:vAlign w:val="center"/>
            <w:hideMark/>
          </w:tcPr>
          <w:p w14:paraId="1E70135A"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NP</w:t>
            </w:r>
          </w:p>
        </w:tc>
        <w:tc>
          <w:tcPr>
            <w:tcW w:w="912" w:type="dxa"/>
            <w:gridSpan w:val="3"/>
            <w:tcBorders>
              <w:top w:val="nil"/>
              <w:left w:val="nil"/>
              <w:bottom w:val="single" w:sz="4" w:space="0" w:color="auto"/>
              <w:right w:val="single" w:sz="4" w:space="0" w:color="auto"/>
            </w:tcBorders>
            <w:shd w:val="clear" w:color="auto" w:fill="D0CECE" w:themeFill="background2" w:themeFillShade="E6"/>
            <w:noWrap/>
            <w:vAlign w:val="center"/>
            <w:hideMark/>
          </w:tcPr>
          <w:p w14:paraId="4CA31F7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NP</w:t>
            </w:r>
          </w:p>
        </w:tc>
        <w:tc>
          <w:tcPr>
            <w:tcW w:w="1134" w:type="dxa"/>
            <w:gridSpan w:val="2"/>
            <w:tcBorders>
              <w:top w:val="nil"/>
              <w:left w:val="nil"/>
              <w:bottom w:val="single" w:sz="4" w:space="0" w:color="auto"/>
              <w:right w:val="single" w:sz="4" w:space="0" w:color="auto"/>
            </w:tcBorders>
            <w:noWrap/>
            <w:vAlign w:val="center"/>
            <w:hideMark/>
          </w:tcPr>
          <w:p w14:paraId="28FBD64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921" w:type="dxa"/>
            <w:gridSpan w:val="5"/>
            <w:tcBorders>
              <w:top w:val="nil"/>
              <w:left w:val="nil"/>
              <w:bottom w:val="single" w:sz="4" w:space="0" w:color="auto"/>
              <w:right w:val="single" w:sz="4" w:space="0" w:color="auto"/>
            </w:tcBorders>
            <w:noWrap/>
            <w:vAlign w:val="center"/>
            <w:hideMark/>
          </w:tcPr>
          <w:p w14:paraId="6059244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1.69</w:t>
            </w:r>
          </w:p>
        </w:tc>
        <w:tc>
          <w:tcPr>
            <w:tcW w:w="922" w:type="dxa"/>
            <w:gridSpan w:val="2"/>
            <w:tcBorders>
              <w:top w:val="nil"/>
              <w:left w:val="nil"/>
              <w:bottom w:val="single" w:sz="4" w:space="0" w:color="auto"/>
              <w:right w:val="single" w:sz="4" w:space="0" w:color="auto"/>
            </w:tcBorders>
            <w:noWrap/>
            <w:vAlign w:val="center"/>
            <w:hideMark/>
          </w:tcPr>
          <w:p w14:paraId="56D1D5F7"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921" w:type="dxa"/>
            <w:gridSpan w:val="3"/>
            <w:tcBorders>
              <w:top w:val="nil"/>
              <w:left w:val="nil"/>
              <w:bottom w:val="single" w:sz="4" w:space="0" w:color="auto"/>
              <w:right w:val="single" w:sz="4" w:space="0" w:color="auto"/>
            </w:tcBorders>
            <w:noWrap/>
            <w:vAlign w:val="center"/>
            <w:hideMark/>
          </w:tcPr>
          <w:p w14:paraId="4B0A4F94"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1.69</w:t>
            </w:r>
          </w:p>
        </w:tc>
        <w:tc>
          <w:tcPr>
            <w:tcW w:w="922" w:type="dxa"/>
            <w:gridSpan w:val="5"/>
            <w:tcBorders>
              <w:top w:val="nil"/>
              <w:left w:val="nil"/>
              <w:bottom w:val="single" w:sz="4" w:space="0" w:color="auto"/>
              <w:right w:val="single" w:sz="4" w:space="0" w:color="auto"/>
            </w:tcBorders>
            <w:noWrap/>
            <w:vAlign w:val="center"/>
            <w:hideMark/>
          </w:tcPr>
          <w:p w14:paraId="659BBB5A"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r>
      <w:tr w:rsidR="003908F9" w14:paraId="4E12E256" w14:textId="77777777" w:rsidTr="001F5044">
        <w:trPr>
          <w:gridAfter w:val="16"/>
          <w:wAfter w:w="5671"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2543A27B"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Q</w:t>
            </w:r>
          </w:p>
        </w:tc>
        <w:tc>
          <w:tcPr>
            <w:tcW w:w="912" w:type="dxa"/>
            <w:gridSpan w:val="2"/>
            <w:tcBorders>
              <w:top w:val="nil"/>
              <w:left w:val="nil"/>
              <w:bottom w:val="single" w:sz="4" w:space="0" w:color="auto"/>
              <w:right w:val="single" w:sz="4" w:space="0" w:color="auto"/>
            </w:tcBorders>
            <w:noWrap/>
            <w:vAlign w:val="center"/>
            <w:hideMark/>
          </w:tcPr>
          <w:p w14:paraId="2EBD1AA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1.48</w:t>
            </w:r>
          </w:p>
        </w:tc>
        <w:tc>
          <w:tcPr>
            <w:tcW w:w="913" w:type="dxa"/>
            <w:gridSpan w:val="2"/>
            <w:tcBorders>
              <w:top w:val="nil"/>
              <w:left w:val="nil"/>
              <w:bottom w:val="single" w:sz="4" w:space="0" w:color="auto"/>
              <w:right w:val="single" w:sz="4" w:space="0" w:color="auto"/>
            </w:tcBorders>
            <w:shd w:val="clear" w:color="auto" w:fill="D0CECE" w:themeFill="background2" w:themeFillShade="E6"/>
            <w:noWrap/>
            <w:vAlign w:val="center"/>
            <w:hideMark/>
          </w:tcPr>
          <w:p w14:paraId="27B46DE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NP</w:t>
            </w:r>
          </w:p>
        </w:tc>
        <w:tc>
          <w:tcPr>
            <w:tcW w:w="911" w:type="dxa"/>
            <w:gridSpan w:val="2"/>
            <w:tcBorders>
              <w:top w:val="nil"/>
              <w:left w:val="nil"/>
              <w:bottom w:val="single" w:sz="4" w:space="0" w:color="auto"/>
              <w:right w:val="single" w:sz="4" w:space="0" w:color="auto"/>
            </w:tcBorders>
            <w:shd w:val="clear" w:color="auto" w:fill="D0CECE" w:themeFill="background2" w:themeFillShade="E6"/>
            <w:noWrap/>
            <w:vAlign w:val="center"/>
            <w:hideMark/>
          </w:tcPr>
          <w:p w14:paraId="4FEA2791"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NP</w:t>
            </w:r>
          </w:p>
        </w:tc>
        <w:tc>
          <w:tcPr>
            <w:tcW w:w="912" w:type="dxa"/>
            <w:gridSpan w:val="3"/>
            <w:tcBorders>
              <w:top w:val="nil"/>
              <w:left w:val="nil"/>
              <w:bottom w:val="single" w:sz="4" w:space="0" w:color="auto"/>
              <w:right w:val="single" w:sz="4" w:space="0" w:color="auto"/>
            </w:tcBorders>
            <w:shd w:val="clear" w:color="auto" w:fill="D0CECE" w:themeFill="background2" w:themeFillShade="E6"/>
            <w:noWrap/>
            <w:vAlign w:val="center"/>
            <w:hideMark/>
          </w:tcPr>
          <w:p w14:paraId="64FCB2E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NP</w:t>
            </w:r>
          </w:p>
        </w:tc>
        <w:tc>
          <w:tcPr>
            <w:tcW w:w="1134" w:type="dxa"/>
            <w:gridSpan w:val="2"/>
            <w:tcBorders>
              <w:top w:val="nil"/>
              <w:left w:val="nil"/>
              <w:bottom w:val="single" w:sz="4" w:space="0" w:color="auto"/>
              <w:right w:val="single" w:sz="4" w:space="0" w:color="auto"/>
            </w:tcBorders>
            <w:noWrap/>
            <w:vAlign w:val="center"/>
            <w:hideMark/>
          </w:tcPr>
          <w:p w14:paraId="4D69125A"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921" w:type="dxa"/>
            <w:gridSpan w:val="5"/>
            <w:tcBorders>
              <w:top w:val="nil"/>
              <w:left w:val="nil"/>
              <w:bottom w:val="single" w:sz="4" w:space="0" w:color="auto"/>
              <w:right w:val="single" w:sz="4" w:space="0" w:color="auto"/>
            </w:tcBorders>
            <w:noWrap/>
            <w:vAlign w:val="center"/>
            <w:hideMark/>
          </w:tcPr>
          <w:p w14:paraId="52F1E1E2"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1.48</w:t>
            </w:r>
          </w:p>
        </w:tc>
        <w:tc>
          <w:tcPr>
            <w:tcW w:w="922" w:type="dxa"/>
            <w:gridSpan w:val="2"/>
            <w:tcBorders>
              <w:top w:val="nil"/>
              <w:left w:val="nil"/>
              <w:bottom w:val="single" w:sz="4" w:space="0" w:color="auto"/>
              <w:right w:val="single" w:sz="4" w:space="0" w:color="auto"/>
            </w:tcBorders>
            <w:noWrap/>
            <w:vAlign w:val="center"/>
            <w:hideMark/>
          </w:tcPr>
          <w:p w14:paraId="2473771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921" w:type="dxa"/>
            <w:gridSpan w:val="3"/>
            <w:tcBorders>
              <w:top w:val="nil"/>
              <w:left w:val="nil"/>
              <w:bottom w:val="single" w:sz="4" w:space="0" w:color="auto"/>
              <w:right w:val="single" w:sz="4" w:space="0" w:color="auto"/>
            </w:tcBorders>
            <w:noWrap/>
            <w:vAlign w:val="center"/>
            <w:hideMark/>
          </w:tcPr>
          <w:p w14:paraId="7CAD6F7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1.48</w:t>
            </w:r>
          </w:p>
        </w:tc>
        <w:tc>
          <w:tcPr>
            <w:tcW w:w="922" w:type="dxa"/>
            <w:gridSpan w:val="5"/>
            <w:tcBorders>
              <w:top w:val="nil"/>
              <w:left w:val="nil"/>
              <w:bottom w:val="single" w:sz="4" w:space="0" w:color="auto"/>
              <w:right w:val="single" w:sz="4" w:space="0" w:color="auto"/>
            </w:tcBorders>
            <w:noWrap/>
            <w:vAlign w:val="center"/>
            <w:hideMark/>
          </w:tcPr>
          <w:p w14:paraId="249A49E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r>
      <w:tr w:rsidR="003908F9" w14:paraId="0EBF0D13" w14:textId="77777777" w:rsidTr="001F5044">
        <w:trPr>
          <w:gridAfter w:val="16"/>
          <w:wAfter w:w="5671" w:type="dxa"/>
          <w:trHeight w:val="227"/>
        </w:trPr>
        <w:tc>
          <w:tcPr>
            <w:tcW w:w="891" w:type="dxa"/>
            <w:tcBorders>
              <w:top w:val="nil"/>
              <w:left w:val="single" w:sz="4" w:space="0" w:color="auto"/>
              <w:bottom w:val="single" w:sz="4" w:space="0" w:color="auto"/>
              <w:right w:val="single" w:sz="4" w:space="0" w:color="auto"/>
            </w:tcBorders>
            <w:noWrap/>
            <w:vAlign w:val="bottom"/>
            <w:hideMark/>
          </w:tcPr>
          <w:p w14:paraId="4581E3E5"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sera</w:t>
            </w:r>
          </w:p>
        </w:tc>
        <w:tc>
          <w:tcPr>
            <w:tcW w:w="912" w:type="dxa"/>
            <w:gridSpan w:val="2"/>
            <w:tcBorders>
              <w:top w:val="nil"/>
              <w:left w:val="nil"/>
              <w:bottom w:val="single" w:sz="4" w:space="0" w:color="auto"/>
              <w:right w:val="single" w:sz="4" w:space="0" w:color="auto"/>
            </w:tcBorders>
            <w:noWrap/>
            <w:vAlign w:val="center"/>
          </w:tcPr>
          <w:p w14:paraId="23109C30"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913" w:type="dxa"/>
            <w:gridSpan w:val="2"/>
            <w:tcBorders>
              <w:top w:val="nil"/>
              <w:left w:val="nil"/>
              <w:bottom w:val="single" w:sz="4" w:space="0" w:color="auto"/>
              <w:right w:val="single" w:sz="4" w:space="0" w:color="auto"/>
            </w:tcBorders>
            <w:noWrap/>
            <w:vAlign w:val="center"/>
          </w:tcPr>
          <w:p w14:paraId="4F44A8AA"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911" w:type="dxa"/>
            <w:gridSpan w:val="2"/>
            <w:tcBorders>
              <w:top w:val="nil"/>
              <w:left w:val="nil"/>
              <w:bottom w:val="single" w:sz="4" w:space="0" w:color="auto"/>
              <w:right w:val="single" w:sz="4" w:space="0" w:color="auto"/>
            </w:tcBorders>
            <w:noWrap/>
            <w:vAlign w:val="center"/>
          </w:tcPr>
          <w:p w14:paraId="180769B0"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912" w:type="dxa"/>
            <w:gridSpan w:val="3"/>
            <w:tcBorders>
              <w:top w:val="nil"/>
              <w:left w:val="nil"/>
              <w:bottom w:val="single" w:sz="4" w:space="0" w:color="auto"/>
              <w:right w:val="single" w:sz="4" w:space="0" w:color="auto"/>
            </w:tcBorders>
            <w:noWrap/>
            <w:vAlign w:val="center"/>
          </w:tcPr>
          <w:p w14:paraId="6F6E35F0"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1134" w:type="dxa"/>
            <w:gridSpan w:val="2"/>
            <w:tcBorders>
              <w:top w:val="nil"/>
              <w:left w:val="nil"/>
              <w:bottom w:val="single" w:sz="4" w:space="0" w:color="auto"/>
              <w:right w:val="single" w:sz="4" w:space="0" w:color="auto"/>
            </w:tcBorders>
            <w:noWrap/>
            <w:vAlign w:val="center"/>
          </w:tcPr>
          <w:p w14:paraId="72183072"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921" w:type="dxa"/>
            <w:gridSpan w:val="5"/>
            <w:tcBorders>
              <w:top w:val="nil"/>
              <w:left w:val="nil"/>
              <w:bottom w:val="single" w:sz="4" w:space="0" w:color="auto"/>
              <w:right w:val="single" w:sz="4" w:space="0" w:color="auto"/>
            </w:tcBorders>
            <w:noWrap/>
            <w:vAlign w:val="bottom"/>
          </w:tcPr>
          <w:p w14:paraId="250773C9"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922" w:type="dxa"/>
            <w:gridSpan w:val="2"/>
            <w:tcBorders>
              <w:top w:val="nil"/>
              <w:left w:val="nil"/>
              <w:bottom w:val="single" w:sz="4" w:space="0" w:color="auto"/>
              <w:right w:val="single" w:sz="4" w:space="0" w:color="auto"/>
            </w:tcBorders>
            <w:noWrap/>
            <w:vAlign w:val="bottom"/>
          </w:tcPr>
          <w:p w14:paraId="29F1AEED"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921" w:type="dxa"/>
            <w:gridSpan w:val="3"/>
            <w:tcBorders>
              <w:top w:val="nil"/>
              <w:left w:val="nil"/>
              <w:bottom w:val="single" w:sz="4" w:space="0" w:color="auto"/>
              <w:right w:val="single" w:sz="4" w:space="0" w:color="auto"/>
            </w:tcBorders>
            <w:noWrap/>
            <w:vAlign w:val="bottom"/>
          </w:tcPr>
          <w:p w14:paraId="37D089D2"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922" w:type="dxa"/>
            <w:gridSpan w:val="5"/>
            <w:tcBorders>
              <w:top w:val="nil"/>
              <w:left w:val="nil"/>
              <w:bottom w:val="single" w:sz="4" w:space="0" w:color="auto"/>
              <w:right w:val="single" w:sz="4" w:space="0" w:color="auto"/>
            </w:tcBorders>
            <w:noWrap/>
            <w:vAlign w:val="bottom"/>
          </w:tcPr>
          <w:p w14:paraId="56442151"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r>
      <w:tr w:rsidR="003908F9" w14:paraId="068C25B0" w14:textId="77777777" w:rsidTr="001F5044">
        <w:trPr>
          <w:gridAfter w:val="16"/>
          <w:wAfter w:w="5671" w:type="dxa"/>
          <w:trHeight w:val="227"/>
        </w:trPr>
        <w:tc>
          <w:tcPr>
            <w:tcW w:w="891" w:type="dxa"/>
            <w:tcBorders>
              <w:top w:val="nil"/>
              <w:left w:val="single" w:sz="4" w:space="0" w:color="auto"/>
              <w:bottom w:val="single" w:sz="4" w:space="0" w:color="auto"/>
              <w:right w:val="single" w:sz="4" w:space="0" w:color="auto"/>
            </w:tcBorders>
            <w:noWrap/>
            <w:vAlign w:val="bottom"/>
            <w:hideMark/>
          </w:tcPr>
          <w:p w14:paraId="526553EA"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4</w:t>
            </w:r>
          </w:p>
        </w:tc>
        <w:tc>
          <w:tcPr>
            <w:tcW w:w="912" w:type="dxa"/>
            <w:gridSpan w:val="2"/>
            <w:tcBorders>
              <w:top w:val="nil"/>
              <w:left w:val="nil"/>
              <w:bottom w:val="single" w:sz="4" w:space="0" w:color="auto"/>
              <w:right w:val="single" w:sz="4" w:space="0" w:color="auto"/>
            </w:tcBorders>
            <w:noWrap/>
            <w:vAlign w:val="center"/>
            <w:hideMark/>
          </w:tcPr>
          <w:p w14:paraId="145112D3"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9.65</w:t>
            </w:r>
          </w:p>
        </w:tc>
        <w:tc>
          <w:tcPr>
            <w:tcW w:w="913" w:type="dxa"/>
            <w:gridSpan w:val="2"/>
            <w:tcBorders>
              <w:top w:val="nil"/>
              <w:left w:val="nil"/>
              <w:bottom w:val="single" w:sz="4" w:space="0" w:color="auto"/>
              <w:right w:val="single" w:sz="4" w:space="0" w:color="auto"/>
            </w:tcBorders>
            <w:noWrap/>
            <w:vAlign w:val="center"/>
            <w:hideMark/>
          </w:tcPr>
          <w:p w14:paraId="054BE1D4"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14.00</w:t>
            </w:r>
          </w:p>
        </w:tc>
        <w:tc>
          <w:tcPr>
            <w:tcW w:w="911" w:type="dxa"/>
            <w:gridSpan w:val="2"/>
            <w:tcBorders>
              <w:top w:val="nil"/>
              <w:left w:val="nil"/>
              <w:bottom w:val="single" w:sz="4" w:space="0" w:color="auto"/>
              <w:right w:val="single" w:sz="4" w:space="0" w:color="auto"/>
            </w:tcBorders>
            <w:noWrap/>
            <w:vAlign w:val="center"/>
            <w:hideMark/>
          </w:tcPr>
          <w:p w14:paraId="4B2325D5"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12.13</w:t>
            </w:r>
          </w:p>
        </w:tc>
        <w:tc>
          <w:tcPr>
            <w:tcW w:w="912" w:type="dxa"/>
            <w:gridSpan w:val="3"/>
            <w:tcBorders>
              <w:top w:val="nil"/>
              <w:left w:val="nil"/>
              <w:bottom w:val="single" w:sz="4" w:space="0" w:color="auto"/>
              <w:right w:val="single" w:sz="4" w:space="0" w:color="auto"/>
            </w:tcBorders>
            <w:shd w:val="clear" w:color="auto" w:fill="D0CECE" w:themeFill="background2" w:themeFillShade="E6"/>
            <w:noWrap/>
            <w:vAlign w:val="center"/>
            <w:hideMark/>
          </w:tcPr>
          <w:p w14:paraId="1E6F2F7A"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NP</w:t>
            </w:r>
          </w:p>
        </w:tc>
        <w:tc>
          <w:tcPr>
            <w:tcW w:w="1134" w:type="dxa"/>
            <w:gridSpan w:val="2"/>
            <w:tcBorders>
              <w:top w:val="nil"/>
              <w:left w:val="nil"/>
              <w:bottom w:val="single" w:sz="4" w:space="0" w:color="auto"/>
              <w:right w:val="single" w:sz="4" w:space="0" w:color="auto"/>
            </w:tcBorders>
            <w:noWrap/>
            <w:vAlign w:val="center"/>
            <w:hideMark/>
          </w:tcPr>
          <w:p w14:paraId="2A7D1FA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9.65-14.00</w:t>
            </w:r>
          </w:p>
        </w:tc>
        <w:tc>
          <w:tcPr>
            <w:tcW w:w="921" w:type="dxa"/>
            <w:gridSpan w:val="5"/>
            <w:tcBorders>
              <w:top w:val="nil"/>
              <w:left w:val="nil"/>
              <w:bottom w:val="single" w:sz="4" w:space="0" w:color="auto"/>
              <w:right w:val="single" w:sz="4" w:space="0" w:color="auto"/>
            </w:tcBorders>
            <w:noWrap/>
            <w:vAlign w:val="bottom"/>
            <w:hideMark/>
          </w:tcPr>
          <w:p w14:paraId="1D343CA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11.79</w:t>
            </w:r>
          </w:p>
        </w:tc>
        <w:tc>
          <w:tcPr>
            <w:tcW w:w="922" w:type="dxa"/>
            <w:gridSpan w:val="2"/>
            <w:tcBorders>
              <w:top w:val="nil"/>
              <w:left w:val="nil"/>
              <w:bottom w:val="single" w:sz="4" w:space="0" w:color="auto"/>
              <w:right w:val="single" w:sz="4" w:space="0" w:color="auto"/>
            </w:tcBorders>
            <w:noWrap/>
            <w:vAlign w:val="bottom"/>
            <w:hideMark/>
          </w:tcPr>
          <w:p w14:paraId="7808D871"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21%</w:t>
            </w:r>
          </w:p>
        </w:tc>
        <w:tc>
          <w:tcPr>
            <w:tcW w:w="921" w:type="dxa"/>
            <w:gridSpan w:val="3"/>
            <w:tcBorders>
              <w:top w:val="nil"/>
              <w:left w:val="nil"/>
              <w:bottom w:val="single" w:sz="4" w:space="0" w:color="auto"/>
              <w:right w:val="single" w:sz="4" w:space="0" w:color="auto"/>
            </w:tcBorders>
            <w:noWrap/>
            <w:vAlign w:val="bottom"/>
            <w:hideMark/>
          </w:tcPr>
          <w:p w14:paraId="06646336"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11.79</w:t>
            </w:r>
          </w:p>
        </w:tc>
        <w:tc>
          <w:tcPr>
            <w:tcW w:w="922" w:type="dxa"/>
            <w:gridSpan w:val="5"/>
            <w:tcBorders>
              <w:top w:val="nil"/>
              <w:left w:val="nil"/>
              <w:bottom w:val="single" w:sz="4" w:space="0" w:color="auto"/>
              <w:right w:val="single" w:sz="4" w:space="0" w:color="auto"/>
            </w:tcBorders>
            <w:noWrap/>
            <w:vAlign w:val="bottom"/>
            <w:hideMark/>
          </w:tcPr>
          <w:p w14:paraId="543EC15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21%</w:t>
            </w:r>
          </w:p>
        </w:tc>
      </w:tr>
      <w:tr w:rsidR="003908F9" w14:paraId="614AA575" w14:textId="77777777" w:rsidTr="001F5044">
        <w:trPr>
          <w:gridAfter w:val="16"/>
          <w:wAfter w:w="5671" w:type="dxa"/>
          <w:trHeight w:val="227"/>
        </w:trPr>
        <w:tc>
          <w:tcPr>
            <w:tcW w:w="891" w:type="dxa"/>
            <w:tcBorders>
              <w:top w:val="nil"/>
              <w:left w:val="single" w:sz="4" w:space="0" w:color="auto"/>
              <w:bottom w:val="single" w:sz="4" w:space="0" w:color="auto"/>
              <w:right w:val="single" w:sz="4" w:space="0" w:color="auto"/>
            </w:tcBorders>
            <w:noWrap/>
            <w:vAlign w:val="bottom"/>
            <w:hideMark/>
          </w:tcPr>
          <w:p w14:paraId="498E86D0"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3</w:t>
            </w:r>
          </w:p>
        </w:tc>
        <w:tc>
          <w:tcPr>
            <w:tcW w:w="912" w:type="dxa"/>
            <w:gridSpan w:val="2"/>
            <w:tcBorders>
              <w:top w:val="nil"/>
              <w:left w:val="nil"/>
              <w:bottom w:val="single" w:sz="4" w:space="0" w:color="auto"/>
              <w:right w:val="single" w:sz="4" w:space="0" w:color="auto"/>
            </w:tcBorders>
            <w:noWrap/>
            <w:vAlign w:val="center"/>
            <w:hideMark/>
          </w:tcPr>
          <w:p w14:paraId="7BD6A40A"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15.27</w:t>
            </w:r>
          </w:p>
        </w:tc>
        <w:tc>
          <w:tcPr>
            <w:tcW w:w="913" w:type="dxa"/>
            <w:gridSpan w:val="2"/>
            <w:tcBorders>
              <w:top w:val="nil"/>
              <w:left w:val="nil"/>
              <w:bottom w:val="single" w:sz="4" w:space="0" w:color="auto"/>
              <w:right w:val="single" w:sz="4" w:space="0" w:color="auto"/>
            </w:tcBorders>
            <w:noWrap/>
            <w:vAlign w:val="center"/>
            <w:hideMark/>
          </w:tcPr>
          <w:p w14:paraId="74600299"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19.40</w:t>
            </w:r>
          </w:p>
        </w:tc>
        <w:tc>
          <w:tcPr>
            <w:tcW w:w="911" w:type="dxa"/>
            <w:gridSpan w:val="2"/>
            <w:tcBorders>
              <w:top w:val="nil"/>
              <w:left w:val="nil"/>
              <w:bottom w:val="single" w:sz="4" w:space="0" w:color="auto"/>
              <w:right w:val="single" w:sz="4" w:space="0" w:color="auto"/>
            </w:tcBorders>
            <w:noWrap/>
            <w:vAlign w:val="center"/>
            <w:hideMark/>
          </w:tcPr>
          <w:p w14:paraId="2250A83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21.77</w:t>
            </w:r>
          </w:p>
        </w:tc>
        <w:tc>
          <w:tcPr>
            <w:tcW w:w="912" w:type="dxa"/>
            <w:gridSpan w:val="3"/>
            <w:tcBorders>
              <w:top w:val="nil"/>
              <w:left w:val="nil"/>
              <w:bottom w:val="single" w:sz="4" w:space="0" w:color="auto"/>
              <w:right w:val="single" w:sz="4" w:space="0" w:color="auto"/>
            </w:tcBorders>
            <w:shd w:val="clear" w:color="auto" w:fill="D0CECE" w:themeFill="background2" w:themeFillShade="E6"/>
            <w:noWrap/>
            <w:vAlign w:val="center"/>
            <w:hideMark/>
          </w:tcPr>
          <w:p w14:paraId="0B52DAF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NP</w:t>
            </w:r>
          </w:p>
        </w:tc>
        <w:tc>
          <w:tcPr>
            <w:tcW w:w="1134" w:type="dxa"/>
            <w:gridSpan w:val="2"/>
            <w:tcBorders>
              <w:top w:val="nil"/>
              <w:left w:val="nil"/>
              <w:bottom w:val="single" w:sz="4" w:space="0" w:color="auto"/>
              <w:right w:val="single" w:sz="4" w:space="0" w:color="auto"/>
            </w:tcBorders>
            <w:noWrap/>
            <w:vAlign w:val="center"/>
            <w:hideMark/>
          </w:tcPr>
          <w:p w14:paraId="04A809E9"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15.27-21.77</w:t>
            </w:r>
          </w:p>
        </w:tc>
        <w:tc>
          <w:tcPr>
            <w:tcW w:w="921" w:type="dxa"/>
            <w:gridSpan w:val="5"/>
            <w:tcBorders>
              <w:top w:val="nil"/>
              <w:left w:val="nil"/>
              <w:bottom w:val="single" w:sz="4" w:space="0" w:color="auto"/>
              <w:right w:val="single" w:sz="4" w:space="0" w:color="auto"/>
            </w:tcBorders>
            <w:noWrap/>
            <w:vAlign w:val="bottom"/>
            <w:hideMark/>
          </w:tcPr>
          <w:p w14:paraId="3D90D5A2"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18.61</w:t>
            </w:r>
          </w:p>
        </w:tc>
        <w:tc>
          <w:tcPr>
            <w:tcW w:w="922" w:type="dxa"/>
            <w:gridSpan w:val="2"/>
            <w:tcBorders>
              <w:top w:val="nil"/>
              <w:left w:val="nil"/>
              <w:bottom w:val="single" w:sz="4" w:space="0" w:color="auto"/>
              <w:right w:val="single" w:sz="4" w:space="0" w:color="auto"/>
            </w:tcBorders>
            <w:noWrap/>
            <w:vAlign w:val="bottom"/>
            <w:hideMark/>
          </w:tcPr>
          <w:p w14:paraId="78608536"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20%</w:t>
            </w:r>
          </w:p>
        </w:tc>
        <w:tc>
          <w:tcPr>
            <w:tcW w:w="921" w:type="dxa"/>
            <w:gridSpan w:val="3"/>
            <w:tcBorders>
              <w:top w:val="nil"/>
              <w:left w:val="nil"/>
              <w:bottom w:val="single" w:sz="4" w:space="0" w:color="auto"/>
              <w:right w:val="single" w:sz="4" w:space="0" w:color="auto"/>
            </w:tcBorders>
            <w:noWrap/>
            <w:vAlign w:val="bottom"/>
            <w:hideMark/>
          </w:tcPr>
          <w:p w14:paraId="29E34EE5"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18.61</w:t>
            </w:r>
          </w:p>
        </w:tc>
        <w:tc>
          <w:tcPr>
            <w:tcW w:w="922" w:type="dxa"/>
            <w:gridSpan w:val="5"/>
            <w:tcBorders>
              <w:top w:val="nil"/>
              <w:left w:val="nil"/>
              <w:bottom w:val="single" w:sz="4" w:space="0" w:color="auto"/>
              <w:right w:val="single" w:sz="4" w:space="0" w:color="auto"/>
            </w:tcBorders>
            <w:noWrap/>
            <w:vAlign w:val="bottom"/>
            <w:hideMark/>
          </w:tcPr>
          <w:p w14:paraId="10567EC9"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20%</w:t>
            </w:r>
          </w:p>
        </w:tc>
      </w:tr>
      <w:tr w:rsidR="003908F9" w14:paraId="53158E98" w14:textId="77777777" w:rsidTr="001F5044">
        <w:trPr>
          <w:gridAfter w:val="16"/>
          <w:wAfter w:w="5671" w:type="dxa"/>
          <w:trHeight w:val="227"/>
        </w:trPr>
        <w:tc>
          <w:tcPr>
            <w:tcW w:w="891" w:type="dxa"/>
            <w:tcBorders>
              <w:top w:val="nil"/>
              <w:left w:val="single" w:sz="4" w:space="0" w:color="auto"/>
              <w:bottom w:val="single" w:sz="4" w:space="0" w:color="auto"/>
              <w:right w:val="single" w:sz="4" w:space="0" w:color="auto"/>
            </w:tcBorders>
            <w:noWrap/>
            <w:vAlign w:val="bottom"/>
            <w:hideMark/>
          </w:tcPr>
          <w:p w14:paraId="07BA5B70"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6</w:t>
            </w:r>
          </w:p>
        </w:tc>
        <w:tc>
          <w:tcPr>
            <w:tcW w:w="912" w:type="dxa"/>
            <w:gridSpan w:val="2"/>
            <w:tcBorders>
              <w:top w:val="nil"/>
              <w:left w:val="nil"/>
              <w:bottom w:val="single" w:sz="4" w:space="0" w:color="auto"/>
              <w:right w:val="single" w:sz="4" w:space="0" w:color="auto"/>
            </w:tcBorders>
            <w:noWrap/>
            <w:vAlign w:val="center"/>
            <w:hideMark/>
          </w:tcPr>
          <w:p w14:paraId="13529AA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0.24</w:t>
            </w:r>
          </w:p>
        </w:tc>
        <w:tc>
          <w:tcPr>
            <w:tcW w:w="913" w:type="dxa"/>
            <w:gridSpan w:val="2"/>
            <w:tcBorders>
              <w:top w:val="nil"/>
              <w:left w:val="nil"/>
              <w:bottom w:val="single" w:sz="4" w:space="0" w:color="auto"/>
              <w:right w:val="single" w:sz="4" w:space="0" w:color="auto"/>
            </w:tcBorders>
            <w:noWrap/>
            <w:vAlign w:val="center"/>
            <w:hideMark/>
          </w:tcPr>
          <w:p w14:paraId="6304A12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0.22</w:t>
            </w:r>
          </w:p>
        </w:tc>
        <w:tc>
          <w:tcPr>
            <w:tcW w:w="911" w:type="dxa"/>
            <w:gridSpan w:val="2"/>
            <w:tcBorders>
              <w:top w:val="nil"/>
              <w:left w:val="nil"/>
              <w:bottom w:val="single" w:sz="4" w:space="0" w:color="auto"/>
              <w:right w:val="single" w:sz="4" w:space="0" w:color="auto"/>
            </w:tcBorders>
            <w:noWrap/>
            <w:vAlign w:val="center"/>
            <w:hideMark/>
          </w:tcPr>
          <w:p w14:paraId="43A7723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0.31</w:t>
            </w:r>
          </w:p>
        </w:tc>
        <w:tc>
          <w:tcPr>
            <w:tcW w:w="912" w:type="dxa"/>
            <w:gridSpan w:val="3"/>
            <w:tcBorders>
              <w:top w:val="nil"/>
              <w:left w:val="nil"/>
              <w:bottom w:val="single" w:sz="4" w:space="0" w:color="auto"/>
              <w:right w:val="single" w:sz="4" w:space="0" w:color="auto"/>
            </w:tcBorders>
            <w:noWrap/>
            <w:vAlign w:val="center"/>
            <w:hideMark/>
          </w:tcPr>
          <w:p w14:paraId="09D59D66"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0.29</w:t>
            </w:r>
          </w:p>
        </w:tc>
        <w:tc>
          <w:tcPr>
            <w:tcW w:w="1134" w:type="dxa"/>
            <w:gridSpan w:val="2"/>
            <w:tcBorders>
              <w:top w:val="nil"/>
              <w:left w:val="nil"/>
              <w:bottom w:val="single" w:sz="4" w:space="0" w:color="auto"/>
              <w:right w:val="single" w:sz="4" w:space="0" w:color="auto"/>
            </w:tcBorders>
            <w:noWrap/>
            <w:vAlign w:val="center"/>
            <w:hideMark/>
          </w:tcPr>
          <w:p w14:paraId="6303F75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0.22-0.31</w:t>
            </w:r>
          </w:p>
        </w:tc>
        <w:tc>
          <w:tcPr>
            <w:tcW w:w="921" w:type="dxa"/>
            <w:gridSpan w:val="5"/>
            <w:tcBorders>
              <w:top w:val="nil"/>
              <w:left w:val="nil"/>
              <w:bottom w:val="single" w:sz="4" w:space="0" w:color="auto"/>
              <w:right w:val="single" w:sz="4" w:space="0" w:color="auto"/>
            </w:tcBorders>
            <w:noWrap/>
            <w:vAlign w:val="bottom"/>
            <w:hideMark/>
          </w:tcPr>
          <w:p w14:paraId="2A35BC86"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0.26</w:t>
            </w:r>
          </w:p>
        </w:tc>
        <w:tc>
          <w:tcPr>
            <w:tcW w:w="922" w:type="dxa"/>
            <w:gridSpan w:val="2"/>
            <w:tcBorders>
              <w:top w:val="nil"/>
              <w:left w:val="nil"/>
              <w:bottom w:val="single" w:sz="4" w:space="0" w:color="auto"/>
              <w:right w:val="single" w:sz="4" w:space="0" w:color="auto"/>
            </w:tcBorders>
            <w:noWrap/>
            <w:vAlign w:val="bottom"/>
            <w:hideMark/>
          </w:tcPr>
          <w:p w14:paraId="6A8E1F51"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16%</w:t>
            </w:r>
          </w:p>
        </w:tc>
        <w:tc>
          <w:tcPr>
            <w:tcW w:w="921" w:type="dxa"/>
            <w:gridSpan w:val="3"/>
            <w:tcBorders>
              <w:top w:val="nil"/>
              <w:left w:val="nil"/>
              <w:bottom w:val="single" w:sz="4" w:space="0" w:color="auto"/>
              <w:right w:val="single" w:sz="4" w:space="0" w:color="auto"/>
            </w:tcBorders>
            <w:noWrap/>
            <w:vAlign w:val="bottom"/>
            <w:hideMark/>
          </w:tcPr>
          <w:p w14:paraId="695460E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0.26</w:t>
            </w:r>
          </w:p>
        </w:tc>
        <w:tc>
          <w:tcPr>
            <w:tcW w:w="922" w:type="dxa"/>
            <w:gridSpan w:val="5"/>
            <w:tcBorders>
              <w:top w:val="nil"/>
              <w:left w:val="nil"/>
              <w:bottom w:val="single" w:sz="4" w:space="0" w:color="auto"/>
              <w:right w:val="single" w:sz="4" w:space="0" w:color="auto"/>
            </w:tcBorders>
            <w:noWrap/>
            <w:vAlign w:val="bottom"/>
            <w:hideMark/>
          </w:tcPr>
          <w:p w14:paraId="651789F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18%</w:t>
            </w:r>
          </w:p>
        </w:tc>
      </w:tr>
      <w:tr w:rsidR="003908F9" w14:paraId="31BA83F5" w14:textId="77777777" w:rsidTr="001F5044">
        <w:trPr>
          <w:gridAfter w:val="16"/>
          <w:wAfter w:w="5671" w:type="dxa"/>
          <w:trHeight w:val="227"/>
        </w:trPr>
        <w:tc>
          <w:tcPr>
            <w:tcW w:w="891" w:type="dxa"/>
            <w:tcBorders>
              <w:top w:val="nil"/>
              <w:left w:val="single" w:sz="4" w:space="0" w:color="auto"/>
              <w:bottom w:val="single" w:sz="4" w:space="0" w:color="auto"/>
              <w:right w:val="single" w:sz="4" w:space="0" w:color="auto"/>
            </w:tcBorders>
            <w:noWrap/>
            <w:vAlign w:val="bottom"/>
            <w:hideMark/>
          </w:tcPr>
          <w:p w14:paraId="7D0C3555"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5</w:t>
            </w:r>
          </w:p>
        </w:tc>
        <w:tc>
          <w:tcPr>
            <w:tcW w:w="912" w:type="dxa"/>
            <w:gridSpan w:val="2"/>
            <w:tcBorders>
              <w:top w:val="nil"/>
              <w:left w:val="nil"/>
              <w:bottom w:val="single" w:sz="4" w:space="0" w:color="auto"/>
              <w:right w:val="single" w:sz="4" w:space="0" w:color="auto"/>
            </w:tcBorders>
            <w:noWrap/>
            <w:vAlign w:val="center"/>
            <w:hideMark/>
          </w:tcPr>
          <w:p w14:paraId="5866EF1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0.17</w:t>
            </w:r>
          </w:p>
        </w:tc>
        <w:tc>
          <w:tcPr>
            <w:tcW w:w="913" w:type="dxa"/>
            <w:gridSpan w:val="2"/>
            <w:tcBorders>
              <w:top w:val="nil"/>
              <w:left w:val="nil"/>
              <w:bottom w:val="single" w:sz="4" w:space="0" w:color="auto"/>
              <w:right w:val="single" w:sz="4" w:space="0" w:color="auto"/>
            </w:tcBorders>
            <w:noWrap/>
            <w:vAlign w:val="center"/>
            <w:hideMark/>
          </w:tcPr>
          <w:p w14:paraId="7FEF573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0.14</w:t>
            </w:r>
          </w:p>
        </w:tc>
        <w:tc>
          <w:tcPr>
            <w:tcW w:w="911" w:type="dxa"/>
            <w:gridSpan w:val="2"/>
            <w:tcBorders>
              <w:top w:val="nil"/>
              <w:left w:val="nil"/>
              <w:bottom w:val="single" w:sz="4" w:space="0" w:color="auto"/>
              <w:right w:val="single" w:sz="4" w:space="0" w:color="auto"/>
            </w:tcBorders>
            <w:shd w:val="clear" w:color="auto" w:fill="D0CECE" w:themeFill="background2" w:themeFillShade="E6"/>
            <w:noWrap/>
            <w:vAlign w:val="center"/>
            <w:hideMark/>
          </w:tcPr>
          <w:p w14:paraId="1BF2B21A"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NP</w:t>
            </w:r>
          </w:p>
        </w:tc>
        <w:tc>
          <w:tcPr>
            <w:tcW w:w="912" w:type="dxa"/>
            <w:gridSpan w:val="3"/>
            <w:tcBorders>
              <w:top w:val="nil"/>
              <w:left w:val="nil"/>
              <w:bottom w:val="single" w:sz="4" w:space="0" w:color="auto"/>
              <w:right w:val="single" w:sz="4" w:space="0" w:color="auto"/>
            </w:tcBorders>
            <w:noWrap/>
            <w:vAlign w:val="center"/>
            <w:hideMark/>
          </w:tcPr>
          <w:p w14:paraId="48A75B7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0.22</w:t>
            </w:r>
          </w:p>
        </w:tc>
        <w:tc>
          <w:tcPr>
            <w:tcW w:w="1134" w:type="dxa"/>
            <w:gridSpan w:val="2"/>
            <w:tcBorders>
              <w:top w:val="nil"/>
              <w:left w:val="nil"/>
              <w:bottom w:val="single" w:sz="4" w:space="0" w:color="auto"/>
              <w:right w:val="single" w:sz="4" w:space="0" w:color="auto"/>
            </w:tcBorders>
            <w:noWrap/>
            <w:vAlign w:val="center"/>
            <w:hideMark/>
          </w:tcPr>
          <w:p w14:paraId="576DFEF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0.14-0.22</w:t>
            </w:r>
          </w:p>
        </w:tc>
        <w:tc>
          <w:tcPr>
            <w:tcW w:w="921" w:type="dxa"/>
            <w:gridSpan w:val="5"/>
            <w:tcBorders>
              <w:top w:val="nil"/>
              <w:left w:val="nil"/>
              <w:bottom w:val="single" w:sz="4" w:space="0" w:color="auto"/>
              <w:right w:val="single" w:sz="4" w:space="0" w:color="auto"/>
            </w:tcBorders>
            <w:noWrap/>
            <w:vAlign w:val="bottom"/>
            <w:hideMark/>
          </w:tcPr>
          <w:p w14:paraId="31DC004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0.17</w:t>
            </w:r>
          </w:p>
        </w:tc>
        <w:tc>
          <w:tcPr>
            <w:tcW w:w="922" w:type="dxa"/>
            <w:gridSpan w:val="2"/>
            <w:tcBorders>
              <w:top w:val="nil"/>
              <w:left w:val="nil"/>
              <w:bottom w:val="single" w:sz="4" w:space="0" w:color="auto"/>
              <w:right w:val="single" w:sz="4" w:space="0" w:color="auto"/>
            </w:tcBorders>
            <w:noWrap/>
            <w:vAlign w:val="bottom"/>
            <w:hideMark/>
          </w:tcPr>
          <w:p w14:paraId="6004ACB7"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27%</w:t>
            </w:r>
          </w:p>
        </w:tc>
        <w:tc>
          <w:tcPr>
            <w:tcW w:w="921" w:type="dxa"/>
            <w:gridSpan w:val="3"/>
            <w:tcBorders>
              <w:top w:val="nil"/>
              <w:left w:val="nil"/>
              <w:bottom w:val="single" w:sz="4" w:space="0" w:color="auto"/>
              <w:right w:val="single" w:sz="4" w:space="0" w:color="auto"/>
            </w:tcBorders>
            <w:noWrap/>
            <w:vAlign w:val="bottom"/>
            <w:hideMark/>
          </w:tcPr>
          <w:p w14:paraId="2E62D667"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0.15</w:t>
            </w:r>
          </w:p>
        </w:tc>
        <w:tc>
          <w:tcPr>
            <w:tcW w:w="922" w:type="dxa"/>
            <w:gridSpan w:val="5"/>
            <w:tcBorders>
              <w:top w:val="nil"/>
              <w:left w:val="nil"/>
              <w:bottom w:val="single" w:sz="4" w:space="0" w:color="auto"/>
              <w:right w:val="single" w:sz="4" w:space="0" w:color="auto"/>
            </w:tcBorders>
            <w:noWrap/>
            <w:vAlign w:val="bottom"/>
            <w:hideMark/>
          </w:tcPr>
          <w:p w14:paraId="20C7F2C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15%</w:t>
            </w:r>
          </w:p>
        </w:tc>
      </w:tr>
      <w:tr w:rsidR="003908F9" w14:paraId="2AB3E081" w14:textId="77777777" w:rsidTr="001F5044">
        <w:trPr>
          <w:gridAfter w:val="16"/>
          <w:wAfter w:w="5671" w:type="dxa"/>
          <w:trHeight w:val="227"/>
        </w:trPr>
        <w:tc>
          <w:tcPr>
            <w:tcW w:w="891" w:type="dxa"/>
            <w:tcBorders>
              <w:top w:val="nil"/>
              <w:left w:val="single" w:sz="4" w:space="0" w:color="auto"/>
              <w:bottom w:val="single" w:sz="4" w:space="0" w:color="auto"/>
              <w:right w:val="single" w:sz="4" w:space="0" w:color="auto"/>
            </w:tcBorders>
            <w:noWrap/>
            <w:vAlign w:val="bottom"/>
            <w:hideMark/>
          </w:tcPr>
          <w:p w14:paraId="5B650D8B"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2</w:t>
            </w:r>
          </w:p>
        </w:tc>
        <w:tc>
          <w:tcPr>
            <w:tcW w:w="912" w:type="dxa"/>
            <w:gridSpan w:val="2"/>
            <w:tcBorders>
              <w:top w:val="nil"/>
              <w:left w:val="nil"/>
              <w:bottom w:val="single" w:sz="4" w:space="0" w:color="auto"/>
              <w:right w:val="single" w:sz="4" w:space="0" w:color="auto"/>
            </w:tcBorders>
            <w:noWrap/>
            <w:vAlign w:val="center"/>
            <w:hideMark/>
          </w:tcPr>
          <w:p w14:paraId="4EC56889"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0.44</w:t>
            </w:r>
          </w:p>
        </w:tc>
        <w:tc>
          <w:tcPr>
            <w:tcW w:w="913" w:type="dxa"/>
            <w:gridSpan w:val="2"/>
            <w:tcBorders>
              <w:top w:val="nil"/>
              <w:left w:val="nil"/>
              <w:bottom w:val="single" w:sz="4" w:space="0" w:color="auto"/>
              <w:right w:val="single" w:sz="4" w:space="0" w:color="auto"/>
            </w:tcBorders>
            <w:noWrap/>
            <w:vAlign w:val="center"/>
            <w:hideMark/>
          </w:tcPr>
          <w:p w14:paraId="06481DD9"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0.40</w:t>
            </w:r>
          </w:p>
        </w:tc>
        <w:tc>
          <w:tcPr>
            <w:tcW w:w="911" w:type="dxa"/>
            <w:gridSpan w:val="2"/>
            <w:tcBorders>
              <w:top w:val="nil"/>
              <w:left w:val="nil"/>
              <w:bottom w:val="single" w:sz="4" w:space="0" w:color="auto"/>
              <w:right w:val="single" w:sz="4" w:space="0" w:color="auto"/>
            </w:tcBorders>
            <w:shd w:val="clear" w:color="auto" w:fill="D0CECE" w:themeFill="background2" w:themeFillShade="E6"/>
            <w:noWrap/>
            <w:vAlign w:val="center"/>
            <w:hideMark/>
          </w:tcPr>
          <w:p w14:paraId="17ADCBA7"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NP</w:t>
            </w:r>
          </w:p>
        </w:tc>
        <w:tc>
          <w:tcPr>
            <w:tcW w:w="912" w:type="dxa"/>
            <w:gridSpan w:val="3"/>
            <w:tcBorders>
              <w:top w:val="nil"/>
              <w:left w:val="nil"/>
              <w:bottom w:val="single" w:sz="4" w:space="0" w:color="auto"/>
              <w:right w:val="single" w:sz="4" w:space="0" w:color="auto"/>
            </w:tcBorders>
            <w:shd w:val="clear" w:color="auto" w:fill="BFBFBF"/>
            <w:noWrap/>
            <w:vAlign w:val="center"/>
            <w:hideMark/>
          </w:tcPr>
          <w:p w14:paraId="016A7387"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NP</w:t>
            </w:r>
          </w:p>
        </w:tc>
        <w:tc>
          <w:tcPr>
            <w:tcW w:w="1134" w:type="dxa"/>
            <w:gridSpan w:val="2"/>
            <w:tcBorders>
              <w:top w:val="nil"/>
              <w:left w:val="nil"/>
              <w:bottom w:val="single" w:sz="4" w:space="0" w:color="auto"/>
              <w:right w:val="single" w:sz="4" w:space="0" w:color="auto"/>
            </w:tcBorders>
            <w:noWrap/>
            <w:vAlign w:val="center"/>
            <w:hideMark/>
          </w:tcPr>
          <w:p w14:paraId="6BDEBBC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0.40-0.44</w:t>
            </w:r>
          </w:p>
        </w:tc>
        <w:tc>
          <w:tcPr>
            <w:tcW w:w="921" w:type="dxa"/>
            <w:gridSpan w:val="5"/>
            <w:tcBorders>
              <w:top w:val="nil"/>
              <w:left w:val="nil"/>
              <w:bottom w:val="single" w:sz="4" w:space="0" w:color="auto"/>
              <w:right w:val="single" w:sz="4" w:space="0" w:color="auto"/>
            </w:tcBorders>
            <w:noWrap/>
            <w:vAlign w:val="bottom"/>
            <w:hideMark/>
          </w:tcPr>
          <w:p w14:paraId="5AD7F620"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0.42</w:t>
            </w:r>
          </w:p>
        </w:tc>
        <w:tc>
          <w:tcPr>
            <w:tcW w:w="922" w:type="dxa"/>
            <w:gridSpan w:val="2"/>
            <w:tcBorders>
              <w:top w:val="nil"/>
              <w:left w:val="nil"/>
              <w:bottom w:val="single" w:sz="4" w:space="0" w:color="auto"/>
              <w:right w:val="single" w:sz="4" w:space="0" w:color="auto"/>
            </w:tcBorders>
            <w:noWrap/>
            <w:vAlign w:val="bottom"/>
          </w:tcPr>
          <w:p w14:paraId="2A0A0DA8"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921" w:type="dxa"/>
            <w:gridSpan w:val="3"/>
            <w:tcBorders>
              <w:top w:val="nil"/>
              <w:left w:val="nil"/>
              <w:bottom w:val="single" w:sz="4" w:space="0" w:color="auto"/>
              <w:right w:val="single" w:sz="4" w:space="0" w:color="auto"/>
            </w:tcBorders>
            <w:noWrap/>
            <w:vAlign w:val="bottom"/>
            <w:hideMark/>
          </w:tcPr>
          <w:p w14:paraId="5EBAAC50"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0.42</w:t>
            </w:r>
          </w:p>
        </w:tc>
        <w:tc>
          <w:tcPr>
            <w:tcW w:w="922" w:type="dxa"/>
            <w:gridSpan w:val="5"/>
            <w:tcBorders>
              <w:top w:val="nil"/>
              <w:left w:val="nil"/>
              <w:bottom w:val="single" w:sz="4" w:space="0" w:color="auto"/>
              <w:right w:val="single" w:sz="4" w:space="0" w:color="auto"/>
            </w:tcBorders>
            <w:noWrap/>
            <w:vAlign w:val="bottom"/>
          </w:tcPr>
          <w:p w14:paraId="3A716170"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r>
      <w:tr w:rsidR="003908F9" w14:paraId="37836844" w14:textId="77777777" w:rsidTr="001F5044">
        <w:trPr>
          <w:gridAfter w:val="16"/>
          <w:wAfter w:w="5671" w:type="dxa"/>
          <w:trHeight w:val="227"/>
        </w:trPr>
        <w:tc>
          <w:tcPr>
            <w:tcW w:w="891" w:type="dxa"/>
            <w:tcBorders>
              <w:top w:val="nil"/>
              <w:left w:val="single" w:sz="4" w:space="0" w:color="auto"/>
              <w:bottom w:val="single" w:sz="4" w:space="0" w:color="auto"/>
              <w:right w:val="single" w:sz="4" w:space="0" w:color="auto"/>
            </w:tcBorders>
            <w:noWrap/>
            <w:vAlign w:val="bottom"/>
            <w:hideMark/>
          </w:tcPr>
          <w:p w14:paraId="51B86E08"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1</w:t>
            </w:r>
          </w:p>
        </w:tc>
        <w:tc>
          <w:tcPr>
            <w:tcW w:w="912" w:type="dxa"/>
            <w:gridSpan w:val="2"/>
            <w:tcBorders>
              <w:top w:val="nil"/>
              <w:left w:val="nil"/>
              <w:bottom w:val="single" w:sz="4" w:space="0" w:color="auto"/>
              <w:right w:val="single" w:sz="4" w:space="0" w:color="auto"/>
            </w:tcBorders>
            <w:shd w:val="clear" w:color="auto" w:fill="F8CBAD"/>
            <w:noWrap/>
            <w:vAlign w:val="center"/>
            <w:hideMark/>
          </w:tcPr>
          <w:p w14:paraId="2B621973"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913" w:type="dxa"/>
            <w:gridSpan w:val="2"/>
            <w:tcBorders>
              <w:top w:val="nil"/>
              <w:left w:val="nil"/>
              <w:bottom w:val="single" w:sz="4" w:space="0" w:color="auto"/>
              <w:right w:val="single" w:sz="4" w:space="0" w:color="auto"/>
            </w:tcBorders>
            <w:shd w:val="clear" w:color="auto" w:fill="F8CBAD"/>
            <w:noWrap/>
            <w:vAlign w:val="center"/>
            <w:hideMark/>
          </w:tcPr>
          <w:p w14:paraId="6D7723D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911" w:type="dxa"/>
            <w:gridSpan w:val="2"/>
            <w:tcBorders>
              <w:top w:val="nil"/>
              <w:left w:val="nil"/>
              <w:bottom w:val="single" w:sz="4" w:space="0" w:color="auto"/>
              <w:right w:val="single" w:sz="4" w:space="0" w:color="auto"/>
            </w:tcBorders>
            <w:shd w:val="clear" w:color="auto" w:fill="F8CBAD"/>
            <w:noWrap/>
            <w:vAlign w:val="center"/>
            <w:hideMark/>
          </w:tcPr>
          <w:p w14:paraId="0EA80CB7"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912" w:type="dxa"/>
            <w:gridSpan w:val="3"/>
            <w:tcBorders>
              <w:top w:val="nil"/>
              <w:left w:val="nil"/>
              <w:bottom w:val="single" w:sz="4" w:space="0" w:color="auto"/>
              <w:right w:val="single" w:sz="4" w:space="0" w:color="auto"/>
            </w:tcBorders>
            <w:shd w:val="clear" w:color="auto" w:fill="F8CBAD"/>
            <w:noWrap/>
            <w:vAlign w:val="center"/>
            <w:hideMark/>
          </w:tcPr>
          <w:p w14:paraId="5FFC6EC4"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1134" w:type="dxa"/>
            <w:gridSpan w:val="2"/>
            <w:tcBorders>
              <w:top w:val="nil"/>
              <w:left w:val="nil"/>
              <w:bottom w:val="single" w:sz="4" w:space="0" w:color="auto"/>
              <w:right w:val="single" w:sz="4" w:space="0" w:color="auto"/>
            </w:tcBorders>
            <w:noWrap/>
            <w:vAlign w:val="bottom"/>
            <w:hideMark/>
          </w:tcPr>
          <w:p w14:paraId="72324E6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921" w:type="dxa"/>
            <w:gridSpan w:val="5"/>
            <w:tcBorders>
              <w:top w:val="nil"/>
              <w:left w:val="nil"/>
              <w:bottom w:val="single" w:sz="4" w:space="0" w:color="auto"/>
              <w:right w:val="single" w:sz="4" w:space="0" w:color="auto"/>
            </w:tcBorders>
            <w:noWrap/>
            <w:vAlign w:val="bottom"/>
            <w:hideMark/>
          </w:tcPr>
          <w:p w14:paraId="0EF7F47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922" w:type="dxa"/>
            <w:gridSpan w:val="2"/>
            <w:tcBorders>
              <w:top w:val="nil"/>
              <w:left w:val="nil"/>
              <w:bottom w:val="single" w:sz="4" w:space="0" w:color="auto"/>
              <w:right w:val="single" w:sz="4" w:space="0" w:color="auto"/>
            </w:tcBorders>
            <w:noWrap/>
            <w:vAlign w:val="bottom"/>
            <w:hideMark/>
          </w:tcPr>
          <w:p w14:paraId="596AEBC6"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921" w:type="dxa"/>
            <w:gridSpan w:val="3"/>
            <w:tcBorders>
              <w:top w:val="nil"/>
              <w:left w:val="nil"/>
              <w:bottom w:val="single" w:sz="4" w:space="0" w:color="auto"/>
              <w:right w:val="single" w:sz="4" w:space="0" w:color="auto"/>
            </w:tcBorders>
            <w:noWrap/>
            <w:vAlign w:val="bottom"/>
            <w:hideMark/>
          </w:tcPr>
          <w:p w14:paraId="75E3E3A4"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922" w:type="dxa"/>
            <w:gridSpan w:val="5"/>
            <w:tcBorders>
              <w:top w:val="nil"/>
              <w:left w:val="nil"/>
              <w:bottom w:val="single" w:sz="4" w:space="0" w:color="auto"/>
              <w:right w:val="single" w:sz="4" w:space="0" w:color="auto"/>
            </w:tcBorders>
            <w:noWrap/>
            <w:vAlign w:val="bottom"/>
            <w:hideMark/>
          </w:tcPr>
          <w:p w14:paraId="42A10D2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r>
      <w:tr w:rsidR="003908F9" w14:paraId="6E287AE4" w14:textId="77777777" w:rsidTr="001F5044">
        <w:trPr>
          <w:gridAfter w:val="16"/>
          <w:wAfter w:w="5671" w:type="dxa"/>
          <w:trHeight w:val="227"/>
        </w:trPr>
        <w:tc>
          <w:tcPr>
            <w:tcW w:w="891" w:type="dxa"/>
            <w:tcBorders>
              <w:top w:val="nil"/>
              <w:left w:val="single" w:sz="4" w:space="0" w:color="auto"/>
              <w:bottom w:val="single" w:sz="4" w:space="0" w:color="auto"/>
              <w:right w:val="single" w:sz="4" w:space="0" w:color="auto"/>
            </w:tcBorders>
            <w:noWrap/>
            <w:vAlign w:val="bottom"/>
            <w:hideMark/>
          </w:tcPr>
          <w:p w14:paraId="4743C847"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7</w:t>
            </w:r>
          </w:p>
        </w:tc>
        <w:tc>
          <w:tcPr>
            <w:tcW w:w="912" w:type="dxa"/>
            <w:gridSpan w:val="2"/>
            <w:tcBorders>
              <w:top w:val="nil"/>
              <w:left w:val="nil"/>
              <w:bottom w:val="single" w:sz="4" w:space="0" w:color="auto"/>
              <w:right w:val="single" w:sz="4" w:space="0" w:color="auto"/>
            </w:tcBorders>
            <w:shd w:val="clear" w:color="auto" w:fill="F8CBAD"/>
            <w:noWrap/>
            <w:vAlign w:val="center"/>
            <w:hideMark/>
          </w:tcPr>
          <w:p w14:paraId="0E6721E4"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913" w:type="dxa"/>
            <w:gridSpan w:val="2"/>
            <w:tcBorders>
              <w:top w:val="nil"/>
              <w:left w:val="nil"/>
              <w:bottom w:val="single" w:sz="4" w:space="0" w:color="auto"/>
              <w:right w:val="single" w:sz="4" w:space="0" w:color="auto"/>
            </w:tcBorders>
            <w:shd w:val="clear" w:color="auto" w:fill="F8CBAD"/>
            <w:noWrap/>
            <w:vAlign w:val="center"/>
            <w:hideMark/>
          </w:tcPr>
          <w:p w14:paraId="258BCFF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911" w:type="dxa"/>
            <w:gridSpan w:val="2"/>
            <w:tcBorders>
              <w:top w:val="nil"/>
              <w:left w:val="nil"/>
              <w:bottom w:val="single" w:sz="4" w:space="0" w:color="auto"/>
              <w:right w:val="single" w:sz="4" w:space="0" w:color="auto"/>
            </w:tcBorders>
            <w:shd w:val="clear" w:color="auto" w:fill="F8CBAD"/>
            <w:noWrap/>
            <w:vAlign w:val="center"/>
            <w:hideMark/>
          </w:tcPr>
          <w:p w14:paraId="7FB7048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912" w:type="dxa"/>
            <w:gridSpan w:val="3"/>
            <w:tcBorders>
              <w:top w:val="nil"/>
              <w:left w:val="nil"/>
              <w:bottom w:val="single" w:sz="4" w:space="0" w:color="auto"/>
              <w:right w:val="single" w:sz="4" w:space="0" w:color="auto"/>
            </w:tcBorders>
            <w:shd w:val="clear" w:color="auto" w:fill="F8CBAD"/>
            <w:noWrap/>
            <w:vAlign w:val="center"/>
            <w:hideMark/>
          </w:tcPr>
          <w:p w14:paraId="2B35DDA1"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1134" w:type="dxa"/>
            <w:gridSpan w:val="2"/>
            <w:tcBorders>
              <w:top w:val="nil"/>
              <w:left w:val="nil"/>
              <w:bottom w:val="single" w:sz="4" w:space="0" w:color="auto"/>
              <w:right w:val="single" w:sz="4" w:space="0" w:color="auto"/>
            </w:tcBorders>
            <w:noWrap/>
            <w:vAlign w:val="bottom"/>
            <w:hideMark/>
          </w:tcPr>
          <w:p w14:paraId="4C8425A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921" w:type="dxa"/>
            <w:gridSpan w:val="5"/>
            <w:tcBorders>
              <w:top w:val="nil"/>
              <w:left w:val="nil"/>
              <w:bottom w:val="single" w:sz="4" w:space="0" w:color="auto"/>
              <w:right w:val="single" w:sz="4" w:space="0" w:color="auto"/>
            </w:tcBorders>
            <w:noWrap/>
            <w:vAlign w:val="bottom"/>
            <w:hideMark/>
          </w:tcPr>
          <w:p w14:paraId="04A5726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922" w:type="dxa"/>
            <w:gridSpan w:val="2"/>
            <w:tcBorders>
              <w:top w:val="nil"/>
              <w:left w:val="nil"/>
              <w:bottom w:val="single" w:sz="4" w:space="0" w:color="auto"/>
              <w:right w:val="single" w:sz="4" w:space="0" w:color="auto"/>
            </w:tcBorders>
            <w:noWrap/>
            <w:vAlign w:val="bottom"/>
            <w:hideMark/>
          </w:tcPr>
          <w:p w14:paraId="5A22A120"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921" w:type="dxa"/>
            <w:gridSpan w:val="3"/>
            <w:tcBorders>
              <w:top w:val="nil"/>
              <w:left w:val="nil"/>
              <w:bottom w:val="single" w:sz="4" w:space="0" w:color="auto"/>
              <w:right w:val="single" w:sz="4" w:space="0" w:color="auto"/>
            </w:tcBorders>
            <w:noWrap/>
            <w:vAlign w:val="bottom"/>
            <w:hideMark/>
          </w:tcPr>
          <w:p w14:paraId="7D8C1BF1"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922" w:type="dxa"/>
            <w:gridSpan w:val="5"/>
            <w:tcBorders>
              <w:top w:val="nil"/>
              <w:left w:val="nil"/>
              <w:bottom w:val="single" w:sz="4" w:space="0" w:color="auto"/>
              <w:right w:val="single" w:sz="4" w:space="0" w:color="auto"/>
            </w:tcBorders>
            <w:noWrap/>
            <w:vAlign w:val="bottom"/>
            <w:hideMark/>
          </w:tcPr>
          <w:p w14:paraId="0318EC2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r>
      <w:tr w:rsidR="003908F9" w14:paraId="3DF13C28" w14:textId="77777777" w:rsidTr="001F5044">
        <w:trPr>
          <w:gridAfter w:val="16"/>
          <w:wAfter w:w="5671" w:type="dxa"/>
          <w:trHeight w:val="227"/>
        </w:trPr>
        <w:tc>
          <w:tcPr>
            <w:tcW w:w="891" w:type="dxa"/>
            <w:noWrap/>
            <w:vAlign w:val="bottom"/>
            <w:hideMark/>
          </w:tcPr>
          <w:p w14:paraId="21FF7E29" w14:textId="77777777" w:rsidR="003908F9" w:rsidRDefault="003908F9" w:rsidP="001F5044"/>
        </w:tc>
        <w:tc>
          <w:tcPr>
            <w:tcW w:w="954" w:type="dxa"/>
            <w:gridSpan w:val="3"/>
            <w:noWrap/>
            <w:vAlign w:val="bottom"/>
            <w:hideMark/>
          </w:tcPr>
          <w:p w14:paraId="6197A2B7" w14:textId="77777777" w:rsidR="003908F9" w:rsidRDefault="003908F9" w:rsidP="001F5044">
            <w:pPr>
              <w:spacing w:line="256" w:lineRule="auto"/>
              <w:rPr>
                <w:rFonts w:ascii="Arial" w:eastAsiaTheme="minorHAnsi" w:hAnsi="Arial" w:cstheme="minorBidi"/>
                <w:sz w:val="20"/>
                <w:szCs w:val="20"/>
                <w:lang w:val="en-GB" w:eastAsia="en-GB"/>
              </w:rPr>
            </w:pPr>
          </w:p>
        </w:tc>
        <w:tc>
          <w:tcPr>
            <w:tcW w:w="993" w:type="dxa"/>
            <w:gridSpan w:val="2"/>
            <w:noWrap/>
            <w:vAlign w:val="bottom"/>
            <w:hideMark/>
          </w:tcPr>
          <w:p w14:paraId="114A2CB0" w14:textId="77777777" w:rsidR="003908F9" w:rsidRDefault="003908F9" w:rsidP="001F5044">
            <w:pPr>
              <w:spacing w:line="256" w:lineRule="auto"/>
              <w:rPr>
                <w:rFonts w:ascii="Arial" w:eastAsiaTheme="minorHAnsi" w:hAnsi="Arial" w:cstheme="minorBidi"/>
                <w:sz w:val="20"/>
                <w:szCs w:val="20"/>
                <w:lang w:val="en-GB" w:eastAsia="en-GB"/>
              </w:rPr>
            </w:pPr>
          </w:p>
        </w:tc>
        <w:tc>
          <w:tcPr>
            <w:tcW w:w="851" w:type="dxa"/>
            <w:gridSpan w:val="2"/>
            <w:noWrap/>
            <w:vAlign w:val="bottom"/>
            <w:hideMark/>
          </w:tcPr>
          <w:p w14:paraId="65A1061F" w14:textId="77777777" w:rsidR="003908F9" w:rsidRDefault="003908F9" w:rsidP="001F5044">
            <w:pPr>
              <w:spacing w:line="256" w:lineRule="auto"/>
              <w:rPr>
                <w:rFonts w:ascii="Arial" w:eastAsiaTheme="minorHAnsi" w:hAnsi="Arial" w:cstheme="minorBidi"/>
                <w:sz w:val="20"/>
                <w:szCs w:val="20"/>
                <w:lang w:val="en-GB" w:eastAsia="en-GB"/>
              </w:rPr>
            </w:pPr>
          </w:p>
        </w:tc>
        <w:tc>
          <w:tcPr>
            <w:tcW w:w="850" w:type="dxa"/>
            <w:gridSpan w:val="2"/>
            <w:noWrap/>
            <w:vAlign w:val="bottom"/>
            <w:hideMark/>
          </w:tcPr>
          <w:p w14:paraId="6D74B737" w14:textId="77777777" w:rsidR="003908F9" w:rsidRDefault="003908F9" w:rsidP="001F5044">
            <w:pPr>
              <w:spacing w:line="256" w:lineRule="auto"/>
              <w:rPr>
                <w:rFonts w:ascii="Arial" w:eastAsiaTheme="minorHAnsi" w:hAnsi="Arial" w:cstheme="minorBidi"/>
                <w:sz w:val="20"/>
                <w:szCs w:val="20"/>
                <w:lang w:val="en-GB" w:eastAsia="en-GB"/>
              </w:rPr>
            </w:pPr>
          </w:p>
        </w:tc>
        <w:tc>
          <w:tcPr>
            <w:tcW w:w="1134" w:type="dxa"/>
            <w:gridSpan w:val="2"/>
            <w:noWrap/>
            <w:vAlign w:val="bottom"/>
            <w:hideMark/>
          </w:tcPr>
          <w:p w14:paraId="31A59EA9" w14:textId="77777777" w:rsidR="003908F9" w:rsidRDefault="003908F9" w:rsidP="001F5044">
            <w:pPr>
              <w:spacing w:line="256" w:lineRule="auto"/>
              <w:rPr>
                <w:rFonts w:ascii="Arial" w:eastAsiaTheme="minorHAnsi" w:hAnsi="Arial" w:cstheme="minorBidi"/>
                <w:sz w:val="20"/>
                <w:szCs w:val="20"/>
                <w:lang w:val="en-GB" w:eastAsia="en-GB"/>
              </w:rPr>
            </w:pPr>
          </w:p>
        </w:tc>
        <w:tc>
          <w:tcPr>
            <w:tcW w:w="851" w:type="dxa"/>
            <w:gridSpan w:val="4"/>
            <w:noWrap/>
            <w:vAlign w:val="bottom"/>
            <w:hideMark/>
          </w:tcPr>
          <w:p w14:paraId="39C47F9A" w14:textId="77777777" w:rsidR="003908F9" w:rsidRDefault="003908F9" w:rsidP="001F5044">
            <w:pPr>
              <w:spacing w:line="256" w:lineRule="auto"/>
              <w:rPr>
                <w:rFonts w:ascii="Arial" w:eastAsiaTheme="minorHAnsi" w:hAnsi="Arial" w:cstheme="minorBidi"/>
                <w:sz w:val="20"/>
                <w:szCs w:val="20"/>
                <w:lang w:val="en-GB" w:eastAsia="en-GB"/>
              </w:rPr>
            </w:pPr>
          </w:p>
        </w:tc>
        <w:tc>
          <w:tcPr>
            <w:tcW w:w="992" w:type="dxa"/>
            <w:gridSpan w:val="3"/>
            <w:noWrap/>
            <w:vAlign w:val="bottom"/>
            <w:hideMark/>
          </w:tcPr>
          <w:p w14:paraId="4260185A" w14:textId="77777777" w:rsidR="003908F9" w:rsidRDefault="003908F9" w:rsidP="001F5044">
            <w:pPr>
              <w:spacing w:line="256" w:lineRule="auto"/>
              <w:rPr>
                <w:rFonts w:ascii="Arial" w:eastAsiaTheme="minorHAnsi" w:hAnsi="Arial" w:cstheme="minorBidi"/>
                <w:sz w:val="20"/>
                <w:szCs w:val="20"/>
                <w:lang w:val="en-GB" w:eastAsia="en-GB"/>
              </w:rPr>
            </w:pPr>
          </w:p>
        </w:tc>
        <w:tc>
          <w:tcPr>
            <w:tcW w:w="992" w:type="dxa"/>
            <w:gridSpan w:val="4"/>
            <w:noWrap/>
            <w:vAlign w:val="bottom"/>
            <w:hideMark/>
          </w:tcPr>
          <w:p w14:paraId="7B9313A0" w14:textId="77777777" w:rsidR="003908F9" w:rsidRDefault="003908F9" w:rsidP="001F5044">
            <w:pPr>
              <w:spacing w:line="256" w:lineRule="auto"/>
              <w:rPr>
                <w:rFonts w:ascii="Arial" w:eastAsiaTheme="minorHAnsi" w:hAnsi="Arial" w:cstheme="minorBidi"/>
                <w:sz w:val="20"/>
                <w:szCs w:val="20"/>
                <w:lang w:val="en-GB" w:eastAsia="en-GB"/>
              </w:rPr>
            </w:pPr>
          </w:p>
        </w:tc>
        <w:tc>
          <w:tcPr>
            <w:tcW w:w="851" w:type="dxa"/>
            <w:gridSpan w:val="4"/>
            <w:noWrap/>
            <w:vAlign w:val="bottom"/>
            <w:hideMark/>
          </w:tcPr>
          <w:p w14:paraId="5464E6A5" w14:textId="77777777" w:rsidR="003908F9" w:rsidRDefault="003908F9" w:rsidP="001F5044">
            <w:pPr>
              <w:spacing w:line="256" w:lineRule="auto"/>
              <w:rPr>
                <w:rFonts w:ascii="Arial" w:eastAsiaTheme="minorHAnsi" w:hAnsi="Arial" w:cstheme="minorBidi"/>
                <w:sz w:val="20"/>
                <w:szCs w:val="20"/>
                <w:lang w:val="en-GB" w:eastAsia="en-GB"/>
              </w:rPr>
            </w:pPr>
          </w:p>
        </w:tc>
      </w:tr>
      <w:tr w:rsidR="003908F9" w14:paraId="12B846D4" w14:textId="77777777" w:rsidTr="001F5044">
        <w:trPr>
          <w:gridAfter w:val="4"/>
          <w:wAfter w:w="1560" w:type="dxa"/>
          <w:trHeight w:val="300"/>
        </w:trPr>
        <w:tc>
          <w:tcPr>
            <w:tcW w:w="5957" w:type="dxa"/>
            <w:gridSpan w:val="14"/>
            <w:noWrap/>
            <w:vAlign w:val="center"/>
          </w:tcPr>
          <w:p w14:paraId="6A9D99CE" w14:textId="77777777" w:rsidR="003908F9" w:rsidRDefault="003908F9" w:rsidP="001F5044">
            <w:pPr>
              <w:spacing w:line="256" w:lineRule="auto"/>
              <w:rPr>
                <w:rFonts w:eastAsia="Times New Roman"/>
                <w:b/>
                <w:bCs/>
                <w:color w:val="000000"/>
                <w:sz w:val="20"/>
                <w:szCs w:val="20"/>
                <w:lang w:eastAsia="en-GB"/>
              </w:rPr>
            </w:pPr>
            <w:proofErr w:type="spellStart"/>
            <w:r>
              <w:rPr>
                <w:rFonts w:eastAsia="Times New Roman"/>
                <w:b/>
                <w:bCs/>
                <w:color w:val="000000"/>
                <w:sz w:val="20"/>
                <w:szCs w:val="20"/>
                <w:lang w:eastAsia="en-GB"/>
              </w:rPr>
              <w:t>Neutralisation</w:t>
            </w:r>
            <w:proofErr w:type="spellEnd"/>
            <w:r>
              <w:rPr>
                <w:rFonts w:eastAsia="Times New Roman"/>
                <w:b/>
                <w:bCs/>
                <w:color w:val="000000"/>
                <w:sz w:val="20"/>
                <w:szCs w:val="20"/>
                <w:lang w:eastAsia="en-GB"/>
              </w:rPr>
              <w:t xml:space="preserve"> assays - calculated vs IH/kit standards</w:t>
            </w:r>
          </w:p>
          <w:p w14:paraId="3B22546B" w14:textId="77777777" w:rsidR="003908F9" w:rsidRDefault="003908F9" w:rsidP="001F5044">
            <w:pPr>
              <w:spacing w:line="256" w:lineRule="auto"/>
              <w:rPr>
                <w:rFonts w:ascii="Calibri" w:eastAsia="Times New Roman" w:hAnsi="Calibri" w:cs="Calibri"/>
                <w:b/>
                <w:bCs/>
                <w:color w:val="000000"/>
                <w:sz w:val="20"/>
                <w:szCs w:val="20"/>
                <w:lang w:eastAsia="en-GB"/>
              </w:rPr>
            </w:pPr>
          </w:p>
        </w:tc>
        <w:tc>
          <w:tcPr>
            <w:tcW w:w="992" w:type="dxa"/>
            <w:gridSpan w:val="4"/>
            <w:noWrap/>
            <w:vAlign w:val="bottom"/>
            <w:hideMark/>
          </w:tcPr>
          <w:p w14:paraId="2F0D6BE2" w14:textId="77777777" w:rsidR="003908F9" w:rsidRDefault="003908F9" w:rsidP="001F5044">
            <w:pPr>
              <w:rPr>
                <w:rFonts w:ascii="Calibri" w:eastAsia="Times New Roman" w:hAnsi="Calibri" w:cs="Calibri"/>
                <w:b/>
                <w:bCs/>
                <w:color w:val="000000"/>
                <w:sz w:val="20"/>
                <w:szCs w:val="20"/>
                <w:lang w:eastAsia="en-GB"/>
              </w:rPr>
            </w:pPr>
          </w:p>
        </w:tc>
        <w:tc>
          <w:tcPr>
            <w:tcW w:w="851" w:type="dxa"/>
            <w:gridSpan w:val="3"/>
            <w:noWrap/>
            <w:vAlign w:val="bottom"/>
            <w:hideMark/>
          </w:tcPr>
          <w:p w14:paraId="30F07CDE" w14:textId="77777777" w:rsidR="003908F9" w:rsidRDefault="003908F9" w:rsidP="001F5044">
            <w:pPr>
              <w:spacing w:line="256" w:lineRule="auto"/>
              <w:rPr>
                <w:rFonts w:ascii="Arial" w:eastAsiaTheme="minorHAnsi" w:hAnsi="Arial" w:cstheme="minorBidi"/>
                <w:sz w:val="20"/>
                <w:szCs w:val="20"/>
                <w:lang w:val="en-GB" w:eastAsia="en-GB"/>
              </w:rPr>
            </w:pPr>
          </w:p>
        </w:tc>
        <w:tc>
          <w:tcPr>
            <w:tcW w:w="850" w:type="dxa"/>
            <w:gridSpan w:val="3"/>
            <w:noWrap/>
            <w:vAlign w:val="bottom"/>
            <w:hideMark/>
          </w:tcPr>
          <w:p w14:paraId="14F31A3B" w14:textId="77777777" w:rsidR="003908F9" w:rsidRDefault="003908F9" w:rsidP="001F5044">
            <w:pPr>
              <w:spacing w:line="256" w:lineRule="auto"/>
              <w:rPr>
                <w:rFonts w:ascii="Arial" w:eastAsiaTheme="minorHAnsi" w:hAnsi="Arial" w:cstheme="minorBidi"/>
                <w:sz w:val="20"/>
                <w:szCs w:val="20"/>
                <w:lang w:val="en-GB" w:eastAsia="en-GB"/>
              </w:rPr>
            </w:pPr>
          </w:p>
        </w:tc>
        <w:tc>
          <w:tcPr>
            <w:tcW w:w="1134" w:type="dxa"/>
            <w:gridSpan w:val="4"/>
            <w:noWrap/>
            <w:vAlign w:val="bottom"/>
            <w:hideMark/>
          </w:tcPr>
          <w:p w14:paraId="4D420B25" w14:textId="77777777" w:rsidR="003908F9" w:rsidRDefault="003908F9" w:rsidP="001F5044">
            <w:pPr>
              <w:spacing w:line="256" w:lineRule="auto"/>
              <w:rPr>
                <w:rFonts w:ascii="Arial" w:eastAsiaTheme="minorHAnsi" w:hAnsi="Arial" w:cstheme="minorBidi"/>
                <w:sz w:val="20"/>
                <w:szCs w:val="20"/>
                <w:lang w:val="en-GB" w:eastAsia="en-GB"/>
              </w:rPr>
            </w:pPr>
          </w:p>
        </w:tc>
        <w:tc>
          <w:tcPr>
            <w:tcW w:w="851" w:type="dxa"/>
            <w:gridSpan w:val="3"/>
            <w:noWrap/>
            <w:vAlign w:val="bottom"/>
            <w:hideMark/>
          </w:tcPr>
          <w:p w14:paraId="79B26FBE" w14:textId="77777777" w:rsidR="003908F9" w:rsidRDefault="003908F9" w:rsidP="001F5044">
            <w:pPr>
              <w:spacing w:line="256" w:lineRule="auto"/>
              <w:rPr>
                <w:rFonts w:ascii="Arial" w:eastAsiaTheme="minorHAnsi" w:hAnsi="Arial" w:cstheme="minorBidi"/>
                <w:sz w:val="20"/>
                <w:szCs w:val="20"/>
                <w:lang w:val="en-GB" w:eastAsia="en-GB"/>
              </w:rPr>
            </w:pPr>
          </w:p>
        </w:tc>
        <w:tc>
          <w:tcPr>
            <w:tcW w:w="992" w:type="dxa"/>
            <w:gridSpan w:val="3"/>
            <w:noWrap/>
            <w:vAlign w:val="bottom"/>
            <w:hideMark/>
          </w:tcPr>
          <w:p w14:paraId="4D75BC0A" w14:textId="77777777" w:rsidR="003908F9" w:rsidRDefault="003908F9" w:rsidP="001F5044">
            <w:pPr>
              <w:spacing w:line="256" w:lineRule="auto"/>
              <w:rPr>
                <w:rFonts w:ascii="Arial" w:eastAsiaTheme="minorHAnsi" w:hAnsi="Arial" w:cstheme="minorBidi"/>
                <w:sz w:val="20"/>
                <w:szCs w:val="20"/>
                <w:lang w:val="en-GB" w:eastAsia="en-GB"/>
              </w:rPr>
            </w:pPr>
          </w:p>
        </w:tc>
        <w:tc>
          <w:tcPr>
            <w:tcW w:w="992" w:type="dxa"/>
            <w:gridSpan w:val="3"/>
            <w:noWrap/>
            <w:vAlign w:val="bottom"/>
            <w:hideMark/>
          </w:tcPr>
          <w:p w14:paraId="38BBBAC1" w14:textId="77777777" w:rsidR="003908F9" w:rsidRDefault="003908F9" w:rsidP="001F5044">
            <w:pPr>
              <w:spacing w:line="256" w:lineRule="auto"/>
              <w:rPr>
                <w:rFonts w:ascii="Arial" w:eastAsiaTheme="minorHAnsi" w:hAnsi="Arial" w:cstheme="minorBidi"/>
                <w:sz w:val="20"/>
                <w:szCs w:val="20"/>
                <w:lang w:val="en-GB" w:eastAsia="en-GB"/>
              </w:rPr>
            </w:pPr>
          </w:p>
        </w:tc>
        <w:tc>
          <w:tcPr>
            <w:tcW w:w="851" w:type="dxa"/>
            <w:gridSpan w:val="2"/>
            <w:noWrap/>
            <w:vAlign w:val="bottom"/>
            <w:hideMark/>
          </w:tcPr>
          <w:p w14:paraId="14F83FE7" w14:textId="77777777" w:rsidR="003908F9" w:rsidRDefault="003908F9" w:rsidP="001F5044">
            <w:pPr>
              <w:spacing w:line="256" w:lineRule="auto"/>
              <w:rPr>
                <w:rFonts w:ascii="Arial" w:eastAsiaTheme="minorHAnsi" w:hAnsi="Arial" w:cstheme="minorBidi"/>
                <w:sz w:val="20"/>
                <w:szCs w:val="20"/>
                <w:lang w:val="en-GB" w:eastAsia="en-GB"/>
              </w:rPr>
            </w:pPr>
          </w:p>
        </w:tc>
      </w:tr>
      <w:tr w:rsidR="003908F9" w14:paraId="7B7AC235" w14:textId="77777777" w:rsidTr="001F5044">
        <w:trPr>
          <w:gridAfter w:val="16"/>
          <w:wAfter w:w="5671" w:type="dxa"/>
          <w:trHeight w:val="300"/>
        </w:trPr>
        <w:tc>
          <w:tcPr>
            <w:tcW w:w="891" w:type="dxa"/>
            <w:tcBorders>
              <w:top w:val="single" w:sz="4" w:space="0" w:color="auto"/>
              <w:left w:val="single" w:sz="4" w:space="0" w:color="auto"/>
              <w:bottom w:val="single" w:sz="4" w:space="0" w:color="auto"/>
              <w:right w:val="single" w:sz="4" w:space="0" w:color="auto"/>
            </w:tcBorders>
            <w:noWrap/>
            <w:vAlign w:val="bottom"/>
            <w:hideMark/>
          </w:tcPr>
          <w:p w14:paraId="4281F88D"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Sample</w:t>
            </w:r>
          </w:p>
        </w:tc>
        <w:tc>
          <w:tcPr>
            <w:tcW w:w="3648" w:type="dxa"/>
            <w:gridSpan w:val="9"/>
            <w:tcBorders>
              <w:top w:val="single" w:sz="4" w:space="0" w:color="auto"/>
              <w:left w:val="nil"/>
              <w:bottom w:val="single" w:sz="4" w:space="0" w:color="auto"/>
              <w:right w:val="single" w:sz="4" w:space="0" w:color="auto"/>
            </w:tcBorders>
            <w:noWrap/>
            <w:vAlign w:val="center"/>
            <w:hideMark/>
          </w:tcPr>
          <w:p w14:paraId="0F290248"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Lab</w:t>
            </w:r>
          </w:p>
        </w:tc>
        <w:tc>
          <w:tcPr>
            <w:tcW w:w="1134"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33493B74"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range**</w:t>
            </w:r>
          </w:p>
        </w:tc>
        <w:tc>
          <w:tcPr>
            <w:tcW w:w="921" w:type="dxa"/>
            <w:gridSpan w:val="5"/>
            <w:vMerge w:val="restart"/>
            <w:tcBorders>
              <w:top w:val="single" w:sz="4" w:space="0" w:color="auto"/>
              <w:left w:val="single" w:sz="4" w:space="0" w:color="auto"/>
              <w:bottom w:val="single" w:sz="4" w:space="0" w:color="auto"/>
              <w:right w:val="single" w:sz="4" w:space="0" w:color="auto"/>
            </w:tcBorders>
            <w:noWrap/>
            <w:vAlign w:val="center"/>
            <w:hideMark/>
          </w:tcPr>
          <w:p w14:paraId="1B7AACEE"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GM**</w:t>
            </w:r>
          </w:p>
        </w:tc>
        <w:tc>
          <w:tcPr>
            <w:tcW w:w="922"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4C48ED7E"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GCV**</w:t>
            </w:r>
          </w:p>
        </w:tc>
        <w:tc>
          <w:tcPr>
            <w:tcW w:w="921"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14:paraId="24CBDC1B"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GM***</w:t>
            </w:r>
          </w:p>
        </w:tc>
        <w:tc>
          <w:tcPr>
            <w:tcW w:w="922" w:type="dxa"/>
            <w:gridSpan w:val="5"/>
            <w:vMerge w:val="restart"/>
            <w:tcBorders>
              <w:top w:val="single" w:sz="4" w:space="0" w:color="auto"/>
              <w:left w:val="single" w:sz="4" w:space="0" w:color="auto"/>
              <w:bottom w:val="single" w:sz="4" w:space="0" w:color="auto"/>
              <w:right w:val="single" w:sz="4" w:space="0" w:color="auto"/>
            </w:tcBorders>
            <w:noWrap/>
            <w:vAlign w:val="center"/>
            <w:hideMark/>
          </w:tcPr>
          <w:p w14:paraId="3BC7CFC6"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GCV***</w:t>
            </w:r>
          </w:p>
        </w:tc>
      </w:tr>
      <w:tr w:rsidR="003908F9" w14:paraId="7B01FD34" w14:textId="77777777" w:rsidTr="001F5044">
        <w:trPr>
          <w:gridAfter w:val="16"/>
          <w:wAfter w:w="5671" w:type="dxa"/>
          <w:trHeight w:val="227"/>
        </w:trPr>
        <w:tc>
          <w:tcPr>
            <w:tcW w:w="891" w:type="dxa"/>
            <w:tcBorders>
              <w:top w:val="nil"/>
              <w:left w:val="single" w:sz="4" w:space="0" w:color="auto"/>
              <w:bottom w:val="single" w:sz="4" w:space="0" w:color="auto"/>
              <w:right w:val="single" w:sz="4" w:space="0" w:color="auto"/>
            </w:tcBorders>
            <w:noWrap/>
            <w:vAlign w:val="bottom"/>
            <w:hideMark/>
          </w:tcPr>
          <w:p w14:paraId="2F795EF2" w14:textId="77777777" w:rsidR="003908F9" w:rsidRDefault="003908F9" w:rsidP="001F5044"/>
        </w:tc>
        <w:tc>
          <w:tcPr>
            <w:tcW w:w="912" w:type="dxa"/>
            <w:gridSpan w:val="2"/>
            <w:tcBorders>
              <w:top w:val="nil"/>
              <w:left w:val="nil"/>
              <w:bottom w:val="single" w:sz="4" w:space="0" w:color="auto"/>
              <w:right w:val="single" w:sz="4" w:space="0" w:color="auto"/>
            </w:tcBorders>
            <w:noWrap/>
            <w:vAlign w:val="center"/>
            <w:hideMark/>
          </w:tcPr>
          <w:p w14:paraId="5E3C2EC6"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8c</w:t>
            </w:r>
          </w:p>
        </w:tc>
        <w:tc>
          <w:tcPr>
            <w:tcW w:w="913" w:type="dxa"/>
            <w:gridSpan w:val="2"/>
            <w:tcBorders>
              <w:top w:val="nil"/>
              <w:left w:val="nil"/>
              <w:bottom w:val="single" w:sz="4" w:space="0" w:color="auto"/>
              <w:right w:val="single" w:sz="4" w:space="0" w:color="auto"/>
            </w:tcBorders>
            <w:noWrap/>
            <w:vAlign w:val="center"/>
            <w:hideMark/>
          </w:tcPr>
          <w:p w14:paraId="45DB38FF"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8b</w:t>
            </w:r>
          </w:p>
        </w:tc>
        <w:tc>
          <w:tcPr>
            <w:tcW w:w="911" w:type="dxa"/>
            <w:gridSpan w:val="2"/>
            <w:tcBorders>
              <w:top w:val="nil"/>
              <w:left w:val="nil"/>
              <w:bottom w:val="single" w:sz="4" w:space="0" w:color="auto"/>
              <w:right w:val="single" w:sz="4" w:space="0" w:color="auto"/>
            </w:tcBorders>
            <w:noWrap/>
            <w:vAlign w:val="center"/>
            <w:hideMark/>
          </w:tcPr>
          <w:p w14:paraId="06266B07"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16</w:t>
            </w:r>
            <w:r w:rsidRPr="008809BE">
              <w:rPr>
                <w:rFonts w:ascii="Calibri" w:eastAsia="Times New Roman" w:hAnsi="Calibri" w:cs="Calibri"/>
                <w:b/>
                <w:bCs/>
                <w:color w:val="000000"/>
                <w:sz w:val="16"/>
                <w:szCs w:val="16"/>
                <w:vertAlign w:val="superscript"/>
                <w:lang w:eastAsia="en-GB"/>
              </w:rPr>
              <w:t>1</w:t>
            </w:r>
          </w:p>
        </w:tc>
        <w:tc>
          <w:tcPr>
            <w:tcW w:w="912" w:type="dxa"/>
            <w:gridSpan w:val="3"/>
            <w:tcBorders>
              <w:top w:val="nil"/>
              <w:left w:val="nil"/>
              <w:bottom w:val="single" w:sz="4" w:space="0" w:color="auto"/>
              <w:right w:val="single" w:sz="4" w:space="0" w:color="auto"/>
            </w:tcBorders>
            <w:noWrap/>
            <w:vAlign w:val="center"/>
            <w:hideMark/>
          </w:tcPr>
          <w:p w14:paraId="0AE49D99" w14:textId="77777777" w:rsidR="003908F9" w:rsidRPr="00763FBB" w:rsidRDefault="003908F9" w:rsidP="001F5044">
            <w:pPr>
              <w:spacing w:line="256" w:lineRule="auto"/>
              <w:jc w:val="center"/>
              <w:rPr>
                <w:rFonts w:ascii="Calibri" w:eastAsia="Times New Roman" w:hAnsi="Calibri" w:cs="Calibri"/>
                <w:b/>
                <w:bCs/>
                <w:color w:val="000000"/>
                <w:sz w:val="16"/>
                <w:szCs w:val="16"/>
                <w:vertAlign w:val="superscript"/>
                <w:lang w:eastAsia="en-GB"/>
              </w:rPr>
            </w:pPr>
            <w:r>
              <w:rPr>
                <w:rFonts w:ascii="Calibri" w:eastAsia="Times New Roman" w:hAnsi="Calibri" w:cs="Calibri"/>
                <w:b/>
                <w:bCs/>
                <w:color w:val="000000"/>
                <w:sz w:val="16"/>
                <w:szCs w:val="16"/>
                <w:lang w:eastAsia="en-GB"/>
              </w:rPr>
              <w:t>17</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7F7EB6F1" w14:textId="77777777" w:rsidR="003908F9" w:rsidRDefault="003908F9" w:rsidP="001F5044">
            <w:pPr>
              <w:spacing w:line="256" w:lineRule="auto"/>
              <w:rPr>
                <w:rFonts w:ascii="Calibri" w:eastAsia="Times New Roman" w:hAnsi="Calibri" w:cs="Calibri"/>
                <w:b/>
                <w:bCs/>
                <w:color w:val="000000"/>
                <w:sz w:val="16"/>
                <w:szCs w:val="16"/>
                <w:lang w:eastAsia="en-GB"/>
              </w:rPr>
            </w:pPr>
          </w:p>
        </w:tc>
        <w:tc>
          <w:tcPr>
            <w:tcW w:w="921" w:type="dxa"/>
            <w:gridSpan w:val="5"/>
            <w:vMerge/>
            <w:tcBorders>
              <w:top w:val="single" w:sz="4" w:space="0" w:color="auto"/>
              <w:left w:val="single" w:sz="4" w:space="0" w:color="auto"/>
              <w:bottom w:val="single" w:sz="4" w:space="0" w:color="auto"/>
              <w:right w:val="single" w:sz="4" w:space="0" w:color="auto"/>
            </w:tcBorders>
            <w:vAlign w:val="center"/>
            <w:hideMark/>
          </w:tcPr>
          <w:p w14:paraId="3B3D3CE1" w14:textId="77777777" w:rsidR="003908F9" w:rsidRDefault="003908F9" w:rsidP="001F5044">
            <w:pPr>
              <w:spacing w:line="256" w:lineRule="auto"/>
              <w:rPr>
                <w:rFonts w:ascii="Calibri" w:eastAsia="Times New Roman" w:hAnsi="Calibri" w:cs="Calibri"/>
                <w:b/>
                <w:bCs/>
                <w:color w:val="000000"/>
                <w:sz w:val="16"/>
                <w:szCs w:val="16"/>
                <w:lang w:eastAsia="en-GB"/>
              </w:rPr>
            </w:pPr>
          </w:p>
        </w:tc>
        <w:tc>
          <w:tcPr>
            <w:tcW w:w="922" w:type="dxa"/>
            <w:gridSpan w:val="2"/>
            <w:vMerge/>
            <w:tcBorders>
              <w:top w:val="single" w:sz="4" w:space="0" w:color="auto"/>
              <w:left w:val="single" w:sz="4" w:space="0" w:color="auto"/>
              <w:bottom w:val="single" w:sz="4" w:space="0" w:color="auto"/>
              <w:right w:val="single" w:sz="4" w:space="0" w:color="auto"/>
            </w:tcBorders>
            <w:vAlign w:val="center"/>
            <w:hideMark/>
          </w:tcPr>
          <w:p w14:paraId="37554AFF" w14:textId="77777777" w:rsidR="003908F9" w:rsidRDefault="003908F9" w:rsidP="001F5044">
            <w:pPr>
              <w:spacing w:line="256" w:lineRule="auto"/>
              <w:rPr>
                <w:rFonts w:ascii="Calibri" w:eastAsia="Times New Roman" w:hAnsi="Calibri" w:cs="Calibri"/>
                <w:b/>
                <w:bCs/>
                <w:color w:val="000000"/>
                <w:sz w:val="16"/>
                <w:szCs w:val="16"/>
                <w:lang w:eastAsia="en-GB"/>
              </w:rPr>
            </w:pPr>
          </w:p>
        </w:tc>
        <w:tc>
          <w:tcPr>
            <w:tcW w:w="921" w:type="dxa"/>
            <w:gridSpan w:val="3"/>
            <w:vMerge/>
            <w:tcBorders>
              <w:top w:val="single" w:sz="4" w:space="0" w:color="auto"/>
              <w:left w:val="single" w:sz="4" w:space="0" w:color="auto"/>
              <w:bottom w:val="single" w:sz="4" w:space="0" w:color="auto"/>
              <w:right w:val="single" w:sz="4" w:space="0" w:color="auto"/>
            </w:tcBorders>
            <w:vAlign w:val="center"/>
            <w:hideMark/>
          </w:tcPr>
          <w:p w14:paraId="5E2AE882" w14:textId="77777777" w:rsidR="003908F9" w:rsidRDefault="003908F9" w:rsidP="001F5044">
            <w:pPr>
              <w:spacing w:line="256" w:lineRule="auto"/>
              <w:rPr>
                <w:rFonts w:ascii="Calibri" w:eastAsia="Times New Roman" w:hAnsi="Calibri" w:cs="Calibri"/>
                <w:b/>
                <w:bCs/>
                <w:color w:val="000000"/>
                <w:sz w:val="16"/>
                <w:szCs w:val="16"/>
                <w:lang w:eastAsia="en-GB"/>
              </w:rPr>
            </w:pPr>
          </w:p>
        </w:tc>
        <w:tc>
          <w:tcPr>
            <w:tcW w:w="922" w:type="dxa"/>
            <w:gridSpan w:val="5"/>
            <w:vMerge/>
            <w:tcBorders>
              <w:top w:val="single" w:sz="4" w:space="0" w:color="auto"/>
              <w:left w:val="single" w:sz="4" w:space="0" w:color="auto"/>
              <w:bottom w:val="single" w:sz="4" w:space="0" w:color="auto"/>
              <w:right w:val="single" w:sz="4" w:space="0" w:color="auto"/>
            </w:tcBorders>
            <w:vAlign w:val="center"/>
            <w:hideMark/>
          </w:tcPr>
          <w:p w14:paraId="2F26B532" w14:textId="77777777" w:rsidR="003908F9" w:rsidRDefault="003908F9" w:rsidP="001F5044">
            <w:pPr>
              <w:spacing w:line="256" w:lineRule="auto"/>
              <w:rPr>
                <w:rFonts w:ascii="Calibri" w:eastAsia="Times New Roman" w:hAnsi="Calibri" w:cs="Calibri"/>
                <w:b/>
                <w:bCs/>
                <w:color w:val="000000"/>
                <w:sz w:val="16"/>
                <w:szCs w:val="16"/>
                <w:lang w:eastAsia="en-GB"/>
              </w:rPr>
            </w:pPr>
          </w:p>
        </w:tc>
      </w:tr>
      <w:tr w:rsidR="003908F9" w14:paraId="2487A744" w14:textId="77777777" w:rsidTr="001F5044">
        <w:trPr>
          <w:gridAfter w:val="16"/>
          <w:wAfter w:w="5671" w:type="dxa"/>
          <w:trHeight w:val="227"/>
        </w:trPr>
        <w:tc>
          <w:tcPr>
            <w:tcW w:w="891" w:type="dxa"/>
            <w:tcBorders>
              <w:top w:val="nil"/>
              <w:left w:val="single" w:sz="4" w:space="0" w:color="auto"/>
              <w:bottom w:val="single" w:sz="4" w:space="0" w:color="auto"/>
              <w:right w:val="single" w:sz="4" w:space="0" w:color="auto"/>
            </w:tcBorders>
            <w:noWrap/>
            <w:vAlign w:val="bottom"/>
            <w:hideMark/>
          </w:tcPr>
          <w:p w14:paraId="165B9D05"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proofErr w:type="spellStart"/>
            <w:r>
              <w:rPr>
                <w:rFonts w:ascii="Calibri" w:eastAsia="Times New Roman" w:hAnsi="Calibri" w:cs="Calibri"/>
                <w:b/>
                <w:bCs/>
                <w:color w:val="000000"/>
                <w:sz w:val="16"/>
                <w:szCs w:val="16"/>
                <w:lang w:eastAsia="en-GB"/>
              </w:rPr>
              <w:t>mAbs</w:t>
            </w:r>
            <w:proofErr w:type="spellEnd"/>
          </w:p>
        </w:tc>
        <w:tc>
          <w:tcPr>
            <w:tcW w:w="912" w:type="dxa"/>
            <w:gridSpan w:val="2"/>
            <w:tcBorders>
              <w:top w:val="nil"/>
              <w:left w:val="nil"/>
              <w:bottom w:val="single" w:sz="4" w:space="0" w:color="auto"/>
              <w:right w:val="single" w:sz="4" w:space="0" w:color="auto"/>
            </w:tcBorders>
            <w:noWrap/>
            <w:vAlign w:val="center"/>
          </w:tcPr>
          <w:p w14:paraId="53A3764C"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913" w:type="dxa"/>
            <w:gridSpan w:val="2"/>
            <w:tcBorders>
              <w:top w:val="nil"/>
              <w:left w:val="nil"/>
              <w:bottom w:val="single" w:sz="4" w:space="0" w:color="auto"/>
              <w:right w:val="single" w:sz="4" w:space="0" w:color="auto"/>
            </w:tcBorders>
            <w:noWrap/>
            <w:vAlign w:val="center"/>
          </w:tcPr>
          <w:p w14:paraId="40FE2544"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911" w:type="dxa"/>
            <w:gridSpan w:val="2"/>
            <w:tcBorders>
              <w:top w:val="nil"/>
              <w:left w:val="nil"/>
              <w:bottom w:val="single" w:sz="4" w:space="0" w:color="auto"/>
              <w:right w:val="single" w:sz="4" w:space="0" w:color="auto"/>
            </w:tcBorders>
            <w:noWrap/>
            <w:vAlign w:val="center"/>
          </w:tcPr>
          <w:p w14:paraId="70E86B81"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912" w:type="dxa"/>
            <w:gridSpan w:val="3"/>
            <w:tcBorders>
              <w:top w:val="nil"/>
              <w:left w:val="nil"/>
              <w:bottom w:val="single" w:sz="4" w:space="0" w:color="auto"/>
              <w:right w:val="single" w:sz="4" w:space="0" w:color="auto"/>
            </w:tcBorders>
            <w:noWrap/>
            <w:vAlign w:val="center"/>
          </w:tcPr>
          <w:p w14:paraId="1F7130D9"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1134" w:type="dxa"/>
            <w:gridSpan w:val="2"/>
            <w:tcBorders>
              <w:top w:val="nil"/>
              <w:left w:val="nil"/>
              <w:bottom w:val="single" w:sz="4" w:space="0" w:color="auto"/>
              <w:right w:val="single" w:sz="4" w:space="0" w:color="auto"/>
            </w:tcBorders>
            <w:noWrap/>
            <w:vAlign w:val="center"/>
          </w:tcPr>
          <w:p w14:paraId="546BA768"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921" w:type="dxa"/>
            <w:gridSpan w:val="5"/>
            <w:tcBorders>
              <w:top w:val="nil"/>
              <w:left w:val="nil"/>
              <w:bottom w:val="single" w:sz="4" w:space="0" w:color="auto"/>
              <w:right w:val="single" w:sz="4" w:space="0" w:color="auto"/>
            </w:tcBorders>
            <w:noWrap/>
            <w:vAlign w:val="center"/>
          </w:tcPr>
          <w:p w14:paraId="410231EC"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922" w:type="dxa"/>
            <w:gridSpan w:val="2"/>
            <w:tcBorders>
              <w:top w:val="nil"/>
              <w:left w:val="nil"/>
              <w:bottom w:val="single" w:sz="4" w:space="0" w:color="auto"/>
              <w:right w:val="single" w:sz="4" w:space="0" w:color="auto"/>
            </w:tcBorders>
            <w:noWrap/>
            <w:vAlign w:val="center"/>
          </w:tcPr>
          <w:p w14:paraId="0C420F37"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921" w:type="dxa"/>
            <w:gridSpan w:val="3"/>
            <w:tcBorders>
              <w:top w:val="nil"/>
              <w:left w:val="nil"/>
              <w:bottom w:val="single" w:sz="4" w:space="0" w:color="auto"/>
              <w:right w:val="single" w:sz="4" w:space="0" w:color="auto"/>
            </w:tcBorders>
            <w:noWrap/>
            <w:vAlign w:val="center"/>
          </w:tcPr>
          <w:p w14:paraId="5D4E7AB5"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922" w:type="dxa"/>
            <w:gridSpan w:val="5"/>
            <w:tcBorders>
              <w:top w:val="nil"/>
              <w:left w:val="nil"/>
              <w:bottom w:val="single" w:sz="4" w:space="0" w:color="auto"/>
              <w:right w:val="single" w:sz="4" w:space="0" w:color="auto"/>
            </w:tcBorders>
            <w:noWrap/>
            <w:vAlign w:val="center"/>
          </w:tcPr>
          <w:p w14:paraId="26C667C5"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r>
      <w:tr w:rsidR="003908F9" w14:paraId="6CAB720C" w14:textId="77777777" w:rsidTr="001F5044">
        <w:trPr>
          <w:gridAfter w:val="16"/>
          <w:wAfter w:w="5671" w:type="dxa"/>
          <w:trHeight w:val="227"/>
        </w:trPr>
        <w:tc>
          <w:tcPr>
            <w:tcW w:w="891" w:type="dxa"/>
            <w:tcBorders>
              <w:top w:val="nil"/>
              <w:left w:val="single" w:sz="4" w:space="0" w:color="auto"/>
              <w:bottom w:val="single" w:sz="4" w:space="0" w:color="auto"/>
              <w:right w:val="single" w:sz="4" w:space="0" w:color="auto"/>
            </w:tcBorders>
            <w:noWrap/>
            <w:vAlign w:val="bottom"/>
            <w:hideMark/>
          </w:tcPr>
          <w:p w14:paraId="0328A61C"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A</w:t>
            </w:r>
          </w:p>
        </w:tc>
        <w:tc>
          <w:tcPr>
            <w:tcW w:w="912" w:type="dxa"/>
            <w:gridSpan w:val="2"/>
            <w:tcBorders>
              <w:top w:val="nil"/>
              <w:left w:val="nil"/>
              <w:bottom w:val="single" w:sz="4" w:space="0" w:color="auto"/>
              <w:right w:val="single" w:sz="4" w:space="0" w:color="auto"/>
            </w:tcBorders>
            <w:noWrap/>
            <w:vAlign w:val="center"/>
            <w:hideMark/>
          </w:tcPr>
          <w:p w14:paraId="497941C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57.67</w:t>
            </w:r>
          </w:p>
        </w:tc>
        <w:tc>
          <w:tcPr>
            <w:tcW w:w="913" w:type="dxa"/>
            <w:gridSpan w:val="2"/>
            <w:tcBorders>
              <w:top w:val="nil"/>
              <w:left w:val="nil"/>
              <w:bottom w:val="single" w:sz="4" w:space="0" w:color="auto"/>
              <w:right w:val="single" w:sz="4" w:space="0" w:color="auto"/>
            </w:tcBorders>
            <w:noWrap/>
            <w:vAlign w:val="center"/>
            <w:hideMark/>
          </w:tcPr>
          <w:p w14:paraId="4BDE8089"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24.31</w:t>
            </w:r>
          </w:p>
        </w:tc>
        <w:tc>
          <w:tcPr>
            <w:tcW w:w="911" w:type="dxa"/>
            <w:gridSpan w:val="2"/>
            <w:tcBorders>
              <w:top w:val="nil"/>
              <w:left w:val="nil"/>
              <w:bottom w:val="single" w:sz="4" w:space="0" w:color="auto"/>
              <w:right w:val="single" w:sz="4" w:space="0" w:color="auto"/>
            </w:tcBorders>
            <w:noWrap/>
            <w:vAlign w:val="center"/>
            <w:hideMark/>
          </w:tcPr>
          <w:p w14:paraId="31F5EC8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9.10</w:t>
            </w:r>
          </w:p>
        </w:tc>
        <w:tc>
          <w:tcPr>
            <w:tcW w:w="912" w:type="dxa"/>
            <w:gridSpan w:val="3"/>
            <w:tcBorders>
              <w:top w:val="nil"/>
              <w:left w:val="nil"/>
              <w:bottom w:val="single" w:sz="4" w:space="0" w:color="auto"/>
              <w:right w:val="single" w:sz="4" w:space="0" w:color="auto"/>
            </w:tcBorders>
            <w:noWrap/>
            <w:vAlign w:val="center"/>
            <w:hideMark/>
          </w:tcPr>
          <w:p w14:paraId="42809C76"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40.90</w:t>
            </w:r>
          </w:p>
        </w:tc>
        <w:tc>
          <w:tcPr>
            <w:tcW w:w="1134" w:type="dxa"/>
            <w:gridSpan w:val="2"/>
            <w:tcBorders>
              <w:top w:val="nil"/>
              <w:left w:val="nil"/>
              <w:bottom w:val="single" w:sz="4" w:space="0" w:color="auto"/>
              <w:right w:val="single" w:sz="4" w:space="0" w:color="auto"/>
            </w:tcBorders>
            <w:noWrap/>
            <w:vAlign w:val="center"/>
            <w:hideMark/>
          </w:tcPr>
          <w:p w14:paraId="5AFF4065"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24.31-57.67</w:t>
            </w:r>
          </w:p>
        </w:tc>
        <w:tc>
          <w:tcPr>
            <w:tcW w:w="921" w:type="dxa"/>
            <w:gridSpan w:val="5"/>
            <w:tcBorders>
              <w:top w:val="nil"/>
              <w:left w:val="nil"/>
              <w:bottom w:val="single" w:sz="4" w:space="0" w:color="auto"/>
              <w:right w:val="single" w:sz="4" w:space="0" w:color="auto"/>
            </w:tcBorders>
            <w:noWrap/>
            <w:vAlign w:val="center"/>
            <w:hideMark/>
          </w:tcPr>
          <w:p w14:paraId="0D564141"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38.56</w:t>
            </w:r>
          </w:p>
        </w:tc>
        <w:tc>
          <w:tcPr>
            <w:tcW w:w="922" w:type="dxa"/>
            <w:gridSpan w:val="2"/>
            <w:tcBorders>
              <w:top w:val="nil"/>
              <w:left w:val="nil"/>
              <w:bottom w:val="single" w:sz="4" w:space="0" w:color="auto"/>
              <w:right w:val="single" w:sz="4" w:space="0" w:color="auto"/>
            </w:tcBorders>
            <w:noWrap/>
            <w:vAlign w:val="center"/>
            <w:hideMark/>
          </w:tcPr>
          <w:p w14:paraId="411216E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54%</w:t>
            </w:r>
          </w:p>
        </w:tc>
        <w:tc>
          <w:tcPr>
            <w:tcW w:w="921" w:type="dxa"/>
            <w:gridSpan w:val="3"/>
            <w:tcBorders>
              <w:top w:val="nil"/>
              <w:left w:val="nil"/>
              <w:bottom w:val="single" w:sz="4" w:space="0" w:color="auto"/>
              <w:right w:val="single" w:sz="4" w:space="0" w:color="auto"/>
            </w:tcBorders>
            <w:noWrap/>
            <w:vAlign w:val="center"/>
            <w:hideMark/>
          </w:tcPr>
          <w:p w14:paraId="6E068AC4"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37.44</w:t>
            </w:r>
          </w:p>
        </w:tc>
        <w:tc>
          <w:tcPr>
            <w:tcW w:w="922" w:type="dxa"/>
            <w:gridSpan w:val="5"/>
            <w:tcBorders>
              <w:top w:val="nil"/>
              <w:left w:val="nil"/>
              <w:bottom w:val="single" w:sz="4" w:space="0" w:color="auto"/>
              <w:right w:val="single" w:sz="4" w:space="0" w:color="auto"/>
            </w:tcBorders>
            <w:noWrap/>
            <w:vAlign w:val="center"/>
            <w:hideMark/>
          </w:tcPr>
          <w:p w14:paraId="0C066709"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84%</w:t>
            </w:r>
          </w:p>
        </w:tc>
      </w:tr>
      <w:tr w:rsidR="003908F9" w14:paraId="37B21DA2" w14:textId="77777777" w:rsidTr="001F5044">
        <w:trPr>
          <w:gridAfter w:val="16"/>
          <w:wAfter w:w="5671" w:type="dxa"/>
          <w:trHeight w:val="227"/>
        </w:trPr>
        <w:tc>
          <w:tcPr>
            <w:tcW w:w="891" w:type="dxa"/>
            <w:tcBorders>
              <w:top w:val="nil"/>
              <w:left w:val="single" w:sz="4" w:space="0" w:color="auto"/>
              <w:bottom w:val="single" w:sz="4" w:space="0" w:color="auto"/>
              <w:right w:val="single" w:sz="4" w:space="0" w:color="auto"/>
            </w:tcBorders>
            <w:noWrap/>
            <w:vAlign w:val="bottom"/>
            <w:hideMark/>
          </w:tcPr>
          <w:p w14:paraId="084335E4"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P</w:t>
            </w:r>
          </w:p>
        </w:tc>
        <w:tc>
          <w:tcPr>
            <w:tcW w:w="912" w:type="dxa"/>
            <w:gridSpan w:val="2"/>
            <w:tcBorders>
              <w:top w:val="nil"/>
              <w:left w:val="nil"/>
              <w:bottom w:val="single" w:sz="4" w:space="0" w:color="auto"/>
              <w:right w:val="single" w:sz="4" w:space="0" w:color="auto"/>
            </w:tcBorders>
            <w:noWrap/>
            <w:vAlign w:val="center"/>
            <w:hideMark/>
          </w:tcPr>
          <w:p w14:paraId="1577254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10.26</w:t>
            </w:r>
          </w:p>
        </w:tc>
        <w:tc>
          <w:tcPr>
            <w:tcW w:w="913" w:type="dxa"/>
            <w:gridSpan w:val="2"/>
            <w:tcBorders>
              <w:top w:val="nil"/>
              <w:left w:val="nil"/>
              <w:bottom w:val="single" w:sz="4" w:space="0" w:color="auto"/>
              <w:right w:val="single" w:sz="4" w:space="0" w:color="auto"/>
            </w:tcBorders>
            <w:noWrap/>
            <w:vAlign w:val="center"/>
            <w:hideMark/>
          </w:tcPr>
          <w:p w14:paraId="16DEBAAA"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6.44</w:t>
            </w:r>
          </w:p>
        </w:tc>
        <w:tc>
          <w:tcPr>
            <w:tcW w:w="911" w:type="dxa"/>
            <w:gridSpan w:val="2"/>
            <w:tcBorders>
              <w:top w:val="nil"/>
              <w:left w:val="nil"/>
              <w:bottom w:val="single" w:sz="4" w:space="0" w:color="auto"/>
              <w:right w:val="single" w:sz="4" w:space="0" w:color="auto"/>
            </w:tcBorders>
            <w:noWrap/>
            <w:vAlign w:val="center"/>
            <w:hideMark/>
          </w:tcPr>
          <w:p w14:paraId="79ABCE5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12.75</w:t>
            </w:r>
          </w:p>
        </w:tc>
        <w:tc>
          <w:tcPr>
            <w:tcW w:w="912" w:type="dxa"/>
            <w:gridSpan w:val="3"/>
            <w:tcBorders>
              <w:top w:val="nil"/>
              <w:left w:val="nil"/>
              <w:bottom w:val="single" w:sz="4" w:space="0" w:color="auto"/>
              <w:right w:val="single" w:sz="4" w:space="0" w:color="auto"/>
            </w:tcBorders>
            <w:noWrap/>
            <w:vAlign w:val="center"/>
            <w:hideMark/>
          </w:tcPr>
          <w:p w14:paraId="4F18D85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2.00</w:t>
            </w:r>
          </w:p>
        </w:tc>
        <w:tc>
          <w:tcPr>
            <w:tcW w:w="1134" w:type="dxa"/>
            <w:gridSpan w:val="2"/>
            <w:tcBorders>
              <w:top w:val="nil"/>
              <w:left w:val="nil"/>
              <w:bottom w:val="single" w:sz="4" w:space="0" w:color="auto"/>
              <w:right w:val="single" w:sz="4" w:space="0" w:color="auto"/>
            </w:tcBorders>
            <w:noWrap/>
            <w:vAlign w:val="center"/>
            <w:hideMark/>
          </w:tcPr>
          <w:p w14:paraId="07308CE7"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2.00-10.26</w:t>
            </w:r>
          </w:p>
        </w:tc>
        <w:tc>
          <w:tcPr>
            <w:tcW w:w="921" w:type="dxa"/>
            <w:gridSpan w:val="5"/>
            <w:tcBorders>
              <w:top w:val="nil"/>
              <w:left w:val="nil"/>
              <w:bottom w:val="single" w:sz="4" w:space="0" w:color="auto"/>
              <w:right w:val="single" w:sz="4" w:space="0" w:color="auto"/>
            </w:tcBorders>
            <w:noWrap/>
            <w:vAlign w:val="center"/>
            <w:hideMark/>
          </w:tcPr>
          <w:p w14:paraId="6C9A20BA"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5.09</w:t>
            </w:r>
          </w:p>
        </w:tc>
        <w:tc>
          <w:tcPr>
            <w:tcW w:w="922" w:type="dxa"/>
            <w:gridSpan w:val="2"/>
            <w:tcBorders>
              <w:top w:val="nil"/>
              <w:left w:val="nil"/>
              <w:bottom w:val="single" w:sz="4" w:space="0" w:color="auto"/>
              <w:right w:val="single" w:sz="4" w:space="0" w:color="auto"/>
            </w:tcBorders>
            <w:noWrap/>
            <w:vAlign w:val="center"/>
            <w:hideMark/>
          </w:tcPr>
          <w:p w14:paraId="6FE68337"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132%</w:t>
            </w:r>
          </w:p>
        </w:tc>
        <w:tc>
          <w:tcPr>
            <w:tcW w:w="921" w:type="dxa"/>
            <w:gridSpan w:val="3"/>
            <w:tcBorders>
              <w:top w:val="nil"/>
              <w:left w:val="nil"/>
              <w:bottom w:val="single" w:sz="4" w:space="0" w:color="auto"/>
              <w:right w:val="single" w:sz="4" w:space="0" w:color="auto"/>
            </w:tcBorders>
            <w:noWrap/>
            <w:vAlign w:val="center"/>
            <w:hideMark/>
          </w:tcPr>
          <w:p w14:paraId="7944DAB9"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8.13</w:t>
            </w:r>
          </w:p>
        </w:tc>
        <w:tc>
          <w:tcPr>
            <w:tcW w:w="922" w:type="dxa"/>
            <w:gridSpan w:val="5"/>
            <w:tcBorders>
              <w:top w:val="nil"/>
              <w:left w:val="nil"/>
              <w:bottom w:val="single" w:sz="4" w:space="0" w:color="auto"/>
              <w:right w:val="single" w:sz="4" w:space="0" w:color="auto"/>
            </w:tcBorders>
            <w:noWrap/>
            <w:vAlign w:val="center"/>
            <w:hideMark/>
          </w:tcPr>
          <w:p w14:paraId="6187F440"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39%</w:t>
            </w:r>
          </w:p>
        </w:tc>
      </w:tr>
      <w:tr w:rsidR="003908F9" w14:paraId="28C16EEE" w14:textId="77777777" w:rsidTr="001F5044">
        <w:trPr>
          <w:gridAfter w:val="16"/>
          <w:wAfter w:w="5671" w:type="dxa"/>
          <w:trHeight w:val="227"/>
        </w:trPr>
        <w:tc>
          <w:tcPr>
            <w:tcW w:w="891" w:type="dxa"/>
            <w:tcBorders>
              <w:top w:val="nil"/>
              <w:left w:val="single" w:sz="4" w:space="0" w:color="auto"/>
              <w:bottom w:val="single" w:sz="4" w:space="0" w:color="auto"/>
              <w:right w:val="single" w:sz="4" w:space="0" w:color="auto"/>
            </w:tcBorders>
            <w:noWrap/>
            <w:vAlign w:val="bottom"/>
            <w:hideMark/>
          </w:tcPr>
          <w:p w14:paraId="47279649"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O</w:t>
            </w:r>
          </w:p>
        </w:tc>
        <w:tc>
          <w:tcPr>
            <w:tcW w:w="912" w:type="dxa"/>
            <w:gridSpan w:val="2"/>
            <w:tcBorders>
              <w:top w:val="nil"/>
              <w:left w:val="nil"/>
              <w:bottom w:val="single" w:sz="4" w:space="0" w:color="auto"/>
              <w:right w:val="single" w:sz="4" w:space="0" w:color="auto"/>
            </w:tcBorders>
            <w:noWrap/>
            <w:vAlign w:val="center"/>
            <w:hideMark/>
          </w:tcPr>
          <w:p w14:paraId="54BD3E7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11.00</w:t>
            </w:r>
          </w:p>
        </w:tc>
        <w:tc>
          <w:tcPr>
            <w:tcW w:w="913" w:type="dxa"/>
            <w:gridSpan w:val="2"/>
            <w:tcBorders>
              <w:top w:val="nil"/>
              <w:left w:val="nil"/>
              <w:bottom w:val="single" w:sz="4" w:space="0" w:color="auto"/>
              <w:right w:val="single" w:sz="4" w:space="0" w:color="auto"/>
            </w:tcBorders>
            <w:noWrap/>
            <w:vAlign w:val="center"/>
            <w:hideMark/>
          </w:tcPr>
          <w:p w14:paraId="7B125429"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6.13</w:t>
            </w:r>
          </w:p>
        </w:tc>
        <w:tc>
          <w:tcPr>
            <w:tcW w:w="911" w:type="dxa"/>
            <w:gridSpan w:val="2"/>
            <w:tcBorders>
              <w:top w:val="nil"/>
              <w:left w:val="nil"/>
              <w:bottom w:val="single" w:sz="4" w:space="0" w:color="auto"/>
              <w:right w:val="single" w:sz="4" w:space="0" w:color="auto"/>
            </w:tcBorders>
            <w:noWrap/>
            <w:vAlign w:val="center"/>
            <w:hideMark/>
          </w:tcPr>
          <w:p w14:paraId="0933AF8B"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16.00</w:t>
            </w:r>
          </w:p>
        </w:tc>
        <w:tc>
          <w:tcPr>
            <w:tcW w:w="912" w:type="dxa"/>
            <w:gridSpan w:val="3"/>
            <w:tcBorders>
              <w:top w:val="nil"/>
              <w:left w:val="nil"/>
              <w:bottom w:val="single" w:sz="4" w:space="0" w:color="auto"/>
              <w:right w:val="single" w:sz="4" w:space="0" w:color="auto"/>
            </w:tcBorders>
            <w:noWrap/>
            <w:vAlign w:val="center"/>
            <w:hideMark/>
          </w:tcPr>
          <w:p w14:paraId="1EE22AB6"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5.95</w:t>
            </w:r>
          </w:p>
        </w:tc>
        <w:tc>
          <w:tcPr>
            <w:tcW w:w="1134" w:type="dxa"/>
            <w:gridSpan w:val="2"/>
            <w:tcBorders>
              <w:top w:val="nil"/>
              <w:left w:val="nil"/>
              <w:bottom w:val="single" w:sz="4" w:space="0" w:color="auto"/>
              <w:right w:val="single" w:sz="4" w:space="0" w:color="auto"/>
            </w:tcBorders>
            <w:noWrap/>
            <w:vAlign w:val="center"/>
            <w:hideMark/>
          </w:tcPr>
          <w:p w14:paraId="658D38F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5.95-11.00</w:t>
            </w:r>
          </w:p>
        </w:tc>
        <w:tc>
          <w:tcPr>
            <w:tcW w:w="921" w:type="dxa"/>
            <w:gridSpan w:val="5"/>
            <w:tcBorders>
              <w:top w:val="nil"/>
              <w:left w:val="nil"/>
              <w:bottom w:val="single" w:sz="4" w:space="0" w:color="auto"/>
              <w:right w:val="single" w:sz="4" w:space="0" w:color="auto"/>
            </w:tcBorders>
            <w:noWrap/>
            <w:vAlign w:val="center"/>
            <w:hideMark/>
          </w:tcPr>
          <w:p w14:paraId="75CF6C6A"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7.37</w:t>
            </w:r>
          </w:p>
        </w:tc>
        <w:tc>
          <w:tcPr>
            <w:tcW w:w="922" w:type="dxa"/>
            <w:gridSpan w:val="2"/>
            <w:tcBorders>
              <w:top w:val="nil"/>
              <w:left w:val="nil"/>
              <w:bottom w:val="single" w:sz="4" w:space="0" w:color="auto"/>
              <w:right w:val="single" w:sz="4" w:space="0" w:color="auto"/>
            </w:tcBorders>
            <w:noWrap/>
            <w:vAlign w:val="center"/>
            <w:hideMark/>
          </w:tcPr>
          <w:p w14:paraId="317F150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41%</w:t>
            </w:r>
          </w:p>
        </w:tc>
        <w:tc>
          <w:tcPr>
            <w:tcW w:w="921" w:type="dxa"/>
            <w:gridSpan w:val="3"/>
            <w:tcBorders>
              <w:top w:val="nil"/>
              <w:left w:val="nil"/>
              <w:bottom w:val="single" w:sz="4" w:space="0" w:color="auto"/>
              <w:right w:val="single" w:sz="4" w:space="0" w:color="auto"/>
            </w:tcBorders>
            <w:noWrap/>
            <w:vAlign w:val="center"/>
            <w:hideMark/>
          </w:tcPr>
          <w:p w14:paraId="73572E9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8.21</w:t>
            </w:r>
          </w:p>
        </w:tc>
        <w:tc>
          <w:tcPr>
            <w:tcW w:w="922" w:type="dxa"/>
            <w:gridSpan w:val="5"/>
            <w:tcBorders>
              <w:top w:val="nil"/>
              <w:left w:val="nil"/>
              <w:bottom w:val="single" w:sz="4" w:space="0" w:color="auto"/>
              <w:right w:val="single" w:sz="4" w:space="0" w:color="auto"/>
            </w:tcBorders>
            <w:noWrap/>
            <w:vAlign w:val="center"/>
            <w:hideMark/>
          </w:tcPr>
          <w:p w14:paraId="72A46B9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51%</w:t>
            </w:r>
          </w:p>
        </w:tc>
      </w:tr>
      <w:tr w:rsidR="003908F9" w14:paraId="54E63D2D" w14:textId="77777777" w:rsidTr="001F5044">
        <w:trPr>
          <w:gridAfter w:val="16"/>
          <w:wAfter w:w="5671" w:type="dxa"/>
          <w:trHeight w:val="227"/>
        </w:trPr>
        <w:tc>
          <w:tcPr>
            <w:tcW w:w="891" w:type="dxa"/>
            <w:tcBorders>
              <w:top w:val="nil"/>
              <w:left w:val="single" w:sz="4" w:space="0" w:color="auto"/>
              <w:bottom w:val="single" w:sz="4" w:space="0" w:color="auto"/>
              <w:right w:val="single" w:sz="4" w:space="0" w:color="auto"/>
            </w:tcBorders>
            <w:noWrap/>
            <w:vAlign w:val="bottom"/>
            <w:hideMark/>
          </w:tcPr>
          <w:p w14:paraId="1FC974E8"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S</w:t>
            </w:r>
          </w:p>
        </w:tc>
        <w:tc>
          <w:tcPr>
            <w:tcW w:w="912" w:type="dxa"/>
            <w:gridSpan w:val="2"/>
            <w:tcBorders>
              <w:top w:val="nil"/>
              <w:left w:val="nil"/>
              <w:bottom w:val="single" w:sz="4" w:space="0" w:color="auto"/>
              <w:right w:val="single" w:sz="4" w:space="0" w:color="auto"/>
            </w:tcBorders>
            <w:noWrap/>
            <w:vAlign w:val="center"/>
            <w:hideMark/>
          </w:tcPr>
          <w:p w14:paraId="0E96B6F6"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12.68</w:t>
            </w:r>
          </w:p>
        </w:tc>
        <w:tc>
          <w:tcPr>
            <w:tcW w:w="913" w:type="dxa"/>
            <w:gridSpan w:val="2"/>
            <w:tcBorders>
              <w:top w:val="nil"/>
              <w:left w:val="nil"/>
              <w:bottom w:val="single" w:sz="4" w:space="0" w:color="auto"/>
              <w:right w:val="single" w:sz="4" w:space="0" w:color="auto"/>
            </w:tcBorders>
            <w:noWrap/>
            <w:vAlign w:val="center"/>
            <w:hideMark/>
          </w:tcPr>
          <w:p w14:paraId="46F5A434"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8.02</w:t>
            </w:r>
          </w:p>
        </w:tc>
        <w:tc>
          <w:tcPr>
            <w:tcW w:w="911" w:type="dxa"/>
            <w:gridSpan w:val="2"/>
            <w:tcBorders>
              <w:top w:val="nil"/>
              <w:left w:val="nil"/>
              <w:bottom w:val="single" w:sz="4" w:space="0" w:color="auto"/>
              <w:right w:val="single" w:sz="4" w:space="0" w:color="auto"/>
            </w:tcBorders>
            <w:noWrap/>
            <w:vAlign w:val="center"/>
            <w:hideMark/>
          </w:tcPr>
          <w:p w14:paraId="58A93881"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12.75</w:t>
            </w:r>
          </w:p>
        </w:tc>
        <w:tc>
          <w:tcPr>
            <w:tcW w:w="912" w:type="dxa"/>
            <w:gridSpan w:val="3"/>
            <w:tcBorders>
              <w:top w:val="nil"/>
              <w:left w:val="nil"/>
              <w:bottom w:val="single" w:sz="4" w:space="0" w:color="auto"/>
              <w:right w:val="single" w:sz="4" w:space="0" w:color="auto"/>
            </w:tcBorders>
            <w:noWrap/>
            <w:vAlign w:val="center"/>
            <w:hideMark/>
          </w:tcPr>
          <w:p w14:paraId="6EE98FF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9.25</w:t>
            </w:r>
          </w:p>
        </w:tc>
        <w:tc>
          <w:tcPr>
            <w:tcW w:w="1134" w:type="dxa"/>
            <w:gridSpan w:val="2"/>
            <w:tcBorders>
              <w:top w:val="nil"/>
              <w:left w:val="nil"/>
              <w:bottom w:val="single" w:sz="4" w:space="0" w:color="auto"/>
              <w:right w:val="single" w:sz="4" w:space="0" w:color="auto"/>
            </w:tcBorders>
            <w:noWrap/>
            <w:vAlign w:val="center"/>
            <w:hideMark/>
          </w:tcPr>
          <w:p w14:paraId="1145E907"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8.02-12.68</w:t>
            </w:r>
          </w:p>
        </w:tc>
        <w:tc>
          <w:tcPr>
            <w:tcW w:w="921" w:type="dxa"/>
            <w:gridSpan w:val="5"/>
            <w:tcBorders>
              <w:top w:val="nil"/>
              <w:left w:val="nil"/>
              <w:bottom w:val="single" w:sz="4" w:space="0" w:color="auto"/>
              <w:right w:val="single" w:sz="4" w:space="0" w:color="auto"/>
            </w:tcBorders>
            <w:noWrap/>
            <w:vAlign w:val="center"/>
            <w:hideMark/>
          </w:tcPr>
          <w:p w14:paraId="42097ECB"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9.80</w:t>
            </w:r>
          </w:p>
        </w:tc>
        <w:tc>
          <w:tcPr>
            <w:tcW w:w="922" w:type="dxa"/>
            <w:gridSpan w:val="2"/>
            <w:tcBorders>
              <w:top w:val="nil"/>
              <w:left w:val="nil"/>
              <w:bottom w:val="single" w:sz="4" w:space="0" w:color="auto"/>
              <w:right w:val="single" w:sz="4" w:space="0" w:color="auto"/>
            </w:tcBorders>
            <w:noWrap/>
            <w:vAlign w:val="center"/>
            <w:hideMark/>
          </w:tcPr>
          <w:p w14:paraId="01521601"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26%</w:t>
            </w:r>
          </w:p>
        </w:tc>
        <w:tc>
          <w:tcPr>
            <w:tcW w:w="921" w:type="dxa"/>
            <w:gridSpan w:val="3"/>
            <w:tcBorders>
              <w:top w:val="nil"/>
              <w:left w:val="nil"/>
              <w:bottom w:val="single" w:sz="4" w:space="0" w:color="auto"/>
              <w:right w:val="single" w:sz="4" w:space="0" w:color="auto"/>
            </w:tcBorders>
            <w:noWrap/>
            <w:vAlign w:val="center"/>
            <w:hideMark/>
          </w:tcPr>
          <w:p w14:paraId="4522D930"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10.08</w:t>
            </w:r>
          </w:p>
        </w:tc>
        <w:tc>
          <w:tcPr>
            <w:tcW w:w="922" w:type="dxa"/>
            <w:gridSpan w:val="5"/>
            <w:tcBorders>
              <w:top w:val="nil"/>
              <w:left w:val="nil"/>
              <w:bottom w:val="single" w:sz="4" w:space="0" w:color="auto"/>
              <w:right w:val="single" w:sz="4" w:space="0" w:color="auto"/>
            </w:tcBorders>
            <w:noWrap/>
            <w:vAlign w:val="center"/>
            <w:hideMark/>
          </w:tcPr>
          <w:p w14:paraId="64F2E273"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38%</w:t>
            </w:r>
          </w:p>
        </w:tc>
      </w:tr>
      <w:tr w:rsidR="003908F9" w14:paraId="2FD52D7C" w14:textId="77777777" w:rsidTr="001F5044">
        <w:trPr>
          <w:gridAfter w:val="16"/>
          <w:wAfter w:w="5671" w:type="dxa"/>
          <w:trHeight w:val="227"/>
        </w:trPr>
        <w:tc>
          <w:tcPr>
            <w:tcW w:w="891" w:type="dxa"/>
            <w:tcBorders>
              <w:top w:val="nil"/>
              <w:left w:val="single" w:sz="4" w:space="0" w:color="auto"/>
              <w:bottom w:val="single" w:sz="4" w:space="0" w:color="auto"/>
              <w:right w:val="single" w:sz="4" w:space="0" w:color="auto"/>
            </w:tcBorders>
            <w:noWrap/>
            <w:vAlign w:val="bottom"/>
            <w:hideMark/>
          </w:tcPr>
          <w:p w14:paraId="1FC5DAAA"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B</w:t>
            </w:r>
          </w:p>
        </w:tc>
        <w:tc>
          <w:tcPr>
            <w:tcW w:w="912" w:type="dxa"/>
            <w:gridSpan w:val="2"/>
            <w:tcBorders>
              <w:top w:val="nil"/>
              <w:left w:val="nil"/>
              <w:bottom w:val="single" w:sz="4" w:space="0" w:color="auto"/>
              <w:right w:val="single" w:sz="4" w:space="0" w:color="auto"/>
            </w:tcBorders>
            <w:noWrap/>
            <w:vAlign w:val="center"/>
            <w:hideMark/>
          </w:tcPr>
          <w:p w14:paraId="04627424"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8.27</w:t>
            </w:r>
          </w:p>
        </w:tc>
        <w:tc>
          <w:tcPr>
            <w:tcW w:w="913" w:type="dxa"/>
            <w:gridSpan w:val="2"/>
            <w:tcBorders>
              <w:top w:val="nil"/>
              <w:left w:val="nil"/>
              <w:bottom w:val="single" w:sz="4" w:space="0" w:color="auto"/>
              <w:right w:val="single" w:sz="4" w:space="0" w:color="auto"/>
            </w:tcBorders>
            <w:noWrap/>
            <w:vAlign w:val="center"/>
            <w:hideMark/>
          </w:tcPr>
          <w:p w14:paraId="500E4E63"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6.09</w:t>
            </w:r>
          </w:p>
        </w:tc>
        <w:tc>
          <w:tcPr>
            <w:tcW w:w="911" w:type="dxa"/>
            <w:gridSpan w:val="2"/>
            <w:tcBorders>
              <w:top w:val="nil"/>
              <w:left w:val="nil"/>
              <w:bottom w:val="single" w:sz="4" w:space="0" w:color="auto"/>
              <w:right w:val="single" w:sz="4" w:space="0" w:color="auto"/>
            </w:tcBorders>
            <w:shd w:val="clear" w:color="auto" w:fill="8EA9DB"/>
            <w:noWrap/>
            <w:vAlign w:val="center"/>
            <w:hideMark/>
          </w:tcPr>
          <w:p w14:paraId="4FE2067A"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n/t</w:t>
            </w:r>
          </w:p>
        </w:tc>
        <w:tc>
          <w:tcPr>
            <w:tcW w:w="912" w:type="dxa"/>
            <w:gridSpan w:val="3"/>
            <w:tcBorders>
              <w:top w:val="nil"/>
              <w:left w:val="nil"/>
              <w:bottom w:val="single" w:sz="4" w:space="0" w:color="auto"/>
              <w:right w:val="single" w:sz="4" w:space="0" w:color="auto"/>
            </w:tcBorders>
            <w:shd w:val="clear" w:color="auto" w:fill="D0CECE" w:themeFill="background2" w:themeFillShade="E6"/>
            <w:noWrap/>
            <w:vAlign w:val="center"/>
            <w:hideMark/>
          </w:tcPr>
          <w:p w14:paraId="2D1F605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NP</w:t>
            </w:r>
          </w:p>
        </w:tc>
        <w:tc>
          <w:tcPr>
            <w:tcW w:w="1134" w:type="dxa"/>
            <w:gridSpan w:val="2"/>
            <w:tcBorders>
              <w:top w:val="nil"/>
              <w:left w:val="nil"/>
              <w:bottom w:val="single" w:sz="4" w:space="0" w:color="auto"/>
              <w:right w:val="single" w:sz="4" w:space="0" w:color="auto"/>
            </w:tcBorders>
            <w:noWrap/>
            <w:vAlign w:val="center"/>
            <w:hideMark/>
          </w:tcPr>
          <w:p w14:paraId="27BFEAA2"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6.09-8.27</w:t>
            </w:r>
          </w:p>
        </w:tc>
        <w:tc>
          <w:tcPr>
            <w:tcW w:w="921" w:type="dxa"/>
            <w:gridSpan w:val="5"/>
            <w:tcBorders>
              <w:top w:val="nil"/>
              <w:left w:val="nil"/>
              <w:bottom w:val="single" w:sz="4" w:space="0" w:color="auto"/>
              <w:right w:val="single" w:sz="4" w:space="0" w:color="auto"/>
            </w:tcBorders>
            <w:noWrap/>
            <w:vAlign w:val="center"/>
            <w:hideMark/>
          </w:tcPr>
          <w:p w14:paraId="08991A74"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7.10</w:t>
            </w:r>
          </w:p>
        </w:tc>
        <w:tc>
          <w:tcPr>
            <w:tcW w:w="922" w:type="dxa"/>
            <w:gridSpan w:val="2"/>
            <w:tcBorders>
              <w:top w:val="nil"/>
              <w:left w:val="nil"/>
              <w:bottom w:val="single" w:sz="4" w:space="0" w:color="auto"/>
              <w:right w:val="single" w:sz="4" w:space="0" w:color="auto"/>
            </w:tcBorders>
            <w:noWrap/>
            <w:vAlign w:val="center"/>
            <w:hideMark/>
          </w:tcPr>
          <w:p w14:paraId="74988032" w14:textId="77777777" w:rsidR="003908F9" w:rsidRDefault="003908F9" w:rsidP="001F5044">
            <w:pPr>
              <w:rPr>
                <w:rFonts w:ascii="Calibri" w:eastAsia="Times New Roman" w:hAnsi="Calibri" w:cs="Calibri"/>
                <w:color w:val="000000"/>
                <w:sz w:val="16"/>
                <w:szCs w:val="16"/>
                <w:lang w:eastAsia="en-GB"/>
              </w:rPr>
            </w:pPr>
          </w:p>
        </w:tc>
        <w:tc>
          <w:tcPr>
            <w:tcW w:w="921" w:type="dxa"/>
            <w:gridSpan w:val="3"/>
            <w:tcBorders>
              <w:top w:val="nil"/>
              <w:left w:val="nil"/>
              <w:bottom w:val="single" w:sz="4" w:space="0" w:color="auto"/>
              <w:right w:val="single" w:sz="4" w:space="0" w:color="auto"/>
            </w:tcBorders>
            <w:noWrap/>
            <w:vAlign w:val="center"/>
            <w:hideMark/>
          </w:tcPr>
          <w:p w14:paraId="197AF6E0"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7.1</w:t>
            </w:r>
          </w:p>
        </w:tc>
        <w:tc>
          <w:tcPr>
            <w:tcW w:w="922" w:type="dxa"/>
            <w:gridSpan w:val="5"/>
            <w:tcBorders>
              <w:top w:val="nil"/>
              <w:left w:val="nil"/>
              <w:bottom w:val="single" w:sz="4" w:space="0" w:color="auto"/>
              <w:right w:val="single" w:sz="4" w:space="0" w:color="auto"/>
            </w:tcBorders>
            <w:noWrap/>
            <w:vAlign w:val="center"/>
            <w:hideMark/>
          </w:tcPr>
          <w:p w14:paraId="1D5DBAD5" w14:textId="77777777" w:rsidR="003908F9" w:rsidRDefault="003908F9" w:rsidP="001F5044">
            <w:pPr>
              <w:rPr>
                <w:rFonts w:ascii="Calibri" w:eastAsia="Times New Roman" w:hAnsi="Calibri" w:cs="Calibri"/>
                <w:color w:val="000000"/>
                <w:sz w:val="16"/>
                <w:szCs w:val="16"/>
                <w:lang w:eastAsia="en-GB"/>
              </w:rPr>
            </w:pPr>
          </w:p>
        </w:tc>
      </w:tr>
      <w:tr w:rsidR="003908F9" w14:paraId="5030E8BA" w14:textId="77777777" w:rsidTr="001F5044">
        <w:trPr>
          <w:gridAfter w:val="16"/>
          <w:wAfter w:w="5671" w:type="dxa"/>
          <w:trHeight w:val="227"/>
        </w:trPr>
        <w:tc>
          <w:tcPr>
            <w:tcW w:w="891" w:type="dxa"/>
            <w:tcBorders>
              <w:top w:val="nil"/>
              <w:left w:val="single" w:sz="4" w:space="0" w:color="auto"/>
              <w:bottom w:val="single" w:sz="4" w:space="0" w:color="auto"/>
              <w:right w:val="single" w:sz="4" w:space="0" w:color="auto"/>
            </w:tcBorders>
            <w:noWrap/>
            <w:vAlign w:val="bottom"/>
            <w:hideMark/>
          </w:tcPr>
          <w:p w14:paraId="203EB90D"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N</w:t>
            </w:r>
          </w:p>
        </w:tc>
        <w:tc>
          <w:tcPr>
            <w:tcW w:w="912" w:type="dxa"/>
            <w:gridSpan w:val="2"/>
            <w:tcBorders>
              <w:top w:val="nil"/>
              <w:left w:val="nil"/>
              <w:bottom w:val="single" w:sz="4" w:space="0" w:color="auto"/>
              <w:right w:val="single" w:sz="4" w:space="0" w:color="auto"/>
            </w:tcBorders>
            <w:noWrap/>
            <w:vAlign w:val="center"/>
            <w:hideMark/>
          </w:tcPr>
          <w:p w14:paraId="214DFAB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5.92</w:t>
            </w:r>
          </w:p>
        </w:tc>
        <w:tc>
          <w:tcPr>
            <w:tcW w:w="913" w:type="dxa"/>
            <w:gridSpan w:val="2"/>
            <w:tcBorders>
              <w:top w:val="nil"/>
              <w:left w:val="nil"/>
              <w:bottom w:val="single" w:sz="4" w:space="0" w:color="auto"/>
              <w:right w:val="single" w:sz="4" w:space="0" w:color="auto"/>
            </w:tcBorders>
            <w:noWrap/>
            <w:vAlign w:val="center"/>
            <w:hideMark/>
          </w:tcPr>
          <w:p w14:paraId="47992EC1"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3.38</w:t>
            </w:r>
          </w:p>
        </w:tc>
        <w:tc>
          <w:tcPr>
            <w:tcW w:w="911" w:type="dxa"/>
            <w:gridSpan w:val="2"/>
            <w:tcBorders>
              <w:top w:val="nil"/>
              <w:left w:val="nil"/>
              <w:bottom w:val="single" w:sz="4" w:space="0" w:color="auto"/>
              <w:right w:val="single" w:sz="4" w:space="0" w:color="auto"/>
            </w:tcBorders>
            <w:noWrap/>
            <w:vAlign w:val="center"/>
            <w:hideMark/>
          </w:tcPr>
          <w:p w14:paraId="5AA372E2"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16.00</w:t>
            </w:r>
          </w:p>
        </w:tc>
        <w:tc>
          <w:tcPr>
            <w:tcW w:w="912" w:type="dxa"/>
            <w:gridSpan w:val="3"/>
            <w:tcBorders>
              <w:top w:val="nil"/>
              <w:left w:val="nil"/>
              <w:bottom w:val="single" w:sz="4" w:space="0" w:color="auto"/>
              <w:right w:val="single" w:sz="4" w:space="0" w:color="auto"/>
            </w:tcBorders>
            <w:shd w:val="clear" w:color="auto" w:fill="D0CECE" w:themeFill="background2" w:themeFillShade="E6"/>
            <w:noWrap/>
            <w:vAlign w:val="center"/>
            <w:hideMark/>
          </w:tcPr>
          <w:p w14:paraId="4B7B40F6"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NP</w:t>
            </w:r>
          </w:p>
        </w:tc>
        <w:tc>
          <w:tcPr>
            <w:tcW w:w="1134" w:type="dxa"/>
            <w:gridSpan w:val="2"/>
            <w:tcBorders>
              <w:top w:val="nil"/>
              <w:left w:val="nil"/>
              <w:bottom w:val="single" w:sz="4" w:space="0" w:color="auto"/>
              <w:right w:val="single" w:sz="4" w:space="0" w:color="auto"/>
            </w:tcBorders>
            <w:noWrap/>
            <w:vAlign w:val="center"/>
            <w:hideMark/>
          </w:tcPr>
          <w:p w14:paraId="5277F6A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3.38-5.92</w:t>
            </w:r>
          </w:p>
        </w:tc>
        <w:tc>
          <w:tcPr>
            <w:tcW w:w="921" w:type="dxa"/>
            <w:gridSpan w:val="5"/>
            <w:tcBorders>
              <w:top w:val="nil"/>
              <w:left w:val="nil"/>
              <w:bottom w:val="single" w:sz="4" w:space="0" w:color="auto"/>
              <w:right w:val="single" w:sz="4" w:space="0" w:color="auto"/>
            </w:tcBorders>
            <w:noWrap/>
            <w:vAlign w:val="center"/>
            <w:hideMark/>
          </w:tcPr>
          <w:p w14:paraId="5F3F5ED4"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4.47</w:t>
            </w:r>
          </w:p>
        </w:tc>
        <w:tc>
          <w:tcPr>
            <w:tcW w:w="922" w:type="dxa"/>
            <w:gridSpan w:val="2"/>
            <w:tcBorders>
              <w:top w:val="nil"/>
              <w:left w:val="nil"/>
              <w:bottom w:val="single" w:sz="4" w:space="0" w:color="auto"/>
              <w:right w:val="single" w:sz="4" w:space="0" w:color="auto"/>
            </w:tcBorders>
            <w:noWrap/>
            <w:vAlign w:val="center"/>
          </w:tcPr>
          <w:p w14:paraId="1D25E141"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921" w:type="dxa"/>
            <w:gridSpan w:val="3"/>
            <w:tcBorders>
              <w:top w:val="nil"/>
              <w:left w:val="nil"/>
              <w:bottom w:val="single" w:sz="4" w:space="0" w:color="auto"/>
              <w:right w:val="single" w:sz="4" w:space="0" w:color="auto"/>
            </w:tcBorders>
            <w:noWrap/>
            <w:vAlign w:val="center"/>
            <w:hideMark/>
          </w:tcPr>
          <w:p w14:paraId="513F4637"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4.47</w:t>
            </w:r>
          </w:p>
        </w:tc>
        <w:tc>
          <w:tcPr>
            <w:tcW w:w="922" w:type="dxa"/>
            <w:gridSpan w:val="5"/>
            <w:tcBorders>
              <w:top w:val="nil"/>
              <w:left w:val="nil"/>
              <w:bottom w:val="single" w:sz="4" w:space="0" w:color="auto"/>
              <w:right w:val="single" w:sz="4" w:space="0" w:color="auto"/>
            </w:tcBorders>
            <w:noWrap/>
            <w:vAlign w:val="center"/>
          </w:tcPr>
          <w:p w14:paraId="03759063"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r>
      <w:tr w:rsidR="003908F9" w14:paraId="7895465A" w14:textId="77777777" w:rsidTr="001F5044">
        <w:trPr>
          <w:gridAfter w:val="16"/>
          <w:wAfter w:w="5671" w:type="dxa"/>
          <w:trHeight w:val="227"/>
        </w:trPr>
        <w:tc>
          <w:tcPr>
            <w:tcW w:w="891" w:type="dxa"/>
            <w:tcBorders>
              <w:top w:val="nil"/>
              <w:left w:val="single" w:sz="4" w:space="0" w:color="auto"/>
              <w:bottom w:val="single" w:sz="4" w:space="0" w:color="auto"/>
              <w:right w:val="single" w:sz="4" w:space="0" w:color="auto"/>
            </w:tcBorders>
            <w:noWrap/>
            <w:vAlign w:val="bottom"/>
            <w:hideMark/>
          </w:tcPr>
          <w:p w14:paraId="7F5CFB56"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R</w:t>
            </w:r>
          </w:p>
        </w:tc>
        <w:tc>
          <w:tcPr>
            <w:tcW w:w="912" w:type="dxa"/>
            <w:gridSpan w:val="2"/>
            <w:tcBorders>
              <w:top w:val="nil"/>
              <w:left w:val="nil"/>
              <w:bottom w:val="single" w:sz="4" w:space="0" w:color="auto"/>
              <w:right w:val="single" w:sz="4" w:space="0" w:color="auto"/>
            </w:tcBorders>
            <w:noWrap/>
            <w:vAlign w:val="center"/>
            <w:hideMark/>
          </w:tcPr>
          <w:p w14:paraId="2D23154B"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1.88</w:t>
            </w:r>
          </w:p>
        </w:tc>
        <w:tc>
          <w:tcPr>
            <w:tcW w:w="913" w:type="dxa"/>
            <w:gridSpan w:val="2"/>
            <w:tcBorders>
              <w:top w:val="nil"/>
              <w:left w:val="nil"/>
              <w:bottom w:val="single" w:sz="4" w:space="0" w:color="auto"/>
              <w:right w:val="single" w:sz="4" w:space="0" w:color="auto"/>
            </w:tcBorders>
            <w:noWrap/>
            <w:vAlign w:val="center"/>
            <w:hideMark/>
          </w:tcPr>
          <w:p w14:paraId="35F4AC3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0.17</w:t>
            </w:r>
          </w:p>
        </w:tc>
        <w:tc>
          <w:tcPr>
            <w:tcW w:w="911" w:type="dxa"/>
            <w:gridSpan w:val="2"/>
            <w:tcBorders>
              <w:top w:val="nil"/>
              <w:left w:val="nil"/>
              <w:bottom w:val="single" w:sz="4" w:space="0" w:color="auto"/>
              <w:right w:val="single" w:sz="4" w:space="0" w:color="auto"/>
            </w:tcBorders>
            <w:noWrap/>
            <w:vAlign w:val="center"/>
            <w:hideMark/>
          </w:tcPr>
          <w:p w14:paraId="0680CA1A"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33.00</w:t>
            </w:r>
          </w:p>
        </w:tc>
        <w:tc>
          <w:tcPr>
            <w:tcW w:w="912" w:type="dxa"/>
            <w:gridSpan w:val="3"/>
            <w:tcBorders>
              <w:top w:val="nil"/>
              <w:left w:val="nil"/>
              <w:bottom w:val="single" w:sz="4" w:space="0" w:color="auto"/>
              <w:right w:val="single" w:sz="4" w:space="0" w:color="auto"/>
            </w:tcBorders>
            <w:shd w:val="clear" w:color="auto" w:fill="D0CECE" w:themeFill="background2" w:themeFillShade="E6"/>
            <w:noWrap/>
            <w:vAlign w:val="center"/>
            <w:hideMark/>
          </w:tcPr>
          <w:p w14:paraId="15D5F96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NP</w:t>
            </w:r>
          </w:p>
        </w:tc>
        <w:tc>
          <w:tcPr>
            <w:tcW w:w="1134" w:type="dxa"/>
            <w:gridSpan w:val="2"/>
            <w:tcBorders>
              <w:top w:val="nil"/>
              <w:left w:val="nil"/>
              <w:bottom w:val="single" w:sz="4" w:space="0" w:color="auto"/>
              <w:right w:val="single" w:sz="4" w:space="0" w:color="auto"/>
            </w:tcBorders>
            <w:noWrap/>
            <w:vAlign w:val="center"/>
            <w:hideMark/>
          </w:tcPr>
          <w:p w14:paraId="4CCE83F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0.17-1.88</w:t>
            </w:r>
          </w:p>
        </w:tc>
        <w:tc>
          <w:tcPr>
            <w:tcW w:w="921" w:type="dxa"/>
            <w:gridSpan w:val="5"/>
            <w:tcBorders>
              <w:top w:val="nil"/>
              <w:left w:val="nil"/>
              <w:bottom w:val="single" w:sz="4" w:space="0" w:color="auto"/>
              <w:right w:val="single" w:sz="4" w:space="0" w:color="auto"/>
            </w:tcBorders>
            <w:noWrap/>
            <w:vAlign w:val="center"/>
            <w:hideMark/>
          </w:tcPr>
          <w:p w14:paraId="29AA865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0.56</w:t>
            </w:r>
          </w:p>
        </w:tc>
        <w:tc>
          <w:tcPr>
            <w:tcW w:w="922" w:type="dxa"/>
            <w:gridSpan w:val="2"/>
            <w:tcBorders>
              <w:top w:val="nil"/>
              <w:left w:val="nil"/>
              <w:bottom w:val="single" w:sz="4" w:space="0" w:color="auto"/>
              <w:right w:val="single" w:sz="4" w:space="0" w:color="auto"/>
            </w:tcBorders>
            <w:noWrap/>
            <w:vAlign w:val="center"/>
          </w:tcPr>
          <w:p w14:paraId="0DF13E28"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921" w:type="dxa"/>
            <w:gridSpan w:val="3"/>
            <w:tcBorders>
              <w:top w:val="nil"/>
              <w:left w:val="nil"/>
              <w:bottom w:val="single" w:sz="4" w:space="0" w:color="auto"/>
              <w:right w:val="single" w:sz="4" w:space="0" w:color="auto"/>
            </w:tcBorders>
            <w:noWrap/>
            <w:vAlign w:val="center"/>
            <w:hideMark/>
          </w:tcPr>
          <w:p w14:paraId="7AEA49F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0.56</w:t>
            </w:r>
          </w:p>
        </w:tc>
        <w:tc>
          <w:tcPr>
            <w:tcW w:w="922" w:type="dxa"/>
            <w:gridSpan w:val="5"/>
            <w:tcBorders>
              <w:top w:val="nil"/>
              <w:left w:val="nil"/>
              <w:bottom w:val="single" w:sz="4" w:space="0" w:color="auto"/>
              <w:right w:val="single" w:sz="4" w:space="0" w:color="auto"/>
            </w:tcBorders>
            <w:noWrap/>
            <w:vAlign w:val="center"/>
          </w:tcPr>
          <w:p w14:paraId="0925575D"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r>
      <w:tr w:rsidR="003908F9" w14:paraId="28A80E10" w14:textId="77777777" w:rsidTr="001F5044">
        <w:trPr>
          <w:gridAfter w:val="16"/>
          <w:wAfter w:w="5671" w:type="dxa"/>
          <w:trHeight w:val="227"/>
        </w:trPr>
        <w:tc>
          <w:tcPr>
            <w:tcW w:w="891" w:type="dxa"/>
            <w:tcBorders>
              <w:top w:val="nil"/>
              <w:left w:val="single" w:sz="4" w:space="0" w:color="auto"/>
              <w:bottom w:val="single" w:sz="4" w:space="0" w:color="auto"/>
              <w:right w:val="single" w:sz="4" w:space="0" w:color="auto"/>
            </w:tcBorders>
            <w:noWrap/>
            <w:vAlign w:val="bottom"/>
            <w:hideMark/>
          </w:tcPr>
          <w:p w14:paraId="11B8D40C"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Q</w:t>
            </w:r>
          </w:p>
        </w:tc>
        <w:tc>
          <w:tcPr>
            <w:tcW w:w="912" w:type="dxa"/>
            <w:gridSpan w:val="2"/>
            <w:tcBorders>
              <w:top w:val="nil"/>
              <w:left w:val="nil"/>
              <w:bottom w:val="single" w:sz="4" w:space="0" w:color="auto"/>
              <w:right w:val="single" w:sz="4" w:space="0" w:color="auto"/>
            </w:tcBorders>
            <w:noWrap/>
            <w:vAlign w:val="center"/>
            <w:hideMark/>
          </w:tcPr>
          <w:p w14:paraId="7AAB92D1"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1.90</w:t>
            </w:r>
          </w:p>
        </w:tc>
        <w:tc>
          <w:tcPr>
            <w:tcW w:w="913" w:type="dxa"/>
            <w:gridSpan w:val="2"/>
            <w:tcBorders>
              <w:top w:val="nil"/>
              <w:left w:val="nil"/>
              <w:bottom w:val="single" w:sz="4" w:space="0" w:color="auto"/>
              <w:right w:val="single" w:sz="4" w:space="0" w:color="auto"/>
            </w:tcBorders>
            <w:noWrap/>
            <w:vAlign w:val="center"/>
            <w:hideMark/>
          </w:tcPr>
          <w:p w14:paraId="232C608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0.24</w:t>
            </w:r>
          </w:p>
        </w:tc>
        <w:tc>
          <w:tcPr>
            <w:tcW w:w="911" w:type="dxa"/>
            <w:gridSpan w:val="2"/>
            <w:tcBorders>
              <w:top w:val="nil"/>
              <w:left w:val="nil"/>
              <w:bottom w:val="single" w:sz="4" w:space="0" w:color="auto"/>
              <w:right w:val="single" w:sz="4" w:space="0" w:color="auto"/>
            </w:tcBorders>
            <w:noWrap/>
            <w:vAlign w:val="center"/>
            <w:hideMark/>
          </w:tcPr>
          <w:p w14:paraId="7880C82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26.00</w:t>
            </w:r>
          </w:p>
        </w:tc>
        <w:tc>
          <w:tcPr>
            <w:tcW w:w="912" w:type="dxa"/>
            <w:gridSpan w:val="3"/>
            <w:tcBorders>
              <w:top w:val="nil"/>
              <w:left w:val="nil"/>
              <w:bottom w:val="single" w:sz="4" w:space="0" w:color="auto"/>
              <w:right w:val="single" w:sz="4" w:space="0" w:color="auto"/>
            </w:tcBorders>
            <w:shd w:val="clear" w:color="auto" w:fill="D0CECE" w:themeFill="background2" w:themeFillShade="E6"/>
            <w:noWrap/>
            <w:vAlign w:val="center"/>
            <w:hideMark/>
          </w:tcPr>
          <w:p w14:paraId="7F8C6712"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NP</w:t>
            </w:r>
          </w:p>
        </w:tc>
        <w:tc>
          <w:tcPr>
            <w:tcW w:w="1134" w:type="dxa"/>
            <w:gridSpan w:val="2"/>
            <w:tcBorders>
              <w:top w:val="nil"/>
              <w:left w:val="nil"/>
              <w:bottom w:val="single" w:sz="4" w:space="0" w:color="auto"/>
              <w:right w:val="single" w:sz="4" w:space="0" w:color="auto"/>
            </w:tcBorders>
            <w:noWrap/>
            <w:vAlign w:val="center"/>
            <w:hideMark/>
          </w:tcPr>
          <w:p w14:paraId="485B2024"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0.24-1.90</w:t>
            </w:r>
          </w:p>
        </w:tc>
        <w:tc>
          <w:tcPr>
            <w:tcW w:w="921" w:type="dxa"/>
            <w:gridSpan w:val="5"/>
            <w:tcBorders>
              <w:top w:val="nil"/>
              <w:left w:val="nil"/>
              <w:bottom w:val="single" w:sz="4" w:space="0" w:color="auto"/>
              <w:right w:val="single" w:sz="4" w:space="0" w:color="auto"/>
            </w:tcBorders>
            <w:noWrap/>
            <w:vAlign w:val="center"/>
            <w:hideMark/>
          </w:tcPr>
          <w:p w14:paraId="6AECCFA1"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0.67</w:t>
            </w:r>
          </w:p>
        </w:tc>
        <w:tc>
          <w:tcPr>
            <w:tcW w:w="922" w:type="dxa"/>
            <w:gridSpan w:val="2"/>
            <w:tcBorders>
              <w:top w:val="nil"/>
              <w:left w:val="nil"/>
              <w:bottom w:val="single" w:sz="4" w:space="0" w:color="auto"/>
              <w:right w:val="single" w:sz="4" w:space="0" w:color="auto"/>
            </w:tcBorders>
            <w:noWrap/>
            <w:vAlign w:val="center"/>
          </w:tcPr>
          <w:p w14:paraId="19E6496E"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921" w:type="dxa"/>
            <w:gridSpan w:val="3"/>
            <w:tcBorders>
              <w:top w:val="nil"/>
              <w:left w:val="nil"/>
              <w:bottom w:val="single" w:sz="4" w:space="0" w:color="auto"/>
              <w:right w:val="single" w:sz="4" w:space="0" w:color="auto"/>
            </w:tcBorders>
            <w:noWrap/>
            <w:vAlign w:val="center"/>
            <w:hideMark/>
          </w:tcPr>
          <w:p w14:paraId="329BB0D7"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0.67</w:t>
            </w:r>
          </w:p>
        </w:tc>
        <w:tc>
          <w:tcPr>
            <w:tcW w:w="922" w:type="dxa"/>
            <w:gridSpan w:val="5"/>
            <w:tcBorders>
              <w:top w:val="nil"/>
              <w:left w:val="nil"/>
              <w:bottom w:val="single" w:sz="4" w:space="0" w:color="auto"/>
              <w:right w:val="single" w:sz="4" w:space="0" w:color="auto"/>
            </w:tcBorders>
            <w:noWrap/>
            <w:vAlign w:val="center"/>
          </w:tcPr>
          <w:p w14:paraId="19DC0492"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r>
      <w:tr w:rsidR="003908F9" w14:paraId="33B19BE8" w14:textId="77777777" w:rsidTr="001F5044">
        <w:trPr>
          <w:gridAfter w:val="16"/>
          <w:wAfter w:w="5671"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5230380E" w14:textId="77777777" w:rsidR="003908F9" w:rsidRDefault="003908F9" w:rsidP="001F5044">
            <w:pPr>
              <w:spacing w:line="256" w:lineRule="auto"/>
              <w:jc w:val="center"/>
              <w:rPr>
                <w:rFonts w:ascii="Calibri" w:eastAsia="Times New Roman" w:hAnsi="Calibri" w:cs="Calibri"/>
                <w:b/>
                <w:bCs/>
                <w:color w:val="000000"/>
                <w:sz w:val="16"/>
                <w:szCs w:val="16"/>
                <w:lang w:eastAsia="en-GB"/>
              </w:rPr>
            </w:pPr>
            <w:r>
              <w:rPr>
                <w:rFonts w:ascii="Calibri" w:eastAsia="Times New Roman" w:hAnsi="Calibri" w:cs="Calibri"/>
                <w:b/>
                <w:bCs/>
                <w:color w:val="000000"/>
                <w:sz w:val="16"/>
                <w:szCs w:val="16"/>
                <w:lang w:eastAsia="en-GB"/>
              </w:rPr>
              <w:t>sera</w:t>
            </w:r>
          </w:p>
        </w:tc>
        <w:tc>
          <w:tcPr>
            <w:tcW w:w="912" w:type="dxa"/>
            <w:gridSpan w:val="2"/>
            <w:tcBorders>
              <w:top w:val="nil"/>
              <w:left w:val="nil"/>
              <w:bottom w:val="single" w:sz="4" w:space="0" w:color="auto"/>
              <w:right w:val="single" w:sz="4" w:space="0" w:color="auto"/>
            </w:tcBorders>
            <w:noWrap/>
            <w:vAlign w:val="center"/>
          </w:tcPr>
          <w:p w14:paraId="1EE34C6D"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913" w:type="dxa"/>
            <w:gridSpan w:val="2"/>
            <w:tcBorders>
              <w:top w:val="nil"/>
              <w:left w:val="nil"/>
              <w:bottom w:val="single" w:sz="4" w:space="0" w:color="auto"/>
              <w:right w:val="single" w:sz="4" w:space="0" w:color="auto"/>
            </w:tcBorders>
            <w:noWrap/>
            <w:vAlign w:val="center"/>
          </w:tcPr>
          <w:p w14:paraId="10F7B530"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911" w:type="dxa"/>
            <w:gridSpan w:val="2"/>
            <w:tcBorders>
              <w:top w:val="nil"/>
              <w:left w:val="nil"/>
              <w:bottom w:val="single" w:sz="4" w:space="0" w:color="auto"/>
              <w:right w:val="single" w:sz="4" w:space="0" w:color="auto"/>
            </w:tcBorders>
            <w:noWrap/>
            <w:vAlign w:val="center"/>
          </w:tcPr>
          <w:p w14:paraId="09EE9FC6"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912" w:type="dxa"/>
            <w:gridSpan w:val="3"/>
            <w:tcBorders>
              <w:top w:val="nil"/>
              <w:left w:val="nil"/>
              <w:bottom w:val="single" w:sz="4" w:space="0" w:color="auto"/>
              <w:right w:val="single" w:sz="4" w:space="0" w:color="auto"/>
            </w:tcBorders>
            <w:noWrap/>
            <w:vAlign w:val="center"/>
          </w:tcPr>
          <w:p w14:paraId="22741E49"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1134" w:type="dxa"/>
            <w:gridSpan w:val="2"/>
            <w:tcBorders>
              <w:top w:val="nil"/>
              <w:left w:val="nil"/>
              <w:bottom w:val="single" w:sz="4" w:space="0" w:color="auto"/>
              <w:right w:val="single" w:sz="4" w:space="0" w:color="auto"/>
            </w:tcBorders>
            <w:noWrap/>
            <w:vAlign w:val="center"/>
          </w:tcPr>
          <w:p w14:paraId="5BBAA891"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921" w:type="dxa"/>
            <w:gridSpan w:val="5"/>
            <w:tcBorders>
              <w:top w:val="nil"/>
              <w:left w:val="nil"/>
              <w:bottom w:val="single" w:sz="4" w:space="0" w:color="auto"/>
              <w:right w:val="single" w:sz="4" w:space="0" w:color="auto"/>
            </w:tcBorders>
            <w:noWrap/>
            <w:vAlign w:val="center"/>
          </w:tcPr>
          <w:p w14:paraId="22E1988C"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922" w:type="dxa"/>
            <w:gridSpan w:val="2"/>
            <w:tcBorders>
              <w:top w:val="nil"/>
              <w:left w:val="nil"/>
              <w:bottom w:val="single" w:sz="4" w:space="0" w:color="auto"/>
              <w:right w:val="single" w:sz="4" w:space="0" w:color="auto"/>
            </w:tcBorders>
            <w:noWrap/>
            <w:vAlign w:val="center"/>
          </w:tcPr>
          <w:p w14:paraId="43A5EC7B"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921" w:type="dxa"/>
            <w:gridSpan w:val="3"/>
            <w:tcBorders>
              <w:top w:val="nil"/>
              <w:left w:val="nil"/>
              <w:bottom w:val="single" w:sz="4" w:space="0" w:color="auto"/>
              <w:right w:val="single" w:sz="4" w:space="0" w:color="auto"/>
            </w:tcBorders>
            <w:noWrap/>
            <w:vAlign w:val="center"/>
          </w:tcPr>
          <w:p w14:paraId="4F6DF84F"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922" w:type="dxa"/>
            <w:gridSpan w:val="5"/>
            <w:tcBorders>
              <w:top w:val="nil"/>
              <w:left w:val="nil"/>
              <w:bottom w:val="single" w:sz="4" w:space="0" w:color="auto"/>
              <w:right w:val="single" w:sz="4" w:space="0" w:color="auto"/>
            </w:tcBorders>
            <w:noWrap/>
            <w:vAlign w:val="center"/>
          </w:tcPr>
          <w:p w14:paraId="48DBCF6E"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r>
      <w:tr w:rsidR="003908F9" w14:paraId="5D481016" w14:textId="77777777" w:rsidTr="001F5044">
        <w:trPr>
          <w:gridAfter w:val="16"/>
          <w:wAfter w:w="5671"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3FB6F12B"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b/>
                <w:bCs/>
                <w:color w:val="000000"/>
                <w:sz w:val="16"/>
                <w:szCs w:val="16"/>
                <w:lang w:eastAsia="en-GB"/>
              </w:rPr>
              <w:t>4</w:t>
            </w:r>
          </w:p>
        </w:tc>
        <w:tc>
          <w:tcPr>
            <w:tcW w:w="912" w:type="dxa"/>
            <w:gridSpan w:val="2"/>
            <w:tcBorders>
              <w:top w:val="nil"/>
              <w:left w:val="nil"/>
              <w:bottom w:val="single" w:sz="4" w:space="0" w:color="auto"/>
              <w:right w:val="single" w:sz="4" w:space="0" w:color="auto"/>
            </w:tcBorders>
            <w:noWrap/>
            <w:vAlign w:val="center"/>
            <w:hideMark/>
          </w:tcPr>
          <w:p w14:paraId="684EC8F3"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11.30</w:t>
            </w:r>
          </w:p>
        </w:tc>
        <w:tc>
          <w:tcPr>
            <w:tcW w:w="913" w:type="dxa"/>
            <w:gridSpan w:val="2"/>
            <w:tcBorders>
              <w:top w:val="nil"/>
              <w:left w:val="nil"/>
              <w:bottom w:val="single" w:sz="4" w:space="0" w:color="auto"/>
              <w:right w:val="single" w:sz="4" w:space="0" w:color="auto"/>
            </w:tcBorders>
            <w:noWrap/>
            <w:vAlign w:val="center"/>
            <w:hideMark/>
          </w:tcPr>
          <w:p w14:paraId="317FF350"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6.02</w:t>
            </w:r>
          </w:p>
        </w:tc>
        <w:tc>
          <w:tcPr>
            <w:tcW w:w="911" w:type="dxa"/>
            <w:gridSpan w:val="2"/>
            <w:tcBorders>
              <w:top w:val="nil"/>
              <w:left w:val="nil"/>
              <w:bottom w:val="single" w:sz="4" w:space="0" w:color="auto"/>
              <w:right w:val="single" w:sz="4" w:space="0" w:color="auto"/>
            </w:tcBorders>
            <w:noWrap/>
            <w:vAlign w:val="center"/>
            <w:hideMark/>
          </w:tcPr>
          <w:p w14:paraId="14A6002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1016</w:t>
            </w:r>
          </w:p>
        </w:tc>
        <w:tc>
          <w:tcPr>
            <w:tcW w:w="912" w:type="dxa"/>
            <w:gridSpan w:val="3"/>
            <w:tcBorders>
              <w:top w:val="nil"/>
              <w:left w:val="nil"/>
              <w:bottom w:val="single" w:sz="4" w:space="0" w:color="auto"/>
              <w:right w:val="single" w:sz="4" w:space="0" w:color="auto"/>
            </w:tcBorders>
            <w:shd w:val="clear" w:color="auto" w:fill="BFBFBF"/>
            <w:noWrap/>
            <w:vAlign w:val="center"/>
            <w:hideMark/>
          </w:tcPr>
          <w:p w14:paraId="3F60CBE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NP</w:t>
            </w:r>
          </w:p>
        </w:tc>
        <w:tc>
          <w:tcPr>
            <w:tcW w:w="1134" w:type="dxa"/>
            <w:gridSpan w:val="2"/>
            <w:tcBorders>
              <w:top w:val="nil"/>
              <w:left w:val="nil"/>
              <w:bottom w:val="single" w:sz="4" w:space="0" w:color="auto"/>
              <w:right w:val="single" w:sz="4" w:space="0" w:color="auto"/>
            </w:tcBorders>
            <w:noWrap/>
            <w:vAlign w:val="center"/>
            <w:hideMark/>
          </w:tcPr>
          <w:p w14:paraId="7F7C5BA6"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6.02-11.30</w:t>
            </w:r>
          </w:p>
        </w:tc>
        <w:tc>
          <w:tcPr>
            <w:tcW w:w="921" w:type="dxa"/>
            <w:gridSpan w:val="5"/>
            <w:tcBorders>
              <w:top w:val="nil"/>
              <w:left w:val="nil"/>
              <w:bottom w:val="single" w:sz="4" w:space="0" w:color="auto"/>
              <w:right w:val="single" w:sz="4" w:space="0" w:color="auto"/>
            </w:tcBorders>
            <w:noWrap/>
            <w:vAlign w:val="center"/>
            <w:hideMark/>
          </w:tcPr>
          <w:p w14:paraId="60D4E89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8.05</w:t>
            </w:r>
          </w:p>
        </w:tc>
        <w:tc>
          <w:tcPr>
            <w:tcW w:w="922" w:type="dxa"/>
            <w:gridSpan w:val="2"/>
            <w:tcBorders>
              <w:top w:val="nil"/>
              <w:left w:val="nil"/>
              <w:bottom w:val="single" w:sz="4" w:space="0" w:color="auto"/>
              <w:right w:val="single" w:sz="4" w:space="0" w:color="auto"/>
            </w:tcBorders>
            <w:noWrap/>
            <w:vAlign w:val="center"/>
            <w:hideMark/>
          </w:tcPr>
          <w:p w14:paraId="62ECABD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56%</w:t>
            </w:r>
          </w:p>
        </w:tc>
        <w:tc>
          <w:tcPr>
            <w:tcW w:w="921" w:type="dxa"/>
            <w:gridSpan w:val="3"/>
            <w:tcBorders>
              <w:top w:val="nil"/>
              <w:left w:val="nil"/>
              <w:bottom w:val="single" w:sz="4" w:space="0" w:color="auto"/>
              <w:right w:val="single" w:sz="4" w:space="0" w:color="auto"/>
            </w:tcBorders>
            <w:noWrap/>
            <w:vAlign w:val="center"/>
          </w:tcPr>
          <w:p w14:paraId="2C8A65E0"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922" w:type="dxa"/>
            <w:gridSpan w:val="5"/>
            <w:tcBorders>
              <w:top w:val="nil"/>
              <w:left w:val="nil"/>
              <w:bottom w:val="single" w:sz="4" w:space="0" w:color="auto"/>
              <w:right w:val="single" w:sz="4" w:space="0" w:color="auto"/>
            </w:tcBorders>
            <w:noWrap/>
            <w:vAlign w:val="center"/>
          </w:tcPr>
          <w:p w14:paraId="54731060"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r>
      <w:tr w:rsidR="003908F9" w14:paraId="747D08D0" w14:textId="77777777" w:rsidTr="001F5044">
        <w:trPr>
          <w:gridAfter w:val="16"/>
          <w:wAfter w:w="5671"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309DF455"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b/>
                <w:bCs/>
                <w:color w:val="000000"/>
                <w:sz w:val="16"/>
                <w:szCs w:val="16"/>
                <w:lang w:eastAsia="en-GB"/>
              </w:rPr>
              <w:t>3</w:t>
            </w:r>
          </w:p>
        </w:tc>
        <w:tc>
          <w:tcPr>
            <w:tcW w:w="912" w:type="dxa"/>
            <w:gridSpan w:val="2"/>
            <w:tcBorders>
              <w:top w:val="nil"/>
              <w:left w:val="nil"/>
              <w:bottom w:val="single" w:sz="4" w:space="0" w:color="auto"/>
              <w:right w:val="single" w:sz="4" w:space="0" w:color="auto"/>
            </w:tcBorders>
            <w:noWrap/>
            <w:vAlign w:val="center"/>
            <w:hideMark/>
          </w:tcPr>
          <w:p w14:paraId="36B340A3"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17.89</w:t>
            </w:r>
          </w:p>
        </w:tc>
        <w:tc>
          <w:tcPr>
            <w:tcW w:w="913" w:type="dxa"/>
            <w:gridSpan w:val="2"/>
            <w:tcBorders>
              <w:top w:val="nil"/>
              <w:left w:val="nil"/>
              <w:bottom w:val="single" w:sz="4" w:space="0" w:color="auto"/>
              <w:right w:val="single" w:sz="4" w:space="0" w:color="auto"/>
            </w:tcBorders>
            <w:noWrap/>
            <w:vAlign w:val="center"/>
            <w:hideMark/>
          </w:tcPr>
          <w:p w14:paraId="15C38C4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8.63</w:t>
            </w:r>
          </w:p>
        </w:tc>
        <w:tc>
          <w:tcPr>
            <w:tcW w:w="911" w:type="dxa"/>
            <w:gridSpan w:val="2"/>
            <w:tcBorders>
              <w:top w:val="nil"/>
              <w:left w:val="nil"/>
              <w:bottom w:val="single" w:sz="4" w:space="0" w:color="auto"/>
              <w:right w:val="single" w:sz="4" w:space="0" w:color="auto"/>
            </w:tcBorders>
            <w:noWrap/>
            <w:vAlign w:val="center"/>
            <w:hideMark/>
          </w:tcPr>
          <w:p w14:paraId="09EA2CB5"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2031</w:t>
            </w:r>
          </w:p>
        </w:tc>
        <w:tc>
          <w:tcPr>
            <w:tcW w:w="912" w:type="dxa"/>
            <w:gridSpan w:val="3"/>
            <w:tcBorders>
              <w:top w:val="nil"/>
              <w:left w:val="nil"/>
              <w:bottom w:val="single" w:sz="4" w:space="0" w:color="auto"/>
              <w:right w:val="single" w:sz="4" w:space="0" w:color="auto"/>
            </w:tcBorders>
            <w:shd w:val="clear" w:color="auto" w:fill="BFBFBF"/>
            <w:noWrap/>
            <w:vAlign w:val="center"/>
            <w:hideMark/>
          </w:tcPr>
          <w:p w14:paraId="77C1E136"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NP</w:t>
            </w:r>
          </w:p>
        </w:tc>
        <w:tc>
          <w:tcPr>
            <w:tcW w:w="1134" w:type="dxa"/>
            <w:gridSpan w:val="2"/>
            <w:tcBorders>
              <w:top w:val="nil"/>
              <w:left w:val="nil"/>
              <w:bottom w:val="single" w:sz="4" w:space="0" w:color="auto"/>
              <w:right w:val="single" w:sz="4" w:space="0" w:color="auto"/>
            </w:tcBorders>
            <w:noWrap/>
            <w:vAlign w:val="center"/>
            <w:hideMark/>
          </w:tcPr>
          <w:p w14:paraId="63E9BD11"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8.63-17.89</w:t>
            </w:r>
          </w:p>
        </w:tc>
        <w:tc>
          <w:tcPr>
            <w:tcW w:w="921" w:type="dxa"/>
            <w:gridSpan w:val="5"/>
            <w:tcBorders>
              <w:top w:val="nil"/>
              <w:left w:val="nil"/>
              <w:bottom w:val="single" w:sz="4" w:space="0" w:color="auto"/>
              <w:right w:val="single" w:sz="4" w:space="0" w:color="auto"/>
            </w:tcBorders>
            <w:noWrap/>
            <w:vAlign w:val="center"/>
            <w:hideMark/>
          </w:tcPr>
          <w:p w14:paraId="1907171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12.43</w:t>
            </w:r>
          </w:p>
        </w:tc>
        <w:tc>
          <w:tcPr>
            <w:tcW w:w="922" w:type="dxa"/>
            <w:gridSpan w:val="2"/>
            <w:tcBorders>
              <w:top w:val="nil"/>
              <w:left w:val="nil"/>
              <w:bottom w:val="single" w:sz="4" w:space="0" w:color="auto"/>
              <w:right w:val="single" w:sz="4" w:space="0" w:color="auto"/>
            </w:tcBorders>
            <w:noWrap/>
            <w:vAlign w:val="center"/>
            <w:hideMark/>
          </w:tcPr>
          <w:p w14:paraId="400E502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67%</w:t>
            </w:r>
          </w:p>
        </w:tc>
        <w:tc>
          <w:tcPr>
            <w:tcW w:w="921" w:type="dxa"/>
            <w:gridSpan w:val="3"/>
            <w:tcBorders>
              <w:top w:val="nil"/>
              <w:left w:val="nil"/>
              <w:bottom w:val="single" w:sz="4" w:space="0" w:color="auto"/>
              <w:right w:val="single" w:sz="4" w:space="0" w:color="auto"/>
            </w:tcBorders>
            <w:noWrap/>
            <w:vAlign w:val="center"/>
          </w:tcPr>
          <w:p w14:paraId="0025F736"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922" w:type="dxa"/>
            <w:gridSpan w:val="5"/>
            <w:tcBorders>
              <w:top w:val="nil"/>
              <w:left w:val="nil"/>
              <w:bottom w:val="single" w:sz="4" w:space="0" w:color="auto"/>
              <w:right w:val="single" w:sz="4" w:space="0" w:color="auto"/>
            </w:tcBorders>
            <w:noWrap/>
            <w:vAlign w:val="center"/>
          </w:tcPr>
          <w:p w14:paraId="4B897C94"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r>
      <w:tr w:rsidR="003908F9" w14:paraId="71A15F9D" w14:textId="77777777" w:rsidTr="001F5044">
        <w:trPr>
          <w:gridAfter w:val="16"/>
          <w:wAfter w:w="5671"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7BC813F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b/>
                <w:bCs/>
                <w:color w:val="000000"/>
                <w:sz w:val="16"/>
                <w:szCs w:val="16"/>
                <w:lang w:eastAsia="en-GB"/>
              </w:rPr>
              <w:t>6</w:t>
            </w:r>
          </w:p>
        </w:tc>
        <w:tc>
          <w:tcPr>
            <w:tcW w:w="912" w:type="dxa"/>
            <w:gridSpan w:val="2"/>
            <w:tcBorders>
              <w:top w:val="nil"/>
              <w:left w:val="nil"/>
              <w:bottom w:val="single" w:sz="4" w:space="0" w:color="auto"/>
              <w:right w:val="single" w:sz="4" w:space="0" w:color="auto"/>
            </w:tcBorders>
            <w:noWrap/>
            <w:vAlign w:val="center"/>
            <w:hideMark/>
          </w:tcPr>
          <w:p w14:paraId="45B3B7A3"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0.28</w:t>
            </w:r>
          </w:p>
        </w:tc>
        <w:tc>
          <w:tcPr>
            <w:tcW w:w="913" w:type="dxa"/>
            <w:gridSpan w:val="2"/>
            <w:tcBorders>
              <w:top w:val="nil"/>
              <w:left w:val="nil"/>
              <w:bottom w:val="single" w:sz="4" w:space="0" w:color="auto"/>
              <w:right w:val="single" w:sz="4" w:space="0" w:color="auto"/>
            </w:tcBorders>
            <w:noWrap/>
            <w:vAlign w:val="center"/>
            <w:hideMark/>
          </w:tcPr>
          <w:p w14:paraId="1A98C341"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0.10</w:t>
            </w:r>
          </w:p>
        </w:tc>
        <w:tc>
          <w:tcPr>
            <w:tcW w:w="911" w:type="dxa"/>
            <w:gridSpan w:val="2"/>
            <w:tcBorders>
              <w:top w:val="nil"/>
              <w:left w:val="nil"/>
              <w:bottom w:val="single" w:sz="4" w:space="0" w:color="auto"/>
              <w:right w:val="single" w:sz="4" w:space="0" w:color="auto"/>
            </w:tcBorders>
            <w:noWrap/>
            <w:vAlign w:val="center"/>
            <w:hideMark/>
          </w:tcPr>
          <w:p w14:paraId="718762B0"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40</w:t>
            </w:r>
          </w:p>
        </w:tc>
        <w:tc>
          <w:tcPr>
            <w:tcW w:w="912" w:type="dxa"/>
            <w:gridSpan w:val="3"/>
            <w:tcBorders>
              <w:top w:val="nil"/>
              <w:left w:val="nil"/>
              <w:bottom w:val="single" w:sz="4" w:space="0" w:color="auto"/>
              <w:right w:val="single" w:sz="4" w:space="0" w:color="auto"/>
            </w:tcBorders>
            <w:shd w:val="clear" w:color="auto" w:fill="BFBFBF"/>
            <w:noWrap/>
            <w:vAlign w:val="center"/>
            <w:hideMark/>
          </w:tcPr>
          <w:p w14:paraId="71E1DE1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NP</w:t>
            </w:r>
          </w:p>
        </w:tc>
        <w:tc>
          <w:tcPr>
            <w:tcW w:w="1134" w:type="dxa"/>
            <w:gridSpan w:val="2"/>
            <w:tcBorders>
              <w:top w:val="nil"/>
              <w:left w:val="nil"/>
              <w:bottom w:val="single" w:sz="4" w:space="0" w:color="auto"/>
              <w:right w:val="single" w:sz="4" w:space="0" w:color="auto"/>
            </w:tcBorders>
            <w:noWrap/>
            <w:vAlign w:val="center"/>
            <w:hideMark/>
          </w:tcPr>
          <w:p w14:paraId="0112F932"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0.10-0.28</w:t>
            </w:r>
          </w:p>
        </w:tc>
        <w:tc>
          <w:tcPr>
            <w:tcW w:w="921" w:type="dxa"/>
            <w:gridSpan w:val="5"/>
            <w:tcBorders>
              <w:top w:val="nil"/>
              <w:left w:val="nil"/>
              <w:bottom w:val="single" w:sz="4" w:space="0" w:color="auto"/>
              <w:right w:val="single" w:sz="4" w:space="0" w:color="auto"/>
            </w:tcBorders>
            <w:noWrap/>
            <w:vAlign w:val="center"/>
            <w:hideMark/>
          </w:tcPr>
          <w:p w14:paraId="4FEEB3FA"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0.17</w:t>
            </w:r>
          </w:p>
        </w:tc>
        <w:tc>
          <w:tcPr>
            <w:tcW w:w="922" w:type="dxa"/>
            <w:gridSpan w:val="2"/>
            <w:tcBorders>
              <w:top w:val="nil"/>
              <w:left w:val="nil"/>
              <w:bottom w:val="single" w:sz="4" w:space="0" w:color="auto"/>
              <w:right w:val="single" w:sz="4" w:space="0" w:color="auto"/>
            </w:tcBorders>
            <w:noWrap/>
            <w:vAlign w:val="center"/>
            <w:hideMark/>
          </w:tcPr>
          <w:p w14:paraId="137B5C3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109%</w:t>
            </w:r>
          </w:p>
        </w:tc>
        <w:tc>
          <w:tcPr>
            <w:tcW w:w="921" w:type="dxa"/>
            <w:gridSpan w:val="3"/>
            <w:tcBorders>
              <w:top w:val="nil"/>
              <w:left w:val="nil"/>
              <w:bottom w:val="single" w:sz="4" w:space="0" w:color="auto"/>
              <w:right w:val="single" w:sz="4" w:space="0" w:color="auto"/>
            </w:tcBorders>
            <w:noWrap/>
            <w:vAlign w:val="center"/>
          </w:tcPr>
          <w:p w14:paraId="7E8E23A3"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922" w:type="dxa"/>
            <w:gridSpan w:val="5"/>
            <w:tcBorders>
              <w:top w:val="nil"/>
              <w:left w:val="nil"/>
              <w:bottom w:val="single" w:sz="4" w:space="0" w:color="auto"/>
              <w:right w:val="single" w:sz="4" w:space="0" w:color="auto"/>
            </w:tcBorders>
            <w:noWrap/>
            <w:vAlign w:val="center"/>
          </w:tcPr>
          <w:p w14:paraId="2DFA2D1C"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r>
      <w:tr w:rsidR="003908F9" w14:paraId="55C099C8" w14:textId="77777777" w:rsidTr="001F5044">
        <w:trPr>
          <w:gridAfter w:val="16"/>
          <w:wAfter w:w="5671"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56DDFF12"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b/>
                <w:bCs/>
                <w:color w:val="000000"/>
                <w:sz w:val="16"/>
                <w:szCs w:val="16"/>
                <w:lang w:eastAsia="en-GB"/>
              </w:rPr>
              <w:t>5</w:t>
            </w:r>
          </w:p>
        </w:tc>
        <w:tc>
          <w:tcPr>
            <w:tcW w:w="912" w:type="dxa"/>
            <w:gridSpan w:val="2"/>
            <w:tcBorders>
              <w:top w:val="nil"/>
              <w:left w:val="nil"/>
              <w:bottom w:val="single" w:sz="4" w:space="0" w:color="auto"/>
              <w:right w:val="single" w:sz="4" w:space="0" w:color="auto"/>
            </w:tcBorders>
            <w:noWrap/>
            <w:vAlign w:val="center"/>
            <w:hideMark/>
          </w:tcPr>
          <w:p w14:paraId="1D8F4B41"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0.20</w:t>
            </w:r>
          </w:p>
        </w:tc>
        <w:tc>
          <w:tcPr>
            <w:tcW w:w="913" w:type="dxa"/>
            <w:gridSpan w:val="2"/>
            <w:tcBorders>
              <w:top w:val="nil"/>
              <w:left w:val="nil"/>
              <w:bottom w:val="single" w:sz="4" w:space="0" w:color="auto"/>
              <w:right w:val="single" w:sz="4" w:space="0" w:color="auto"/>
            </w:tcBorders>
            <w:noWrap/>
            <w:vAlign w:val="center"/>
            <w:hideMark/>
          </w:tcPr>
          <w:p w14:paraId="1D46BDC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0.09</w:t>
            </w:r>
          </w:p>
        </w:tc>
        <w:tc>
          <w:tcPr>
            <w:tcW w:w="911" w:type="dxa"/>
            <w:gridSpan w:val="2"/>
            <w:tcBorders>
              <w:top w:val="nil"/>
              <w:left w:val="nil"/>
              <w:bottom w:val="single" w:sz="4" w:space="0" w:color="auto"/>
              <w:right w:val="single" w:sz="4" w:space="0" w:color="auto"/>
            </w:tcBorders>
            <w:noWrap/>
            <w:vAlign w:val="center"/>
            <w:hideMark/>
          </w:tcPr>
          <w:p w14:paraId="3DEC3C5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20</w:t>
            </w:r>
          </w:p>
        </w:tc>
        <w:tc>
          <w:tcPr>
            <w:tcW w:w="912" w:type="dxa"/>
            <w:gridSpan w:val="3"/>
            <w:tcBorders>
              <w:top w:val="nil"/>
              <w:left w:val="nil"/>
              <w:bottom w:val="single" w:sz="4" w:space="0" w:color="auto"/>
              <w:right w:val="single" w:sz="4" w:space="0" w:color="auto"/>
            </w:tcBorders>
            <w:shd w:val="clear" w:color="auto" w:fill="BFBFBF"/>
            <w:noWrap/>
            <w:vAlign w:val="center"/>
            <w:hideMark/>
          </w:tcPr>
          <w:p w14:paraId="2AD47BE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NP</w:t>
            </w:r>
          </w:p>
        </w:tc>
        <w:tc>
          <w:tcPr>
            <w:tcW w:w="1134" w:type="dxa"/>
            <w:gridSpan w:val="2"/>
            <w:tcBorders>
              <w:top w:val="nil"/>
              <w:left w:val="nil"/>
              <w:bottom w:val="single" w:sz="4" w:space="0" w:color="auto"/>
              <w:right w:val="single" w:sz="4" w:space="0" w:color="auto"/>
            </w:tcBorders>
            <w:noWrap/>
            <w:vAlign w:val="center"/>
            <w:hideMark/>
          </w:tcPr>
          <w:p w14:paraId="34A2F92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0.09-0.20</w:t>
            </w:r>
          </w:p>
        </w:tc>
        <w:tc>
          <w:tcPr>
            <w:tcW w:w="921" w:type="dxa"/>
            <w:gridSpan w:val="5"/>
            <w:tcBorders>
              <w:top w:val="nil"/>
              <w:left w:val="nil"/>
              <w:bottom w:val="single" w:sz="4" w:space="0" w:color="auto"/>
              <w:right w:val="single" w:sz="4" w:space="0" w:color="auto"/>
            </w:tcBorders>
            <w:noWrap/>
            <w:vAlign w:val="center"/>
            <w:hideMark/>
          </w:tcPr>
          <w:p w14:paraId="6B3D4700"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0.13</w:t>
            </w:r>
          </w:p>
        </w:tc>
        <w:tc>
          <w:tcPr>
            <w:tcW w:w="922" w:type="dxa"/>
            <w:gridSpan w:val="2"/>
            <w:tcBorders>
              <w:top w:val="nil"/>
              <w:left w:val="nil"/>
              <w:bottom w:val="single" w:sz="4" w:space="0" w:color="auto"/>
              <w:right w:val="single" w:sz="4" w:space="0" w:color="auto"/>
            </w:tcBorders>
            <w:noWrap/>
            <w:vAlign w:val="center"/>
            <w:hideMark/>
          </w:tcPr>
          <w:p w14:paraId="28D9B22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71%</w:t>
            </w:r>
          </w:p>
        </w:tc>
        <w:tc>
          <w:tcPr>
            <w:tcW w:w="921" w:type="dxa"/>
            <w:gridSpan w:val="3"/>
            <w:tcBorders>
              <w:top w:val="nil"/>
              <w:left w:val="nil"/>
              <w:bottom w:val="single" w:sz="4" w:space="0" w:color="auto"/>
              <w:right w:val="single" w:sz="4" w:space="0" w:color="auto"/>
            </w:tcBorders>
            <w:noWrap/>
            <w:vAlign w:val="center"/>
          </w:tcPr>
          <w:p w14:paraId="429546D5"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922" w:type="dxa"/>
            <w:gridSpan w:val="5"/>
            <w:tcBorders>
              <w:top w:val="nil"/>
              <w:left w:val="nil"/>
              <w:bottom w:val="single" w:sz="4" w:space="0" w:color="auto"/>
              <w:right w:val="single" w:sz="4" w:space="0" w:color="auto"/>
            </w:tcBorders>
            <w:noWrap/>
            <w:vAlign w:val="center"/>
          </w:tcPr>
          <w:p w14:paraId="73CB3517"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r>
      <w:tr w:rsidR="003908F9" w14:paraId="7137F74D" w14:textId="77777777" w:rsidTr="001F5044">
        <w:trPr>
          <w:gridAfter w:val="16"/>
          <w:wAfter w:w="5671"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58D8732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b/>
                <w:bCs/>
                <w:color w:val="000000"/>
                <w:sz w:val="16"/>
                <w:szCs w:val="16"/>
                <w:lang w:eastAsia="en-GB"/>
              </w:rPr>
              <w:t>2</w:t>
            </w:r>
          </w:p>
        </w:tc>
        <w:tc>
          <w:tcPr>
            <w:tcW w:w="912" w:type="dxa"/>
            <w:gridSpan w:val="2"/>
            <w:tcBorders>
              <w:top w:val="nil"/>
              <w:left w:val="nil"/>
              <w:bottom w:val="single" w:sz="4" w:space="0" w:color="auto"/>
              <w:right w:val="single" w:sz="4" w:space="0" w:color="auto"/>
            </w:tcBorders>
            <w:noWrap/>
            <w:vAlign w:val="center"/>
            <w:hideMark/>
          </w:tcPr>
          <w:p w14:paraId="02C7B0A3"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0.52</w:t>
            </w:r>
          </w:p>
        </w:tc>
        <w:tc>
          <w:tcPr>
            <w:tcW w:w="913" w:type="dxa"/>
            <w:gridSpan w:val="2"/>
            <w:tcBorders>
              <w:top w:val="nil"/>
              <w:left w:val="nil"/>
              <w:bottom w:val="single" w:sz="4" w:space="0" w:color="auto"/>
              <w:right w:val="single" w:sz="4" w:space="0" w:color="auto"/>
            </w:tcBorders>
            <w:noWrap/>
            <w:vAlign w:val="center"/>
            <w:hideMark/>
          </w:tcPr>
          <w:p w14:paraId="41D0198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0.17</w:t>
            </w:r>
          </w:p>
        </w:tc>
        <w:tc>
          <w:tcPr>
            <w:tcW w:w="911" w:type="dxa"/>
            <w:gridSpan w:val="2"/>
            <w:tcBorders>
              <w:top w:val="nil"/>
              <w:left w:val="nil"/>
              <w:bottom w:val="single" w:sz="4" w:space="0" w:color="auto"/>
              <w:right w:val="single" w:sz="4" w:space="0" w:color="auto"/>
            </w:tcBorders>
            <w:noWrap/>
            <w:vAlign w:val="center"/>
            <w:hideMark/>
          </w:tcPr>
          <w:p w14:paraId="677058B6"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80</w:t>
            </w:r>
          </w:p>
        </w:tc>
        <w:tc>
          <w:tcPr>
            <w:tcW w:w="912" w:type="dxa"/>
            <w:gridSpan w:val="3"/>
            <w:tcBorders>
              <w:top w:val="nil"/>
              <w:left w:val="nil"/>
              <w:bottom w:val="single" w:sz="4" w:space="0" w:color="auto"/>
              <w:right w:val="single" w:sz="4" w:space="0" w:color="auto"/>
            </w:tcBorders>
            <w:shd w:val="clear" w:color="auto" w:fill="BFBFBF"/>
            <w:noWrap/>
            <w:vAlign w:val="center"/>
            <w:hideMark/>
          </w:tcPr>
          <w:p w14:paraId="5C083AF2"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NP</w:t>
            </w:r>
          </w:p>
        </w:tc>
        <w:tc>
          <w:tcPr>
            <w:tcW w:w="1134" w:type="dxa"/>
            <w:gridSpan w:val="2"/>
            <w:tcBorders>
              <w:top w:val="nil"/>
              <w:left w:val="nil"/>
              <w:bottom w:val="single" w:sz="4" w:space="0" w:color="auto"/>
              <w:right w:val="single" w:sz="4" w:space="0" w:color="auto"/>
            </w:tcBorders>
            <w:noWrap/>
            <w:vAlign w:val="center"/>
            <w:hideMark/>
          </w:tcPr>
          <w:p w14:paraId="42CA474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0.17-0.52</w:t>
            </w:r>
          </w:p>
        </w:tc>
        <w:tc>
          <w:tcPr>
            <w:tcW w:w="921" w:type="dxa"/>
            <w:gridSpan w:val="5"/>
            <w:tcBorders>
              <w:top w:val="nil"/>
              <w:left w:val="nil"/>
              <w:bottom w:val="single" w:sz="4" w:space="0" w:color="auto"/>
              <w:right w:val="single" w:sz="4" w:space="0" w:color="auto"/>
            </w:tcBorders>
            <w:noWrap/>
            <w:vAlign w:val="center"/>
            <w:hideMark/>
          </w:tcPr>
          <w:p w14:paraId="651D682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0.3</w:t>
            </w:r>
          </w:p>
        </w:tc>
        <w:tc>
          <w:tcPr>
            <w:tcW w:w="922" w:type="dxa"/>
            <w:gridSpan w:val="2"/>
            <w:tcBorders>
              <w:top w:val="nil"/>
              <w:left w:val="nil"/>
              <w:bottom w:val="single" w:sz="4" w:space="0" w:color="auto"/>
              <w:right w:val="single" w:sz="4" w:space="0" w:color="auto"/>
            </w:tcBorders>
            <w:noWrap/>
            <w:vAlign w:val="center"/>
            <w:hideMark/>
          </w:tcPr>
          <w:p w14:paraId="34326A14"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120%</w:t>
            </w:r>
          </w:p>
        </w:tc>
        <w:tc>
          <w:tcPr>
            <w:tcW w:w="921" w:type="dxa"/>
            <w:gridSpan w:val="3"/>
            <w:tcBorders>
              <w:top w:val="nil"/>
              <w:left w:val="nil"/>
              <w:bottom w:val="single" w:sz="4" w:space="0" w:color="auto"/>
              <w:right w:val="single" w:sz="4" w:space="0" w:color="auto"/>
            </w:tcBorders>
            <w:noWrap/>
            <w:vAlign w:val="center"/>
          </w:tcPr>
          <w:p w14:paraId="0D1C520B"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922" w:type="dxa"/>
            <w:gridSpan w:val="5"/>
            <w:tcBorders>
              <w:top w:val="nil"/>
              <w:left w:val="nil"/>
              <w:bottom w:val="single" w:sz="4" w:space="0" w:color="auto"/>
              <w:right w:val="single" w:sz="4" w:space="0" w:color="auto"/>
            </w:tcBorders>
            <w:noWrap/>
            <w:vAlign w:val="center"/>
          </w:tcPr>
          <w:p w14:paraId="12841C22"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r>
      <w:tr w:rsidR="003908F9" w14:paraId="6B203312" w14:textId="77777777" w:rsidTr="001F5044">
        <w:trPr>
          <w:gridAfter w:val="16"/>
          <w:wAfter w:w="5671"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0B173299"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b/>
                <w:bCs/>
                <w:color w:val="000000"/>
                <w:sz w:val="16"/>
                <w:szCs w:val="16"/>
                <w:lang w:eastAsia="en-GB"/>
              </w:rPr>
              <w:t>1</w:t>
            </w:r>
          </w:p>
        </w:tc>
        <w:tc>
          <w:tcPr>
            <w:tcW w:w="912" w:type="dxa"/>
            <w:gridSpan w:val="2"/>
            <w:tcBorders>
              <w:top w:val="nil"/>
              <w:left w:val="nil"/>
              <w:bottom w:val="single" w:sz="4" w:space="0" w:color="auto"/>
              <w:right w:val="single" w:sz="4" w:space="0" w:color="auto"/>
            </w:tcBorders>
            <w:shd w:val="clear" w:color="auto" w:fill="F8CBAD"/>
            <w:noWrap/>
            <w:vAlign w:val="center"/>
            <w:hideMark/>
          </w:tcPr>
          <w:p w14:paraId="13FCC12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913" w:type="dxa"/>
            <w:gridSpan w:val="2"/>
            <w:tcBorders>
              <w:top w:val="nil"/>
              <w:left w:val="nil"/>
              <w:bottom w:val="single" w:sz="4" w:space="0" w:color="auto"/>
              <w:right w:val="single" w:sz="4" w:space="0" w:color="auto"/>
            </w:tcBorders>
            <w:shd w:val="clear" w:color="auto" w:fill="F8CBAD"/>
            <w:noWrap/>
            <w:vAlign w:val="center"/>
            <w:hideMark/>
          </w:tcPr>
          <w:p w14:paraId="628B6131"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911" w:type="dxa"/>
            <w:gridSpan w:val="2"/>
            <w:tcBorders>
              <w:top w:val="nil"/>
              <w:left w:val="nil"/>
              <w:bottom w:val="single" w:sz="4" w:space="0" w:color="auto"/>
              <w:right w:val="single" w:sz="4" w:space="0" w:color="auto"/>
            </w:tcBorders>
            <w:shd w:val="clear" w:color="auto" w:fill="F8CBAD"/>
            <w:noWrap/>
            <w:vAlign w:val="center"/>
            <w:hideMark/>
          </w:tcPr>
          <w:p w14:paraId="181C7516"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912" w:type="dxa"/>
            <w:gridSpan w:val="3"/>
            <w:tcBorders>
              <w:top w:val="nil"/>
              <w:left w:val="nil"/>
              <w:bottom w:val="single" w:sz="4" w:space="0" w:color="auto"/>
              <w:right w:val="single" w:sz="4" w:space="0" w:color="auto"/>
            </w:tcBorders>
            <w:shd w:val="clear" w:color="auto" w:fill="F8CBAD"/>
            <w:noWrap/>
            <w:vAlign w:val="center"/>
            <w:hideMark/>
          </w:tcPr>
          <w:p w14:paraId="16C49021"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1134" w:type="dxa"/>
            <w:gridSpan w:val="2"/>
            <w:tcBorders>
              <w:top w:val="nil"/>
              <w:left w:val="nil"/>
              <w:bottom w:val="single" w:sz="4" w:space="0" w:color="auto"/>
              <w:right w:val="single" w:sz="4" w:space="0" w:color="auto"/>
            </w:tcBorders>
            <w:noWrap/>
            <w:vAlign w:val="bottom"/>
            <w:hideMark/>
          </w:tcPr>
          <w:p w14:paraId="0DDA123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921" w:type="dxa"/>
            <w:gridSpan w:val="5"/>
            <w:tcBorders>
              <w:top w:val="nil"/>
              <w:left w:val="nil"/>
              <w:bottom w:val="single" w:sz="4" w:space="0" w:color="auto"/>
              <w:right w:val="single" w:sz="4" w:space="0" w:color="auto"/>
            </w:tcBorders>
            <w:noWrap/>
            <w:vAlign w:val="bottom"/>
            <w:hideMark/>
          </w:tcPr>
          <w:p w14:paraId="01FA763F"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922" w:type="dxa"/>
            <w:gridSpan w:val="2"/>
            <w:tcBorders>
              <w:top w:val="nil"/>
              <w:left w:val="nil"/>
              <w:bottom w:val="single" w:sz="4" w:space="0" w:color="auto"/>
              <w:right w:val="single" w:sz="4" w:space="0" w:color="auto"/>
            </w:tcBorders>
            <w:noWrap/>
            <w:vAlign w:val="bottom"/>
            <w:hideMark/>
          </w:tcPr>
          <w:p w14:paraId="0096F854"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921" w:type="dxa"/>
            <w:gridSpan w:val="3"/>
            <w:tcBorders>
              <w:top w:val="nil"/>
              <w:left w:val="nil"/>
              <w:bottom w:val="single" w:sz="4" w:space="0" w:color="auto"/>
              <w:right w:val="single" w:sz="4" w:space="0" w:color="auto"/>
            </w:tcBorders>
            <w:noWrap/>
            <w:vAlign w:val="center"/>
          </w:tcPr>
          <w:p w14:paraId="3AC14CCA"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922" w:type="dxa"/>
            <w:gridSpan w:val="5"/>
            <w:tcBorders>
              <w:top w:val="nil"/>
              <w:left w:val="nil"/>
              <w:bottom w:val="single" w:sz="4" w:space="0" w:color="auto"/>
              <w:right w:val="single" w:sz="4" w:space="0" w:color="auto"/>
            </w:tcBorders>
            <w:noWrap/>
            <w:vAlign w:val="center"/>
          </w:tcPr>
          <w:p w14:paraId="24ABBA8B"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r>
      <w:tr w:rsidR="003908F9" w14:paraId="38A4BEDD" w14:textId="77777777" w:rsidTr="001F5044">
        <w:trPr>
          <w:gridAfter w:val="16"/>
          <w:wAfter w:w="5671" w:type="dxa"/>
          <w:trHeight w:val="227"/>
        </w:trPr>
        <w:tc>
          <w:tcPr>
            <w:tcW w:w="891" w:type="dxa"/>
            <w:tcBorders>
              <w:top w:val="nil"/>
              <w:left w:val="single" w:sz="4" w:space="0" w:color="auto"/>
              <w:bottom w:val="single" w:sz="4" w:space="0" w:color="auto"/>
              <w:right w:val="single" w:sz="4" w:space="0" w:color="auto"/>
            </w:tcBorders>
            <w:noWrap/>
            <w:vAlign w:val="center"/>
            <w:hideMark/>
          </w:tcPr>
          <w:p w14:paraId="4D542BC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b/>
                <w:bCs/>
                <w:color w:val="000000"/>
                <w:sz w:val="16"/>
                <w:szCs w:val="16"/>
                <w:lang w:eastAsia="en-GB"/>
              </w:rPr>
              <w:t>7</w:t>
            </w:r>
          </w:p>
        </w:tc>
        <w:tc>
          <w:tcPr>
            <w:tcW w:w="912" w:type="dxa"/>
            <w:gridSpan w:val="2"/>
            <w:tcBorders>
              <w:top w:val="nil"/>
              <w:left w:val="nil"/>
              <w:bottom w:val="single" w:sz="4" w:space="0" w:color="auto"/>
              <w:right w:val="single" w:sz="4" w:space="0" w:color="auto"/>
            </w:tcBorders>
            <w:shd w:val="clear" w:color="auto" w:fill="F8CBAD"/>
            <w:noWrap/>
            <w:vAlign w:val="center"/>
            <w:hideMark/>
          </w:tcPr>
          <w:p w14:paraId="312157D3"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913" w:type="dxa"/>
            <w:gridSpan w:val="2"/>
            <w:tcBorders>
              <w:top w:val="nil"/>
              <w:left w:val="nil"/>
              <w:bottom w:val="single" w:sz="4" w:space="0" w:color="auto"/>
              <w:right w:val="single" w:sz="4" w:space="0" w:color="auto"/>
            </w:tcBorders>
            <w:shd w:val="clear" w:color="auto" w:fill="F8CBAD"/>
            <w:noWrap/>
            <w:vAlign w:val="center"/>
            <w:hideMark/>
          </w:tcPr>
          <w:p w14:paraId="67331942"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911" w:type="dxa"/>
            <w:gridSpan w:val="2"/>
            <w:tcBorders>
              <w:top w:val="nil"/>
              <w:left w:val="nil"/>
              <w:bottom w:val="single" w:sz="4" w:space="0" w:color="auto"/>
              <w:right w:val="single" w:sz="4" w:space="0" w:color="auto"/>
            </w:tcBorders>
            <w:shd w:val="clear" w:color="auto" w:fill="F8CBAD"/>
            <w:noWrap/>
            <w:vAlign w:val="center"/>
            <w:hideMark/>
          </w:tcPr>
          <w:p w14:paraId="2E5CF07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912" w:type="dxa"/>
            <w:gridSpan w:val="3"/>
            <w:tcBorders>
              <w:top w:val="nil"/>
              <w:left w:val="nil"/>
              <w:bottom w:val="single" w:sz="4" w:space="0" w:color="auto"/>
              <w:right w:val="single" w:sz="4" w:space="0" w:color="auto"/>
            </w:tcBorders>
            <w:shd w:val="clear" w:color="auto" w:fill="F8CBAD"/>
            <w:noWrap/>
            <w:vAlign w:val="center"/>
            <w:hideMark/>
          </w:tcPr>
          <w:p w14:paraId="3E82BA63"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Neg</w:t>
            </w:r>
          </w:p>
        </w:tc>
        <w:tc>
          <w:tcPr>
            <w:tcW w:w="1134" w:type="dxa"/>
            <w:gridSpan w:val="2"/>
            <w:tcBorders>
              <w:top w:val="nil"/>
              <w:left w:val="nil"/>
              <w:bottom w:val="single" w:sz="4" w:space="0" w:color="auto"/>
              <w:right w:val="single" w:sz="4" w:space="0" w:color="auto"/>
            </w:tcBorders>
            <w:noWrap/>
            <w:vAlign w:val="bottom"/>
            <w:hideMark/>
          </w:tcPr>
          <w:p w14:paraId="38352CA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921" w:type="dxa"/>
            <w:gridSpan w:val="5"/>
            <w:tcBorders>
              <w:top w:val="nil"/>
              <w:left w:val="nil"/>
              <w:bottom w:val="single" w:sz="4" w:space="0" w:color="auto"/>
              <w:right w:val="single" w:sz="4" w:space="0" w:color="auto"/>
            </w:tcBorders>
            <w:noWrap/>
            <w:vAlign w:val="bottom"/>
            <w:hideMark/>
          </w:tcPr>
          <w:p w14:paraId="6AFFB1FA"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922" w:type="dxa"/>
            <w:gridSpan w:val="2"/>
            <w:tcBorders>
              <w:top w:val="nil"/>
              <w:left w:val="nil"/>
              <w:bottom w:val="single" w:sz="4" w:space="0" w:color="auto"/>
              <w:right w:val="single" w:sz="4" w:space="0" w:color="auto"/>
            </w:tcBorders>
            <w:noWrap/>
            <w:vAlign w:val="bottom"/>
            <w:hideMark/>
          </w:tcPr>
          <w:p w14:paraId="6E5BA872"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 </w:t>
            </w:r>
          </w:p>
        </w:tc>
        <w:tc>
          <w:tcPr>
            <w:tcW w:w="921" w:type="dxa"/>
            <w:gridSpan w:val="3"/>
            <w:tcBorders>
              <w:top w:val="nil"/>
              <w:left w:val="nil"/>
              <w:bottom w:val="single" w:sz="4" w:space="0" w:color="auto"/>
              <w:right w:val="single" w:sz="4" w:space="0" w:color="auto"/>
            </w:tcBorders>
            <w:noWrap/>
            <w:vAlign w:val="center"/>
          </w:tcPr>
          <w:p w14:paraId="4D5A1B85"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c>
          <w:tcPr>
            <w:tcW w:w="922" w:type="dxa"/>
            <w:gridSpan w:val="5"/>
            <w:tcBorders>
              <w:top w:val="nil"/>
              <w:left w:val="nil"/>
              <w:bottom w:val="single" w:sz="4" w:space="0" w:color="auto"/>
              <w:right w:val="single" w:sz="4" w:space="0" w:color="auto"/>
            </w:tcBorders>
            <w:noWrap/>
            <w:vAlign w:val="center"/>
          </w:tcPr>
          <w:p w14:paraId="14DE8BC5" w14:textId="77777777" w:rsidR="003908F9" w:rsidRDefault="003908F9" w:rsidP="001F5044">
            <w:pPr>
              <w:spacing w:line="256" w:lineRule="auto"/>
              <w:jc w:val="center"/>
              <w:rPr>
                <w:rFonts w:ascii="Calibri" w:eastAsia="Times New Roman" w:hAnsi="Calibri" w:cs="Calibri"/>
                <w:color w:val="000000"/>
                <w:sz w:val="16"/>
                <w:szCs w:val="16"/>
                <w:lang w:eastAsia="en-GB"/>
              </w:rPr>
            </w:pPr>
          </w:p>
        </w:tc>
      </w:tr>
      <w:tr w:rsidR="003908F9" w14:paraId="4C7C7217" w14:textId="77777777" w:rsidTr="001F5044">
        <w:trPr>
          <w:gridAfter w:val="16"/>
          <w:wAfter w:w="5671" w:type="dxa"/>
          <w:trHeight w:val="300"/>
        </w:trPr>
        <w:tc>
          <w:tcPr>
            <w:tcW w:w="891" w:type="dxa"/>
            <w:noWrap/>
            <w:vAlign w:val="center"/>
            <w:hideMark/>
          </w:tcPr>
          <w:p w14:paraId="233AE3E7"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Units</w:t>
            </w:r>
          </w:p>
        </w:tc>
        <w:tc>
          <w:tcPr>
            <w:tcW w:w="954" w:type="dxa"/>
            <w:gridSpan w:val="3"/>
            <w:noWrap/>
            <w:vAlign w:val="center"/>
            <w:hideMark/>
          </w:tcPr>
          <w:p w14:paraId="2545D090" w14:textId="77777777" w:rsidR="003908F9" w:rsidRDefault="003908F9" w:rsidP="001F5044">
            <w:pPr>
              <w:spacing w:line="256" w:lineRule="auto"/>
              <w:jc w:val="center"/>
              <w:rPr>
                <w:rFonts w:ascii="Calibri" w:eastAsia="Times New Roman" w:hAnsi="Calibri" w:cs="Calibri"/>
                <w:color w:val="000000"/>
                <w:sz w:val="16"/>
                <w:szCs w:val="16"/>
                <w:lang w:eastAsia="en-GB"/>
              </w:rPr>
            </w:pPr>
            <w:proofErr w:type="spellStart"/>
            <w:r>
              <w:rPr>
                <w:rFonts w:ascii="Calibri" w:eastAsia="Times New Roman" w:hAnsi="Calibri" w:cs="Calibri"/>
                <w:color w:val="000000"/>
                <w:sz w:val="16"/>
                <w:szCs w:val="16"/>
                <w:lang w:eastAsia="en-GB"/>
              </w:rPr>
              <w:t>μg</w:t>
            </w:r>
            <w:proofErr w:type="spellEnd"/>
            <w:r>
              <w:rPr>
                <w:rFonts w:ascii="Calibri" w:eastAsia="Times New Roman" w:hAnsi="Calibri" w:cs="Calibri"/>
                <w:color w:val="000000"/>
                <w:sz w:val="16"/>
                <w:szCs w:val="16"/>
                <w:lang w:eastAsia="en-GB"/>
              </w:rPr>
              <w:t>/ml</w:t>
            </w:r>
          </w:p>
        </w:tc>
        <w:tc>
          <w:tcPr>
            <w:tcW w:w="993" w:type="dxa"/>
            <w:gridSpan w:val="2"/>
            <w:noWrap/>
            <w:vAlign w:val="center"/>
            <w:hideMark/>
          </w:tcPr>
          <w:p w14:paraId="025EEE45" w14:textId="77777777" w:rsidR="003908F9" w:rsidRDefault="003908F9" w:rsidP="001F5044">
            <w:pPr>
              <w:spacing w:line="256" w:lineRule="auto"/>
              <w:jc w:val="center"/>
              <w:rPr>
                <w:rFonts w:ascii="Calibri" w:eastAsia="Times New Roman" w:hAnsi="Calibri" w:cs="Calibri"/>
                <w:color w:val="000000"/>
                <w:sz w:val="16"/>
                <w:szCs w:val="16"/>
                <w:lang w:eastAsia="en-GB"/>
              </w:rPr>
            </w:pPr>
            <w:proofErr w:type="spellStart"/>
            <w:r>
              <w:rPr>
                <w:rFonts w:ascii="Calibri" w:eastAsia="Times New Roman" w:hAnsi="Calibri" w:cs="Calibri"/>
                <w:color w:val="000000"/>
                <w:sz w:val="16"/>
                <w:szCs w:val="16"/>
                <w:lang w:eastAsia="en-GB"/>
              </w:rPr>
              <w:t>μg</w:t>
            </w:r>
            <w:proofErr w:type="spellEnd"/>
            <w:r>
              <w:rPr>
                <w:rFonts w:ascii="Calibri" w:eastAsia="Times New Roman" w:hAnsi="Calibri" w:cs="Calibri"/>
                <w:color w:val="000000"/>
                <w:sz w:val="16"/>
                <w:szCs w:val="16"/>
                <w:lang w:eastAsia="en-GB"/>
              </w:rPr>
              <w:t>/ml</w:t>
            </w:r>
          </w:p>
        </w:tc>
        <w:tc>
          <w:tcPr>
            <w:tcW w:w="851" w:type="dxa"/>
            <w:gridSpan w:val="2"/>
            <w:noWrap/>
            <w:vAlign w:val="center"/>
            <w:hideMark/>
          </w:tcPr>
          <w:p w14:paraId="0EE78B43"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titer</w:t>
            </w:r>
          </w:p>
        </w:tc>
        <w:tc>
          <w:tcPr>
            <w:tcW w:w="850" w:type="dxa"/>
            <w:gridSpan w:val="2"/>
            <w:noWrap/>
            <w:vAlign w:val="center"/>
            <w:hideMark/>
          </w:tcPr>
          <w:p w14:paraId="63D633AD" w14:textId="77777777" w:rsidR="003908F9" w:rsidRDefault="003908F9" w:rsidP="001F5044">
            <w:pPr>
              <w:spacing w:line="256" w:lineRule="auto"/>
              <w:jc w:val="center"/>
              <w:rPr>
                <w:rFonts w:ascii="Calibri" w:eastAsia="Times New Roman" w:hAnsi="Calibri" w:cs="Calibri"/>
                <w:color w:val="000000"/>
                <w:sz w:val="16"/>
                <w:szCs w:val="16"/>
                <w:lang w:eastAsia="en-GB"/>
              </w:rPr>
            </w:pPr>
            <w:proofErr w:type="spellStart"/>
            <w:r>
              <w:rPr>
                <w:rFonts w:ascii="Calibri" w:eastAsia="Times New Roman" w:hAnsi="Calibri" w:cs="Calibri"/>
                <w:color w:val="000000"/>
                <w:sz w:val="16"/>
                <w:szCs w:val="16"/>
                <w:lang w:eastAsia="en-GB"/>
              </w:rPr>
              <w:t>μg</w:t>
            </w:r>
            <w:proofErr w:type="spellEnd"/>
            <w:r>
              <w:rPr>
                <w:rFonts w:ascii="Calibri" w:eastAsia="Times New Roman" w:hAnsi="Calibri" w:cs="Calibri"/>
                <w:color w:val="000000"/>
                <w:sz w:val="16"/>
                <w:szCs w:val="16"/>
                <w:lang w:eastAsia="en-GB"/>
              </w:rPr>
              <w:t>/ml</w:t>
            </w:r>
          </w:p>
        </w:tc>
        <w:tc>
          <w:tcPr>
            <w:tcW w:w="1134" w:type="dxa"/>
            <w:gridSpan w:val="2"/>
            <w:noWrap/>
            <w:vAlign w:val="bottom"/>
            <w:hideMark/>
          </w:tcPr>
          <w:p w14:paraId="2B895661" w14:textId="77777777" w:rsidR="003908F9" w:rsidRDefault="003908F9" w:rsidP="001F5044">
            <w:pPr>
              <w:rPr>
                <w:rFonts w:ascii="Calibri" w:eastAsia="Times New Roman" w:hAnsi="Calibri" w:cs="Calibri"/>
                <w:color w:val="000000"/>
                <w:sz w:val="16"/>
                <w:szCs w:val="16"/>
                <w:lang w:eastAsia="en-GB"/>
              </w:rPr>
            </w:pPr>
          </w:p>
        </w:tc>
        <w:tc>
          <w:tcPr>
            <w:tcW w:w="851" w:type="dxa"/>
            <w:gridSpan w:val="4"/>
            <w:noWrap/>
            <w:vAlign w:val="bottom"/>
            <w:hideMark/>
          </w:tcPr>
          <w:p w14:paraId="4EC39B9B" w14:textId="77777777" w:rsidR="003908F9" w:rsidRDefault="003908F9" w:rsidP="001F5044">
            <w:pPr>
              <w:spacing w:line="256" w:lineRule="auto"/>
              <w:rPr>
                <w:rFonts w:ascii="Arial" w:eastAsiaTheme="minorHAnsi" w:hAnsi="Arial" w:cstheme="minorBidi"/>
                <w:sz w:val="20"/>
                <w:szCs w:val="20"/>
                <w:lang w:val="en-GB" w:eastAsia="en-GB"/>
              </w:rPr>
            </w:pPr>
          </w:p>
        </w:tc>
        <w:tc>
          <w:tcPr>
            <w:tcW w:w="992" w:type="dxa"/>
            <w:gridSpan w:val="3"/>
            <w:noWrap/>
            <w:vAlign w:val="bottom"/>
            <w:hideMark/>
          </w:tcPr>
          <w:p w14:paraId="41357761" w14:textId="77777777" w:rsidR="003908F9" w:rsidRDefault="003908F9" w:rsidP="001F5044">
            <w:pPr>
              <w:spacing w:line="256" w:lineRule="auto"/>
              <w:rPr>
                <w:rFonts w:ascii="Arial" w:eastAsiaTheme="minorHAnsi" w:hAnsi="Arial" w:cstheme="minorBidi"/>
                <w:sz w:val="20"/>
                <w:szCs w:val="20"/>
                <w:lang w:val="en-GB" w:eastAsia="en-GB"/>
              </w:rPr>
            </w:pPr>
          </w:p>
        </w:tc>
        <w:tc>
          <w:tcPr>
            <w:tcW w:w="992" w:type="dxa"/>
            <w:gridSpan w:val="4"/>
            <w:noWrap/>
            <w:vAlign w:val="bottom"/>
            <w:hideMark/>
          </w:tcPr>
          <w:p w14:paraId="3B31978F" w14:textId="77777777" w:rsidR="003908F9" w:rsidRDefault="003908F9" w:rsidP="001F5044">
            <w:pPr>
              <w:spacing w:line="256" w:lineRule="auto"/>
              <w:rPr>
                <w:rFonts w:ascii="Arial" w:eastAsiaTheme="minorHAnsi" w:hAnsi="Arial" w:cstheme="minorBidi"/>
                <w:sz w:val="20"/>
                <w:szCs w:val="20"/>
                <w:lang w:val="en-GB" w:eastAsia="en-GB"/>
              </w:rPr>
            </w:pPr>
          </w:p>
        </w:tc>
        <w:tc>
          <w:tcPr>
            <w:tcW w:w="851" w:type="dxa"/>
            <w:gridSpan w:val="4"/>
            <w:noWrap/>
            <w:vAlign w:val="bottom"/>
            <w:hideMark/>
          </w:tcPr>
          <w:p w14:paraId="78902230" w14:textId="77777777" w:rsidR="003908F9" w:rsidRDefault="003908F9" w:rsidP="001F5044">
            <w:pPr>
              <w:spacing w:line="256" w:lineRule="auto"/>
              <w:rPr>
                <w:rFonts w:ascii="Arial" w:eastAsiaTheme="minorHAnsi" w:hAnsi="Arial" w:cstheme="minorBidi"/>
                <w:sz w:val="20"/>
                <w:szCs w:val="20"/>
                <w:lang w:val="en-GB" w:eastAsia="en-GB"/>
              </w:rPr>
            </w:pPr>
          </w:p>
        </w:tc>
      </w:tr>
      <w:tr w:rsidR="003908F9" w14:paraId="7237A111" w14:textId="77777777" w:rsidTr="001F5044">
        <w:trPr>
          <w:gridAfter w:val="1"/>
          <w:wAfter w:w="448" w:type="dxa"/>
          <w:trHeight w:val="300"/>
        </w:trPr>
        <w:tc>
          <w:tcPr>
            <w:tcW w:w="993" w:type="dxa"/>
            <w:gridSpan w:val="2"/>
            <w:noWrap/>
            <w:vAlign w:val="bottom"/>
            <w:hideMark/>
          </w:tcPr>
          <w:p w14:paraId="5D31B080" w14:textId="77777777" w:rsidR="003908F9" w:rsidRDefault="003908F9" w:rsidP="001F5044">
            <w:pPr>
              <w:spacing w:line="256" w:lineRule="auto"/>
              <w:rPr>
                <w:rFonts w:ascii="Arial" w:eastAsiaTheme="minorHAnsi" w:hAnsi="Arial" w:cstheme="minorBidi"/>
                <w:sz w:val="20"/>
                <w:szCs w:val="20"/>
                <w:lang w:val="en-GB" w:eastAsia="en-GB"/>
              </w:rPr>
            </w:pPr>
          </w:p>
        </w:tc>
        <w:tc>
          <w:tcPr>
            <w:tcW w:w="3257" w:type="dxa"/>
            <w:gridSpan w:val="7"/>
            <w:noWrap/>
            <w:vAlign w:val="bottom"/>
            <w:hideMark/>
          </w:tcPr>
          <w:p w14:paraId="564CF7AA" w14:textId="77777777" w:rsidR="003908F9" w:rsidRDefault="003908F9" w:rsidP="001F5044">
            <w:pPr>
              <w:spacing w:line="256" w:lineRule="auto"/>
              <w:rPr>
                <w:rFonts w:ascii="Arial" w:eastAsiaTheme="minorHAnsi" w:hAnsi="Arial" w:cstheme="minorBidi"/>
                <w:sz w:val="20"/>
                <w:szCs w:val="20"/>
                <w:lang w:val="en-GB" w:eastAsia="en-GB"/>
              </w:rPr>
            </w:pPr>
          </w:p>
        </w:tc>
        <w:tc>
          <w:tcPr>
            <w:tcW w:w="824" w:type="dxa"/>
            <w:gridSpan w:val="2"/>
            <w:noWrap/>
            <w:vAlign w:val="bottom"/>
            <w:hideMark/>
          </w:tcPr>
          <w:p w14:paraId="61C61471" w14:textId="77777777" w:rsidR="003908F9" w:rsidRDefault="003908F9" w:rsidP="001F5044">
            <w:pPr>
              <w:spacing w:line="256" w:lineRule="auto"/>
              <w:rPr>
                <w:rFonts w:ascii="Arial" w:eastAsiaTheme="minorHAnsi" w:hAnsi="Arial" w:cstheme="minorBidi"/>
                <w:sz w:val="20"/>
                <w:szCs w:val="20"/>
                <w:lang w:val="en-GB" w:eastAsia="en-GB"/>
              </w:rPr>
            </w:pPr>
          </w:p>
        </w:tc>
        <w:tc>
          <w:tcPr>
            <w:tcW w:w="824" w:type="dxa"/>
            <w:gridSpan w:val="2"/>
            <w:noWrap/>
            <w:vAlign w:val="bottom"/>
            <w:hideMark/>
          </w:tcPr>
          <w:p w14:paraId="070B0B2C" w14:textId="77777777" w:rsidR="003908F9" w:rsidRDefault="003908F9" w:rsidP="001F5044">
            <w:pPr>
              <w:spacing w:line="256" w:lineRule="auto"/>
              <w:rPr>
                <w:rFonts w:ascii="Arial" w:eastAsiaTheme="minorHAnsi" w:hAnsi="Arial" w:cstheme="minorBidi"/>
                <w:sz w:val="20"/>
                <w:szCs w:val="20"/>
                <w:lang w:val="en-GB" w:eastAsia="en-GB"/>
              </w:rPr>
            </w:pPr>
          </w:p>
        </w:tc>
        <w:tc>
          <w:tcPr>
            <w:tcW w:w="383" w:type="dxa"/>
            <w:gridSpan w:val="2"/>
            <w:noWrap/>
            <w:vAlign w:val="bottom"/>
            <w:hideMark/>
          </w:tcPr>
          <w:p w14:paraId="4DB83B79" w14:textId="77777777" w:rsidR="003908F9" w:rsidRDefault="003908F9" w:rsidP="001F5044">
            <w:pPr>
              <w:spacing w:line="256" w:lineRule="auto"/>
              <w:rPr>
                <w:rFonts w:ascii="Arial" w:eastAsiaTheme="minorHAnsi" w:hAnsi="Arial" w:cstheme="minorBidi"/>
                <w:sz w:val="20"/>
                <w:szCs w:val="20"/>
                <w:lang w:val="en-GB" w:eastAsia="en-GB"/>
              </w:rPr>
            </w:pPr>
          </w:p>
        </w:tc>
        <w:tc>
          <w:tcPr>
            <w:tcW w:w="1425" w:type="dxa"/>
            <w:gridSpan w:val="5"/>
            <w:noWrap/>
            <w:vAlign w:val="bottom"/>
            <w:hideMark/>
          </w:tcPr>
          <w:p w14:paraId="2FCE7C68" w14:textId="77777777" w:rsidR="003908F9" w:rsidRDefault="003908F9" w:rsidP="001F5044">
            <w:pPr>
              <w:spacing w:line="256" w:lineRule="auto"/>
              <w:rPr>
                <w:rFonts w:ascii="Arial" w:eastAsiaTheme="minorHAnsi" w:hAnsi="Arial" w:cstheme="minorBidi"/>
                <w:sz w:val="20"/>
                <w:szCs w:val="20"/>
                <w:lang w:val="en-GB" w:eastAsia="en-GB"/>
              </w:rPr>
            </w:pPr>
          </w:p>
        </w:tc>
        <w:tc>
          <w:tcPr>
            <w:tcW w:w="1074" w:type="dxa"/>
            <w:gridSpan w:val="5"/>
            <w:noWrap/>
            <w:vAlign w:val="bottom"/>
            <w:hideMark/>
          </w:tcPr>
          <w:p w14:paraId="1F876764" w14:textId="77777777" w:rsidR="003908F9" w:rsidRDefault="003908F9" w:rsidP="001F5044">
            <w:pPr>
              <w:spacing w:line="256" w:lineRule="auto"/>
              <w:rPr>
                <w:rFonts w:ascii="Arial" w:eastAsiaTheme="minorHAnsi" w:hAnsi="Arial" w:cstheme="minorBidi"/>
                <w:sz w:val="20"/>
                <w:szCs w:val="20"/>
                <w:lang w:val="en-GB" w:eastAsia="en-GB"/>
              </w:rPr>
            </w:pPr>
          </w:p>
        </w:tc>
        <w:tc>
          <w:tcPr>
            <w:tcW w:w="1404" w:type="dxa"/>
            <w:gridSpan w:val="4"/>
            <w:noWrap/>
            <w:vAlign w:val="bottom"/>
            <w:hideMark/>
          </w:tcPr>
          <w:p w14:paraId="2896375A" w14:textId="77777777" w:rsidR="003908F9" w:rsidRDefault="003908F9" w:rsidP="001F5044">
            <w:pPr>
              <w:spacing w:line="256" w:lineRule="auto"/>
              <w:rPr>
                <w:rFonts w:ascii="Arial" w:eastAsiaTheme="minorHAnsi" w:hAnsi="Arial" w:cstheme="minorBidi"/>
                <w:sz w:val="20"/>
                <w:szCs w:val="20"/>
                <w:lang w:val="en-GB" w:eastAsia="en-GB"/>
              </w:rPr>
            </w:pPr>
          </w:p>
        </w:tc>
        <w:tc>
          <w:tcPr>
            <w:tcW w:w="991" w:type="dxa"/>
            <w:gridSpan w:val="3"/>
            <w:noWrap/>
            <w:vAlign w:val="bottom"/>
            <w:hideMark/>
          </w:tcPr>
          <w:p w14:paraId="25D6513D" w14:textId="77777777" w:rsidR="003908F9" w:rsidRDefault="003908F9" w:rsidP="001F5044">
            <w:pPr>
              <w:spacing w:line="256" w:lineRule="auto"/>
              <w:rPr>
                <w:rFonts w:ascii="Arial" w:eastAsiaTheme="minorHAnsi" w:hAnsi="Arial" w:cstheme="minorBidi"/>
                <w:sz w:val="20"/>
                <w:szCs w:val="20"/>
                <w:lang w:val="en-GB" w:eastAsia="en-GB"/>
              </w:rPr>
            </w:pPr>
          </w:p>
        </w:tc>
        <w:tc>
          <w:tcPr>
            <w:tcW w:w="1425" w:type="dxa"/>
            <w:gridSpan w:val="4"/>
            <w:noWrap/>
            <w:vAlign w:val="bottom"/>
            <w:hideMark/>
          </w:tcPr>
          <w:p w14:paraId="29F746F6" w14:textId="77777777" w:rsidR="003908F9" w:rsidRDefault="003908F9" w:rsidP="001F5044">
            <w:pPr>
              <w:spacing w:line="256" w:lineRule="auto"/>
              <w:rPr>
                <w:rFonts w:ascii="Arial" w:eastAsiaTheme="minorHAnsi" w:hAnsi="Arial" w:cstheme="minorBidi"/>
                <w:sz w:val="20"/>
                <w:szCs w:val="20"/>
                <w:lang w:val="en-GB" w:eastAsia="en-GB"/>
              </w:rPr>
            </w:pPr>
          </w:p>
        </w:tc>
        <w:tc>
          <w:tcPr>
            <w:tcW w:w="991" w:type="dxa"/>
            <w:gridSpan w:val="4"/>
            <w:noWrap/>
            <w:vAlign w:val="bottom"/>
            <w:hideMark/>
          </w:tcPr>
          <w:p w14:paraId="0E6A0EE2" w14:textId="77777777" w:rsidR="003908F9" w:rsidRDefault="003908F9" w:rsidP="001F5044">
            <w:pPr>
              <w:spacing w:line="256" w:lineRule="auto"/>
              <w:rPr>
                <w:rFonts w:ascii="Arial" w:eastAsiaTheme="minorHAnsi" w:hAnsi="Arial" w:cstheme="minorBidi"/>
                <w:sz w:val="20"/>
                <w:szCs w:val="20"/>
                <w:lang w:val="en-GB" w:eastAsia="en-GB"/>
              </w:rPr>
            </w:pPr>
          </w:p>
        </w:tc>
        <w:tc>
          <w:tcPr>
            <w:tcW w:w="991" w:type="dxa"/>
            <w:gridSpan w:val="2"/>
            <w:noWrap/>
            <w:vAlign w:val="bottom"/>
            <w:hideMark/>
          </w:tcPr>
          <w:p w14:paraId="15C99A78" w14:textId="77777777" w:rsidR="003908F9" w:rsidRDefault="003908F9" w:rsidP="001F5044">
            <w:pPr>
              <w:spacing w:line="256" w:lineRule="auto"/>
              <w:rPr>
                <w:rFonts w:ascii="Arial" w:eastAsiaTheme="minorHAnsi" w:hAnsi="Arial" w:cstheme="minorBidi"/>
                <w:sz w:val="20"/>
                <w:szCs w:val="20"/>
                <w:lang w:val="en-GB" w:eastAsia="en-GB"/>
              </w:rPr>
            </w:pPr>
          </w:p>
        </w:tc>
      </w:tr>
      <w:tr w:rsidR="003908F9" w14:paraId="1AA3E9E8" w14:textId="77777777" w:rsidTr="001F5044">
        <w:trPr>
          <w:gridAfter w:val="1"/>
          <w:wAfter w:w="448" w:type="dxa"/>
          <w:trHeight w:val="300"/>
        </w:trPr>
        <w:tc>
          <w:tcPr>
            <w:tcW w:w="993" w:type="dxa"/>
            <w:gridSpan w:val="2"/>
            <w:shd w:val="clear" w:color="auto" w:fill="BFBFBF"/>
            <w:noWrap/>
            <w:vAlign w:val="bottom"/>
            <w:hideMark/>
          </w:tcPr>
          <w:p w14:paraId="5B2B0136"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NP</w:t>
            </w:r>
          </w:p>
        </w:tc>
        <w:tc>
          <w:tcPr>
            <w:tcW w:w="4905" w:type="dxa"/>
            <w:gridSpan w:val="11"/>
            <w:noWrap/>
            <w:vAlign w:val="center"/>
            <w:hideMark/>
          </w:tcPr>
          <w:p w14:paraId="1BDA4E29" w14:textId="77777777" w:rsidR="003908F9" w:rsidRPr="00DD6CB2" w:rsidRDefault="003908F9" w:rsidP="001F5044">
            <w:pPr>
              <w:spacing w:line="256" w:lineRule="auto"/>
              <w:rPr>
                <w:rFonts w:eastAsia="Times New Roman"/>
                <w:color w:val="000000"/>
                <w:sz w:val="16"/>
                <w:szCs w:val="16"/>
                <w:lang w:eastAsia="en-GB"/>
              </w:rPr>
            </w:pPr>
            <w:r w:rsidRPr="00DD6CB2">
              <w:rPr>
                <w:rFonts w:eastAsia="Times New Roman"/>
                <w:color w:val="000000"/>
                <w:sz w:val="16"/>
                <w:szCs w:val="16"/>
                <w:lang w:eastAsia="en-GB"/>
              </w:rPr>
              <w:t>Non-parallel to standard</w:t>
            </w:r>
          </w:p>
        </w:tc>
        <w:tc>
          <w:tcPr>
            <w:tcW w:w="383" w:type="dxa"/>
            <w:gridSpan w:val="2"/>
            <w:noWrap/>
            <w:vAlign w:val="center"/>
            <w:hideMark/>
          </w:tcPr>
          <w:p w14:paraId="20F530B2" w14:textId="77777777" w:rsidR="003908F9" w:rsidRDefault="003908F9" w:rsidP="001F5044">
            <w:pPr>
              <w:rPr>
                <w:rFonts w:ascii="Calibri" w:eastAsia="Times New Roman" w:hAnsi="Calibri" w:cs="Calibri"/>
                <w:color w:val="000000"/>
                <w:sz w:val="16"/>
                <w:szCs w:val="16"/>
                <w:lang w:eastAsia="en-GB"/>
              </w:rPr>
            </w:pPr>
          </w:p>
        </w:tc>
        <w:tc>
          <w:tcPr>
            <w:tcW w:w="1425" w:type="dxa"/>
            <w:gridSpan w:val="5"/>
            <w:noWrap/>
            <w:vAlign w:val="center"/>
            <w:hideMark/>
          </w:tcPr>
          <w:p w14:paraId="7959E02C" w14:textId="77777777" w:rsidR="003908F9" w:rsidRDefault="003908F9" w:rsidP="001F5044">
            <w:pPr>
              <w:spacing w:line="256" w:lineRule="auto"/>
              <w:rPr>
                <w:rFonts w:ascii="Arial" w:eastAsiaTheme="minorHAnsi" w:hAnsi="Arial" w:cstheme="minorBidi"/>
                <w:sz w:val="20"/>
                <w:szCs w:val="20"/>
                <w:lang w:val="en-GB" w:eastAsia="en-GB"/>
              </w:rPr>
            </w:pPr>
          </w:p>
        </w:tc>
        <w:tc>
          <w:tcPr>
            <w:tcW w:w="1074" w:type="dxa"/>
            <w:gridSpan w:val="5"/>
            <w:noWrap/>
            <w:vAlign w:val="bottom"/>
            <w:hideMark/>
          </w:tcPr>
          <w:p w14:paraId="07F9EB14" w14:textId="77777777" w:rsidR="003908F9" w:rsidRDefault="003908F9" w:rsidP="001F5044">
            <w:pPr>
              <w:spacing w:line="256" w:lineRule="auto"/>
              <w:rPr>
                <w:rFonts w:ascii="Arial" w:eastAsiaTheme="minorHAnsi" w:hAnsi="Arial" w:cstheme="minorBidi"/>
                <w:sz w:val="20"/>
                <w:szCs w:val="20"/>
                <w:lang w:val="en-GB" w:eastAsia="en-GB"/>
              </w:rPr>
            </w:pPr>
          </w:p>
        </w:tc>
        <w:tc>
          <w:tcPr>
            <w:tcW w:w="1404" w:type="dxa"/>
            <w:gridSpan w:val="4"/>
            <w:noWrap/>
            <w:vAlign w:val="bottom"/>
            <w:hideMark/>
          </w:tcPr>
          <w:p w14:paraId="19BC11BE" w14:textId="77777777" w:rsidR="003908F9" w:rsidRDefault="003908F9" w:rsidP="001F5044">
            <w:pPr>
              <w:spacing w:line="256" w:lineRule="auto"/>
              <w:rPr>
                <w:rFonts w:ascii="Arial" w:eastAsiaTheme="minorHAnsi" w:hAnsi="Arial" w:cstheme="minorBidi"/>
                <w:sz w:val="20"/>
                <w:szCs w:val="20"/>
                <w:lang w:val="en-GB" w:eastAsia="en-GB"/>
              </w:rPr>
            </w:pPr>
          </w:p>
        </w:tc>
        <w:tc>
          <w:tcPr>
            <w:tcW w:w="991" w:type="dxa"/>
            <w:gridSpan w:val="3"/>
            <w:noWrap/>
            <w:vAlign w:val="bottom"/>
            <w:hideMark/>
          </w:tcPr>
          <w:p w14:paraId="5F0177B2" w14:textId="77777777" w:rsidR="003908F9" w:rsidRDefault="003908F9" w:rsidP="001F5044">
            <w:pPr>
              <w:spacing w:line="256" w:lineRule="auto"/>
              <w:rPr>
                <w:rFonts w:ascii="Arial" w:eastAsiaTheme="minorHAnsi" w:hAnsi="Arial" w:cstheme="minorBidi"/>
                <w:sz w:val="20"/>
                <w:szCs w:val="20"/>
                <w:lang w:val="en-GB" w:eastAsia="en-GB"/>
              </w:rPr>
            </w:pPr>
          </w:p>
        </w:tc>
        <w:tc>
          <w:tcPr>
            <w:tcW w:w="1425" w:type="dxa"/>
            <w:gridSpan w:val="4"/>
            <w:noWrap/>
            <w:vAlign w:val="bottom"/>
            <w:hideMark/>
          </w:tcPr>
          <w:p w14:paraId="5659C10D" w14:textId="77777777" w:rsidR="003908F9" w:rsidRDefault="003908F9" w:rsidP="001F5044">
            <w:pPr>
              <w:spacing w:line="256" w:lineRule="auto"/>
              <w:rPr>
                <w:rFonts w:ascii="Arial" w:eastAsiaTheme="minorHAnsi" w:hAnsi="Arial" w:cstheme="minorBidi"/>
                <w:sz w:val="20"/>
                <w:szCs w:val="20"/>
                <w:lang w:val="en-GB" w:eastAsia="en-GB"/>
              </w:rPr>
            </w:pPr>
          </w:p>
        </w:tc>
        <w:tc>
          <w:tcPr>
            <w:tcW w:w="991" w:type="dxa"/>
            <w:gridSpan w:val="4"/>
            <w:noWrap/>
            <w:vAlign w:val="bottom"/>
            <w:hideMark/>
          </w:tcPr>
          <w:p w14:paraId="4C500450" w14:textId="77777777" w:rsidR="003908F9" w:rsidRDefault="003908F9" w:rsidP="001F5044">
            <w:pPr>
              <w:spacing w:line="256" w:lineRule="auto"/>
              <w:rPr>
                <w:rFonts w:ascii="Arial" w:eastAsiaTheme="minorHAnsi" w:hAnsi="Arial" w:cstheme="minorBidi"/>
                <w:sz w:val="20"/>
                <w:szCs w:val="20"/>
                <w:lang w:val="en-GB" w:eastAsia="en-GB"/>
              </w:rPr>
            </w:pPr>
          </w:p>
        </w:tc>
        <w:tc>
          <w:tcPr>
            <w:tcW w:w="991" w:type="dxa"/>
            <w:gridSpan w:val="2"/>
            <w:noWrap/>
            <w:vAlign w:val="bottom"/>
            <w:hideMark/>
          </w:tcPr>
          <w:p w14:paraId="34C23CD1" w14:textId="77777777" w:rsidR="003908F9" w:rsidRDefault="003908F9" w:rsidP="001F5044">
            <w:pPr>
              <w:spacing w:line="256" w:lineRule="auto"/>
              <w:rPr>
                <w:rFonts w:ascii="Arial" w:eastAsiaTheme="minorHAnsi" w:hAnsi="Arial" w:cstheme="minorBidi"/>
                <w:sz w:val="20"/>
                <w:szCs w:val="20"/>
                <w:lang w:val="en-GB" w:eastAsia="en-GB"/>
              </w:rPr>
            </w:pPr>
          </w:p>
        </w:tc>
      </w:tr>
      <w:tr w:rsidR="003908F9" w14:paraId="4B247A09" w14:textId="77777777" w:rsidTr="001F5044">
        <w:trPr>
          <w:gridAfter w:val="1"/>
          <w:wAfter w:w="448" w:type="dxa"/>
          <w:trHeight w:val="300"/>
        </w:trPr>
        <w:tc>
          <w:tcPr>
            <w:tcW w:w="993" w:type="dxa"/>
            <w:gridSpan w:val="2"/>
            <w:shd w:val="clear" w:color="auto" w:fill="BDD7EE"/>
            <w:noWrap/>
            <w:vAlign w:val="bottom"/>
            <w:hideMark/>
          </w:tcPr>
          <w:p w14:paraId="1D5123CD"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n/t</w:t>
            </w:r>
          </w:p>
        </w:tc>
        <w:tc>
          <w:tcPr>
            <w:tcW w:w="6713" w:type="dxa"/>
            <w:gridSpan w:val="18"/>
            <w:noWrap/>
            <w:vAlign w:val="center"/>
            <w:hideMark/>
          </w:tcPr>
          <w:p w14:paraId="4CD743FE" w14:textId="77777777" w:rsidR="003908F9" w:rsidRPr="00DD6CB2" w:rsidRDefault="003908F9" w:rsidP="001F5044">
            <w:pPr>
              <w:spacing w:line="256" w:lineRule="auto"/>
              <w:rPr>
                <w:rFonts w:eastAsia="Times New Roman"/>
                <w:color w:val="000000"/>
                <w:sz w:val="16"/>
                <w:szCs w:val="16"/>
                <w:lang w:eastAsia="en-GB"/>
              </w:rPr>
            </w:pPr>
            <w:r w:rsidRPr="00DD6CB2">
              <w:rPr>
                <w:rFonts w:eastAsia="Times New Roman"/>
                <w:color w:val="000000"/>
                <w:sz w:val="16"/>
                <w:szCs w:val="16"/>
                <w:lang w:eastAsia="en-GB"/>
              </w:rPr>
              <w:t>Sample not tested on same plates as standard</w:t>
            </w:r>
          </w:p>
        </w:tc>
        <w:tc>
          <w:tcPr>
            <w:tcW w:w="1074" w:type="dxa"/>
            <w:gridSpan w:val="5"/>
            <w:noWrap/>
            <w:vAlign w:val="bottom"/>
            <w:hideMark/>
          </w:tcPr>
          <w:p w14:paraId="79583CEA" w14:textId="77777777" w:rsidR="003908F9" w:rsidRDefault="003908F9" w:rsidP="001F5044">
            <w:pPr>
              <w:rPr>
                <w:rFonts w:ascii="Calibri" w:eastAsia="Times New Roman" w:hAnsi="Calibri" w:cs="Calibri"/>
                <w:color w:val="000000"/>
                <w:sz w:val="16"/>
                <w:szCs w:val="16"/>
                <w:lang w:eastAsia="en-GB"/>
              </w:rPr>
            </w:pPr>
          </w:p>
        </w:tc>
        <w:tc>
          <w:tcPr>
            <w:tcW w:w="1404" w:type="dxa"/>
            <w:gridSpan w:val="4"/>
            <w:noWrap/>
            <w:vAlign w:val="bottom"/>
            <w:hideMark/>
          </w:tcPr>
          <w:p w14:paraId="4925CE73" w14:textId="77777777" w:rsidR="003908F9" w:rsidRDefault="003908F9" w:rsidP="001F5044">
            <w:pPr>
              <w:spacing w:line="256" w:lineRule="auto"/>
              <w:rPr>
                <w:rFonts w:ascii="Arial" w:eastAsiaTheme="minorHAnsi" w:hAnsi="Arial" w:cstheme="minorBidi"/>
                <w:sz w:val="20"/>
                <w:szCs w:val="20"/>
                <w:lang w:val="en-GB" w:eastAsia="en-GB"/>
              </w:rPr>
            </w:pPr>
          </w:p>
        </w:tc>
        <w:tc>
          <w:tcPr>
            <w:tcW w:w="991" w:type="dxa"/>
            <w:gridSpan w:val="3"/>
            <w:noWrap/>
            <w:vAlign w:val="bottom"/>
            <w:hideMark/>
          </w:tcPr>
          <w:p w14:paraId="4A6DEBEA" w14:textId="77777777" w:rsidR="003908F9" w:rsidRDefault="003908F9" w:rsidP="001F5044">
            <w:pPr>
              <w:spacing w:line="256" w:lineRule="auto"/>
              <w:rPr>
                <w:rFonts w:ascii="Arial" w:eastAsiaTheme="minorHAnsi" w:hAnsi="Arial" w:cstheme="minorBidi"/>
                <w:sz w:val="20"/>
                <w:szCs w:val="20"/>
                <w:lang w:val="en-GB" w:eastAsia="en-GB"/>
              </w:rPr>
            </w:pPr>
          </w:p>
        </w:tc>
        <w:tc>
          <w:tcPr>
            <w:tcW w:w="1425" w:type="dxa"/>
            <w:gridSpan w:val="4"/>
            <w:noWrap/>
            <w:vAlign w:val="bottom"/>
            <w:hideMark/>
          </w:tcPr>
          <w:p w14:paraId="76005D8D" w14:textId="77777777" w:rsidR="003908F9" w:rsidRDefault="003908F9" w:rsidP="001F5044">
            <w:pPr>
              <w:spacing w:line="256" w:lineRule="auto"/>
              <w:rPr>
                <w:rFonts w:ascii="Arial" w:eastAsiaTheme="minorHAnsi" w:hAnsi="Arial" w:cstheme="minorBidi"/>
                <w:sz w:val="20"/>
                <w:szCs w:val="20"/>
                <w:lang w:val="en-GB" w:eastAsia="en-GB"/>
              </w:rPr>
            </w:pPr>
          </w:p>
        </w:tc>
        <w:tc>
          <w:tcPr>
            <w:tcW w:w="991" w:type="dxa"/>
            <w:gridSpan w:val="4"/>
            <w:noWrap/>
            <w:vAlign w:val="bottom"/>
            <w:hideMark/>
          </w:tcPr>
          <w:p w14:paraId="0711D97F" w14:textId="77777777" w:rsidR="003908F9" w:rsidRDefault="003908F9" w:rsidP="001F5044">
            <w:pPr>
              <w:spacing w:line="256" w:lineRule="auto"/>
              <w:rPr>
                <w:rFonts w:ascii="Arial" w:eastAsiaTheme="minorHAnsi" w:hAnsi="Arial" w:cstheme="minorBidi"/>
                <w:sz w:val="20"/>
                <w:szCs w:val="20"/>
                <w:lang w:val="en-GB" w:eastAsia="en-GB"/>
              </w:rPr>
            </w:pPr>
          </w:p>
        </w:tc>
        <w:tc>
          <w:tcPr>
            <w:tcW w:w="991" w:type="dxa"/>
            <w:gridSpan w:val="2"/>
            <w:noWrap/>
            <w:vAlign w:val="bottom"/>
            <w:hideMark/>
          </w:tcPr>
          <w:p w14:paraId="52D18692" w14:textId="77777777" w:rsidR="003908F9" w:rsidRDefault="003908F9" w:rsidP="001F5044">
            <w:pPr>
              <w:spacing w:line="256" w:lineRule="auto"/>
              <w:rPr>
                <w:rFonts w:ascii="Arial" w:eastAsiaTheme="minorHAnsi" w:hAnsi="Arial" w:cstheme="minorBidi"/>
                <w:sz w:val="20"/>
                <w:szCs w:val="20"/>
                <w:lang w:val="en-GB" w:eastAsia="en-GB"/>
              </w:rPr>
            </w:pPr>
          </w:p>
        </w:tc>
      </w:tr>
      <w:tr w:rsidR="003908F9" w14:paraId="2C1D72D9" w14:textId="77777777" w:rsidTr="001F5044">
        <w:trPr>
          <w:gridAfter w:val="1"/>
          <w:wAfter w:w="448" w:type="dxa"/>
          <w:trHeight w:val="300"/>
        </w:trPr>
        <w:tc>
          <w:tcPr>
            <w:tcW w:w="993" w:type="dxa"/>
            <w:gridSpan w:val="2"/>
            <w:shd w:val="clear" w:color="auto" w:fill="8EA9DB"/>
            <w:noWrap/>
            <w:vAlign w:val="bottom"/>
            <w:hideMark/>
          </w:tcPr>
          <w:p w14:paraId="516A93CB"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n/t</w:t>
            </w:r>
          </w:p>
        </w:tc>
        <w:tc>
          <w:tcPr>
            <w:tcW w:w="4905" w:type="dxa"/>
            <w:gridSpan w:val="11"/>
            <w:noWrap/>
            <w:vAlign w:val="center"/>
            <w:hideMark/>
          </w:tcPr>
          <w:p w14:paraId="00B4BB80" w14:textId="77777777" w:rsidR="003908F9" w:rsidRPr="00DD6CB2" w:rsidRDefault="003908F9" w:rsidP="001F5044">
            <w:pPr>
              <w:spacing w:line="256" w:lineRule="auto"/>
              <w:rPr>
                <w:rFonts w:eastAsia="Times New Roman"/>
                <w:color w:val="000000"/>
                <w:sz w:val="16"/>
                <w:szCs w:val="16"/>
                <w:lang w:eastAsia="en-GB"/>
              </w:rPr>
            </w:pPr>
            <w:r w:rsidRPr="00DD6CB2">
              <w:rPr>
                <w:rFonts w:eastAsia="Times New Roman"/>
                <w:color w:val="000000"/>
                <w:sz w:val="16"/>
                <w:szCs w:val="16"/>
                <w:lang w:eastAsia="en-GB"/>
              </w:rPr>
              <w:t>Sample not tested by lab</w:t>
            </w:r>
          </w:p>
        </w:tc>
        <w:tc>
          <w:tcPr>
            <w:tcW w:w="383" w:type="dxa"/>
            <w:gridSpan w:val="2"/>
            <w:noWrap/>
            <w:vAlign w:val="center"/>
            <w:hideMark/>
          </w:tcPr>
          <w:p w14:paraId="3089CE6E" w14:textId="77777777" w:rsidR="003908F9" w:rsidRDefault="003908F9" w:rsidP="001F5044">
            <w:pPr>
              <w:rPr>
                <w:rFonts w:ascii="Calibri" w:eastAsia="Times New Roman" w:hAnsi="Calibri" w:cs="Calibri"/>
                <w:color w:val="000000"/>
                <w:sz w:val="16"/>
                <w:szCs w:val="16"/>
                <w:lang w:eastAsia="en-GB"/>
              </w:rPr>
            </w:pPr>
          </w:p>
        </w:tc>
        <w:tc>
          <w:tcPr>
            <w:tcW w:w="1425" w:type="dxa"/>
            <w:gridSpan w:val="5"/>
            <w:noWrap/>
            <w:vAlign w:val="center"/>
            <w:hideMark/>
          </w:tcPr>
          <w:p w14:paraId="31C11CE4" w14:textId="77777777" w:rsidR="003908F9" w:rsidRDefault="003908F9" w:rsidP="001F5044">
            <w:pPr>
              <w:spacing w:line="256" w:lineRule="auto"/>
              <w:rPr>
                <w:rFonts w:ascii="Arial" w:eastAsiaTheme="minorHAnsi" w:hAnsi="Arial" w:cstheme="minorBidi"/>
                <w:sz w:val="20"/>
                <w:szCs w:val="20"/>
                <w:lang w:val="en-GB" w:eastAsia="en-GB"/>
              </w:rPr>
            </w:pPr>
          </w:p>
        </w:tc>
        <w:tc>
          <w:tcPr>
            <w:tcW w:w="1074" w:type="dxa"/>
            <w:gridSpan w:val="5"/>
            <w:noWrap/>
            <w:vAlign w:val="bottom"/>
            <w:hideMark/>
          </w:tcPr>
          <w:p w14:paraId="587E2E61" w14:textId="77777777" w:rsidR="003908F9" w:rsidRDefault="003908F9" w:rsidP="001F5044">
            <w:pPr>
              <w:spacing w:line="256" w:lineRule="auto"/>
              <w:rPr>
                <w:rFonts w:ascii="Arial" w:eastAsiaTheme="minorHAnsi" w:hAnsi="Arial" w:cstheme="minorBidi"/>
                <w:sz w:val="20"/>
                <w:szCs w:val="20"/>
                <w:lang w:val="en-GB" w:eastAsia="en-GB"/>
              </w:rPr>
            </w:pPr>
          </w:p>
        </w:tc>
        <w:tc>
          <w:tcPr>
            <w:tcW w:w="1404" w:type="dxa"/>
            <w:gridSpan w:val="4"/>
            <w:noWrap/>
            <w:vAlign w:val="bottom"/>
            <w:hideMark/>
          </w:tcPr>
          <w:p w14:paraId="7BC635BC" w14:textId="77777777" w:rsidR="003908F9" w:rsidRDefault="003908F9" w:rsidP="001F5044">
            <w:pPr>
              <w:spacing w:line="256" w:lineRule="auto"/>
              <w:rPr>
                <w:rFonts w:ascii="Arial" w:eastAsiaTheme="minorHAnsi" w:hAnsi="Arial" w:cstheme="minorBidi"/>
                <w:sz w:val="20"/>
                <w:szCs w:val="20"/>
                <w:lang w:val="en-GB" w:eastAsia="en-GB"/>
              </w:rPr>
            </w:pPr>
          </w:p>
        </w:tc>
        <w:tc>
          <w:tcPr>
            <w:tcW w:w="991" w:type="dxa"/>
            <w:gridSpan w:val="3"/>
            <w:noWrap/>
            <w:vAlign w:val="bottom"/>
            <w:hideMark/>
          </w:tcPr>
          <w:p w14:paraId="7E08646E" w14:textId="77777777" w:rsidR="003908F9" w:rsidRDefault="003908F9" w:rsidP="001F5044">
            <w:pPr>
              <w:spacing w:line="256" w:lineRule="auto"/>
              <w:rPr>
                <w:rFonts w:ascii="Arial" w:eastAsiaTheme="minorHAnsi" w:hAnsi="Arial" w:cstheme="minorBidi"/>
                <w:sz w:val="20"/>
                <w:szCs w:val="20"/>
                <w:lang w:val="en-GB" w:eastAsia="en-GB"/>
              </w:rPr>
            </w:pPr>
          </w:p>
        </w:tc>
        <w:tc>
          <w:tcPr>
            <w:tcW w:w="1425" w:type="dxa"/>
            <w:gridSpan w:val="4"/>
            <w:noWrap/>
            <w:vAlign w:val="bottom"/>
            <w:hideMark/>
          </w:tcPr>
          <w:p w14:paraId="2301C8F9" w14:textId="77777777" w:rsidR="003908F9" w:rsidRDefault="003908F9" w:rsidP="001F5044">
            <w:pPr>
              <w:spacing w:line="256" w:lineRule="auto"/>
              <w:rPr>
                <w:rFonts w:ascii="Arial" w:eastAsiaTheme="minorHAnsi" w:hAnsi="Arial" w:cstheme="minorBidi"/>
                <w:sz w:val="20"/>
                <w:szCs w:val="20"/>
                <w:lang w:val="en-GB" w:eastAsia="en-GB"/>
              </w:rPr>
            </w:pPr>
          </w:p>
        </w:tc>
        <w:tc>
          <w:tcPr>
            <w:tcW w:w="991" w:type="dxa"/>
            <w:gridSpan w:val="4"/>
            <w:noWrap/>
            <w:vAlign w:val="bottom"/>
            <w:hideMark/>
          </w:tcPr>
          <w:p w14:paraId="1687B96C" w14:textId="77777777" w:rsidR="003908F9" w:rsidRDefault="003908F9" w:rsidP="001F5044">
            <w:pPr>
              <w:spacing w:line="256" w:lineRule="auto"/>
              <w:rPr>
                <w:rFonts w:ascii="Arial" w:eastAsiaTheme="minorHAnsi" w:hAnsi="Arial" w:cstheme="minorBidi"/>
                <w:sz w:val="20"/>
                <w:szCs w:val="20"/>
                <w:lang w:val="en-GB" w:eastAsia="en-GB"/>
              </w:rPr>
            </w:pPr>
          </w:p>
        </w:tc>
        <w:tc>
          <w:tcPr>
            <w:tcW w:w="991" w:type="dxa"/>
            <w:gridSpan w:val="2"/>
            <w:noWrap/>
            <w:vAlign w:val="bottom"/>
            <w:hideMark/>
          </w:tcPr>
          <w:p w14:paraId="6FE12A37" w14:textId="77777777" w:rsidR="003908F9" w:rsidRDefault="003908F9" w:rsidP="001F5044">
            <w:pPr>
              <w:spacing w:line="256" w:lineRule="auto"/>
              <w:rPr>
                <w:rFonts w:ascii="Arial" w:eastAsiaTheme="minorHAnsi" w:hAnsi="Arial" w:cstheme="minorBidi"/>
                <w:sz w:val="20"/>
                <w:szCs w:val="20"/>
                <w:lang w:val="en-GB" w:eastAsia="en-GB"/>
              </w:rPr>
            </w:pPr>
          </w:p>
        </w:tc>
      </w:tr>
      <w:tr w:rsidR="003908F9" w14:paraId="7EB79847" w14:textId="77777777" w:rsidTr="001F5044">
        <w:trPr>
          <w:gridAfter w:val="1"/>
          <w:wAfter w:w="448" w:type="dxa"/>
          <w:trHeight w:val="300"/>
        </w:trPr>
        <w:tc>
          <w:tcPr>
            <w:tcW w:w="993" w:type="dxa"/>
            <w:gridSpan w:val="2"/>
            <w:shd w:val="clear" w:color="auto" w:fill="F8CBAD"/>
            <w:noWrap/>
            <w:vAlign w:val="center"/>
            <w:hideMark/>
          </w:tcPr>
          <w:p w14:paraId="00CBB3D8"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x</w:t>
            </w:r>
          </w:p>
        </w:tc>
        <w:tc>
          <w:tcPr>
            <w:tcW w:w="9191" w:type="dxa"/>
            <w:gridSpan w:val="27"/>
            <w:noWrap/>
            <w:vAlign w:val="center"/>
            <w:hideMark/>
          </w:tcPr>
          <w:p w14:paraId="21BF241C" w14:textId="77777777" w:rsidR="003908F9" w:rsidRPr="00DD6CB2" w:rsidRDefault="003908F9" w:rsidP="001F5044">
            <w:pPr>
              <w:spacing w:line="256" w:lineRule="auto"/>
              <w:rPr>
                <w:rFonts w:eastAsia="Times New Roman"/>
                <w:color w:val="000000"/>
                <w:sz w:val="16"/>
                <w:szCs w:val="16"/>
                <w:lang w:eastAsia="en-GB"/>
              </w:rPr>
            </w:pPr>
            <w:r w:rsidRPr="00DD6CB2">
              <w:rPr>
                <w:rFonts w:eastAsia="Times New Roman"/>
                <w:color w:val="000000"/>
                <w:sz w:val="16"/>
                <w:szCs w:val="16"/>
                <w:lang w:eastAsia="en-GB"/>
              </w:rPr>
              <w:t xml:space="preserve">Sample reported as negative or below </w:t>
            </w:r>
            <w:proofErr w:type="gramStart"/>
            <w:r w:rsidRPr="00DD6CB2">
              <w:rPr>
                <w:rFonts w:eastAsia="Times New Roman"/>
                <w:color w:val="000000"/>
                <w:sz w:val="16"/>
                <w:szCs w:val="16"/>
                <w:lang w:eastAsia="en-GB"/>
              </w:rPr>
              <w:t>assay</w:t>
            </w:r>
            <w:proofErr w:type="gramEnd"/>
            <w:r w:rsidRPr="00DD6CB2">
              <w:rPr>
                <w:rFonts w:eastAsia="Times New Roman"/>
                <w:color w:val="000000"/>
                <w:sz w:val="16"/>
                <w:szCs w:val="16"/>
                <w:lang w:eastAsia="en-GB"/>
              </w:rPr>
              <w:t xml:space="preserve"> lower quantitation limit</w:t>
            </w:r>
          </w:p>
        </w:tc>
        <w:tc>
          <w:tcPr>
            <w:tcW w:w="991" w:type="dxa"/>
            <w:gridSpan w:val="3"/>
            <w:noWrap/>
            <w:vAlign w:val="bottom"/>
            <w:hideMark/>
          </w:tcPr>
          <w:p w14:paraId="3CD91A51" w14:textId="77777777" w:rsidR="003908F9" w:rsidRDefault="003908F9" w:rsidP="001F5044">
            <w:pPr>
              <w:rPr>
                <w:rFonts w:ascii="Calibri" w:eastAsia="Times New Roman" w:hAnsi="Calibri" w:cs="Calibri"/>
                <w:color w:val="000000"/>
                <w:sz w:val="16"/>
                <w:szCs w:val="16"/>
                <w:lang w:eastAsia="en-GB"/>
              </w:rPr>
            </w:pPr>
          </w:p>
        </w:tc>
        <w:tc>
          <w:tcPr>
            <w:tcW w:w="1425" w:type="dxa"/>
            <w:gridSpan w:val="4"/>
            <w:noWrap/>
            <w:vAlign w:val="bottom"/>
            <w:hideMark/>
          </w:tcPr>
          <w:p w14:paraId="6FD37A17" w14:textId="77777777" w:rsidR="003908F9" w:rsidRDefault="003908F9" w:rsidP="001F5044">
            <w:pPr>
              <w:spacing w:line="256" w:lineRule="auto"/>
              <w:rPr>
                <w:rFonts w:ascii="Arial" w:eastAsiaTheme="minorHAnsi" w:hAnsi="Arial" w:cstheme="minorBidi"/>
                <w:sz w:val="20"/>
                <w:szCs w:val="20"/>
                <w:lang w:val="en-GB" w:eastAsia="en-GB"/>
              </w:rPr>
            </w:pPr>
          </w:p>
        </w:tc>
        <w:tc>
          <w:tcPr>
            <w:tcW w:w="991" w:type="dxa"/>
            <w:gridSpan w:val="4"/>
            <w:noWrap/>
            <w:vAlign w:val="bottom"/>
            <w:hideMark/>
          </w:tcPr>
          <w:p w14:paraId="1EFFB2A7" w14:textId="77777777" w:rsidR="003908F9" w:rsidRDefault="003908F9" w:rsidP="001F5044">
            <w:pPr>
              <w:spacing w:line="256" w:lineRule="auto"/>
              <w:rPr>
                <w:rFonts w:ascii="Arial" w:eastAsiaTheme="minorHAnsi" w:hAnsi="Arial" w:cstheme="minorBidi"/>
                <w:sz w:val="20"/>
                <w:szCs w:val="20"/>
                <w:lang w:val="en-GB" w:eastAsia="en-GB"/>
              </w:rPr>
            </w:pPr>
          </w:p>
        </w:tc>
        <w:tc>
          <w:tcPr>
            <w:tcW w:w="991" w:type="dxa"/>
            <w:gridSpan w:val="2"/>
            <w:noWrap/>
            <w:vAlign w:val="bottom"/>
            <w:hideMark/>
          </w:tcPr>
          <w:p w14:paraId="52757287" w14:textId="77777777" w:rsidR="003908F9" w:rsidRDefault="003908F9" w:rsidP="001F5044">
            <w:pPr>
              <w:spacing w:line="256" w:lineRule="auto"/>
              <w:rPr>
                <w:rFonts w:ascii="Arial" w:eastAsiaTheme="minorHAnsi" w:hAnsi="Arial" w:cstheme="minorBidi"/>
                <w:sz w:val="20"/>
                <w:szCs w:val="20"/>
                <w:lang w:val="en-GB" w:eastAsia="en-GB"/>
              </w:rPr>
            </w:pPr>
          </w:p>
        </w:tc>
      </w:tr>
      <w:tr w:rsidR="003908F9" w14:paraId="353A5AA0" w14:textId="77777777" w:rsidTr="001F5044">
        <w:trPr>
          <w:gridAfter w:val="1"/>
          <w:wAfter w:w="448" w:type="dxa"/>
          <w:trHeight w:val="300"/>
        </w:trPr>
        <w:tc>
          <w:tcPr>
            <w:tcW w:w="993" w:type="dxa"/>
            <w:gridSpan w:val="2"/>
            <w:shd w:val="clear" w:color="auto" w:fill="C6E0B4"/>
            <w:noWrap/>
            <w:vAlign w:val="center"/>
            <w:hideMark/>
          </w:tcPr>
          <w:p w14:paraId="6459E9EE"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x</w:t>
            </w:r>
          </w:p>
        </w:tc>
        <w:tc>
          <w:tcPr>
            <w:tcW w:w="13589" w:type="dxa"/>
            <w:gridSpan w:val="40"/>
            <w:noWrap/>
            <w:vAlign w:val="center"/>
            <w:hideMark/>
          </w:tcPr>
          <w:p w14:paraId="68703F54" w14:textId="77777777" w:rsidR="003908F9" w:rsidRPr="00DD6CB2" w:rsidRDefault="003908F9" w:rsidP="001F5044">
            <w:pPr>
              <w:spacing w:line="256" w:lineRule="auto"/>
              <w:rPr>
                <w:rFonts w:eastAsia="Times New Roman"/>
                <w:color w:val="000000"/>
                <w:sz w:val="16"/>
                <w:szCs w:val="16"/>
                <w:lang w:eastAsia="en-GB"/>
              </w:rPr>
            </w:pPr>
            <w:r w:rsidRPr="00DD6CB2">
              <w:rPr>
                <w:rFonts w:eastAsia="Times New Roman"/>
                <w:color w:val="000000"/>
                <w:sz w:val="16"/>
                <w:szCs w:val="16"/>
                <w:lang w:eastAsia="en-GB"/>
              </w:rPr>
              <w:t>Sample reported as positive but no quantitative estimate available (e.g., above assay upper quantitation at dilution(s) tested)</w:t>
            </w:r>
          </w:p>
        </w:tc>
      </w:tr>
      <w:tr w:rsidR="003908F9" w14:paraId="304D93DC" w14:textId="77777777" w:rsidTr="001F5044">
        <w:trPr>
          <w:gridAfter w:val="1"/>
          <w:wAfter w:w="448" w:type="dxa"/>
          <w:trHeight w:val="300"/>
        </w:trPr>
        <w:tc>
          <w:tcPr>
            <w:tcW w:w="993" w:type="dxa"/>
            <w:gridSpan w:val="2"/>
            <w:noWrap/>
            <w:vAlign w:val="center"/>
            <w:hideMark/>
          </w:tcPr>
          <w:p w14:paraId="1AB36F30"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w:t>
            </w:r>
          </w:p>
        </w:tc>
        <w:tc>
          <w:tcPr>
            <w:tcW w:w="12598" w:type="dxa"/>
            <w:gridSpan w:val="38"/>
            <w:noWrap/>
            <w:vAlign w:val="center"/>
            <w:hideMark/>
          </w:tcPr>
          <w:p w14:paraId="70BD4DB7" w14:textId="77777777" w:rsidR="003908F9" w:rsidRPr="00DD6CB2" w:rsidRDefault="003908F9" w:rsidP="001F5044">
            <w:pPr>
              <w:spacing w:line="256" w:lineRule="auto"/>
              <w:rPr>
                <w:rFonts w:eastAsia="Times New Roman"/>
                <w:color w:val="000000"/>
                <w:sz w:val="16"/>
                <w:szCs w:val="16"/>
                <w:lang w:eastAsia="en-GB"/>
              </w:rPr>
            </w:pPr>
            <w:r w:rsidRPr="00DD6CB2">
              <w:rPr>
                <w:rFonts w:eastAsia="Times New Roman"/>
                <w:color w:val="000000"/>
                <w:sz w:val="16"/>
                <w:szCs w:val="16"/>
                <w:lang w:eastAsia="en-GB"/>
              </w:rPr>
              <w:t>GM and GCV also calculated with exclusion of these labs</w:t>
            </w:r>
          </w:p>
        </w:tc>
        <w:tc>
          <w:tcPr>
            <w:tcW w:w="991" w:type="dxa"/>
            <w:gridSpan w:val="2"/>
            <w:noWrap/>
            <w:vAlign w:val="bottom"/>
            <w:hideMark/>
          </w:tcPr>
          <w:p w14:paraId="295B580C" w14:textId="77777777" w:rsidR="003908F9" w:rsidRDefault="003908F9" w:rsidP="001F5044">
            <w:pPr>
              <w:rPr>
                <w:rFonts w:ascii="Calibri" w:eastAsia="Times New Roman" w:hAnsi="Calibri" w:cs="Calibri"/>
                <w:color w:val="000000"/>
                <w:sz w:val="16"/>
                <w:szCs w:val="16"/>
                <w:lang w:eastAsia="en-GB"/>
              </w:rPr>
            </w:pPr>
          </w:p>
        </w:tc>
      </w:tr>
      <w:tr w:rsidR="003908F9" w14:paraId="598B5936" w14:textId="77777777" w:rsidTr="001F5044">
        <w:trPr>
          <w:gridAfter w:val="1"/>
          <w:wAfter w:w="448" w:type="dxa"/>
          <w:trHeight w:val="300"/>
        </w:trPr>
        <w:tc>
          <w:tcPr>
            <w:tcW w:w="993" w:type="dxa"/>
            <w:gridSpan w:val="2"/>
            <w:noWrap/>
            <w:vAlign w:val="bottom"/>
            <w:hideMark/>
          </w:tcPr>
          <w:p w14:paraId="2B2E2E0C"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w:t>
            </w:r>
          </w:p>
        </w:tc>
        <w:tc>
          <w:tcPr>
            <w:tcW w:w="6713" w:type="dxa"/>
            <w:gridSpan w:val="18"/>
            <w:noWrap/>
            <w:vAlign w:val="center"/>
            <w:hideMark/>
          </w:tcPr>
          <w:p w14:paraId="25A95502" w14:textId="77777777" w:rsidR="003908F9" w:rsidRPr="00DD6CB2" w:rsidRDefault="003908F9" w:rsidP="001F5044">
            <w:pPr>
              <w:spacing w:line="256" w:lineRule="auto"/>
              <w:rPr>
                <w:rFonts w:eastAsia="Times New Roman"/>
                <w:color w:val="000000"/>
                <w:sz w:val="16"/>
                <w:szCs w:val="16"/>
                <w:lang w:eastAsia="en-GB"/>
              </w:rPr>
            </w:pPr>
            <w:r w:rsidRPr="00DD6CB2">
              <w:rPr>
                <w:rFonts w:eastAsia="Times New Roman"/>
                <w:color w:val="000000"/>
                <w:sz w:val="16"/>
                <w:szCs w:val="16"/>
                <w:lang w:eastAsia="en-GB"/>
              </w:rPr>
              <w:t>labs whose results are reported in mg/ml</w:t>
            </w:r>
          </w:p>
        </w:tc>
        <w:tc>
          <w:tcPr>
            <w:tcW w:w="1074" w:type="dxa"/>
            <w:gridSpan w:val="5"/>
            <w:noWrap/>
            <w:vAlign w:val="bottom"/>
            <w:hideMark/>
          </w:tcPr>
          <w:p w14:paraId="6C2EEE9D" w14:textId="77777777" w:rsidR="003908F9" w:rsidRDefault="003908F9" w:rsidP="001F5044">
            <w:pPr>
              <w:rPr>
                <w:rFonts w:ascii="Calibri" w:eastAsia="Times New Roman" w:hAnsi="Calibri" w:cs="Calibri"/>
                <w:color w:val="000000"/>
                <w:sz w:val="16"/>
                <w:szCs w:val="16"/>
                <w:lang w:eastAsia="en-GB"/>
              </w:rPr>
            </w:pPr>
          </w:p>
        </w:tc>
        <w:tc>
          <w:tcPr>
            <w:tcW w:w="1404" w:type="dxa"/>
            <w:gridSpan w:val="4"/>
            <w:noWrap/>
            <w:vAlign w:val="bottom"/>
            <w:hideMark/>
          </w:tcPr>
          <w:p w14:paraId="5F84E269" w14:textId="77777777" w:rsidR="003908F9" w:rsidRDefault="003908F9" w:rsidP="001F5044">
            <w:pPr>
              <w:spacing w:line="256" w:lineRule="auto"/>
              <w:rPr>
                <w:rFonts w:ascii="Arial" w:eastAsiaTheme="minorHAnsi" w:hAnsi="Arial" w:cstheme="minorBidi"/>
                <w:sz w:val="20"/>
                <w:szCs w:val="20"/>
                <w:lang w:val="en-GB" w:eastAsia="en-GB"/>
              </w:rPr>
            </w:pPr>
          </w:p>
        </w:tc>
        <w:tc>
          <w:tcPr>
            <w:tcW w:w="991" w:type="dxa"/>
            <w:gridSpan w:val="3"/>
            <w:noWrap/>
            <w:vAlign w:val="bottom"/>
            <w:hideMark/>
          </w:tcPr>
          <w:p w14:paraId="07EECD36" w14:textId="77777777" w:rsidR="003908F9" w:rsidRDefault="003908F9" w:rsidP="001F5044">
            <w:pPr>
              <w:spacing w:line="256" w:lineRule="auto"/>
              <w:rPr>
                <w:rFonts w:ascii="Arial" w:eastAsiaTheme="minorHAnsi" w:hAnsi="Arial" w:cstheme="minorBidi"/>
                <w:sz w:val="20"/>
                <w:szCs w:val="20"/>
                <w:lang w:val="en-GB" w:eastAsia="en-GB"/>
              </w:rPr>
            </w:pPr>
          </w:p>
        </w:tc>
        <w:tc>
          <w:tcPr>
            <w:tcW w:w="1425" w:type="dxa"/>
            <w:gridSpan w:val="4"/>
            <w:noWrap/>
            <w:vAlign w:val="bottom"/>
            <w:hideMark/>
          </w:tcPr>
          <w:p w14:paraId="6F4335C7" w14:textId="77777777" w:rsidR="003908F9" w:rsidRDefault="003908F9" w:rsidP="001F5044">
            <w:pPr>
              <w:spacing w:line="256" w:lineRule="auto"/>
              <w:rPr>
                <w:rFonts w:ascii="Arial" w:eastAsiaTheme="minorHAnsi" w:hAnsi="Arial" w:cstheme="minorBidi"/>
                <w:sz w:val="20"/>
                <w:szCs w:val="20"/>
                <w:lang w:val="en-GB" w:eastAsia="en-GB"/>
              </w:rPr>
            </w:pPr>
          </w:p>
        </w:tc>
        <w:tc>
          <w:tcPr>
            <w:tcW w:w="991" w:type="dxa"/>
            <w:gridSpan w:val="4"/>
            <w:noWrap/>
            <w:vAlign w:val="bottom"/>
            <w:hideMark/>
          </w:tcPr>
          <w:p w14:paraId="00731719" w14:textId="77777777" w:rsidR="003908F9" w:rsidRDefault="003908F9" w:rsidP="001F5044">
            <w:pPr>
              <w:spacing w:line="256" w:lineRule="auto"/>
              <w:rPr>
                <w:rFonts w:ascii="Arial" w:eastAsiaTheme="minorHAnsi" w:hAnsi="Arial" w:cstheme="minorBidi"/>
                <w:sz w:val="20"/>
                <w:szCs w:val="20"/>
                <w:lang w:val="en-GB" w:eastAsia="en-GB"/>
              </w:rPr>
            </w:pPr>
          </w:p>
        </w:tc>
        <w:tc>
          <w:tcPr>
            <w:tcW w:w="991" w:type="dxa"/>
            <w:gridSpan w:val="2"/>
            <w:noWrap/>
            <w:vAlign w:val="bottom"/>
            <w:hideMark/>
          </w:tcPr>
          <w:p w14:paraId="5A49BAAD" w14:textId="77777777" w:rsidR="003908F9" w:rsidRDefault="003908F9" w:rsidP="001F5044">
            <w:pPr>
              <w:spacing w:line="256" w:lineRule="auto"/>
              <w:rPr>
                <w:rFonts w:ascii="Arial" w:eastAsiaTheme="minorHAnsi" w:hAnsi="Arial" w:cstheme="minorBidi"/>
                <w:sz w:val="20"/>
                <w:szCs w:val="20"/>
                <w:lang w:val="en-GB" w:eastAsia="en-GB"/>
              </w:rPr>
            </w:pPr>
          </w:p>
        </w:tc>
      </w:tr>
      <w:tr w:rsidR="003908F9" w14:paraId="33A24D32" w14:textId="77777777" w:rsidTr="001F5044">
        <w:trPr>
          <w:gridAfter w:val="1"/>
          <w:wAfter w:w="448" w:type="dxa"/>
          <w:trHeight w:val="300"/>
        </w:trPr>
        <w:tc>
          <w:tcPr>
            <w:tcW w:w="993" w:type="dxa"/>
            <w:gridSpan w:val="2"/>
            <w:noWrap/>
            <w:vAlign w:val="bottom"/>
            <w:hideMark/>
          </w:tcPr>
          <w:p w14:paraId="51EA542B" w14:textId="77777777" w:rsidR="003908F9" w:rsidRDefault="003908F9" w:rsidP="001F5044">
            <w:pPr>
              <w:spacing w:line="256" w:lineRule="auto"/>
              <w:jc w:val="center"/>
              <w:rPr>
                <w:rFonts w:ascii="Calibri" w:eastAsia="Times New Roman" w:hAnsi="Calibri" w:cs="Calibri"/>
                <w:color w:val="000000"/>
                <w:sz w:val="16"/>
                <w:szCs w:val="16"/>
                <w:lang w:eastAsia="en-GB"/>
              </w:rPr>
            </w:pPr>
            <w:r>
              <w:rPr>
                <w:rFonts w:ascii="Calibri" w:eastAsia="Times New Roman" w:hAnsi="Calibri" w:cs="Calibri"/>
                <w:color w:val="000000"/>
                <w:sz w:val="16"/>
                <w:szCs w:val="16"/>
                <w:lang w:eastAsia="en-GB"/>
              </w:rPr>
              <w:t>***</w:t>
            </w:r>
          </w:p>
        </w:tc>
        <w:tc>
          <w:tcPr>
            <w:tcW w:w="6713" w:type="dxa"/>
            <w:gridSpan w:val="18"/>
            <w:noWrap/>
            <w:vAlign w:val="center"/>
            <w:hideMark/>
          </w:tcPr>
          <w:p w14:paraId="25ABD083" w14:textId="77777777" w:rsidR="003908F9" w:rsidRPr="00DD6CB2" w:rsidRDefault="003908F9" w:rsidP="001F5044">
            <w:pPr>
              <w:spacing w:line="256" w:lineRule="auto"/>
              <w:rPr>
                <w:rFonts w:eastAsia="Times New Roman"/>
                <w:color w:val="000000"/>
                <w:sz w:val="16"/>
                <w:szCs w:val="16"/>
                <w:lang w:eastAsia="en-GB"/>
              </w:rPr>
            </w:pPr>
            <w:r w:rsidRPr="00DD6CB2">
              <w:rPr>
                <w:rFonts w:eastAsia="Times New Roman"/>
                <w:color w:val="000000"/>
                <w:sz w:val="16"/>
                <w:szCs w:val="16"/>
                <w:lang w:eastAsia="en-GB"/>
              </w:rPr>
              <w:t>excluding lab 17 as only 1 assay performed</w:t>
            </w:r>
          </w:p>
        </w:tc>
        <w:tc>
          <w:tcPr>
            <w:tcW w:w="1074" w:type="dxa"/>
            <w:gridSpan w:val="5"/>
            <w:noWrap/>
            <w:vAlign w:val="bottom"/>
            <w:hideMark/>
          </w:tcPr>
          <w:p w14:paraId="4B6AF1BA" w14:textId="77777777" w:rsidR="003908F9" w:rsidRDefault="003908F9" w:rsidP="001F5044">
            <w:pPr>
              <w:rPr>
                <w:rFonts w:ascii="Calibri" w:eastAsia="Times New Roman" w:hAnsi="Calibri" w:cs="Calibri"/>
                <w:color w:val="000000"/>
                <w:sz w:val="16"/>
                <w:szCs w:val="16"/>
                <w:lang w:eastAsia="en-GB"/>
              </w:rPr>
            </w:pPr>
          </w:p>
        </w:tc>
        <w:tc>
          <w:tcPr>
            <w:tcW w:w="1404" w:type="dxa"/>
            <w:gridSpan w:val="4"/>
            <w:noWrap/>
            <w:vAlign w:val="bottom"/>
            <w:hideMark/>
          </w:tcPr>
          <w:p w14:paraId="60C858FD" w14:textId="77777777" w:rsidR="003908F9" w:rsidRDefault="003908F9" w:rsidP="001F5044">
            <w:pPr>
              <w:spacing w:line="256" w:lineRule="auto"/>
              <w:rPr>
                <w:rFonts w:ascii="Arial" w:eastAsiaTheme="minorHAnsi" w:hAnsi="Arial" w:cstheme="minorBidi"/>
                <w:sz w:val="20"/>
                <w:szCs w:val="20"/>
                <w:lang w:val="en-GB" w:eastAsia="en-GB"/>
              </w:rPr>
            </w:pPr>
          </w:p>
        </w:tc>
        <w:tc>
          <w:tcPr>
            <w:tcW w:w="991" w:type="dxa"/>
            <w:gridSpan w:val="3"/>
            <w:noWrap/>
            <w:vAlign w:val="bottom"/>
            <w:hideMark/>
          </w:tcPr>
          <w:p w14:paraId="010ADBBF" w14:textId="77777777" w:rsidR="003908F9" w:rsidRDefault="003908F9" w:rsidP="001F5044">
            <w:pPr>
              <w:spacing w:line="256" w:lineRule="auto"/>
              <w:rPr>
                <w:rFonts w:ascii="Arial" w:eastAsiaTheme="minorHAnsi" w:hAnsi="Arial" w:cstheme="minorBidi"/>
                <w:sz w:val="20"/>
                <w:szCs w:val="20"/>
                <w:lang w:val="en-GB" w:eastAsia="en-GB"/>
              </w:rPr>
            </w:pPr>
          </w:p>
        </w:tc>
        <w:tc>
          <w:tcPr>
            <w:tcW w:w="1425" w:type="dxa"/>
            <w:gridSpan w:val="4"/>
            <w:noWrap/>
            <w:vAlign w:val="bottom"/>
            <w:hideMark/>
          </w:tcPr>
          <w:p w14:paraId="189CEF34" w14:textId="77777777" w:rsidR="003908F9" w:rsidRDefault="003908F9" w:rsidP="001F5044">
            <w:pPr>
              <w:spacing w:line="256" w:lineRule="auto"/>
              <w:rPr>
                <w:rFonts w:ascii="Arial" w:eastAsiaTheme="minorHAnsi" w:hAnsi="Arial" w:cstheme="minorBidi"/>
                <w:sz w:val="20"/>
                <w:szCs w:val="20"/>
                <w:lang w:val="en-GB" w:eastAsia="en-GB"/>
              </w:rPr>
            </w:pPr>
          </w:p>
        </w:tc>
        <w:tc>
          <w:tcPr>
            <w:tcW w:w="991" w:type="dxa"/>
            <w:gridSpan w:val="4"/>
            <w:noWrap/>
            <w:vAlign w:val="bottom"/>
            <w:hideMark/>
          </w:tcPr>
          <w:p w14:paraId="579155F0" w14:textId="77777777" w:rsidR="003908F9" w:rsidRDefault="003908F9" w:rsidP="001F5044">
            <w:pPr>
              <w:spacing w:line="256" w:lineRule="auto"/>
              <w:rPr>
                <w:rFonts w:ascii="Arial" w:eastAsiaTheme="minorHAnsi" w:hAnsi="Arial" w:cstheme="minorBidi"/>
                <w:sz w:val="20"/>
                <w:szCs w:val="20"/>
                <w:lang w:val="en-GB" w:eastAsia="en-GB"/>
              </w:rPr>
            </w:pPr>
          </w:p>
        </w:tc>
        <w:tc>
          <w:tcPr>
            <w:tcW w:w="991" w:type="dxa"/>
            <w:gridSpan w:val="2"/>
            <w:noWrap/>
            <w:vAlign w:val="bottom"/>
            <w:hideMark/>
          </w:tcPr>
          <w:p w14:paraId="7D9AB86E" w14:textId="77777777" w:rsidR="003908F9" w:rsidRDefault="003908F9" w:rsidP="001F5044">
            <w:pPr>
              <w:spacing w:line="256" w:lineRule="auto"/>
              <w:rPr>
                <w:rFonts w:ascii="Arial" w:eastAsiaTheme="minorHAnsi" w:hAnsi="Arial" w:cstheme="minorBidi"/>
                <w:sz w:val="20"/>
                <w:szCs w:val="20"/>
                <w:lang w:val="en-GB" w:eastAsia="en-GB"/>
              </w:rPr>
            </w:pPr>
          </w:p>
        </w:tc>
      </w:tr>
    </w:tbl>
    <w:p w14:paraId="74784D1B" w14:textId="77777777" w:rsidR="003908F9" w:rsidRPr="003F544E" w:rsidRDefault="003908F9" w:rsidP="003908F9">
      <w:pPr>
        <w:rPr>
          <w:sz w:val="16"/>
          <w:szCs w:val="16"/>
        </w:rPr>
      </w:pPr>
      <w:r>
        <w:rPr>
          <w:sz w:val="16"/>
          <w:szCs w:val="16"/>
          <w:vertAlign w:val="superscript"/>
        </w:rPr>
        <w:t>1</w:t>
      </w:r>
      <w:r>
        <w:rPr>
          <w:sz w:val="16"/>
          <w:szCs w:val="16"/>
        </w:rPr>
        <w:t>Reported titers in reciprocal dilutions for sera and in ng/ml for the A-Q samples; Ranking is based on the GM obtained for the ELISA vs IH (high to low</w:t>
      </w:r>
    </w:p>
    <w:p w14:paraId="4632EBC3" w14:textId="77777777" w:rsidR="003908F9" w:rsidRDefault="003908F9" w:rsidP="003908F9">
      <w:pPr>
        <w:spacing w:after="200" w:line="276" w:lineRule="auto"/>
        <w:rPr>
          <w:lang w:val="en-GB"/>
        </w:rPr>
      </w:pPr>
    </w:p>
    <w:p w14:paraId="2A8B617F" w14:textId="77777777" w:rsidR="003908F9" w:rsidRPr="00DB269E" w:rsidRDefault="003908F9" w:rsidP="003908F9">
      <w:pPr>
        <w:rPr>
          <w:b/>
          <w:bCs/>
        </w:rPr>
      </w:pPr>
      <w:r w:rsidRPr="00DB269E">
        <w:rPr>
          <w:b/>
          <w:bCs/>
        </w:rPr>
        <w:t>Table 3. Information on the determination of the cut-offs of the assays, where available</w:t>
      </w:r>
    </w:p>
    <w:p w14:paraId="40280DD1" w14:textId="77777777" w:rsidR="003908F9" w:rsidRDefault="003908F9" w:rsidP="003908F9">
      <w:pPr>
        <w:rPr>
          <w:rFonts w:asciiTheme="minorHAnsi" w:hAnsiTheme="minorHAnsi" w:cstheme="minorHAnsi"/>
        </w:rPr>
      </w:pPr>
    </w:p>
    <w:tbl>
      <w:tblPr>
        <w:tblStyle w:val="TableGrid"/>
        <w:tblW w:w="9356" w:type="dxa"/>
        <w:tblInd w:w="-5" w:type="dxa"/>
        <w:tblLook w:val="04A0" w:firstRow="1" w:lastRow="0" w:firstColumn="1" w:lastColumn="0" w:noHBand="0" w:noVBand="1"/>
      </w:tblPr>
      <w:tblGrid>
        <w:gridCol w:w="709"/>
        <w:gridCol w:w="8647"/>
      </w:tblGrid>
      <w:tr w:rsidR="003908F9" w:rsidRPr="00F609C7" w14:paraId="3BF3680D" w14:textId="77777777" w:rsidTr="001F5044">
        <w:trPr>
          <w:trHeight w:val="405"/>
        </w:trPr>
        <w:tc>
          <w:tcPr>
            <w:tcW w:w="709" w:type="dxa"/>
            <w:noWrap/>
            <w:hideMark/>
          </w:tcPr>
          <w:p w14:paraId="5BA6EC1B" w14:textId="77777777" w:rsidR="003908F9" w:rsidRPr="003F0A13" w:rsidRDefault="003908F9" w:rsidP="001F5044">
            <w:pPr>
              <w:rPr>
                <w:b/>
                <w:bCs/>
                <w:sz w:val="20"/>
                <w:szCs w:val="20"/>
              </w:rPr>
            </w:pPr>
            <w:r>
              <w:rPr>
                <w:b/>
                <w:bCs/>
                <w:sz w:val="20"/>
                <w:szCs w:val="20"/>
              </w:rPr>
              <w:t>Lab</w:t>
            </w:r>
          </w:p>
        </w:tc>
        <w:tc>
          <w:tcPr>
            <w:tcW w:w="8647" w:type="dxa"/>
            <w:noWrap/>
            <w:hideMark/>
          </w:tcPr>
          <w:p w14:paraId="2DBCB834" w14:textId="77777777" w:rsidR="003908F9" w:rsidRPr="003F0A13" w:rsidRDefault="003908F9" w:rsidP="001F5044">
            <w:pPr>
              <w:rPr>
                <w:b/>
                <w:bCs/>
                <w:sz w:val="20"/>
                <w:szCs w:val="20"/>
              </w:rPr>
            </w:pPr>
            <w:r>
              <w:rPr>
                <w:b/>
                <w:bCs/>
                <w:sz w:val="20"/>
                <w:szCs w:val="20"/>
              </w:rPr>
              <w:t xml:space="preserve">Approach for </w:t>
            </w:r>
            <w:r w:rsidRPr="003F0A13">
              <w:rPr>
                <w:b/>
                <w:bCs/>
                <w:sz w:val="20"/>
                <w:szCs w:val="20"/>
              </w:rPr>
              <w:t>cut-off</w:t>
            </w:r>
            <w:r>
              <w:rPr>
                <w:b/>
                <w:bCs/>
                <w:sz w:val="20"/>
                <w:szCs w:val="20"/>
              </w:rPr>
              <w:t xml:space="preserve"> determination</w:t>
            </w:r>
          </w:p>
        </w:tc>
      </w:tr>
      <w:tr w:rsidR="003908F9" w:rsidRPr="00F609C7" w14:paraId="3F3B4B4A" w14:textId="77777777" w:rsidTr="001F5044">
        <w:trPr>
          <w:trHeight w:val="489"/>
        </w:trPr>
        <w:tc>
          <w:tcPr>
            <w:tcW w:w="709" w:type="dxa"/>
            <w:noWrap/>
            <w:hideMark/>
          </w:tcPr>
          <w:p w14:paraId="03EB874E" w14:textId="77777777" w:rsidR="003908F9" w:rsidRPr="003F0A13" w:rsidRDefault="003908F9" w:rsidP="001F5044">
            <w:pPr>
              <w:rPr>
                <w:b/>
                <w:bCs/>
                <w:sz w:val="20"/>
                <w:szCs w:val="20"/>
              </w:rPr>
            </w:pPr>
            <w:r w:rsidRPr="003F0A13">
              <w:rPr>
                <w:b/>
                <w:bCs/>
                <w:sz w:val="20"/>
                <w:szCs w:val="20"/>
              </w:rPr>
              <w:t>1a</w:t>
            </w:r>
          </w:p>
        </w:tc>
        <w:tc>
          <w:tcPr>
            <w:tcW w:w="8647" w:type="dxa"/>
            <w:hideMark/>
          </w:tcPr>
          <w:p w14:paraId="7DB260DF" w14:textId="77777777" w:rsidR="003908F9" w:rsidRPr="003F0A13" w:rsidRDefault="003908F9" w:rsidP="001F5044">
            <w:pPr>
              <w:rPr>
                <w:sz w:val="20"/>
                <w:szCs w:val="20"/>
              </w:rPr>
            </w:pPr>
            <w:r w:rsidRPr="007E34BE">
              <w:rPr>
                <w:sz w:val="20"/>
                <w:szCs w:val="20"/>
              </w:rPr>
              <w:t>8 AU/ml; mean anti-infliximab ADA + 20SD, established using 40 infliximab-naïve patients with different pathologies</w:t>
            </w:r>
            <w:r>
              <w:rPr>
                <w:sz w:val="20"/>
                <w:szCs w:val="20"/>
              </w:rPr>
              <w:t xml:space="preserve"> </w:t>
            </w:r>
          </w:p>
        </w:tc>
      </w:tr>
      <w:tr w:rsidR="003908F9" w:rsidRPr="00F609C7" w14:paraId="7AB9FBE0" w14:textId="77777777" w:rsidTr="001F5044">
        <w:trPr>
          <w:trHeight w:val="489"/>
        </w:trPr>
        <w:tc>
          <w:tcPr>
            <w:tcW w:w="709" w:type="dxa"/>
            <w:noWrap/>
            <w:hideMark/>
          </w:tcPr>
          <w:p w14:paraId="60C42E85" w14:textId="77777777" w:rsidR="003908F9" w:rsidRPr="003F0A13" w:rsidRDefault="003908F9" w:rsidP="001F5044">
            <w:pPr>
              <w:rPr>
                <w:b/>
                <w:bCs/>
                <w:sz w:val="20"/>
                <w:szCs w:val="20"/>
              </w:rPr>
            </w:pPr>
            <w:r w:rsidRPr="003F0A13">
              <w:rPr>
                <w:b/>
                <w:bCs/>
                <w:sz w:val="20"/>
                <w:szCs w:val="20"/>
              </w:rPr>
              <w:t>2a</w:t>
            </w:r>
          </w:p>
        </w:tc>
        <w:tc>
          <w:tcPr>
            <w:tcW w:w="8647" w:type="dxa"/>
            <w:hideMark/>
          </w:tcPr>
          <w:p w14:paraId="61399FF2" w14:textId="77777777" w:rsidR="003908F9" w:rsidRPr="003F0A13" w:rsidRDefault="003908F9" w:rsidP="001F5044">
            <w:pPr>
              <w:rPr>
                <w:sz w:val="20"/>
                <w:szCs w:val="20"/>
              </w:rPr>
            </w:pPr>
            <w:r w:rsidRPr="003F0A13">
              <w:rPr>
                <w:sz w:val="20"/>
                <w:szCs w:val="20"/>
              </w:rPr>
              <w:t xml:space="preserve">10 ng/ml; </w:t>
            </w:r>
            <w:r>
              <w:rPr>
                <w:sz w:val="20"/>
                <w:szCs w:val="20"/>
              </w:rPr>
              <w:t>- kit (</w:t>
            </w:r>
            <w:r w:rsidRPr="003F0A13">
              <w:rPr>
                <w:sz w:val="20"/>
                <w:szCs w:val="20"/>
              </w:rPr>
              <w:t xml:space="preserve">estimated </w:t>
            </w:r>
            <w:r>
              <w:rPr>
                <w:sz w:val="20"/>
                <w:szCs w:val="20"/>
              </w:rPr>
              <w:t>using</w:t>
            </w:r>
            <w:r w:rsidRPr="003F0A13">
              <w:rPr>
                <w:sz w:val="20"/>
                <w:szCs w:val="20"/>
              </w:rPr>
              <w:t xml:space="preserve"> 152 healthy patient samples, 95th percentile</w:t>
            </w:r>
            <w:r>
              <w:rPr>
                <w:sz w:val="20"/>
                <w:szCs w:val="20"/>
              </w:rPr>
              <w:t>)</w:t>
            </w:r>
          </w:p>
        </w:tc>
      </w:tr>
      <w:tr w:rsidR="003908F9" w:rsidRPr="00F609C7" w14:paraId="6861D0C5" w14:textId="77777777" w:rsidTr="001F5044">
        <w:trPr>
          <w:trHeight w:val="489"/>
        </w:trPr>
        <w:tc>
          <w:tcPr>
            <w:tcW w:w="709" w:type="dxa"/>
            <w:noWrap/>
            <w:hideMark/>
          </w:tcPr>
          <w:p w14:paraId="4C00AEF8" w14:textId="77777777" w:rsidR="003908F9" w:rsidRPr="003F0A13" w:rsidRDefault="003908F9" w:rsidP="001F5044">
            <w:pPr>
              <w:rPr>
                <w:b/>
                <w:bCs/>
                <w:sz w:val="20"/>
                <w:szCs w:val="20"/>
              </w:rPr>
            </w:pPr>
            <w:r w:rsidRPr="003F0A13">
              <w:rPr>
                <w:b/>
                <w:bCs/>
                <w:sz w:val="20"/>
                <w:szCs w:val="20"/>
              </w:rPr>
              <w:t>3</w:t>
            </w:r>
          </w:p>
        </w:tc>
        <w:tc>
          <w:tcPr>
            <w:tcW w:w="8647" w:type="dxa"/>
            <w:hideMark/>
          </w:tcPr>
          <w:p w14:paraId="51453DD4" w14:textId="77777777" w:rsidR="003908F9" w:rsidRPr="003F0A13" w:rsidRDefault="003908F9" w:rsidP="001F5044">
            <w:pPr>
              <w:rPr>
                <w:sz w:val="20"/>
                <w:szCs w:val="20"/>
              </w:rPr>
            </w:pPr>
            <w:r w:rsidRPr="003F0A13">
              <w:rPr>
                <w:sz w:val="20"/>
                <w:szCs w:val="20"/>
              </w:rPr>
              <w:t xml:space="preserve">10 ng/ml - kit (estimated </w:t>
            </w:r>
            <w:r>
              <w:rPr>
                <w:sz w:val="20"/>
                <w:szCs w:val="20"/>
              </w:rPr>
              <w:t>using</w:t>
            </w:r>
            <w:r w:rsidRPr="003F0A13">
              <w:rPr>
                <w:sz w:val="20"/>
                <w:szCs w:val="20"/>
              </w:rPr>
              <w:t xml:space="preserve"> 152 healthy patient samples, 95th percentile)</w:t>
            </w:r>
          </w:p>
        </w:tc>
      </w:tr>
      <w:tr w:rsidR="003908F9" w:rsidRPr="00F609C7" w14:paraId="4A338302" w14:textId="77777777" w:rsidTr="001F5044">
        <w:trPr>
          <w:trHeight w:val="489"/>
        </w:trPr>
        <w:tc>
          <w:tcPr>
            <w:tcW w:w="709" w:type="dxa"/>
            <w:noWrap/>
            <w:hideMark/>
          </w:tcPr>
          <w:p w14:paraId="0B92FED8" w14:textId="77777777" w:rsidR="003908F9" w:rsidRPr="003F0A13" w:rsidRDefault="003908F9" w:rsidP="001F5044">
            <w:pPr>
              <w:rPr>
                <w:b/>
                <w:bCs/>
                <w:sz w:val="20"/>
                <w:szCs w:val="20"/>
              </w:rPr>
            </w:pPr>
            <w:r w:rsidRPr="003F0A13">
              <w:rPr>
                <w:b/>
                <w:bCs/>
                <w:sz w:val="20"/>
                <w:szCs w:val="20"/>
              </w:rPr>
              <w:t>4</w:t>
            </w:r>
          </w:p>
        </w:tc>
        <w:tc>
          <w:tcPr>
            <w:tcW w:w="8647" w:type="dxa"/>
            <w:noWrap/>
            <w:hideMark/>
          </w:tcPr>
          <w:p w14:paraId="21475FD0" w14:textId="77777777" w:rsidR="003908F9" w:rsidRPr="003F0A13" w:rsidRDefault="003908F9" w:rsidP="001F5044">
            <w:pPr>
              <w:rPr>
                <w:sz w:val="20"/>
                <w:szCs w:val="20"/>
              </w:rPr>
            </w:pPr>
            <w:r w:rsidRPr="003F0A13">
              <w:rPr>
                <w:sz w:val="20"/>
                <w:szCs w:val="20"/>
              </w:rPr>
              <w:t>LL</w:t>
            </w:r>
            <w:r>
              <w:rPr>
                <w:sz w:val="20"/>
                <w:szCs w:val="20"/>
              </w:rPr>
              <w:t>O</w:t>
            </w:r>
            <w:r w:rsidRPr="003F0A13">
              <w:rPr>
                <w:sz w:val="20"/>
                <w:szCs w:val="20"/>
              </w:rPr>
              <w:t>Q - 2.5 ng/ml</w:t>
            </w:r>
          </w:p>
        </w:tc>
      </w:tr>
      <w:tr w:rsidR="003908F9" w:rsidRPr="00F609C7" w14:paraId="5F2DCF03" w14:textId="77777777" w:rsidTr="001F5044">
        <w:trPr>
          <w:trHeight w:val="489"/>
        </w:trPr>
        <w:tc>
          <w:tcPr>
            <w:tcW w:w="709" w:type="dxa"/>
            <w:noWrap/>
            <w:hideMark/>
          </w:tcPr>
          <w:p w14:paraId="3535B267" w14:textId="77777777" w:rsidR="003908F9" w:rsidRPr="003F0A13" w:rsidRDefault="003908F9" w:rsidP="001F5044">
            <w:pPr>
              <w:rPr>
                <w:b/>
                <w:bCs/>
                <w:sz w:val="20"/>
                <w:szCs w:val="20"/>
              </w:rPr>
            </w:pPr>
            <w:r w:rsidRPr="003F0A13">
              <w:rPr>
                <w:b/>
                <w:bCs/>
                <w:sz w:val="20"/>
                <w:szCs w:val="20"/>
              </w:rPr>
              <w:t>5</w:t>
            </w:r>
          </w:p>
        </w:tc>
        <w:tc>
          <w:tcPr>
            <w:tcW w:w="8647" w:type="dxa"/>
            <w:noWrap/>
            <w:hideMark/>
          </w:tcPr>
          <w:p w14:paraId="6809E89D" w14:textId="77777777" w:rsidR="003908F9" w:rsidRPr="003F0A13" w:rsidRDefault="003908F9" w:rsidP="001F5044">
            <w:pPr>
              <w:rPr>
                <w:sz w:val="20"/>
                <w:szCs w:val="20"/>
              </w:rPr>
            </w:pPr>
            <w:r w:rsidRPr="003F0A13">
              <w:rPr>
                <w:sz w:val="20"/>
                <w:szCs w:val="20"/>
              </w:rPr>
              <w:t>kit cut-off: mean of '</w:t>
            </w:r>
            <w:r>
              <w:rPr>
                <w:sz w:val="20"/>
                <w:szCs w:val="20"/>
              </w:rPr>
              <w:t>0</w:t>
            </w:r>
            <w:r w:rsidRPr="003F0A13">
              <w:rPr>
                <w:sz w:val="20"/>
                <w:szCs w:val="20"/>
              </w:rPr>
              <w:t>' standard + 2SD</w:t>
            </w:r>
          </w:p>
        </w:tc>
      </w:tr>
      <w:tr w:rsidR="003908F9" w:rsidRPr="00F609C7" w14:paraId="1D5BFF56" w14:textId="77777777" w:rsidTr="001F5044">
        <w:trPr>
          <w:trHeight w:val="489"/>
        </w:trPr>
        <w:tc>
          <w:tcPr>
            <w:tcW w:w="709" w:type="dxa"/>
            <w:noWrap/>
            <w:hideMark/>
          </w:tcPr>
          <w:p w14:paraId="7B6B8937" w14:textId="77777777" w:rsidR="003908F9" w:rsidRPr="003F0A13" w:rsidRDefault="003908F9" w:rsidP="001F5044">
            <w:pPr>
              <w:rPr>
                <w:b/>
                <w:bCs/>
                <w:sz w:val="20"/>
                <w:szCs w:val="20"/>
              </w:rPr>
            </w:pPr>
            <w:r w:rsidRPr="003F0A13">
              <w:rPr>
                <w:b/>
                <w:bCs/>
                <w:sz w:val="20"/>
                <w:szCs w:val="20"/>
              </w:rPr>
              <w:t>6</w:t>
            </w:r>
          </w:p>
        </w:tc>
        <w:tc>
          <w:tcPr>
            <w:tcW w:w="8647" w:type="dxa"/>
            <w:hideMark/>
          </w:tcPr>
          <w:p w14:paraId="677C0F18" w14:textId="77777777" w:rsidR="003908F9" w:rsidRPr="003F0A13" w:rsidRDefault="003908F9" w:rsidP="001F5044">
            <w:pPr>
              <w:rPr>
                <w:sz w:val="20"/>
                <w:szCs w:val="20"/>
              </w:rPr>
            </w:pPr>
            <w:r w:rsidRPr="003F0A13">
              <w:rPr>
                <w:sz w:val="20"/>
                <w:szCs w:val="20"/>
              </w:rPr>
              <w:t>10 AU/ml = OD cut-off control; established by diluting a highly positive sample until no more linear dilution possible. 40 infl</w:t>
            </w:r>
            <w:r>
              <w:rPr>
                <w:sz w:val="20"/>
                <w:szCs w:val="20"/>
              </w:rPr>
              <w:t>iximab</w:t>
            </w:r>
            <w:r w:rsidRPr="003F0A13">
              <w:rPr>
                <w:sz w:val="20"/>
                <w:szCs w:val="20"/>
              </w:rPr>
              <w:t>-naïve samples tested with this cut-off: 97.5% neg</w:t>
            </w:r>
          </w:p>
        </w:tc>
      </w:tr>
      <w:tr w:rsidR="003908F9" w:rsidRPr="00F609C7" w14:paraId="0BB93539" w14:textId="77777777" w:rsidTr="001F5044">
        <w:trPr>
          <w:trHeight w:val="489"/>
        </w:trPr>
        <w:tc>
          <w:tcPr>
            <w:tcW w:w="709" w:type="dxa"/>
            <w:noWrap/>
            <w:hideMark/>
          </w:tcPr>
          <w:p w14:paraId="6D5F4421" w14:textId="77777777" w:rsidR="003908F9" w:rsidRPr="003F0A13" w:rsidRDefault="003908F9" w:rsidP="001F5044">
            <w:pPr>
              <w:rPr>
                <w:b/>
                <w:bCs/>
                <w:sz w:val="20"/>
                <w:szCs w:val="20"/>
              </w:rPr>
            </w:pPr>
            <w:r w:rsidRPr="003F0A13">
              <w:rPr>
                <w:b/>
                <w:bCs/>
                <w:sz w:val="20"/>
                <w:szCs w:val="20"/>
              </w:rPr>
              <w:t>7</w:t>
            </w:r>
          </w:p>
        </w:tc>
        <w:tc>
          <w:tcPr>
            <w:tcW w:w="8647" w:type="dxa"/>
            <w:hideMark/>
          </w:tcPr>
          <w:p w14:paraId="7AC5A789" w14:textId="77777777" w:rsidR="003908F9" w:rsidRPr="003F0A13" w:rsidRDefault="003908F9" w:rsidP="001F5044">
            <w:pPr>
              <w:rPr>
                <w:sz w:val="20"/>
                <w:szCs w:val="20"/>
              </w:rPr>
            </w:pPr>
            <w:r w:rsidRPr="003F0A13">
              <w:rPr>
                <w:sz w:val="20"/>
                <w:szCs w:val="20"/>
              </w:rPr>
              <w:t>10 AU/ml = OD cut-off control; established by diluting a highly pos</w:t>
            </w:r>
            <w:r>
              <w:rPr>
                <w:sz w:val="20"/>
                <w:szCs w:val="20"/>
              </w:rPr>
              <w:t>itive</w:t>
            </w:r>
            <w:r w:rsidRPr="003F0A13">
              <w:rPr>
                <w:sz w:val="20"/>
                <w:szCs w:val="20"/>
              </w:rPr>
              <w:t xml:space="preserve"> sample until no more linear dil</w:t>
            </w:r>
            <w:r>
              <w:rPr>
                <w:sz w:val="20"/>
                <w:szCs w:val="20"/>
              </w:rPr>
              <w:t>utions</w:t>
            </w:r>
            <w:r w:rsidRPr="003F0A13">
              <w:rPr>
                <w:sz w:val="20"/>
                <w:szCs w:val="20"/>
              </w:rPr>
              <w:t xml:space="preserve"> possible. 40 </w:t>
            </w:r>
            <w:proofErr w:type="spellStart"/>
            <w:r w:rsidRPr="003F0A13">
              <w:rPr>
                <w:sz w:val="20"/>
                <w:szCs w:val="20"/>
              </w:rPr>
              <w:t>infl</w:t>
            </w:r>
            <w:proofErr w:type="spellEnd"/>
            <w:r w:rsidRPr="003F0A13">
              <w:rPr>
                <w:sz w:val="20"/>
                <w:szCs w:val="20"/>
              </w:rPr>
              <w:t>-naïve samples tested with this cut-off: 97.5% neg</w:t>
            </w:r>
          </w:p>
        </w:tc>
      </w:tr>
      <w:tr w:rsidR="003908F9" w:rsidRPr="00F609C7" w14:paraId="41109270" w14:textId="77777777" w:rsidTr="001F5044">
        <w:trPr>
          <w:trHeight w:val="489"/>
        </w:trPr>
        <w:tc>
          <w:tcPr>
            <w:tcW w:w="709" w:type="dxa"/>
            <w:noWrap/>
            <w:hideMark/>
          </w:tcPr>
          <w:p w14:paraId="5B3B8853" w14:textId="77777777" w:rsidR="003908F9" w:rsidRPr="003F0A13" w:rsidRDefault="003908F9" w:rsidP="001F5044">
            <w:pPr>
              <w:rPr>
                <w:b/>
                <w:bCs/>
                <w:sz w:val="20"/>
                <w:szCs w:val="20"/>
              </w:rPr>
            </w:pPr>
            <w:r w:rsidRPr="003F0A13">
              <w:rPr>
                <w:b/>
                <w:bCs/>
                <w:sz w:val="20"/>
                <w:szCs w:val="20"/>
              </w:rPr>
              <w:t>8a</w:t>
            </w:r>
          </w:p>
        </w:tc>
        <w:tc>
          <w:tcPr>
            <w:tcW w:w="8647" w:type="dxa"/>
            <w:noWrap/>
            <w:hideMark/>
          </w:tcPr>
          <w:p w14:paraId="15E9AFF9" w14:textId="77777777" w:rsidR="003908F9" w:rsidRPr="003F0A13" w:rsidRDefault="003908F9" w:rsidP="001F5044">
            <w:pPr>
              <w:rPr>
                <w:sz w:val="20"/>
                <w:szCs w:val="20"/>
              </w:rPr>
            </w:pPr>
            <w:r w:rsidRPr="003F0A13">
              <w:rPr>
                <w:sz w:val="20"/>
                <w:szCs w:val="20"/>
              </w:rPr>
              <w:t xml:space="preserve">no formal validation </w:t>
            </w:r>
            <w:r>
              <w:rPr>
                <w:sz w:val="20"/>
                <w:szCs w:val="20"/>
              </w:rPr>
              <w:t>–</w:t>
            </w:r>
            <w:r w:rsidRPr="003F0A13">
              <w:rPr>
                <w:sz w:val="20"/>
                <w:szCs w:val="20"/>
              </w:rPr>
              <w:t xml:space="preserve"> </w:t>
            </w:r>
            <w:r>
              <w:rPr>
                <w:sz w:val="20"/>
                <w:szCs w:val="20"/>
              </w:rPr>
              <w:t xml:space="preserve">in-house testing for research purposes </w:t>
            </w:r>
            <w:r w:rsidRPr="003F0A13">
              <w:rPr>
                <w:sz w:val="20"/>
                <w:szCs w:val="20"/>
              </w:rPr>
              <w:t>only</w:t>
            </w:r>
            <w:r>
              <w:rPr>
                <w:sz w:val="20"/>
                <w:szCs w:val="20"/>
              </w:rPr>
              <w:t xml:space="preserve">; </w:t>
            </w:r>
            <w:r w:rsidRPr="003F0A13">
              <w:rPr>
                <w:sz w:val="20"/>
                <w:szCs w:val="20"/>
              </w:rPr>
              <w:t>Mean of blank + 2SD</w:t>
            </w:r>
          </w:p>
        </w:tc>
      </w:tr>
      <w:tr w:rsidR="003908F9" w:rsidRPr="00F609C7" w14:paraId="66851A1A" w14:textId="77777777" w:rsidTr="001F5044">
        <w:trPr>
          <w:trHeight w:val="489"/>
        </w:trPr>
        <w:tc>
          <w:tcPr>
            <w:tcW w:w="709" w:type="dxa"/>
            <w:noWrap/>
            <w:hideMark/>
          </w:tcPr>
          <w:p w14:paraId="33CEA842" w14:textId="77777777" w:rsidR="003908F9" w:rsidRPr="002A46D7" w:rsidRDefault="003908F9" w:rsidP="001F5044">
            <w:pPr>
              <w:rPr>
                <w:b/>
                <w:bCs/>
                <w:color w:val="000000" w:themeColor="text1"/>
                <w:sz w:val="20"/>
                <w:szCs w:val="20"/>
              </w:rPr>
            </w:pPr>
            <w:r w:rsidRPr="002A46D7">
              <w:rPr>
                <w:b/>
                <w:bCs/>
                <w:color w:val="000000" w:themeColor="text1"/>
                <w:sz w:val="20"/>
                <w:szCs w:val="20"/>
              </w:rPr>
              <w:t>9</w:t>
            </w:r>
          </w:p>
        </w:tc>
        <w:tc>
          <w:tcPr>
            <w:tcW w:w="8647" w:type="dxa"/>
            <w:noWrap/>
            <w:hideMark/>
          </w:tcPr>
          <w:p w14:paraId="1A19B017" w14:textId="77777777" w:rsidR="003908F9" w:rsidRPr="002A46D7" w:rsidRDefault="003908F9" w:rsidP="001F5044">
            <w:pPr>
              <w:rPr>
                <w:color w:val="000000" w:themeColor="text1"/>
                <w:sz w:val="20"/>
                <w:szCs w:val="20"/>
              </w:rPr>
            </w:pPr>
            <w:r w:rsidRPr="002A46D7">
              <w:rPr>
                <w:color w:val="000000" w:themeColor="text1"/>
                <w:sz w:val="20"/>
                <w:szCs w:val="20"/>
              </w:rPr>
              <w:t>50 U/ml (equivalent to 50ng/ml)</w:t>
            </w:r>
          </w:p>
        </w:tc>
      </w:tr>
      <w:tr w:rsidR="003908F9" w:rsidRPr="00F609C7" w14:paraId="0661EC52" w14:textId="77777777" w:rsidTr="001F5044">
        <w:trPr>
          <w:trHeight w:val="489"/>
        </w:trPr>
        <w:tc>
          <w:tcPr>
            <w:tcW w:w="709" w:type="dxa"/>
            <w:noWrap/>
            <w:hideMark/>
          </w:tcPr>
          <w:p w14:paraId="1B4736AF" w14:textId="77777777" w:rsidR="003908F9" w:rsidRPr="003F0A13" w:rsidRDefault="003908F9" w:rsidP="001F5044">
            <w:pPr>
              <w:rPr>
                <w:b/>
                <w:bCs/>
                <w:sz w:val="20"/>
                <w:szCs w:val="20"/>
              </w:rPr>
            </w:pPr>
            <w:r w:rsidRPr="003F0A13">
              <w:rPr>
                <w:b/>
                <w:bCs/>
                <w:sz w:val="20"/>
                <w:szCs w:val="20"/>
              </w:rPr>
              <w:t>10</w:t>
            </w:r>
          </w:p>
        </w:tc>
        <w:tc>
          <w:tcPr>
            <w:tcW w:w="8647" w:type="dxa"/>
            <w:noWrap/>
            <w:hideMark/>
          </w:tcPr>
          <w:p w14:paraId="160985E2" w14:textId="77777777" w:rsidR="003908F9" w:rsidRPr="003F0A13" w:rsidRDefault="003908F9" w:rsidP="001F5044">
            <w:pPr>
              <w:rPr>
                <w:sz w:val="20"/>
                <w:szCs w:val="20"/>
              </w:rPr>
            </w:pPr>
            <w:r w:rsidRPr="003F0A13">
              <w:rPr>
                <w:sz w:val="20"/>
                <w:szCs w:val="20"/>
              </w:rPr>
              <w:t>floating cut point: NC of plate x normalization factor</w:t>
            </w:r>
          </w:p>
        </w:tc>
      </w:tr>
      <w:tr w:rsidR="003908F9" w:rsidRPr="00F609C7" w14:paraId="4BD702ED" w14:textId="77777777" w:rsidTr="001F5044">
        <w:trPr>
          <w:trHeight w:val="489"/>
        </w:trPr>
        <w:tc>
          <w:tcPr>
            <w:tcW w:w="709" w:type="dxa"/>
            <w:noWrap/>
            <w:hideMark/>
          </w:tcPr>
          <w:p w14:paraId="75B3C89F" w14:textId="77777777" w:rsidR="003908F9" w:rsidRPr="003F0A13" w:rsidRDefault="003908F9" w:rsidP="001F5044">
            <w:pPr>
              <w:rPr>
                <w:b/>
                <w:bCs/>
                <w:sz w:val="20"/>
                <w:szCs w:val="20"/>
              </w:rPr>
            </w:pPr>
            <w:r w:rsidRPr="003F0A13">
              <w:rPr>
                <w:b/>
                <w:bCs/>
                <w:sz w:val="20"/>
                <w:szCs w:val="20"/>
              </w:rPr>
              <w:t>11</w:t>
            </w:r>
          </w:p>
        </w:tc>
        <w:tc>
          <w:tcPr>
            <w:tcW w:w="8647" w:type="dxa"/>
            <w:hideMark/>
          </w:tcPr>
          <w:p w14:paraId="0D247CDE" w14:textId="77777777" w:rsidR="003908F9" w:rsidRPr="007B3255" w:rsidRDefault="003908F9" w:rsidP="001F5044">
            <w:pPr>
              <w:rPr>
                <w:sz w:val="20"/>
                <w:szCs w:val="20"/>
              </w:rPr>
            </w:pPr>
            <w:r>
              <w:rPr>
                <w:sz w:val="20"/>
                <w:szCs w:val="20"/>
              </w:rPr>
              <w:t xml:space="preserve">floating </w:t>
            </w:r>
            <w:r w:rsidRPr="003F0A13">
              <w:rPr>
                <w:sz w:val="20"/>
                <w:szCs w:val="20"/>
              </w:rPr>
              <w:t>cut p</w:t>
            </w:r>
            <w:r>
              <w:rPr>
                <w:sz w:val="20"/>
                <w:szCs w:val="20"/>
              </w:rPr>
              <w:t>oin</w:t>
            </w:r>
            <w:r w:rsidRPr="003F0A13">
              <w:rPr>
                <w:sz w:val="20"/>
                <w:szCs w:val="20"/>
              </w:rPr>
              <w:t xml:space="preserve">t (average 8 NC </w:t>
            </w:r>
            <w:r>
              <w:rPr>
                <w:sz w:val="20"/>
                <w:szCs w:val="20"/>
              </w:rPr>
              <w:t xml:space="preserve">in each plate </w:t>
            </w:r>
            <w:r w:rsidRPr="003F0A13">
              <w:rPr>
                <w:sz w:val="20"/>
                <w:szCs w:val="20"/>
              </w:rPr>
              <w:t xml:space="preserve">x N factor); normalization factor determined to have 5% </w:t>
            </w:r>
            <w:r>
              <w:rPr>
                <w:sz w:val="20"/>
                <w:szCs w:val="20"/>
              </w:rPr>
              <w:t>false positive rate</w:t>
            </w:r>
            <w:r w:rsidRPr="003F0A13">
              <w:rPr>
                <w:sz w:val="20"/>
                <w:szCs w:val="20"/>
              </w:rPr>
              <w:t xml:space="preserve"> in n</w:t>
            </w:r>
            <w:r>
              <w:rPr>
                <w:sz w:val="20"/>
                <w:szCs w:val="20"/>
              </w:rPr>
              <w:t>ormal human serum</w:t>
            </w:r>
          </w:p>
        </w:tc>
      </w:tr>
      <w:tr w:rsidR="003908F9" w:rsidRPr="00F609C7" w14:paraId="7E344CFA" w14:textId="77777777" w:rsidTr="001F5044">
        <w:trPr>
          <w:trHeight w:val="489"/>
        </w:trPr>
        <w:tc>
          <w:tcPr>
            <w:tcW w:w="709" w:type="dxa"/>
            <w:noWrap/>
            <w:hideMark/>
          </w:tcPr>
          <w:p w14:paraId="1298135F" w14:textId="77777777" w:rsidR="003908F9" w:rsidRPr="003F0A13" w:rsidRDefault="003908F9" w:rsidP="001F5044">
            <w:pPr>
              <w:rPr>
                <w:b/>
                <w:bCs/>
                <w:sz w:val="20"/>
                <w:szCs w:val="20"/>
              </w:rPr>
            </w:pPr>
            <w:r w:rsidRPr="003F0A13">
              <w:rPr>
                <w:b/>
                <w:bCs/>
                <w:sz w:val="20"/>
                <w:szCs w:val="20"/>
              </w:rPr>
              <w:t>12</w:t>
            </w:r>
          </w:p>
        </w:tc>
        <w:tc>
          <w:tcPr>
            <w:tcW w:w="8647" w:type="dxa"/>
            <w:hideMark/>
          </w:tcPr>
          <w:p w14:paraId="6F2BCBBF" w14:textId="77777777" w:rsidR="003908F9" w:rsidRPr="003F0A13" w:rsidRDefault="003908F9" w:rsidP="001F5044">
            <w:pPr>
              <w:rPr>
                <w:sz w:val="20"/>
                <w:szCs w:val="20"/>
              </w:rPr>
            </w:pPr>
            <w:r w:rsidRPr="003F0A13">
              <w:rPr>
                <w:sz w:val="20"/>
                <w:szCs w:val="20"/>
              </w:rPr>
              <w:t>relative ECL -1.32 for RA matrix and 1.35 for IBD; determined using min 30 negative sera; non-parametric method (95th percentile)</w:t>
            </w:r>
          </w:p>
        </w:tc>
      </w:tr>
      <w:tr w:rsidR="003908F9" w:rsidRPr="00F609C7" w14:paraId="3A834CC5" w14:textId="77777777" w:rsidTr="001F5044">
        <w:trPr>
          <w:trHeight w:val="489"/>
        </w:trPr>
        <w:tc>
          <w:tcPr>
            <w:tcW w:w="709" w:type="dxa"/>
            <w:noWrap/>
            <w:hideMark/>
          </w:tcPr>
          <w:p w14:paraId="377A16EB" w14:textId="77777777" w:rsidR="003908F9" w:rsidRPr="003F0A13" w:rsidRDefault="003908F9" w:rsidP="001F5044">
            <w:pPr>
              <w:rPr>
                <w:b/>
                <w:bCs/>
                <w:sz w:val="20"/>
                <w:szCs w:val="20"/>
              </w:rPr>
            </w:pPr>
            <w:r w:rsidRPr="003F0A13">
              <w:rPr>
                <w:b/>
                <w:bCs/>
                <w:sz w:val="20"/>
                <w:szCs w:val="20"/>
              </w:rPr>
              <w:t>13</w:t>
            </w:r>
          </w:p>
        </w:tc>
        <w:tc>
          <w:tcPr>
            <w:tcW w:w="8647" w:type="dxa"/>
            <w:hideMark/>
          </w:tcPr>
          <w:p w14:paraId="61CE1833" w14:textId="77777777" w:rsidR="003908F9" w:rsidRPr="003F0A13" w:rsidRDefault="003908F9" w:rsidP="001F5044">
            <w:pPr>
              <w:rPr>
                <w:sz w:val="20"/>
                <w:szCs w:val="20"/>
              </w:rPr>
            </w:pPr>
            <w:r w:rsidRPr="003F0A13">
              <w:rPr>
                <w:sz w:val="20"/>
                <w:szCs w:val="20"/>
              </w:rPr>
              <w:t xml:space="preserve">41 individual serum samples </w:t>
            </w:r>
            <w:proofErr w:type="spellStart"/>
            <w:r w:rsidRPr="003F0A13">
              <w:rPr>
                <w:sz w:val="20"/>
                <w:szCs w:val="20"/>
              </w:rPr>
              <w:t>analysed</w:t>
            </w:r>
            <w:proofErr w:type="spellEnd"/>
            <w:r w:rsidRPr="003F0A13">
              <w:rPr>
                <w:sz w:val="20"/>
                <w:szCs w:val="20"/>
              </w:rPr>
              <w:t xml:space="preserve"> against the NC pool. 5%</w:t>
            </w:r>
            <w:r>
              <w:rPr>
                <w:sz w:val="20"/>
                <w:szCs w:val="20"/>
              </w:rPr>
              <w:t xml:space="preserve"> </w:t>
            </w:r>
            <w:r w:rsidRPr="003F0A13">
              <w:rPr>
                <w:sz w:val="20"/>
                <w:szCs w:val="20"/>
              </w:rPr>
              <w:t>non-parametric CP determined. Study CP = 1.27. Plate specific CP in RLU (mean NC x study CP)</w:t>
            </w:r>
          </w:p>
        </w:tc>
      </w:tr>
      <w:tr w:rsidR="003908F9" w:rsidRPr="00F609C7" w14:paraId="0ED26811" w14:textId="77777777" w:rsidTr="001F5044">
        <w:trPr>
          <w:trHeight w:val="489"/>
        </w:trPr>
        <w:tc>
          <w:tcPr>
            <w:tcW w:w="709" w:type="dxa"/>
            <w:noWrap/>
            <w:hideMark/>
          </w:tcPr>
          <w:p w14:paraId="5A24FF27" w14:textId="77777777" w:rsidR="003908F9" w:rsidRPr="003F0A13" w:rsidRDefault="003908F9" w:rsidP="001F5044">
            <w:pPr>
              <w:rPr>
                <w:b/>
                <w:bCs/>
                <w:sz w:val="20"/>
                <w:szCs w:val="20"/>
              </w:rPr>
            </w:pPr>
            <w:r w:rsidRPr="003F0A13">
              <w:rPr>
                <w:b/>
                <w:bCs/>
                <w:sz w:val="20"/>
                <w:szCs w:val="20"/>
              </w:rPr>
              <w:t>17a</w:t>
            </w:r>
          </w:p>
        </w:tc>
        <w:tc>
          <w:tcPr>
            <w:tcW w:w="8647" w:type="dxa"/>
            <w:hideMark/>
          </w:tcPr>
          <w:p w14:paraId="585D4FFC" w14:textId="77777777" w:rsidR="003908F9" w:rsidRPr="00EA55E3" w:rsidRDefault="003908F9" w:rsidP="001F5044">
            <w:pPr>
              <w:rPr>
                <w:sz w:val="20"/>
                <w:szCs w:val="20"/>
              </w:rPr>
            </w:pPr>
            <w:r w:rsidRPr="00EA55E3">
              <w:rPr>
                <w:color w:val="000000" w:themeColor="text1"/>
                <w:sz w:val="20"/>
                <w:szCs w:val="20"/>
              </w:rPr>
              <w:t xml:space="preserve">ADA positive sample: response ≥ Mean of blank * cut-point; cut-point is determined statistically per drug-naive population assuming a predefined false positive rate </w:t>
            </w:r>
          </w:p>
        </w:tc>
      </w:tr>
      <w:tr w:rsidR="003908F9" w:rsidRPr="00F609C7" w14:paraId="66E2259B" w14:textId="77777777" w:rsidTr="001F5044">
        <w:trPr>
          <w:trHeight w:val="489"/>
        </w:trPr>
        <w:tc>
          <w:tcPr>
            <w:tcW w:w="709" w:type="dxa"/>
            <w:noWrap/>
            <w:hideMark/>
          </w:tcPr>
          <w:p w14:paraId="38EF0EC5" w14:textId="77777777" w:rsidR="003908F9" w:rsidRPr="003F0A13" w:rsidRDefault="003908F9" w:rsidP="001F5044">
            <w:pPr>
              <w:rPr>
                <w:b/>
                <w:bCs/>
                <w:sz w:val="20"/>
                <w:szCs w:val="20"/>
              </w:rPr>
            </w:pPr>
            <w:r w:rsidRPr="003F0A13">
              <w:rPr>
                <w:b/>
                <w:bCs/>
                <w:sz w:val="20"/>
                <w:szCs w:val="20"/>
              </w:rPr>
              <w:t>15</w:t>
            </w:r>
          </w:p>
        </w:tc>
        <w:tc>
          <w:tcPr>
            <w:tcW w:w="8647" w:type="dxa"/>
            <w:noWrap/>
            <w:hideMark/>
          </w:tcPr>
          <w:p w14:paraId="4616770E" w14:textId="77777777" w:rsidR="003908F9" w:rsidRPr="003F0A13" w:rsidRDefault="003908F9" w:rsidP="001F5044">
            <w:pPr>
              <w:rPr>
                <w:sz w:val="20"/>
                <w:szCs w:val="20"/>
              </w:rPr>
            </w:pPr>
            <w:proofErr w:type="spellStart"/>
            <w:proofErr w:type="gramStart"/>
            <w:r>
              <w:rPr>
                <w:sz w:val="20"/>
                <w:szCs w:val="20"/>
              </w:rPr>
              <w:t>LoD</w:t>
            </w:r>
            <w:proofErr w:type="spellEnd"/>
            <w:r>
              <w:rPr>
                <w:sz w:val="20"/>
                <w:szCs w:val="20"/>
              </w:rPr>
              <w:t xml:space="preserve">  0</w:t>
            </w:r>
            <w:proofErr w:type="gramEnd"/>
            <w:r>
              <w:rPr>
                <w:sz w:val="20"/>
                <w:szCs w:val="20"/>
              </w:rPr>
              <w:t>.2</w:t>
            </w:r>
            <w:r w:rsidRPr="001F7D1A">
              <w:rPr>
                <w:rFonts w:ascii="Symbol" w:hAnsi="Symbol"/>
                <w:sz w:val="20"/>
                <w:szCs w:val="20"/>
              </w:rPr>
              <w:t>m</w:t>
            </w:r>
            <w:r>
              <w:rPr>
                <w:sz w:val="20"/>
                <w:szCs w:val="20"/>
              </w:rPr>
              <w:t>g/ml</w:t>
            </w:r>
          </w:p>
        </w:tc>
      </w:tr>
      <w:tr w:rsidR="003908F9" w:rsidRPr="00F609C7" w14:paraId="14B982BA" w14:textId="77777777" w:rsidTr="001F5044">
        <w:trPr>
          <w:trHeight w:val="489"/>
        </w:trPr>
        <w:tc>
          <w:tcPr>
            <w:tcW w:w="709" w:type="dxa"/>
            <w:noWrap/>
            <w:hideMark/>
          </w:tcPr>
          <w:p w14:paraId="0CC99D21" w14:textId="77777777" w:rsidR="003908F9" w:rsidRPr="0049274A" w:rsidRDefault="003908F9" w:rsidP="001F5044">
            <w:pPr>
              <w:rPr>
                <w:b/>
                <w:bCs/>
                <w:color w:val="FF0000"/>
                <w:sz w:val="20"/>
                <w:szCs w:val="20"/>
              </w:rPr>
            </w:pPr>
            <w:r w:rsidRPr="003E6DA9">
              <w:rPr>
                <w:b/>
                <w:bCs/>
                <w:color w:val="000000" w:themeColor="text1"/>
                <w:sz w:val="20"/>
                <w:szCs w:val="20"/>
              </w:rPr>
              <w:t>1b</w:t>
            </w:r>
          </w:p>
        </w:tc>
        <w:tc>
          <w:tcPr>
            <w:tcW w:w="8647" w:type="dxa"/>
            <w:noWrap/>
            <w:hideMark/>
          </w:tcPr>
          <w:p w14:paraId="2D9DAB18" w14:textId="77777777" w:rsidR="003908F9" w:rsidRPr="003E6DA9" w:rsidRDefault="003908F9" w:rsidP="001F5044">
            <w:pPr>
              <w:rPr>
                <w:color w:val="FF0000"/>
                <w:sz w:val="20"/>
                <w:szCs w:val="20"/>
              </w:rPr>
            </w:pPr>
            <w:proofErr w:type="spellStart"/>
            <w:proofErr w:type="gramStart"/>
            <w:r w:rsidRPr="007E34BE">
              <w:rPr>
                <w:color w:val="000000" w:themeColor="text1"/>
                <w:sz w:val="20"/>
                <w:szCs w:val="20"/>
              </w:rPr>
              <w:t>L</w:t>
            </w:r>
            <w:r>
              <w:rPr>
                <w:color w:val="000000" w:themeColor="text1"/>
                <w:sz w:val="20"/>
                <w:szCs w:val="20"/>
              </w:rPr>
              <w:t>o</w:t>
            </w:r>
            <w:r w:rsidRPr="007E34BE">
              <w:rPr>
                <w:color w:val="000000" w:themeColor="text1"/>
                <w:sz w:val="20"/>
                <w:szCs w:val="20"/>
              </w:rPr>
              <w:t>D</w:t>
            </w:r>
            <w:proofErr w:type="spellEnd"/>
            <w:r>
              <w:rPr>
                <w:color w:val="000000" w:themeColor="text1"/>
                <w:sz w:val="20"/>
                <w:szCs w:val="20"/>
              </w:rPr>
              <w:t xml:space="preserve">  </w:t>
            </w:r>
            <w:r w:rsidRPr="007E34BE">
              <w:rPr>
                <w:color w:val="000000" w:themeColor="text1"/>
                <w:sz w:val="20"/>
                <w:szCs w:val="20"/>
              </w:rPr>
              <w:t>23</w:t>
            </w:r>
            <w:proofErr w:type="gramEnd"/>
            <w:r w:rsidRPr="007E34BE">
              <w:rPr>
                <w:color w:val="000000" w:themeColor="text1"/>
                <w:sz w:val="20"/>
                <w:szCs w:val="20"/>
              </w:rPr>
              <w:t>AU/ml</w:t>
            </w:r>
          </w:p>
        </w:tc>
      </w:tr>
      <w:tr w:rsidR="003908F9" w:rsidRPr="00F609C7" w14:paraId="575BC33F" w14:textId="77777777" w:rsidTr="001F5044">
        <w:trPr>
          <w:trHeight w:val="489"/>
        </w:trPr>
        <w:tc>
          <w:tcPr>
            <w:tcW w:w="709" w:type="dxa"/>
            <w:noWrap/>
            <w:hideMark/>
          </w:tcPr>
          <w:p w14:paraId="2BD8C63B" w14:textId="77777777" w:rsidR="003908F9" w:rsidRPr="003F0A13" w:rsidRDefault="003908F9" w:rsidP="001F5044">
            <w:pPr>
              <w:rPr>
                <w:b/>
                <w:bCs/>
                <w:sz w:val="20"/>
                <w:szCs w:val="20"/>
              </w:rPr>
            </w:pPr>
            <w:r w:rsidRPr="003F0A13">
              <w:rPr>
                <w:b/>
                <w:bCs/>
                <w:sz w:val="20"/>
                <w:szCs w:val="20"/>
              </w:rPr>
              <w:t>2b</w:t>
            </w:r>
          </w:p>
        </w:tc>
        <w:tc>
          <w:tcPr>
            <w:tcW w:w="8647" w:type="dxa"/>
            <w:hideMark/>
          </w:tcPr>
          <w:p w14:paraId="363982CD" w14:textId="77777777" w:rsidR="003908F9" w:rsidRPr="003F0A13" w:rsidRDefault="003908F9" w:rsidP="001F5044">
            <w:pPr>
              <w:rPr>
                <w:sz w:val="20"/>
                <w:szCs w:val="20"/>
              </w:rPr>
            </w:pPr>
            <w:r w:rsidRPr="003F0A13">
              <w:rPr>
                <w:sz w:val="20"/>
                <w:szCs w:val="20"/>
              </w:rPr>
              <w:t>10 ng/ml; population of serum samples from healthy donors or untreated patients; 95th percentile</w:t>
            </w:r>
          </w:p>
        </w:tc>
      </w:tr>
      <w:tr w:rsidR="003908F9" w:rsidRPr="00F609C7" w14:paraId="5974D0A0" w14:textId="77777777" w:rsidTr="001F5044">
        <w:trPr>
          <w:trHeight w:val="489"/>
        </w:trPr>
        <w:tc>
          <w:tcPr>
            <w:tcW w:w="709" w:type="dxa"/>
            <w:noWrap/>
            <w:hideMark/>
          </w:tcPr>
          <w:p w14:paraId="765E1A61" w14:textId="77777777" w:rsidR="003908F9" w:rsidRPr="003F0A13" w:rsidRDefault="003908F9" w:rsidP="001F5044">
            <w:pPr>
              <w:rPr>
                <w:b/>
                <w:bCs/>
                <w:sz w:val="20"/>
                <w:szCs w:val="20"/>
              </w:rPr>
            </w:pPr>
            <w:r w:rsidRPr="003F0A13">
              <w:rPr>
                <w:b/>
                <w:bCs/>
                <w:sz w:val="20"/>
                <w:szCs w:val="20"/>
              </w:rPr>
              <w:t>14</w:t>
            </w:r>
          </w:p>
        </w:tc>
        <w:tc>
          <w:tcPr>
            <w:tcW w:w="8647" w:type="dxa"/>
            <w:noWrap/>
            <w:hideMark/>
          </w:tcPr>
          <w:p w14:paraId="1326FAEB" w14:textId="77777777" w:rsidR="003908F9" w:rsidRPr="00566B0B" w:rsidRDefault="003908F9" w:rsidP="001F5044">
            <w:pPr>
              <w:rPr>
                <w:sz w:val="20"/>
                <w:szCs w:val="20"/>
              </w:rPr>
            </w:pPr>
            <w:r>
              <w:rPr>
                <w:color w:val="1C1D1E"/>
                <w:sz w:val="20"/>
                <w:szCs w:val="20"/>
                <w:shd w:val="clear" w:color="auto" w:fill="FFFFFF"/>
              </w:rPr>
              <w:t>M</w:t>
            </w:r>
            <w:r w:rsidRPr="00F66959">
              <w:rPr>
                <w:color w:val="1C1D1E"/>
                <w:sz w:val="20"/>
                <w:szCs w:val="20"/>
                <w:shd w:val="clear" w:color="auto" w:fill="FFFFFF"/>
              </w:rPr>
              <w:t>ean + 6 SD of 100 pretreatment values</w:t>
            </w:r>
          </w:p>
        </w:tc>
      </w:tr>
      <w:tr w:rsidR="003908F9" w:rsidRPr="00F609C7" w14:paraId="028C2973" w14:textId="77777777" w:rsidTr="001F5044">
        <w:trPr>
          <w:trHeight w:val="489"/>
        </w:trPr>
        <w:tc>
          <w:tcPr>
            <w:tcW w:w="709" w:type="dxa"/>
            <w:noWrap/>
            <w:hideMark/>
          </w:tcPr>
          <w:p w14:paraId="7174805C" w14:textId="77777777" w:rsidR="003908F9" w:rsidRPr="003F0A13" w:rsidRDefault="003908F9" w:rsidP="001F5044">
            <w:pPr>
              <w:rPr>
                <w:b/>
                <w:bCs/>
                <w:sz w:val="20"/>
                <w:szCs w:val="20"/>
              </w:rPr>
            </w:pPr>
            <w:r w:rsidRPr="003F0A13">
              <w:rPr>
                <w:b/>
                <w:bCs/>
                <w:sz w:val="20"/>
                <w:szCs w:val="20"/>
              </w:rPr>
              <w:t>8b</w:t>
            </w:r>
          </w:p>
        </w:tc>
        <w:tc>
          <w:tcPr>
            <w:tcW w:w="8647" w:type="dxa"/>
            <w:noWrap/>
            <w:hideMark/>
          </w:tcPr>
          <w:p w14:paraId="1D6D3B64" w14:textId="77777777" w:rsidR="003908F9" w:rsidRPr="003F0A13" w:rsidRDefault="003908F9" w:rsidP="001F5044">
            <w:pPr>
              <w:rPr>
                <w:sz w:val="20"/>
                <w:szCs w:val="20"/>
              </w:rPr>
            </w:pPr>
            <w:r w:rsidRPr="003F0A13">
              <w:rPr>
                <w:sz w:val="20"/>
                <w:szCs w:val="20"/>
              </w:rPr>
              <w:t xml:space="preserve">no formal validation </w:t>
            </w:r>
            <w:r>
              <w:rPr>
                <w:sz w:val="20"/>
                <w:szCs w:val="20"/>
              </w:rPr>
              <w:t>–</w:t>
            </w:r>
            <w:r w:rsidRPr="003F0A13">
              <w:rPr>
                <w:sz w:val="20"/>
                <w:szCs w:val="20"/>
              </w:rPr>
              <w:t xml:space="preserve"> </w:t>
            </w:r>
            <w:r>
              <w:rPr>
                <w:sz w:val="20"/>
                <w:szCs w:val="20"/>
              </w:rPr>
              <w:t xml:space="preserve">in-house testing for research purposes </w:t>
            </w:r>
            <w:r w:rsidRPr="003F0A13">
              <w:rPr>
                <w:sz w:val="20"/>
                <w:szCs w:val="20"/>
              </w:rPr>
              <w:t>only</w:t>
            </w:r>
          </w:p>
        </w:tc>
      </w:tr>
      <w:tr w:rsidR="003908F9" w:rsidRPr="00F609C7" w14:paraId="3B19596C" w14:textId="77777777" w:rsidTr="001F5044">
        <w:trPr>
          <w:trHeight w:val="489"/>
        </w:trPr>
        <w:tc>
          <w:tcPr>
            <w:tcW w:w="709" w:type="dxa"/>
            <w:noWrap/>
            <w:hideMark/>
          </w:tcPr>
          <w:p w14:paraId="561EC424" w14:textId="77777777" w:rsidR="003908F9" w:rsidRPr="003F0A13" w:rsidRDefault="003908F9" w:rsidP="001F5044">
            <w:pPr>
              <w:rPr>
                <w:b/>
                <w:bCs/>
                <w:sz w:val="20"/>
                <w:szCs w:val="20"/>
              </w:rPr>
            </w:pPr>
            <w:r w:rsidRPr="003F0A13">
              <w:rPr>
                <w:b/>
                <w:bCs/>
                <w:sz w:val="20"/>
                <w:szCs w:val="20"/>
              </w:rPr>
              <w:t>17b</w:t>
            </w:r>
          </w:p>
        </w:tc>
        <w:tc>
          <w:tcPr>
            <w:tcW w:w="8647" w:type="dxa"/>
            <w:hideMark/>
          </w:tcPr>
          <w:p w14:paraId="75578F17" w14:textId="77777777" w:rsidR="003908F9" w:rsidRPr="003F0A13" w:rsidRDefault="003908F9" w:rsidP="001F5044">
            <w:pPr>
              <w:rPr>
                <w:sz w:val="20"/>
                <w:szCs w:val="20"/>
              </w:rPr>
            </w:pPr>
            <w:proofErr w:type="spellStart"/>
            <w:r w:rsidRPr="003F0A13">
              <w:rPr>
                <w:rFonts w:hint="eastAsia"/>
                <w:sz w:val="20"/>
                <w:szCs w:val="20"/>
              </w:rPr>
              <w:t>NAb</w:t>
            </w:r>
            <w:proofErr w:type="spellEnd"/>
            <w:r w:rsidRPr="003F0A13">
              <w:rPr>
                <w:rFonts w:hint="eastAsia"/>
                <w:sz w:val="20"/>
                <w:szCs w:val="20"/>
              </w:rPr>
              <w:t xml:space="preserve"> positive sample: response </w:t>
            </w:r>
            <w:r w:rsidRPr="003F0A13">
              <w:rPr>
                <w:rFonts w:hint="eastAsia"/>
                <w:sz w:val="20"/>
                <w:szCs w:val="20"/>
              </w:rPr>
              <w:t>≤</w:t>
            </w:r>
            <w:r w:rsidRPr="003F0A13">
              <w:rPr>
                <w:rFonts w:hint="eastAsia"/>
                <w:sz w:val="20"/>
                <w:szCs w:val="20"/>
              </w:rPr>
              <w:t xml:space="preserve"> Mean of Control * 0.87 (cut-point); cut-point is determined statistically per drug-naive population assuming a predefined false positive rate </w:t>
            </w:r>
          </w:p>
        </w:tc>
      </w:tr>
      <w:tr w:rsidR="003908F9" w:rsidRPr="00F609C7" w14:paraId="15DC9870" w14:textId="77777777" w:rsidTr="001F5044">
        <w:trPr>
          <w:trHeight w:val="489"/>
        </w:trPr>
        <w:tc>
          <w:tcPr>
            <w:tcW w:w="709" w:type="dxa"/>
            <w:noWrap/>
            <w:hideMark/>
          </w:tcPr>
          <w:p w14:paraId="568845A5" w14:textId="77777777" w:rsidR="003908F9" w:rsidRPr="003F0A13" w:rsidRDefault="003908F9" w:rsidP="001F5044">
            <w:pPr>
              <w:rPr>
                <w:b/>
                <w:bCs/>
                <w:sz w:val="20"/>
                <w:szCs w:val="20"/>
              </w:rPr>
            </w:pPr>
            <w:r w:rsidRPr="003F0A13">
              <w:rPr>
                <w:b/>
                <w:bCs/>
                <w:sz w:val="20"/>
                <w:szCs w:val="20"/>
              </w:rPr>
              <w:t>8c</w:t>
            </w:r>
          </w:p>
        </w:tc>
        <w:tc>
          <w:tcPr>
            <w:tcW w:w="8647" w:type="dxa"/>
            <w:noWrap/>
            <w:hideMark/>
          </w:tcPr>
          <w:p w14:paraId="44E4BABC" w14:textId="77777777" w:rsidR="003908F9" w:rsidRPr="003F0A13" w:rsidRDefault="003908F9" w:rsidP="001F5044">
            <w:pPr>
              <w:rPr>
                <w:sz w:val="20"/>
                <w:szCs w:val="20"/>
              </w:rPr>
            </w:pPr>
            <w:r w:rsidRPr="003F0A13">
              <w:rPr>
                <w:sz w:val="20"/>
                <w:szCs w:val="20"/>
              </w:rPr>
              <w:t xml:space="preserve">no formal validation - </w:t>
            </w:r>
            <w:r>
              <w:rPr>
                <w:sz w:val="20"/>
                <w:szCs w:val="20"/>
              </w:rPr>
              <w:t>–</w:t>
            </w:r>
            <w:r w:rsidRPr="003F0A13">
              <w:rPr>
                <w:sz w:val="20"/>
                <w:szCs w:val="20"/>
              </w:rPr>
              <w:t xml:space="preserve"> </w:t>
            </w:r>
            <w:r>
              <w:rPr>
                <w:sz w:val="20"/>
                <w:szCs w:val="20"/>
              </w:rPr>
              <w:t xml:space="preserve">in-house testing for research purposes </w:t>
            </w:r>
            <w:r w:rsidRPr="003F0A13">
              <w:rPr>
                <w:sz w:val="20"/>
                <w:szCs w:val="20"/>
              </w:rPr>
              <w:t>only</w:t>
            </w:r>
          </w:p>
        </w:tc>
      </w:tr>
      <w:tr w:rsidR="003908F9" w:rsidRPr="00F609C7" w14:paraId="3061CD19" w14:textId="77777777" w:rsidTr="001F5044">
        <w:trPr>
          <w:trHeight w:val="489"/>
        </w:trPr>
        <w:tc>
          <w:tcPr>
            <w:tcW w:w="709" w:type="dxa"/>
            <w:noWrap/>
            <w:hideMark/>
          </w:tcPr>
          <w:p w14:paraId="4AD0C7DE" w14:textId="77777777" w:rsidR="003908F9" w:rsidRPr="003F0A13" w:rsidRDefault="003908F9" w:rsidP="001F5044">
            <w:pPr>
              <w:rPr>
                <w:b/>
                <w:bCs/>
                <w:sz w:val="20"/>
                <w:szCs w:val="20"/>
              </w:rPr>
            </w:pPr>
            <w:r w:rsidRPr="003F0A13">
              <w:rPr>
                <w:b/>
                <w:bCs/>
                <w:sz w:val="20"/>
                <w:szCs w:val="20"/>
              </w:rPr>
              <w:t>16</w:t>
            </w:r>
          </w:p>
        </w:tc>
        <w:tc>
          <w:tcPr>
            <w:tcW w:w="8647" w:type="dxa"/>
            <w:hideMark/>
          </w:tcPr>
          <w:p w14:paraId="46907EEB" w14:textId="77777777" w:rsidR="003908F9" w:rsidRPr="003F0A13" w:rsidRDefault="003908F9" w:rsidP="001F5044">
            <w:pPr>
              <w:rPr>
                <w:sz w:val="20"/>
                <w:szCs w:val="20"/>
              </w:rPr>
            </w:pPr>
            <w:r w:rsidRPr="003F0A13">
              <w:rPr>
                <w:sz w:val="20"/>
                <w:szCs w:val="20"/>
              </w:rPr>
              <w:t xml:space="preserve">Threshold= threshold factor x </w:t>
            </w:r>
            <w:proofErr w:type="spellStart"/>
            <w:r w:rsidRPr="003F0A13">
              <w:rPr>
                <w:sz w:val="20"/>
                <w:szCs w:val="20"/>
              </w:rPr>
              <w:t>normalised</w:t>
            </w:r>
            <w:proofErr w:type="spellEnd"/>
            <w:r w:rsidRPr="003F0A13">
              <w:rPr>
                <w:sz w:val="20"/>
                <w:szCs w:val="20"/>
              </w:rPr>
              <w:t xml:space="preserve"> TNF activity of reference. Serum samples from 50 treatment-naïve patients (25 RA &amp; 25 Crohn's) were tested; threshold factor calculated at 99.5%CI.</w:t>
            </w:r>
          </w:p>
        </w:tc>
      </w:tr>
    </w:tbl>
    <w:p w14:paraId="3305F5C0" w14:textId="77777777" w:rsidR="003908F9" w:rsidRPr="003F0A13" w:rsidRDefault="003908F9" w:rsidP="003908F9">
      <w:pPr>
        <w:rPr>
          <w:rFonts w:asciiTheme="minorHAnsi" w:hAnsiTheme="minorHAnsi" w:cstheme="minorHAnsi"/>
          <w:sz w:val="20"/>
          <w:szCs w:val="20"/>
        </w:rPr>
      </w:pPr>
    </w:p>
    <w:p w14:paraId="06B18D09" w14:textId="77777777" w:rsidR="003908F9" w:rsidRDefault="003908F9" w:rsidP="003908F9">
      <w:pPr>
        <w:rPr>
          <w:b/>
          <w:bCs/>
        </w:rPr>
      </w:pPr>
    </w:p>
    <w:p w14:paraId="647C5448" w14:textId="77777777" w:rsidR="003908F9" w:rsidRDefault="003908F9" w:rsidP="003908F9">
      <w:pPr>
        <w:rPr>
          <w:b/>
          <w:bCs/>
        </w:rPr>
      </w:pPr>
    </w:p>
    <w:p w14:paraId="10BA28F9" w14:textId="77777777" w:rsidR="003908F9" w:rsidRDefault="003908F9" w:rsidP="003908F9">
      <w:pPr>
        <w:rPr>
          <w:b/>
          <w:bCs/>
        </w:rPr>
      </w:pPr>
    </w:p>
    <w:p w14:paraId="50C291A0" w14:textId="77777777" w:rsidR="003908F9" w:rsidRPr="00796E9D" w:rsidRDefault="003908F9" w:rsidP="003908F9">
      <w:pPr>
        <w:rPr>
          <w:rFonts w:cs="Arial"/>
        </w:rPr>
      </w:pPr>
      <w:r w:rsidRPr="00796E9D">
        <w:rPr>
          <w:rFonts w:cs="Arial"/>
        </w:rPr>
        <w:lastRenderedPageBreak/>
        <w:t xml:space="preserve">Table </w:t>
      </w:r>
      <w:r>
        <w:rPr>
          <w:rFonts w:cs="Arial"/>
        </w:rPr>
        <w:t>4</w:t>
      </w:r>
      <w:r w:rsidRPr="00796E9D">
        <w:rPr>
          <w:rFonts w:cs="Arial"/>
        </w:rPr>
        <w:t xml:space="preserve">: Summary of results from accelerated temperature degradation studies of </w:t>
      </w:r>
      <w:r>
        <w:rPr>
          <w:rFonts w:cs="Arial"/>
        </w:rPr>
        <w:t>lyophilized</w:t>
      </w:r>
      <w:r w:rsidRPr="00A251C5">
        <w:rPr>
          <w:rFonts w:cs="Arial"/>
        </w:rPr>
        <w:t xml:space="preserve"> preparations</w:t>
      </w:r>
      <w:r>
        <w:rPr>
          <w:rFonts w:cs="Arial"/>
        </w:rPr>
        <w:t xml:space="preserve"> A and B</w:t>
      </w:r>
      <w:r w:rsidRPr="00796E9D">
        <w:rPr>
          <w:rFonts w:cs="Arial"/>
        </w:rPr>
        <w:t xml:space="preserve"> </w:t>
      </w:r>
    </w:p>
    <w:tbl>
      <w:tblPr>
        <w:tblStyle w:val="TableGrid"/>
        <w:tblW w:w="9356" w:type="dxa"/>
        <w:tblInd w:w="-147" w:type="dxa"/>
        <w:tblLook w:val="04A0" w:firstRow="1" w:lastRow="0" w:firstColumn="1" w:lastColumn="0" w:noHBand="0" w:noVBand="1"/>
      </w:tblPr>
      <w:tblGrid>
        <w:gridCol w:w="1678"/>
        <w:gridCol w:w="1126"/>
        <w:gridCol w:w="1248"/>
        <w:gridCol w:w="1247"/>
        <w:gridCol w:w="1222"/>
        <w:gridCol w:w="1559"/>
        <w:gridCol w:w="1276"/>
      </w:tblGrid>
      <w:tr w:rsidR="003908F9" w:rsidRPr="00962369" w14:paraId="346DF692" w14:textId="77777777" w:rsidTr="001F5044">
        <w:trPr>
          <w:trHeight w:val="795"/>
        </w:trPr>
        <w:tc>
          <w:tcPr>
            <w:tcW w:w="1678" w:type="dxa"/>
            <w:tcBorders>
              <w:bottom w:val="single" w:sz="4" w:space="0" w:color="auto"/>
            </w:tcBorders>
            <w:vAlign w:val="center"/>
          </w:tcPr>
          <w:p w14:paraId="535997AB" w14:textId="77777777" w:rsidR="003908F9" w:rsidRPr="00962369" w:rsidRDefault="003908F9" w:rsidP="001F5044">
            <w:pPr>
              <w:jc w:val="center"/>
              <w:rPr>
                <w:sz w:val="18"/>
                <w:szCs w:val="18"/>
              </w:rPr>
            </w:pPr>
            <w:r w:rsidRPr="00962369">
              <w:rPr>
                <w:sz w:val="18"/>
                <w:szCs w:val="18"/>
              </w:rPr>
              <w:t>Method</w:t>
            </w:r>
          </w:p>
        </w:tc>
        <w:tc>
          <w:tcPr>
            <w:tcW w:w="1126" w:type="dxa"/>
            <w:tcBorders>
              <w:bottom w:val="single" w:sz="4" w:space="0" w:color="auto"/>
            </w:tcBorders>
            <w:vAlign w:val="center"/>
          </w:tcPr>
          <w:p w14:paraId="2F1C4E38" w14:textId="77777777" w:rsidR="003908F9" w:rsidRPr="00962369" w:rsidRDefault="003908F9" w:rsidP="001F5044">
            <w:pPr>
              <w:jc w:val="center"/>
              <w:rPr>
                <w:sz w:val="18"/>
                <w:szCs w:val="18"/>
              </w:rPr>
            </w:pPr>
            <w:r w:rsidRPr="00962369">
              <w:rPr>
                <w:sz w:val="18"/>
                <w:szCs w:val="18"/>
              </w:rPr>
              <w:t>Sample</w:t>
            </w:r>
          </w:p>
        </w:tc>
        <w:tc>
          <w:tcPr>
            <w:tcW w:w="1248" w:type="dxa"/>
            <w:tcBorders>
              <w:bottom w:val="single" w:sz="4" w:space="0" w:color="auto"/>
            </w:tcBorders>
            <w:vAlign w:val="center"/>
          </w:tcPr>
          <w:p w14:paraId="6BF17EAD" w14:textId="77777777" w:rsidR="003908F9" w:rsidRPr="00962369" w:rsidRDefault="003908F9" w:rsidP="001F5044">
            <w:pPr>
              <w:jc w:val="center"/>
              <w:rPr>
                <w:sz w:val="18"/>
                <w:szCs w:val="18"/>
              </w:rPr>
            </w:pPr>
            <w:r w:rsidRPr="00962369">
              <w:rPr>
                <w:sz w:val="18"/>
                <w:szCs w:val="18"/>
              </w:rPr>
              <w:t>Time stored (years)</w:t>
            </w:r>
          </w:p>
        </w:tc>
        <w:tc>
          <w:tcPr>
            <w:tcW w:w="1247" w:type="dxa"/>
            <w:tcBorders>
              <w:bottom w:val="single" w:sz="4" w:space="0" w:color="auto"/>
            </w:tcBorders>
            <w:vAlign w:val="center"/>
          </w:tcPr>
          <w:p w14:paraId="2A95A5DD" w14:textId="77777777" w:rsidR="003908F9" w:rsidRPr="00962369" w:rsidRDefault="003908F9" w:rsidP="001F5044">
            <w:pPr>
              <w:jc w:val="center"/>
              <w:rPr>
                <w:sz w:val="18"/>
                <w:szCs w:val="18"/>
              </w:rPr>
            </w:pPr>
            <w:r w:rsidRPr="00962369">
              <w:rPr>
                <w:sz w:val="18"/>
                <w:szCs w:val="18"/>
              </w:rPr>
              <w:t>Storage Temperature (°C)</w:t>
            </w:r>
          </w:p>
        </w:tc>
        <w:tc>
          <w:tcPr>
            <w:tcW w:w="1222" w:type="dxa"/>
            <w:tcBorders>
              <w:bottom w:val="single" w:sz="4" w:space="0" w:color="auto"/>
            </w:tcBorders>
            <w:vAlign w:val="center"/>
          </w:tcPr>
          <w:p w14:paraId="4A08E23B" w14:textId="77777777" w:rsidR="003908F9" w:rsidRPr="00962369" w:rsidRDefault="003908F9" w:rsidP="001F5044">
            <w:pPr>
              <w:jc w:val="center"/>
              <w:rPr>
                <w:sz w:val="18"/>
                <w:szCs w:val="18"/>
              </w:rPr>
            </w:pPr>
            <w:r w:rsidRPr="00962369">
              <w:rPr>
                <w:sz w:val="18"/>
                <w:szCs w:val="18"/>
              </w:rPr>
              <w:t>LCL</w:t>
            </w:r>
          </w:p>
        </w:tc>
        <w:tc>
          <w:tcPr>
            <w:tcW w:w="1559" w:type="dxa"/>
            <w:tcBorders>
              <w:bottom w:val="single" w:sz="4" w:space="0" w:color="auto"/>
            </w:tcBorders>
            <w:vAlign w:val="center"/>
          </w:tcPr>
          <w:p w14:paraId="51DBCE32" w14:textId="77777777" w:rsidR="003908F9" w:rsidRPr="00962369" w:rsidRDefault="003908F9" w:rsidP="001F5044">
            <w:pPr>
              <w:jc w:val="center"/>
              <w:rPr>
                <w:sz w:val="18"/>
                <w:szCs w:val="18"/>
              </w:rPr>
            </w:pPr>
            <w:r w:rsidRPr="00962369">
              <w:rPr>
                <w:sz w:val="18"/>
                <w:szCs w:val="18"/>
              </w:rPr>
              <w:t>Relative Potency to -20°C</w:t>
            </w:r>
          </w:p>
        </w:tc>
        <w:tc>
          <w:tcPr>
            <w:tcW w:w="1276" w:type="dxa"/>
            <w:tcBorders>
              <w:bottom w:val="single" w:sz="4" w:space="0" w:color="auto"/>
            </w:tcBorders>
            <w:vAlign w:val="center"/>
          </w:tcPr>
          <w:p w14:paraId="7882290E" w14:textId="77777777" w:rsidR="003908F9" w:rsidRPr="00962369" w:rsidRDefault="003908F9" w:rsidP="001F5044">
            <w:pPr>
              <w:jc w:val="center"/>
              <w:rPr>
                <w:sz w:val="18"/>
                <w:szCs w:val="18"/>
              </w:rPr>
            </w:pPr>
            <w:r w:rsidRPr="00962369">
              <w:rPr>
                <w:sz w:val="18"/>
                <w:szCs w:val="18"/>
              </w:rPr>
              <w:t>UCL</w:t>
            </w:r>
          </w:p>
        </w:tc>
      </w:tr>
      <w:tr w:rsidR="003908F9" w:rsidRPr="00962369" w14:paraId="51AC6E1D" w14:textId="77777777" w:rsidTr="001F5044">
        <w:trPr>
          <w:trHeight w:val="235"/>
        </w:trPr>
        <w:tc>
          <w:tcPr>
            <w:tcW w:w="1678" w:type="dxa"/>
            <w:tcBorders>
              <w:bottom w:val="nil"/>
              <w:right w:val="single" w:sz="4" w:space="0" w:color="auto"/>
            </w:tcBorders>
            <w:vAlign w:val="center"/>
          </w:tcPr>
          <w:p w14:paraId="79991BDF" w14:textId="77777777" w:rsidR="003908F9" w:rsidRPr="00962369" w:rsidRDefault="003908F9" w:rsidP="001F5044">
            <w:pPr>
              <w:jc w:val="center"/>
              <w:rPr>
                <w:sz w:val="18"/>
                <w:szCs w:val="18"/>
              </w:rPr>
            </w:pPr>
            <w:r w:rsidRPr="00962369">
              <w:rPr>
                <w:sz w:val="18"/>
                <w:szCs w:val="18"/>
              </w:rPr>
              <w:t>ELISA - binding</w:t>
            </w:r>
          </w:p>
        </w:tc>
        <w:tc>
          <w:tcPr>
            <w:tcW w:w="1126" w:type="dxa"/>
            <w:tcBorders>
              <w:bottom w:val="nil"/>
              <w:right w:val="single" w:sz="4" w:space="0" w:color="auto"/>
            </w:tcBorders>
            <w:vAlign w:val="center"/>
          </w:tcPr>
          <w:p w14:paraId="01CF3C3E" w14:textId="77777777" w:rsidR="003908F9" w:rsidRPr="00962369" w:rsidRDefault="003908F9" w:rsidP="001F5044">
            <w:pPr>
              <w:jc w:val="center"/>
              <w:rPr>
                <w:sz w:val="18"/>
                <w:szCs w:val="18"/>
              </w:rPr>
            </w:pPr>
            <w:r w:rsidRPr="00962369">
              <w:rPr>
                <w:sz w:val="18"/>
                <w:szCs w:val="18"/>
              </w:rPr>
              <w:t>19/232</w:t>
            </w:r>
          </w:p>
        </w:tc>
        <w:tc>
          <w:tcPr>
            <w:tcW w:w="1248" w:type="dxa"/>
            <w:tcBorders>
              <w:bottom w:val="nil"/>
              <w:right w:val="single" w:sz="4" w:space="0" w:color="auto"/>
            </w:tcBorders>
            <w:vAlign w:val="center"/>
          </w:tcPr>
          <w:p w14:paraId="0646BE50" w14:textId="77777777" w:rsidR="003908F9" w:rsidRPr="00962369" w:rsidRDefault="003908F9" w:rsidP="001F5044">
            <w:pPr>
              <w:jc w:val="center"/>
              <w:rPr>
                <w:sz w:val="18"/>
                <w:szCs w:val="18"/>
              </w:rPr>
            </w:pPr>
            <w:r w:rsidRPr="00962369">
              <w:rPr>
                <w:sz w:val="18"/>
                <w:szCs w:val="18"/>
              </w:rPr>
              <w:t>1.917</w:t>
            </w:r>
          </w:p>
        </w:tc>
        <w:tc>
          <w:tcPr>
            <w:tcW w:w="1247" w:type="dxa"/>
            <w:tcBorders>
              <w:left w:val="single" w:sz="4" w:space="0" w:color="auto"/>
              <w:bottom w:val="nil"/>
              <w:right w:val="single" w:sz="4" w:space="0" w:color="auto"/>
            </w:tcBorders>
            <w:vAlign w:val="center"/>
          </w:tcPr>
          <w:p w14:paraId="62FFC7D9" w14:textId="77777777" w:rsidR="003908F9" w:rsidRPr="00962369" w:rsidRDefault="003908F9" w:rsidP="001F5044">
            <w:pPr>
              <w:jc w:val="center"/>
              <w:rPr>
                <w:sz w:val="18"/>
                <w:szCs w:val="18"/>
              </w:rPr>
            </w:pPr>
            <w:r w:rsidRPr="00962369">
              <w:rPr>
                <w:sz w:val="18"/>
                <w:szCs w:val="18"/>
              </w:rPr>
              <w:t>-70</w:t>
            </w:r>
          </w:p>
        </w:tc>
        <w:tc>
          <w:tcPr>
            <w:tcW w:w="1222" w:type="dxa"/>
            <w:tcBorders>
              <w:top w:val="single" w:sz="4" w:space="0" w:color="auto"/>
              <w:left w:val="single" w:sz="4" w:space="0" w:color="auto"/>
              <w:bottom w:val="nil"/>
              <w:right w:val="single" w:sz="4" w:space="0" w:color="auto"/>
            </w:tcBorders>
            <w:shd w:val="clear" w:color="auto" w:fill="auto"/>
            <w:vAlign w:val="center"/>
          </w:tcPr>
          <w:p w14:paraId="09A2B6ED" w14:textId="77777777" w:rsidR="003908F9" w:rsidRPr="00962369" w:rsidRDefault="003908F9" w:rsidP="001F5044">
            <w:pPr>
              <w:jc w:val="center"/>
              <w:rPr>
                <w:sz w:val="18"/>
                <w:szCs w:val="18"/>
              </w:rPr>
            </w:pPr>
            <w:r w:rsidRPr="00962369">
              <w:rPr>
                <w:color w:val="000000"/>
                <w:sz w:val="18"/>
                <w:szCs w:val="18"/>
              </w:rPr>
              <w:t>95.8%</w:t>
            </w:r>
          </w:p>
        </w:tc>
        <w:tc>
          <w:tcPr>
            <w:tcW w:w="1559" w:type="dxa"/>
            <w:tcBorders>
              <w:top w:val="single" w:sz="4" w:space="0" w:color="auto"/>
              <w:left w:val="single" w:sz="4" w:space="0" w:color="auto"/>
              <w:bottom w:val="nil"/>
              <w:right w:val="single" w:sz="4" w:space="0" w:color="auto"/>
            </w:tcBorders>
            <w:shd w:val="clear" w:color="auto" w:fill="auto"/>
            <w:vAlign w:val="center"/>
          </w:tcPr>
          <w:p w14:paraId="42506A41" w14:textId="77777777" w:rsidR="003908F9" w:rsidRPr="00962369" w:rsidRDefault="003908F9" w:rsidP="001F5044">
            <w:pPr>
              <w:jc w:val="center"/>
              <w:rPr>
                <w:sz w:val="18"/>
                <w:szCs w:val="18"/>
              </w:rPr>
            </w:pPr>
            <w:r w:rsidRPr="00962369">
              <w:rPr>
                <w:color w:val="000000"/>
                <w:sz w:val="18"/>
                <w:szCs w:val="18"/>
              </w:rPr>
              <w:t>98.</w:t>
            </w:r>
            <w:r>
              <w:rPr>
                <w:color w:val="000000"/>
                <w:sz w:val="18"/>
                <w:szCs w:val="18"/>
              </w:rPr>
              <w:t>4</w:t>
            </w:r>
            <w:r w:rsidRPr="00962369">
              <w:rPr>
                <w:color w:val="000000"/>
                <w:sz w:val="18"/>
                <w:szCs w:val="18"/>
              </w:rPr>
              <w:t>%</w:t>
            </w:r>
          </w:p>
        </w:tc>
        <w:tc>
          <w:tcPr>
            <w:tcW w:w="1276" w:type="dxa"/>
            <w:tcBorders>
              <w:top w:val="single" w:sz="4" w:space="0" w:color="auto"/>
              <w:left w:val="single" w:sz="4" w:space="0" w:color="auto"/>
              <w:bottom w:val="nil"/>
              <w:right w:val="single" w:sz="4" w:space="0" w:color="auto"/>
            </w:tcBorders>
            <w:shd w:val="clear" w:color="auto" w:fill="auto"/>
            <w:vAlign w:val="center"/>
          </w:tcPr>
          <w:p w14:paraId="22091662" w14:textId="77777777" w:rsidR="003908F9" w:rsidRPr="00962369" w:rsidRDefault="003908F9" w:rsidP="001F5044">
            <w:pPr>
              <w:jc w:val="center"/>
              <w:rPr>
                <w:sz w:val="18"/>
                <w:szCs w:val="18"/>
              </w:rPr>
            </w:pPr>
            <w:r w:rsidRPr="00962369">
              <w:rPr>
                <w:color w:val="000000"/>
                <w:sz w:val="18"/>
                <w:szCs w:val="18"/>
              </w:rPr>
              <w:t>101.0%</w:t>
            </w:r>
          </w:p>
        </w:tc>
      </w:tr>
      <w:tr w:rsidR="003908F9" w:rsidRPr="00962369" w14:paraId="05B69191" w14:textId="77777777" w:rsidTr="001F5044">
        <w:trPr>
          <w:trHeight w:val="235"/>
        </w:trPr>
        <w:tc>
          <w:tcPr>
            <w:tcW w:w="1678" w:type="dxa"/>
            <w:tcBorders>
              <w:top w:val="nil"/>
              <w:bottom w:val="nil"/>
              <w:right w:val="single" w:sz="4" w:space="0" w:color="auto"/>
            </w:tcBorders>
            <w:vAlign w:val="center"/>
          </w:tcPr>
          <w:p w14:paraId="5F09376F" w14:textId="77777777" w:rsidR="003908F9" w:rsidRPr="00962369" w:rsidRDefault="003908F9" w:rsidP="001F5044">
            <w:pPr>
              <w:jc w:val="center"/>
              <w:rPr>
                <w:sz w:val="18"/>
                <w:szCs w:val="18"/>
              </w:rPr>
            </w:pPr>
            <w:r w:rsidRPr="00962369">
              <w:rPr>
                <w:sz w:val="18"/>
                <w:szCs w:val="18"/>
              </w:rPr>
              <w:t>ELISA - binding</w:t>
            </w:r>
          </w:p>
        </w:tc>
        <w:tc>
          <w:tcPr>
            <w:tcW w:w="1126" w:type="dxa"/>
            <w:tcBorders>
              <w:top w:val="nil"/>
              <w:bottom w:val="nil"/>
              <w:right w:val="single" w:sz="4" w:space="0" w:color="auto"/>
            </w:tcBorders>
            <w:vAlign w:val="center"/>
          </w:tcPr>
          <w:p w14:paraId="7FA0828C" w14:textId="77777777" w:rsidR="003908F9" w:rsidRPr="00962369" w:rsidRDefault="003908F9" w:rsidP="001F5044">
            <w:pPr>
              <w:jc w:val="center"/>
              <w:rPr>
                <w:sz w:val="18"/>
                <w:szCs w:val="18"/>
              </w:rPr>
            </w:pPr>
            <w:r w:rsidRPr="00962369">
              <w:rPr>
                <w:sz w:val="18"/>
                <w:szCs w:val="18"/>
              </w:rPr>
              <w:t>19/232</w:t>
            </w:r>
          </w:p>
        </w:tc>
        <w:tc>
          <w:tcPr>
            <w:tcW w:w="1248" w:type="dxa"/>
            <w:tcBorders>
              <w:top w:val="nil"/>
              <w:bottom w:val="nil"/>
              <w:right w:val="single" w:sz="4" w:space="0" w:color="auto"/>
            </w:tcBorders>
            <w:vAlign w:val="center"/>
          </w:tcPr>
          <w:p w14:paraId="4BBD4446" w14:textId="77777777" w:rsidR="003908F9" w:rsidRPr="00962369" w:rsidRDefault="003908F9" w:rsidP="001F5044">
            <w:pPr>
              <w:jc w:val="center"/>
              <w:rPr>
                <w:sz w:val="18"/>
                <w:szCs w:val="18"/>
              </w:rPr>
            </w:pPr>
            <w:r w:rsidRPr="00962369">
              <w:rPr>
                <w:sz w:val="18"/>
                <w:szCs w:val="18"/>
              </w:rPr>
              <w:t>1.917</w:t>
            </w:r>
          </w:p>
        </w:tc>
        <w:tc>
          <w:tcPr>
            <w:tcW w:w="1247" w:type="dxa"/>
            <w:tcBorders>
              <w:top w:val="nil"/>
              <w:left w:val="single" w:sz="4" w:space="0" w:color="auto"/>
              <w:bottom w:val="nil"/>
              <w:right w:val="single" w:sz="4" w:space="0" w:color="auto"/>
            </w:tcBorders>
            <w:vAlign w:val="center"/>
          </w:tcPr>
          <w:p w14:paraId="36F0FE62" w14:textId="77777777" w:rsidR="003908F9" w:rsidRPr="00962369" w:rsidRDefault="003908F9" w:rsidP="001F5044">
            <w:pPr>
              <w:jc w:val="center"/>
              <w:rPr>
                <w:sz w:val="18"/>
                <w:szCs w:val="18"/>
              </w:rPr>
            </w:pPr>
            <w:r w:rsidRPr="00962369">
              <w:rPr>
                <w:sz w:val="18"/>
                <w:szCs w:val="18"/>
              </w:rPr>
              <w:t>+4</w:t>
            </w:r>
          </w:p>
        </w:tc>
        <w:tc>
          <w:tcPr>
            <w:tcW w:w="1222" w:type="dxa"/>
            <w:tcBorders>
              <w:top w:val="nil"/>
              <w:left w:val="single" w:sz="4" w:space="0" w:color="auto"/>
              <w:bottom w:val="nil"/>
              <w:right w:val="single" w:sz="4" w:space="0" w:color="auto"/>
            </w:tcBorders>
            <w:shd w:val="clear" w:color="auto" w:fill="auto"/>
            <w:vAlign w:val="center"/>
          </w:tcPr>
          <w:p w14:paraId="565BBDFB" w14:textId="77777777" w:rsidR="003908F9" w:rsidRPr="00962369" w:rsidRDefault="003908F9" w:rsidP="001F5044">
            <w:pPr>
              <w:jc w:val="center"/>
              <w:rPr>
                <w:sz w:val="18"/>
                <w:szCs w:val="18"/>
              </w:rPr>
            </w:pPr>
            <w:r w:rsidRPr="00962369">
              <w:rPr>
                <w:color w:val="000000"/>
                <w:sz w:val="18"/>
                <w:szCs w:val="18"/>
              </w:rPr>
              <w:t>95.0%</w:t>
            </w:r>
          </w:p>
        </w:tc>
        <w:tc>
          <w:tcPr>
            <w:tcW w:w="1559" w:type="dxa"/>
            <w:tcBorders>
              <w:top w:val="nil"/>
              <w:left w:val="single" w:sz="4" w:space="0" w:color="auto"/>
              <w:bottom w:val="nil"/>
              <w:right w:val="single" w:sz="4" w:space="0" w:color="auto"/>
            </w:tcBorders>
            <w:shd w:val="clear" w:color="auto" w:fill="auto"/>
            <w:vAlign w:val="center"/>
          </w:tcPr>
          <w:p w14:paraId="189431DC" w14:textId="77777777" w:rsidR="003908F9" w:rsidRPr="00962369" w:rsidRDefault="003908F9" w:rsidP="001F5044">
            <w:pPr>
              <w:jc w:val="center"/>
              <w:rPr>
                <w:sz w:val="18"/>
                <w:szCs w:val="18"/>
              </w:rPr>
            </w:pPr>
            <w:r w:rsidRPr="00962369">
              <w:rPr>
                <w:color w:val="000000"/>
                <w:sz w:val="18"/>
                <w:szCs w:val="18"/>
              </w:rPr>
              <w:t>97.5%</w:t>
            </w:r>
          </w:p>
        </w:tc>
        <w:tc>
          <w:tcPr>
            <w:tcW w:w="1276" w:type="dxa"/>
            <w:tcBorders>
              <w:top w:val="nil"/>
              <w:left w:val="single" w:sz="4" w:space="0" w:color="auto"/>
              <w:bottom w:val="nil"/>
              <w:right w:val="single" w:sz="4" w:space="0" w:color="auto"/>
            </w:tcBorders>
            <w:shd w:val="clear" w:color="auto" w:fill="auto"/>
            <w:vAlign w:val="center"/>
          </w:tcPr>
          <w:p w14:paraId="08497913" w14:textId="77777777" w:rsidR="003908F9" w:rsidRPr="00962369" w:rsidRDefault="003908F9" w:rsidP="001F5044">
            <w:pPr>
              <w:jc w:val="center"/>
              <w:rPr>
                <w:sz w:val="18"/>
                <w:szCs w:val="18"/>
              </w:rPr>
            </w:pPr>
            <w:r w:rsidRPr="00962369">
              <w:rPr>
                <w:color w:val="000000"/>
                <w:sz w:val="18"/>
                <w:szCs w:val="18"/>
              </w:rPr>
              <w:t>100.</w:t>
            </w:r>
            <w:r>
              <w:rPr>
                <w:color w:val="000000"/>
                <w:sz w:val="18"/>
                <w:szCs w:val="18"/>
              </w:rPr>
              <w:t>1</w:t>
            </w:r>
            <w:r w:rsidRPr="00962369">
              <w:rPr>
                <w:color w:val="000000"/>
                <w:sz w:val="18"/>
                <w:szCs w:val="18"/>
              </w:rPr>
              <w:t>%</w:t>
            </w:r>
          </w:p>
        </w:tc>
      </w:tr>
      <w:tr w:rsidR="003908F9" w:rsidRPr="00962369" w14:paraId="4E632EF6" w14:textId="77777777" w:rsidTr="001F5044">
        <w:trPr>
          <w:trHeight w:val="235"/>
        </w:trPr>
        <w:tc>
          <w:tcPr>
            <w:tcW w:w="1678" w:type="dxa"/>
            <w:tcBorders>
              <w:top w:val="nil"/>
              <w:bottom w:val="nil"/>
              <w:right w:val="single" w:sz="4" w:space="0" w:color="auto"/>
            </w:tcBorders>
            <w:vAlign w:val="center"/>
          </w:tcPr>
          <w:p w14:paraId="47FB1BFA" w14:textId="77777777" w:rsidR="003908F9" w:rsidRPr="00962369" w:rsidRDefault="003908F9" w:rsidP="001F5044">
            <w:pPr>
              <w:jc w:val="center"/>
              <w:rPr>
                <w:sz w:val="18"/>
                <w:szCs w:val="18"/>
              </w:rPr>
            </w:pPr>
            <w:r w:rsidRPr="00962369">
              <w:rPr>
                <w:sz w:val="18"/>
                <w:szCs w:val="18"/>
              </w:rPr>
              <w:t>ELISA – binding</w:t>
            </w:r>
          </w:p>
        </w:tc>
        <w:tc>
          <w:tcPr>
            <w:tcW w:w="1126" w:type="dxa"/>
            <w:tcBorders>
              <w:top w:val="nil"/>
              <w:bottom w:val="nil"/>
              <w:right w:val="single" w:sz="4" w:space="0" w:color="auto"/>
            </w:tcBorders>
            <w:vAlign w:val="center"/>
          </w:tcPr>
          <w:p w14:paraId="076D176C" w14:textId="77777777" w:rsidR="003908F9" w:rsidRPr="00962369" w:rsidRDefault="003908F9" w:rsidP="001F5044">
            <w:pPr>
              <w:jc w:val="center"/>
              <w:rPr>
                <w:sz w:val="18"/>
                <w:szCs w:val="18"/>
              </w:rPr>
            </w:pPr>
            <w:r w:rsidRPr="00962369">
              <w:rPr>
                <w:sz w:val="18"/>
                <w:szCs w:val="18"/>
              </w:rPr>
              <w:t>19/232</w:t>
            </w:r>
          </w:p>
        </w:tc>
        <w:tc>
          <w:tcPr>
            <w:tcW w:w="1248" w:type="dxa"/>
            <w:tcBorders>
              <w:top w:val="nil"/>
              <w:bottom w:val="nil"/>
              <w:right w:val="single" w:sz="4" w:space="0" w:color="auto"/>
            </w:tcBorders>
            <w:vAlign w:val="center"/>
          </w:tcPr>
          <w:p w14:paraId="7F28364A" w14:textId="77777777" w:rsidR="003908F9" w:rsidRPr="00962369" w:rsidRDefault="003908F9" w:rsidP="001F5044">
            <w:pPr>
              <w:jc w:val="center"/>
              <w:rPr>
                <w:sz w:val="18"/>
                <w:szCs w:val="18"/>
              </w:rPr>
            </w:pPr>
            <w:r w:rsidRPr="00962369">
              <w:rPr>
                <w:sz w:val="18"/>
                <w:szCs w:val="18"/>
              </w:rPr>
              <w:t>1.917</w:t>
            </w:r>
          </w:p>
        </w:tc>
        <w:tc>
          <w:tcPr>
            <w:tcW w:w="1247" w:type="dxa"/>
            <w:tcBorders>
              <w:top w:val="nil"/>
              <w:left w:val="single" w:sz="4" w:space="0" w:color="auto"/>
              <w:bottom w:val="nil"/>
              <w:right w:val="single" w:sz="4" w:space="0" w:color="auto"/>
            </w:tcBorders>
            <w:vAlign w:val="center"/>
          </w:tcPr>
          <w:p w14:paraId="44B7AD98" w14:textId="77777777" w:rsidR="003908F9" w:rsidRPr="00962369" w:rsidRDefault="003908F9" w:rsidP="001F5044">
            <w:pPr>
              <w:jc w:val="center"/>
              <w:rPr>
                <w:sz w:val="18"/>
                <w:szCs w:val="18"/>
              </w:rPr>
            </w:pPr>
            <w:r w:rsidRPr="00962369">
              <w:rPr>
                <w:sz w:val="18"/>
                <w:szCs w:val="18"/>
              </w:rPr>
              <w:t>+20</w:t>
            </w:r>
          </w:p>
        </w:tc>
        <w:tc>
          <w:tcPr>
            <w:tcW w:w="1222" w:type="dxa"/>
            <w:tcBorders>
              <w:top w:val="nil"/>
              <w:left w:val="single" w:sz="4" w:space="0" w:color="auto"/>
              <w:bottom w:val="nil"/>
              <w:right w:val="single" w:sz="4" w:space="0" w:color="auto"/>
            </w:tcBorders>
            <w:shd w:val="clear" w:color="auto" w:fill="auto"/>
            <w:vAlign w:val="center"/>
          </w:tcPr>
          <w:p w14:paraId="558B6BAC" w14:textId="77777777" w:rsidR="003908F9" w:rsidRPr="00962369" w:rsidRDefault="003908F9" w:rsidP="001F5044">
            <w:pPr>
              <w:jc w:val="center"/>
              <w:rPr>
                <w:sz w:val="18"/>
                <w:szCs w:val="18"/>
              </w:rPr>
            </w:pPr>
            <w:r w:rsidRPr="00962369">
              <w:rPr>
                <w:color w:val="000000"/>
                <w:sz w:val="18"/>
                <w:szCs w:val="18"/>
              </w:rPr>
              <w:t>94.2%</w:t>
            </w:r>
          </w:p>
        </w:tc>
        <w:tc>
          <w:tcPr>
            <w:tcW w:w="1559" w:type="dxa"/>
            <w:tcBorders>
              <w:top w:val="nil"/>
              <w:left w:val="single" w:sz="4" w:space="0" w:color="auto"/>
              <w:bottom w:val="nil"/>
              <w:right w:val="single" w:sz="4" w:space="0" w:color="auto"/>
            </w:tcBorders>
            <w:shd w:val="clear" w:color="auto" w:fill="auto"/>
            <w:vAlign w:val="center"/>
          </w:tcPr>
          <w:p w14:paraId="60AE7BF3" w14:textId="77777777" w:rsidR="003908F9" w:rsidRPr="00962369" w:rsidRDefault="003908F9" w:rsidP="001F5044">
            <w:pPr>
              <w:jc w:val="center"/>
              <w:rPr>
                <w:sz w:val="18"/>
                <w:szCs w:val="18"/>
              </w:rPr>
            </w:pPr>
            <w:r w:rsidRPr="00962369">
              <w:rPr>
                <w:color w:val="000000"/>
                <w:sz w:val="18"/>
                <w:szCs w:val="18"/>
              </w:rPr>
              <w:t>97.6%</w:t>
            </w:r>
          </w:p>
        </w:tc>
        <w:tc>
          <w:tcPr>
            <w:tcW w:w="1276" w:type="dxa"/>
            <w:tcBorders>
              <w:top w:val="nil"/>
              <w:left w:val="single" w:sz="4" w:space="0" w:color="auto"/>
              <w:bottom w:val="nil"/>
              <w:right w:val="single" w:sz="4" w:space="0" w:color="auto"/>
            </w:tcBorders>
            <w:shd w:val="clear" w:color="auto" w:fill="auto"/>
            <w:vAlign w:val="center"/>
          </w:tcPr>
          <w:p w14:paraId="20D60AA5" w14:textId="77777777" w:rsidR="003908F9" w:rsidRPr="00962369" w:rsidRDefault="003908F9" w:rsidP="001F5044">
            <w:pPr>
              <w:jc w:val="center"/>
              <w:rPr>
                <w:sz w:val="18"/>
                <w:szCs w:val="18"/>
              </w:rPr>
            </w:pPr>
            <w:r w:rsidRPr="00962369">
              <w:rPr>
                <w:color w:val="000000"/>
                <w:sz w:val="18"/>
                <w:szCs w:val="18"/>
              </w:rPr>
              <w:t>101.1%</w:t>
            </w:r>
          </w:p>
        </w:tc>
      </w:tr>
      <w:tr w:rsidR="003908F9" w:rsidRPr="00962369" w14:paraId="37F37F1F" w14:textId="77777777" w:rsidTr="001F5044">
        <w:trPr>
          <w:trHeight w:val="235"/>
        </w:trPr>
        <w:tc>
          <w:tcPr>
            <w:tcW w:w="1678" w:type="dxa"/>
            <w:tcBorders>
              <w:top w:val="nil"/>
              <w:bottom w:val="nil"/>
              <w:right w:val="single" w:sz="4" w:space="0" w:color="auto"/>
            </w:tcBorders>
            <w:vAlign w:val="center"/>
          </w:tcPr>
          <w:p w14:paraId="4E0D7719" w14:textId="77777777" w:rsidR="003908F9" w:rsidRPr="00962369" w:rsidRDefault="003908F9" w:rsidP="001F5044">
            <w:pPr>
              <w:jc w:val="center"/>
              <w:rPr>
                <w:sz w:val="18"/>
                <w:szCs w:val="18"/>
              </w:rPr>
            </w:pPr>
            <w:r w:rsidRPr="00962369">
              <w:rPr>
                <w:sz w:val="18"/>
                <w:szCs w:val="18"/>
              </w:rPr>
              <w:t>ELISA – binding</w:t>
            </w:r>
          </w:p>
        </w:tc>
        <w:tc>
          <w:tcPr>
            <w:tcW w:w="1126" w:type="dxa"/>
            <w:tcBorders>
              <w:top w:val="nil"/>
              <w:bottom w:val="nil"/>
              <w:right w:val="single" w:sz="4" w:space="0" w:color="auto"/>
            </w:tcBorders>
            <w:vAlign w:val="center"/>
          </w:tcPr>
          <w:p w14:paraId="759ECADA" w14:textId="77777777" w:rsidR="003908F9" w:rsidRPr="00962369" w:rsidRDefault="003908F9" w:rsidP="001F5044">
            <w:pPr>
              <w:jc w:val="center"/>
              <w:rPr>
                <w:sz w:val="18"/>
                <w:szCs w:val="18"/>
              </w:rPr>
            </w:pPr>
            <w:r w:rsidRPr="00962369">
              <w:rPr>
                <w:sz w:val="18"/>
                <w:szCs w:val="18"/>
              </w:rPr>
              <w:t>19/232</w:t>
            </w:r>
          </w:p>
        </w:tc>
        <w:tc>
          <w:tcPr>
            <w:tcW w:w="1248" w:type="dxa"/>
            <w:tcBorders>
              <w:top w:val="nil"/>
              <w:bottom w:val="nil"/>
              <w:right w:val="single" w:sz="4" w:space="0" w:color="auto"/>
            </w:tcBorders>
            <w:vAlign w:val="center"/>
          </w:tcPr>
          <w:p w14:paraId="67D9060D" w14:textId="77777777" w:rsidR="003908F9" w:rsidRPr="00962369" w:rsidRDefault="003908F9" w:rsidP="001F5044">
            <w:pPr>
              <w:jc w:val="center"/>
              <w:rPr>
                <w:sz w:val="18"/>
                <w:szCs w:val="18"/>
              </w:rPr>
            </w:pPr>
            <w:r w:rsidRPr="00962369">
              <w:rPr>
                <w:sz w:val="18"/>
                <w:szCs w:val="18"/>
              </w:rPr>
              <w:t>1.917</w:t>
            </w:r>
          </w:p>
        </w:tc>
        <w:tc>
          <w:tcPr>
            <w:tcW w:w="1247" w:type="dxa"/>
            <w:tcBorders>
              <w:top w:val="nil"/>
              <w:left w:val="single" w:sz="4" w:space="0" w:color="auto"/>
              <w:bottom w:val="nil"/>
              <w:right w:val="single" w:sz="4" w:space="0" w:color="auto"/>
            </w:tcBorders>
            <w:vAlign w:val="center"/>
          </w:tcPr>
          <w:p w14:paraId="0BCA207B" w14:textId="77777777" w:rsidR="003908F9" w:rsidRPr="00962369" w:rsidRDefault="003908F9" w:rsidP="001F5044">
            <w:pPr>
              <w:jc w:val="center"/>
              <w:rPr>
                <w:sz w:val="18"/>
                <w:szCs w:val="18"/>
              </w:rPr>
            </w:pPr>
            <w:r w:rsidRPr="00962369">
              <w:rPr>
                <w:sz w:val="18"/>
                <w:szCs w:val="18"/>
              </w:rPr>
              <w:t>+37</w:t>
            </w:r>
          </w:p>
        </w:tc>
        <w:tc>
          <w:tcPr>
            <w:tcW w:w="1222" w:type="dxa"/>
            <w:tcBorders>
              <w:top w:val="nil"/>
              <w:left w:val="single" w:sz="4" w:space="0" w:color="auto"/>
              <w:bottom w:val="nil"/>
              <w:right w:val="single" w:sz="4" w:space="0" w:color="auto"/>
            </w:tcBorders>
            <w:shd w:val="clear" w:color="auto" w:fill="auto"/>
            <w:vAlign w:val="center"/>
          </w:tcPr>
          <w:p w14:paraId="644CB68B" w14:textId="77777777" w:rsidR="003908F9" w:rsidRPr="00962369" w:rsidRDefault="003908F9" w:rsidP="001F5044">
            <w:pPr>
              <w:jc w:val="center"/>
              <w:rPr>
                <w:sz w:val="18"/>
                <w:szCs w:val="18"/>
              </w:rPr>
            </w:pPr>
            <w:r w:rsidRPr="00962369">
              <w:rPr>
                <w:color w:val="000000"/>
                <w:sz w:val="18"/>
                <w:szCs w:val="18"/>
              </w:rPr>
              <w:t>85.</w:t>
            </w:r>
            <w:r>
              <w:rPr>
                <w:color w:val="000000"/>
                <w:sz w:val="18"/>
                <w:szCs w:val="18"/>
              </w:rPr>
              <w:t>2</w:t>
            </w:r>
            <w:r w:rsidRPr="00962369">
              <w:rPr>
                <w:color w:val="000000"/>
                <w:sz w:val="18"/>
                <w:szCs w:val="18"/>
              </w:rPr>
              <w:t>%</w:t>
            </w:r>
          </w:p>
        </w:tc>
        <w:tc>
          <w:tcPr>
            <w:tcW w:w="1559" w:type="dxa"/>
            <w:tcBorders>
              <w:top w:val="nil"/>
              <w:left w:val="single" w:sz="4" w:space="0" w:color="auto"/>
              <w:bottom w:val="nil"/>
              <w:right w:val="single" w:sz="4" w:space="0" w:color="auto"/>
            </w:tcBorders>
            <w:shd w:val="clear" w:color="auto" w:fill="auto"/>
            <w:vAlign w:val="center"/>
          </w:tcPr>
          <w:p w14:paraId="6E03E49C" w14:textId="77777777" w:rsidR="003908F9" w:rsidRPr="00962369" w:rsidRDefault="003908F9" w:rsidP="001F5044">
            <w:pPr>
              <w:jc w:val="center"/>
              <w:rPr>
                <w:sz w:val="18"/>
                <w:szCs w:val="18"/>
              </w:rPr>
            </w:pPr>
            <w:r w:rsidRPr="00962369">
              <w:rPr>
                <w:color w:val="000000"/>
                <w:sz w:val="18"/>
                <w:szCs w:val="18"/>
              </w:rPr>
              <w:t>90.</w:t>
            </w:r>
            <w:r>
              <w:rPr>
                <w:color w:val="000000"/>
                <w:sz w:val="18"/>
                <w:szCs w:val="18"/>
              </w:rPr>
              <w:t>7</w:t>
            </w:r>
            <w:r w:rsidRPr="00962369">
              <w:rPr>
                <w:color w:val="000000"/>
                <w:sz w:val="18"/>
                <w:szCs w:val="18"/>
              </w:rPr>
              <w:t>%</w:t>
            </w:r>
          </w:p>
        </w:tc>
        <w:tc>
          <w:tcPr>
            <w:tcW w:w="1276" w:type="dxa"/>
            <w:tcBorders>
              <w:top w:val="nil"/>
              <w:left w:val="single" w:sz="4" w:space="0" w:color="auto"/>
              <w:bottom w:val="nil"/>
              <w:right w:val="single" w:sz="4" w:space="0" w:color="auto"/>
            </w:tcBorders>
            <w:shd w:val="clear" w:color="auto" w:fill="auto"/>
            <w:vAlign w:val="center"/>
          </w:tcPr>
          <w:p w14:paraId="26662704" w14:textId="77777777" w:rsidR="003908F9" w:rsidRPr="00962369" w:rsidRDefault="003908F9" w:rsidP="001F5044">
            <w:pPr>
              <w:jc w:val="center"/>
              <w:rPr>
                <w:sz w:val="18"/>
                <w:szCs w:val="18"/>
              </w:rPr>
            </w:pPr>
            <w:r w:rsidRPr="00962369">
              <w:rPr>
                <w:color w:val="000000"/>
                <w:sz w:val="18"/>
                <w:szCs w:val="18"/>
              </w:rPr>
              <w:t>96.5%</w:t>
            </w:r>
          </w:p>
        </w:tc>
      </w:tr>
      <w:tr w:rsidR="003908F9" w:rsidRPr="00962369" w14:paraId="31EE2DB2" w14:textId="77777777" w:rsidTr="001F5044">
        <w:trPr>
          <w:trHeight w:val="221"/>
        </w:trPr>
        <w:tc>
          <w:tcPr>
            <w:tcW w:w="1678" w:type="dxa"/>
            <w:tcBorders>
              <w:top w:val="nil"/>
              <w:bottom w:val="single" w:sz="4" w:space="0" w:color="auto"/>
              <w:right w:val="single" w:sz="4" w:space="0" w:color="auto"/>
            </w:tcBorders>
            <w:vAlign w:val="center"/>
          </w:tcPr>
          <w:p w14:paraId="1360AAB8" w14:textId="77777777" w:rsidR="003908F9" w:rsidRPr="00962369" w:rsidRDefault="003908F9" w:rsidP="001F5044">
            <w:pPr>
              <w:jc w:val="center"/>
              <w:rPr>
                <w:sz w:val="18"/>
                <w:szCs w:val="18"/>
              </w:rPr>
            </w:pPr>
            <w:r w:rsidRPr="00962369">
              <w:rPr>
                <w:sz w:val="18"/>
                <w:szCs w:val="18"/>
              </w:rPr>
              <w:t>ELISA - binding</w:t>
            </w:r>
          </w:p>
        </w:tc>
        <w:tc>
          <w:tcPr>
            <w:tcW w:w="1126" w:type="dxa"/>
            <w:tcBorders>
              <w:top w:val="nil"/>
              <w:bottom w:val="single" w:sz="4" w:space="0" w:color="auto"/>
              <w:right w:val="single" w:sz="4" w:space="0" w:color="auto"/>
            </w:tcBorders>
            <w:vAlign w:val="center"/>
          </w:tcPr>
          <w:p w14:paraId="7E82223E" w14:textId="77777777" w:rsidR="003908F9" w:rsidRPr="00962369" w:rsidRDefault="003908F9" w:rsidP="001F5044">
            <w:pPr>
              <w:jc w:val="center"/>
              <w:rPr>
                <w:sz w:val="18"/>
                <w:szCs w:val="18"/>
              </w:rPr>
            </w:pPr>
            <w:r w:rsidRPr="00962369">
              <w:rPr>
                <w:sz w:val="18"/>
                <w:szCs w:val="18"/>
              </w:rPr>
              <w:t>19/232</w:t>
            </w:r>
          </w:p>
        </w:tc>
        <w:tc>
          <w:tcPr>
            <w:tcW w:w="1248" w:type="dxa"/>
            <w:tcBorders>
              <w:top w:val="nil"/>
              <w:bottom w:val="single" w:sz="4" w:space="0" w:color="auto"/>
              <w:right w:val="single" w:sz="4" w:space="0" w:color="auto"/>
            </w:tcBorders>
            <w:vAlign w:val="center"/>
          </w:tcPr>
          <w:p w14:paraId="616896B6" w14:textId="77777777" w:rsidR="003908F9" w:rsidRPr="00962369" w:rsidRDefault="003908F9" w:rsidP="001F5044">
            <w:pPr>
              <w:jc w:val="center"/>
              <w:rPr>
                <w:sz w:val="18"/>
                <w:szCs w:val="18"/>
              </w:rPr>
            </w:pPr>
            <w:r w:rsidRPr="00962369">
              <w:rPr>
                <w:sz w:val="18"/>
                <w:szCs w:val="18"/>
              </w:rPr>
              <w:t>1.917</w:t>
            </w:r>
          </w:p>
        </w:tc>
        <w:tc>
          <w:tcPr>
            <w:tcW w:w="1247" w:type="dxa"/>
            <w:tcBorders>
              <w:top w:val="nil"/>
              <w:left w:val="single" w:sz="4" w:space="0" w:color="auto"/>
              <w:bottom w:val="single" w:sz="4" w:space="0" w:color="auto"/>
              <w:right w:val="single" w:sz="4" w:space="0" w:color="auto"/>
            </w:tcBorders>
            <w:vAlign w:val="center"/>
          </w:tcPr>
          <w:p w14:paraId="046ABD6E" w14:textId="77777777" w:rsidR="003908F9" w:rsidRPr="00962369" w:rsidRDefault="003908F9" w:rsidP="001F5044">
            <w:pPr>
              <w:jc w:val="center"/>
              <w:rPr>
                <w:sz w:val="18"/>
                <w:szCs w:val="18"/>
              </w:rPr>
            </w:pPr>
            <w:r w:rsidRPr="00962369">
              <w:rPr>
                <w:sz w:val="18"/>
                <w:szCs w:val="18"/>
              </w:rPr>
              <w:t>+45</w:t>
            </w:r>
          </w:p>
        </w:tc>
        <w:tc>
          <w:tcPr>
            <w:tcW w:w="1222" w:type="dxa"/>
            <w:tcBorders>
              <w:top w:val="nil"/>
              <w:left w:val="single" w:sz="4" w:space="0" w:color="auto"/>
              <w:bottom w:val="single" w:sz="4" w:space="0" w:color="auto"/>
              <w:right w:val="single" w:sz="4" w:space="0" w:color="auto"/>
            </w:tcBorders>
            <w:shd w:val="clear" w:color="auto" w:fill="auto"/>
            <w:vAlign w:val="center"/>
          </w:tcPr>
          <w:p w14:paraId="0DF1DB5D" w14:textId="77777777" w:rsidR="003908F9" w:rsidRPr="00962369" w:rsidRDefault="003908F9" w:rsidP="001F5044">
            <w:pPr>
              <w:jc w:val="center"/>
              <w:rPr>
                <w:sz w:val="18"/>
                <w:szCs w:val="18"/>
              </w:rPr>
            </w:pPr>
            <w:r w:rsidRPr="00962369">
              <w:rPr>
                <w:color w:val="000000"/>
                <w:sz w:val="18"/>
                <w:szCs w:val="18"/>
              </w:rPr>
              <w:t>81.0%</w:t>
            </w:r>
          </w:p>
        </w:tc>
        <w:tc>
          <w:tcPr>
            <w:tcW w:w="1559" w:type="dxa"/>
            <w:tcBorders>
              <w:top w:val="nil"/>
              <w:left w:val="single" w:sz="4" w:space="0" w:color="auto"/>
              <w:bottom w:val="single" w:sz="4" w:space="0" w:color="auto"/>
              <w:right w:val="single" w:sz="4" w:space="0" w:color="auto"/>
            </w:tcBorders>
            <w:shd w:val="clear" w:color="auto" w:fill="auto"/>
            <w:vAlign w:val="center"/>
          </w:tcPr>
          <w:p w14:paraId="12792D52" w14:textId="77777777" w:rsidR="003908F9" w:rsidRPr="00962369" w:rsidRDefault="003908F9" w:rsidP="001F5044">
            <w:pPr>
              <w:jc w:val="center"/>
              <w:rPr>
                <w:sz w:val="18"/>
                <w:szCs w:val="18"/>
              </w:rPr>
            </w:pPr>
            <w:r w:rsidRPr="00962369">
              <w:rPr>
                <w:color w:val="000000"/>
                <w:sz w:val="18"/>
                <w:szCs w:val="18"/>
              </w:rPr>
              <w:t>98.</w:t>
            </w:r>
            <w:r>
              <w:rPr>
                <w:color w:val="000000"/>
                <w:sz w:val="18"/>
                <w:szCs w:val="18"/>
              </w:rPr>
              <w:t>1</w:t>
            </w:r>
            <w:r w:rsidRPr="00962369">
              <w:rPr>
                <w:color w:val="000000"/>
                <w:sz w:val="18"/>
                <w:szCs w:val="18"/>
              </w:rPr>
              <w:t>%</w:t>
            </w:r>
          </w:p>
        </w:tc>
        <w:tc>
          <w:tcPr>
            <w:tcW w:w="1276" w:type="dxa"/>
            <w:tcBorders>
              <w:top w:val="nil"/>
              <w:left w:val="single" w:sz="4" w:space="0" w:color="auto"/>
              <w:bottom w:val="single" w:sz="4" w:space="0" w:color="auto"/>
              <w:right w:val="single" w:sz="4" w:space="0" w:color="auto"/>
            </w:tcBorders>
            <w:shd w:val="clear" w:color="auto" w:fill="auto"/>
            <w:vAlign w:val="center"/>
          </w:tcPr>
          <w:p w14:paraId="4DCC4E8C" w14:textId="77777777" w:rsidR="003908F9" w:rsidRPr="00962369" w:rsidRDefault="003908F9" w:rsidP="001F5044">
            <w:pPr>
              <w:jc w:val="center"/>
              <w:rPr>
                <w:sz w:val="18"/>
                <w:szCs w:val="18"/>
              </w:rPr>
            </w:pPr>
            <w:r w:rsidRPr="00962369">
              <w:rPr>
                <w:color w:val="000000"/>
                <w:sz w:val="18"/>
                <w:szCs w:val="18"/>
              </w:rPr>
              <w:t>118.</w:t>
            </w:r>
            <w:r>
              <w:rPr>
                <w:color w:val="000000"/>
                <w:sz w:val="18"/>
                <w:szCs w:val="18"/>
              </w:rPr>
              <w:t>7</w:t>
            </w:r>
            <w:r w:rsidRPr="00962369">
              <w:rPr>
                <w:color w:val="000000"/>
                <w:sz w:val="18"/>
                <w:szCs w:val="18"/>
              </w:rPr>
              <w:t>%</w:t>
            </w:r>
          </w:p>
        </w:tc>
      </w:tr>
      <w:tr w:rsidR="003908F9" w:rsidRPr="00962369" w14:paraId="1FE5DF1E" w14:textId="77777777" w:rsidTr="001F5044">
        <w:trPr>
          <w:trHeight w:val="221"/>
        </w:trPr>
        <w:tc>
          <w:tcPr>
            <w:tcW w:w="1678" w:type="dxa"/>
            <w:tcBorders>
              <w:top w:val="single" w:sz="4" w:space="0" w:color="auto"/>
              <w:bottom w:val="nil"/>
              <w:right w:val="single" w:sz="4" w:space="0" w:color="auto"/>
            </w:tcBorders>
            <w:vAlign w:val="center"/>
          </w:tcPr>
          <w:p w14:paraId="195BE187" w14:textId="77777777" w:rsidR="003908F9" w:rsidRPr="00962369" w:rsidRDefault="003908F9" w:rsidP="001F5044">
            <w:pPr>
              <w:jc w:val="center"/>
              <w:rPr>
                <w:sz w:val="18"/>
                <w:szCs w:val="18"/>
              </w:rPr>
            </w:pPr>
            <w:r w:rsidRPr="00962369">
              <w:rPr>
                <w:sz w:val="18"/>
                <w:szCs w:val="18"/>
              </w:rPr>
              <w:t>ELISA – binding</w:t>
            </w:r>
          </w:p>
        </w:tc>
        <w:tc>
          <w:tcPr>
            <w:tcW w:w="1126" w:type="dxa"/>
            <w:tcBorders>
              <w:top w:val="single" w:sz="4" w:space="0" w:color="auto"/>
              <w:bottom w:val="nil"/>
              <w:right w:val="single" w:sz="4" w:space="0" w:color="auto"/>
            </w:tcBorders>
            <w:vAlign w:val="center"/>
          </w:tcPr>
          <w:p w14:paraId="74E7C60A" w14:textId="77777777" w:rsidR="003908F9" w:rsidRPr="00962369" w:rsidRDefault="003908F9" w:rsidP="001F5044">
            <w:pPr>
              <w:jc w:val="center"/>
              <w:rPr>
                <w:sz w:val="18"/>
                <w:szCs w:val="18"/>
              </w:rPr>
            </w:pPr>
            <w:r w:rsidRPr="00962369">
              <w:rPr>
                <w:sz w:val="18"/>
                <w:szCs w:val="18"/>
              </w:rPr>
              <w:t>19/234</w:t>
            </w:r>
          </w:p>
        </w:tc>
        <w:tc>
          <w:tcPr>
            <w:tcW w:w="1248" w:type="dxa"/>
            <w:tcBorders>
              <w:top w:val="single" w:sz="4" w:space="0" w:color="auto"/>
              <w:bottom w:val="nil"/>
              <w:right w:val="single" w:sz="4" w:space="0" w:color="auto"/>
            </w:tcBorders>
            <w:vAlign w:val="center"/>
          </w:tcPr>
          <w:p w14:paraId="7AA57134" w14:textId="77777777" w:rsidR="003908F9" w:rsidRPr="00962369" w:rsidRDefault="003908F9" w:rsidP="001F5044">
            <w:pPr>
              <w:jc w:val="center"/>
              <w:rPr>
                <w:sz w:val="18"/>
                <w:szCs w:val="18"/>
              </w:rPr>
            </w:pPr>
            <w:r w:rsidRPr="00962369">
              <w:rPr>
                <w:sz w:val="18"/>
                <w:szCs w:val="18"/>
              </w:rPr>
              <w:t>1.833</w:t>
            </w:r>
          </w:p>
        </w:tc>
        <w:tc>
          <w:tcPr>
            <w:tcW w:w="1247" w:type="dxa"/>
            <w:tcBorders>
              <w:top w:val="single" w:sz="4" w:space="0" w:color="auto"/>
              <w:left w:val="single" w:sz="4" w:space="0" w:color="auto"/>
              <w:bottom w:val="nil"/>
              <w:right w:val="single" w:sz="4" w:space="0" w:color="auto"/>
            </w:tcBorders>
            <w:vAlign w:val="center"/>
          </w:tcPr>
          <w:p w14:paraId="37F4D698" w14:textId="77777777" w:rsidR="003908F9" w:rsidRPr="00962369" w:rsidRDefault="003908F9" w:rsidP="001F5044">
            <w:pPr>
              <w:jc w:val="center"/>
              <w:rPr>
                <w:sz w:val="18"/>
                <w:szCs w:val="18"/>
              </w:rPr>
            </w:pPr>
            <w:r w:rsidRPr="00962369">
              <w:rPr>
                <w:sz w:val="18"/>
                <w:szCs w:val="18"/>
              </w:rPr>
              <w:t>-70</w:t>
            </w:r>
          </w:p>
        </w:tc>
        <w:tc>
          <w:tcPr>
            <w:tcW w:w="1222" w:type="dxa"/>
            <w:tcBorders>
              <w:top w:val="single" w:sz="4" w:space="0" w:color="auto"/>
              <w:left w:val="single" w:sz="4" w:space="0" w:color="auto"/>
              <w:bottom w:val="nil"/>
              <w:right w:val="single" w:sz="4" w:space="0" w:color="auto"/>
            </w:tcBorders>
            <w:shd w:val="clear" w:color="auto" w:fill="auto"/>
            <w:vAlign w:val="center"/>
          </w:tcPr>
          <w:p w14:paraId="46D9650D" w14:textId="77777777" w:rsidR="003908F9" w:rsidRPr="00962369" w:rsidRDefault="003908F9" w:rsidP="001F5044">
            <w:pPr>
              <w:jc w:val="center"/>
              <w:rPr>
                <w:color w:val="000000"/>
                <w:sz w:val="18"/>
                <w:szCs w:val="18"/>
              </w:rPr>
            </w:pPr>
            <w:r w:rsidRPr="00962369">
              <w:rPr>
                <w:color w:val="000000"/>
                <w:sz w:val="18"/>
                <w:szCs w:val="18"/>
              </w:rPr>
              <w:t>94.8%</w:t>
            </w:r>
          </w:p>
        </w:tc>
        <w:tc>
          <w:tcPr>
            <w:tcW w:w="1559" w:type="dxa"/>
            <w:tcBorders>
              <w:top w:val="single" w:sz="4" w:space="0" w:color="auto"/>
              <w:left w:val="single" w:sz="4" w:space="0" w:color="auto"/>
              <w:bottom w:val="nil"/>
              <w:right w:val="single" w:sz="4" w:space="0" w:color="auto"/>
            </w:tcBorders>
            <w:shd w:val="clear" w:color="auto" w:fill="auto"/>
            <w:vAlign w:val="center"/>
          </w:tcPr>
          <w:p w14:paraId="1D0689C7" w14:textId="77777777" w:rsidR="003908F9" w:rsidRPr="00962369" w:rsidRDefault="003908F9" w:rsidP="001F5044">
            <w:pPr>
              <w:jc w:val="center"/>
              <w:rPr>
                <w:color w:val="000000"/>
                <w:sz w:val="18"/>
                <w:szCs w:val="18"/>
              </w:rPr>
            </w:pPr>
            <w:r w:rsidRPr="00962369">
              <w:rPr>
                <w:color w:val="000000"/>
                <w:sz w:val="18"/>
                <w:szCs w:val="18"/>
              </w:rPr>
              <w:t>99.4%</w:t>
            </w:r>
          </w:p>
        </w:tc>
        <w:tc>
          <w:tcPr>
            <w:tcW w:w="1276" w:type="dxa"/>
            <w:tcBorders>
              <w:top w:val="single" w:sz="4" w:space="0" w:color="auto"/>
              <w:left w:val="single" w:sz="4" w:space="0" w:color="auto"/>
              <w:bottom w:val="nil"/>
              <w:right w:val="single" w:sz="4" w:space="0" w:color="auto"/>
            </w:tcBorders>
            <w:shd w:val="clear" w:color="auto" w:fill="auto"/>
            <w:vAlign w:val="center"/>
          </w:tcPr>
          <w:p w14:paraId="1EE059E8" w14:textId="77777777" w:rsidR="003908F9" w:rsidRPr="00962369" w:rsidRDefault="003908F9" w:rsidP="001F5044">
            <w:pPr>
              <w:jc w:val="center"/>
              <w:rPr>
                <w:color w:val="000000"/>
                <w:sz w:val="18"/>
                <w:szCs w:val="18"/>
              </w:rPr>
            </w:pPr>
            <w:r w:rsidRPr="00962369">
              <w:rPr>
                <w:color w:val="000000"/>
                <w:sz w:val="18"/>
                <w:szCs w:val="18"/>
              </w:rPr>
              <w:t>104.</w:t>
            </w:r>
            <w:r>
              <w:rPr>
                <w:color w:val="000000"/>
                <w:sz w:val="18"/>
                <w:szCs w:val="18"/>
              </w:rPr>
              <w:t>2</w:t>
            </w:r>
            <w:r w:rsidRPr="00962369">
              <w:rPr>
                <w:color w:val="000000"/>
                <w:sz w:val="18"/>
                <w:szCs w:val="18"/>
              </w:rPr>
              <w:t>%</w:t>
            </w:r>
          </w:p>
        </w:tc>
      </w:tr>
      <w:tr w:rsidR="003908F9" w:rsidRPr="00962369" w14:paraId="7FE5352E" w14:textId="77777777" w:rsidTr="001F5044">
        <w:trPr>
          <w:trHeight w:val="221"/>
        </w:trPr>
        <w:tc>
          <w:tcPr>
            <w:tcW w:w="1678" w:type="dxa"/>
            <w:tcBorders>
              <w:top w:val="nil"/>
              <w:bottom w:val="nil"/>
              <w:right w:val="single" w:sz="4" w:space="0" w:color="auto"/>
            </w:tcBorders>
            <w:vAlign w:val="center"/>
          </w:tcPr>
          <w:p w14:paraId="50AD4076" w14:textId="77777777" w:rsidR="003908F9" w:rsidRPr="00962369" w:rsidRDefault="003908F9" w:rsidP="001F5044">
            <w:pPr>
              <w:jc w:val="center"/>
              <w:rPr>
                <w:sz w:val="18"/>
                <w:szCs w:val="18"/>
              </w:rPr>
            </w:pPr>
            <w:r w:rsidRPr="00962369">
              <w:rPr>
                <w:sz w:val="18"/>
                <w:szCs w:val="18"/>
              </w:rPr>
              <w:t>ELISA – binding</w:t>
            </w:r>
          </w:p>
        </w:tc>
        <w:tc>
          <w:tcPr>
            <w:tcW w:w="1126" w:type="dxa"/>
            <w:tcBorders>
              <w:top w:val="nil"/>
              <w:bottom w:val="nil"/>
              <w:right w:val="single" w:sz="4" w:space="0" w:color="auto"/>
            </w:tcBorders>
            <w:vAlign w:val="center"/>
          </w:tcPr>
          <w:p w14:paraId="218EE269" w14:textId="77777777" w:rsidR="003908F9" w:rsidRPr="00962369" w:rsidRDefault="003908F9" w:rsidP="001F5044">
            <w:pPr>
              <w:jc w:val="center"/>
              <w:rPr>
                <w:sz w:val="18"/>
                <w:szCs w:val="18"/>
              </w:rPr>
            </w:pPr>
            <w:r w:rsidRPr="00962369">
              <w:rPr>
                <w:sz w:val="18"/>
                <w:szCs w:val="18"/>
              </w:rPr>
              <w:t>19/234</w:t>
            </w:r>
          </w:p>
        </w:tc>
        <w:tc>
          <w:tcPr>
            <w:tcW w:w="1248" w:type="dxa"/>
            <w:tcBorders>
              <w:top w:val="nil"/>
              <w:bottom w:val="nil"/>
              <w:right w:val="single" w:sz="4" w:space="0" w:color="auto"/>
            </w:tcBorders>
            <w:vAlign w:val="center"/>
          </w:tcPr>
          <w:p w14:paraId="01908D12" w14:textId="77777777" w:rsidR="003908F9" w:rsidRPr="00962369" w:rsidRDefault="003908F9" w:rsidP="001F5044">
            <w:pPr>
              <w:jc w:val="center"/>
              <w:rPr>
                <w:sz w:val="18"/>
                <w:szCs w:val="18"/>
              </w:rPr>
            </w:pPr>
            <w:r w:rsidRPr="00962369">
              <w:rPr>
                <w:sz w:val="18"/>
                <w:szCs w:val="18"/>
              </w:rPr>
              <w:t>1.833</w:t>
            </w:r>
          </w:p>
        </w:tc>
        <w:tc>
          <w:tcPr>
            <w:tcW w:w="1247" w:type="dxa"/>
            <w:tcBorders>
              <w:top w:val="nil"/>
              <w:left w:val="single" w:sz="4" w:space="0" w:color="auto"/>
              <w:bottom w:val="nil"/>
              <w:right w:val="single" w:sz="4" w:space="0" w:color="auto"/>
            </w:tcBorders>
            <w:vAlign w:val="center"/>
          </w:tcPr>
          <w:p w14:paraId="2180A47D" w14:textId="77777777" w:rsidR="003908F9" w:rsidRPr="00962369" w:rsidRDefault="003908F9" w:rsidP="001F5044">
            <w:pPr>
              <w:jc w:val="center"/>
              <w:rPr>
                <w:sz w:val="18"/>
                <w:szCs w:val="18"/>
              </w:rPr>
            </w:pPr>
            <w:r w:rsidRPr="00962369">
              <w:rPr>
                <w:sz w:val="18"/>
                <w:szCs w:val="18"/>
              </w:rPr>
              <w:t>+4</w:t>
            </w:r>
          </w:p>
        </w:tc>
        <w:tc>
          <w:tcPr>
            <w:tcW w:w="1222" w:type="dxa"/>
            <w:tcBorders>
              <w:top w:val="nil"/>
              <w:left w:val="single" w:sz="4" w:space="0" w:color="auto"/>
              <w:bottom w:val="nil"/>
              <w:right w:val="single" w:sz="4" w:space="0" w:color="auto"/>
            </w:tcBorders>
            <w:shd w:val="clear" w:color="auto" w:fill="auto"/>
            <w:vAlign w:val="center"/>
          </w:tcPr>
          <w:p w14:paraId="5F3304AF" w14:textId="77777777" w:rsidR="003908F9" w:rsidRPr="00962369" w:rsidRDefault="003908F9" w:rsidP="001F5044">
            <w:pPr>
              <w:jc w:val="center"/>
              <w:rPr>
                <w:color w:val="000000"/>
                <w:sz w:val="18"/>
                <w:szCs w:val="18"/>
              </w:rPr>
            </w:pPr>
            <w:r w:rsidRPr="00962369">
              <w:rPr>
                <w:color w:val="000000"/>
                <w:sz w:val="18"/>
                <w:szCs w:val="18"/>
              </w:rPr>
              <w:t>9</w:t>
            </w:r>
            <w:r>
              <w:rPr>
                <w:color w:val="000000"/>
                <w:sz w:val="18"/>
                <w:szCs w:val="18"/>
              </w:rPr>
              <w:t>4.0</w:t>
            </w:r>
            <w:r w:rsidRPr="00962369">
              <w:rPr>
                <w:color w:val="000000"/>
                <w:sz w:val="18"/>
                <w:szCs w:val="18"/>
              </w:rPr>
              <w:t>%</w:t>
            </w:r>
          </w:p>
        </w:tc>
        <w:tc>
          <w:tcPr>
            <w:tcW w:w="1559" w:type="dxa"/>
            <w:tcBorders>
              <w:top w:val="nil"/>
              <w:left w:val="single" w:sz="4" w:space="0" w:color="auto"/>
              <w:bottom w:val="nil"/>
              <w:right w:val="single" w:sz="4" w:space="0" w:color="auto"/>
            </w:tcBorders>
            <w:shd w:val="clear" w:color="auto" w:fill="auto"/>
            <w:vAlign w:val="center"/>
          </w:tcPr>
          <w:p w14:paraId="43479889" w14:textId="77777777" w:rsidR="003908F9" w:rsidRPr="00962369" w:rsidRDefault="003908F9" w:rsidP="001F5044">
            <w:pPr>
              <w:jc w:val="center"/>
              <w:rPr>
                <w:color w:val="000000"/>
                <w:sz w:val="18"/>
                <w:szCs w:val="18"/>
              </w:rPr>
            </w:pPr>
            <w:r w:rsidRPr="00962369">
              <w:rPr>
                <w:color w:val="000000"/>
                <w:sz w:val="18"/>
                <w:szCs w:val="18"/>
              </w:rPr>
              <w:t>98.</w:t>
            </w:r>
            <w:r>
              <w:rPr>
                <w:color w:val="000000"/>
                <w:sz w:val="18"/>
                <w:szCs w:val="18"/>
              </w:rPr>
              <w:t>1</w:t>
            </w:r>
            <w:r w:rsidRPr="00962369">
              <w:rPr>
                <w:color w:val="000000"/>
                <w:sz w:val="18"/>
                <w:szCs w:val="18"/>
              </w:rPr>
              <w:t>%</w:t>
            </w:r>
          </w:p>
        </w:tc>
        <w:tc>
          <w:tcPr>
            <w:tcW w:w="1276" w:type="dxa"/>
            <w:tcBorders>
              <w:top w:val="nil"/>
              <w:left w:val="single" w:sz="4" w:space="0" w:color="auto"/>
              <w:bottom w:val="nil"/>
              <w:right w:val="single" w:sz="4" w:space="0" w:color="auto"/>
            </w:tcBorders>
            <w:shd w:val="clear" w:color="auto" w:fill="auto"/>
            <w:vAlign w:val="center"/>
          </w:tcPr>
          <w:p w14:paraId="2CB39198" w14:textId="77777777" w:rsidR="003908F9" w:rsidRPr="00962369" w:rsidRDefault="003908F9" w:rsidP="001F5044">
            <w:pPr>
              <w:jc w:val="center"/>
              <w:rPr>
                <w:color w:val="000000"/>
                <w:sz w:val="18"/>
                <w:szCs w:val="18"/>
              </w:rPr>
            </w:pPr>
            <w:r w:rsidRPr="00962369">
              <w:rPr>
                <w:color w:val="000000"/>
                <w:sz w:val="18"/>
                <w:szCs w:val="18"/>
              </w:rPr>
              <w:t>102.3%</w:t>
            </w:r>
          </w:p>
        </w:tc>
      </w:tr>
      <w:tr w:rsidR="003908F9" w:rsidRPr="00962369" w14:paraId="2903FF4A" w14:textId="77777777" w:rsidTr="001F5044">
        <w:trPr>
          <w:trHeight w:val="221"/>
        </w:trPr>
        <w:tc>
          <w:tcPr>
            <w:tcW w:w="1678" w:type="dxa"/>
            <w:tcBorders>
              <w:top w:val="nil"/>
              <w:bottom w:val="nil"/>
              <w:right w:val="single" w:sz="4" w:space="0" w:color="auto"/>
            </w:tcBorders>
            <w:vAlign w:val="center"/>
          </w:tcPr>
          <w:p w14:paraId="1736120F" w14:textId="77777777" w:rsidR="003908F9" w:rsidRPr="00962369" w:rsidRDefault="003908F9" w:rsidP="001F5044">
            <w:pPr>
              <w:jc w:val="center"/>
              <w:rPr>
                <w:sz w:val="18"/>
                <w:szCs w:val="18"/>
              </w:rPr>
            </w:pPr>
            <w:r w:rsidRPr="00962369">
              <w:rPr>
                <w:sz w:val="18"/>
                <w:szCs w:val="18"/>
              </w:rPr>
              <w:t>ELISA – binding</w:t>
            </w:r>
          </w:p>
        </w:tc>
        <w:tc>
          <w:tcPr>
            <w:tcW w:w="1126" w:type="dxa"/>
            <w:tcBorders>
              <w:top w:val="nil"/>
              <w:bottom w:val="nil"/>
              <w:right w:val="single" w:sz="4" w:space="0" w:color="auto"/>
            </w:tcBorders>
            <w:vAlign w:val="center"/>
          </w:tcPr>
          <w:p w14:paraId="105F961B" w14:textId="77777777" w:rsidR="003908F9" w:rsidRPr="00962369" w:rsidRDefault="003908F9" w:rsidP="001F5044">
            <w:pPr>
              <w:jc w:val="center"/>
              <w:rPr>
                <w:sz w:val="18"/>
                <w:szCs w:val="18"/>
              </w:rPr>
            </w:pPr>
            <w:r w:rsidRPr="00962369">
              <w:rPr>
                <w:sz w:val="18"/>
                <w:szCs w:val="18"/>
              </w:rPr>
              <w:t>19/234</w:t>
            </w:r>
          </w:p>
        </w:tc>
        <w:tc>
          <w:tcPr>
            <w:tcW w:w="1248" w:type="dxa"/>
            <w:tcBorders>
              <w:top w:val="nil"/>
              <w:bottom w:val="nil"/>
              <w:right w:val="single" w:sz="4" w:space="0" w:color="auto"/>
            </w:tcBorders>
            <w:vAlign w:val="center"/>
          </w:tcPr>
          <w:p w14:paraId="3E0E3651" w14:textId="77777777" w:rsidR="003908F9" w:rsidRPr="00962369" w:rsidRDefault="003908F9" w:rsidP="001F5044">
            <w:pPr>
              <w:jc w:val="center"/>
              <w:rPr>
                <w:sz w:val="18"/>
                <w:szCs w:val="18"/>
              </w:rPr>
            </w:pPr>
            <w:r w:rsidRPr="00962369">
              <w:rPr>
                <w:sz w:val="18"/>
                <w:szCs w:val="18"/>
              </w:rPr>
              <w:t>1.833</w:t>
            </w:r>
          </w:p>
        </w:tc>
        <w:tc>
          <w:tcPr>
            <w:tcW w:w="1247" w:type="dxa"/>
            <w:tcBorders>
              <w:top w:val="nil"/>
              <w:left w:val="single" w:sz="4" w:space="0" w:color="auto"/>
              <w:bottom w:val="nil"/>
              <w:right w:val="single" w:sz="4" w:space="0" w:color="auto"/>
            </w:tcBorders>
            <w:vAlign w:val="center"/>
          </w:tcPr>
          <w:p w14:paraId="42469738" w14:textId="77777777" w:rsidR="003908F9" w:rsidRPr="00962369" w:rsidRDefault="003908F9" w:rsidP="001F5044">
            <w:pPr>
              <w:jc w:val="center"/>
              <w:rPr>
                <w:sz w:val="18"/>
                <w:szCs w:val="18"/>
              </w:rPr>
            </w:pPr>
            <w:r w:rsidRPr="00962369">
              <w:rPr>
                <w:sz w:val="18"/>
                <w:szCs w:val="18"/>
              </w:rPr>
              <w:t>+20</w:t>
            </w:r>
          </w:p>
        </w:tc>
        <w:tc>
          <w:tcPr>
            <w:tcW w:w="1222" w:type="dxa"/>
            <w:tcBorders>
              <w:top w:val="nil"/>
              <w:left w:val="single" w:sz="4" w:space="0" w:color="auto"/>
              <w:bottom w:val="nil"/>
              <w:right w:val="single" w:sz="4" w:space="0" w:color="auto"/>
            </w:tcBorders>
            <w:shd w:val="clear" w:color="auto" w:fill="auto"/>
            <w:vAlign w:val="center"/>
          </w:tcPr>
          <w:p w14:paraId="2924185C" w14:textId="77777777" w:rsidR="003908F9" w:rsidRPr="00962369" w:rsidRDefault="003908F9" w:rsidP="001F5044">
            <w:pPr>
              <w:jc w:val="center"/>
              <w:rPr>
                <w:color w:val="000000"/>
                <w:sz w:val="18"/>
                <w:szCs w:val="18"/>
              </w:rPr>
            </w:pPr>
            <w:r w:rsidRPr="00962369">
              <w:rPr>
                <w:color w:val="000000"/>
                <w:sz w:val="18"/>
                <w:szCs w:val="18"/>
              </w:rPr>
              <w:t>95.</w:t>
            </w:r>
            <w:r>
              <w:rPr>
                <w:color w:val="000000"/>
                <w:sz w:val="18"/>
                <w:szCs w:val="18"/>
              </w:rPr>
              <w:t>1</w:t>
            </w:r>
            <w:r w:rsidRPr="00962369">
              <w:rPr>
                <w:color w:val="000000"/>
                <w:sz w:val="18"/>
                <w:szCs w:val="18"/>
              </w:rPr>
              <w:t>%</w:t>
            </w:r>
          </w:p>
        </w:tc>
        <w:tc>
          <w:tcPr>
            <w:tcW w:w="1559" w:type="dxa"/>
            <w:tcBorders>
              <w:top w:val="nil"/>
              <w:left w:val="single" w:sz="4" w:space="0" w:color="auto"/>
              <w:bottom w:val="nil"/>
              <w:right w:val="single" w:sz="4" w:space="0" w:color="auto"/>
            </w:tcBorders>
            <w:shd w:val="clear" w:color="auto" w:fill="auto"/>
            <w:vAlign w:val="center"/>
          </w:tcPr>
          <w:p w14:paraId="68C7532B" w14:textId="77777777" w:rsidR="003908F9" w:rsidRPr="00962369" w:rsidRDefault="003908F9" w:rsidP="001F5044">
            <w:pPr>
              <w:jc w:val="center"/>
              <w:rPr>
                <w:color w:val="000000"/>
                <w:sz w:val="18"/>
                <w:szCs w:val="18"/>
              </w:rPr>
            </w:pPr>
            <w:r w:rsidRPr="00962369">
              <w:rPr>
                <w:color w:val="000000"/>
                <w:sz w:val="18"/>
                <w:szCs w:val="18"/>
              </w:rPr>
              <w:t>98.</w:t>
            </w:r>
            <w:r>
              <w:rPr>
                <w:color w:val="000000"/>
                <w:sz w:val="18"/>
                <w:szCs w:val="18"/>
              </w:rPr>
              <w:t>6</w:t>
            </w:r>
            <w:r w:rsidRPr="00962369">
              <w:rPr>
                <w:color w:val="000000"/>
                <w:sz w:val="18"/>
                <w:szCs w:val="18"/>
              </w:rPr>
              <w:t>%</w:t>
            </w:r>
          </w:p>
        </w:tc>
        <w:tc>
          <w:tcPr>
            <w:tcW w:w="1276" w:type="dxa"/>
            <w:tcBorders>
              <w:top w:val="nil"/>
              <w:left w:val="single" w:sz="4" w:space="0" w:color="auto"/>
              <w:bottom w:val="nil"/>
              <w:right w:val="single" w:sz="4" w:space="0" w:color="auto"/>
            </w:tcBorders>
            <w:shd w:val="clear" w:color="auto" w:fill="auto"/>
            <w:vAlign w:val="center"/>
          </w:tcPr>
          <w:p w14:paraId="41CE78FB" w14:textId="77777777" w:rsidR="003908F9" w:rsidRPr="00962369" w:rsidRDefault="003908F9" w:rsidP="001F5044">
            <w:pPr>
              <w:jc w:val="center"/>
              <w:rPr>
                <w:color w:val="000000"/>
                <w:sz w:val="18"/>
                <w:szCs w:val="18"/>
              </w:rPr>
            </w:pPr>
            <w:r w:rsidRPr="00962369">
              <w:rPr>
                <w:color w:val="000000"/>
                <w:sz w:val="18"/>
                <w:szCs w:val="18"/>
              </w:rPr>
              <w:t>102.</w:t>
            </w:r>
            <w:r>
              <w:rPr>
                <w:color w:val="000000"/>
                <w:sz w:val="18"/>
                <w:szCs w:val="18"/>
              </w:rPr>
              <w:t>2</w:t>
            </w:r>
            <w:r w:rsidRPr="00962369">
              <w:rPr>
                <w:color w:val="000000"/>
                <w:sz w:val="18"/>
                <w:szCs w:val="18"/>
              </w:rPr>
              <w:t>%</w:t>
            </w:r>
          </w:p>
        </w:tc>
      </w:tr>
      <w:tr w:rsidR="003908F9" w:rsidRPr="00962369" w14:paraId="1D26C5A8" w14:textId="77777777" w:rsidTr="001F5044">
        <w:trPr>
          <w:trHeight w:val="221"/>
        </w:trPr>
        <w:tc>
          <w:tcPr>
            <w:tcW w:w="1678" w:type="dxa"/>
            <w:tcBorders>
              <w:top w:val="nil"/>
              <w:bottom w:val="single" w:sz="4" w:space="0" w:color="auto"/>
              <w:right w:val="single" w:sz="4" w:space="0" w:color="auto"/>
            </w:tcBorders>
            <w:vAlign w:val="center"/>
          </w:tcPr>
          <w:p w14:paraId="19658603" w14:textId="77777777" w:rsidR="003908F9" w:rsidRPr="00962369" w:rsidRDefault="003908F9" w:rsidP="001F5044">
            <w:pPr>
              <w:jc w:val="center"/>
              <w:rPr>
                <w:sz w:val="18"/>
                <w:szCs w:val="18"/>
              </w:rPr>
            </w:pPr>
            <w:r w:rsidRPr="00962369">
              <w:rPr>
                <w:sz w:val="18"/>
                <w:szCs w:val="18"/>
              </w:rPr>
              <w:t>ELISA - binding</w:t>
            </w:r>
          </w:p>
        </w:tc>
        <w:tc>
          <w:tcPr>
            <w:tcW w:w="1126" w:type="dxa"/>
            <w:tcBorders>
              <w:top w:val="nil"/>
              <w:bottom w:val="single" w:sz="4" w:space="0" w:color="auto"/>
              <w:right w:val="single" w:sz="4" w:space="0" w:color="auto"/>
            </w:tcBorders>
            <w:vAlign w:val="center"/>
          </w:tcPr>
          <w:p w14:paraId="66D2E98B" w14:textId="77777777" w:rsidR="003908F9" w:rsidRPr="00962369" w:rsidRDefault="003908F9" w:rsidP="001F5044">
            <w:pPr>
              <w:jc w:val="center"/>
              <w:rPr>
                <w:sz w:val="18"/>
                <w:szCs w:val="18"/>
              </w:rPr>
            </w:pPr>
            <w:r w:rsidRPr="00962369">
              <w:rPr>
                <w:sz w:val="18"/>
                <w:szCs w:val="18"/>
              </w:rPr>
              <w:t>19/234</w:t>
            </w:r>
          </w:p>
        </w:tc>
        <w:tc>
          <w:tcPr>
            <w:tcW w:w="1248" w:type="dxa"/>
            <w:tcBorders>
              <w:top w:val="nil"/>
              <w:bottom w:val="single" w:sz="4" w:space="0" w:color="auto"/>
              <w:right w:val="single" w:sz="4" w:space="0" w:color="auto"/>
            </w:tcBorders>
            <w:vAlign w:val="center"/>
          </w:tcPr>
          <w:p w14:paraId="44566C23" w14:textId="77777777" w:rsidR="003908F9" w:rsidRPr="00962369" w:rsidRDefault="003908F9" w:rsidP="001F5044">
            <w:pPr>
              <w:jc w:val="center"/>
              <w:rPr>
                <w:sz w:val="18"/>
                <w:szCs w:val="18"/>
              </w:rPr>
            </w:pPr>
            <w:r w:rsidRPr="00962369">
              <w:rPr>
                <w:sz w:val="18"/>
                <w:szCs w:val="18"/>
              </w:rPr>
              <w:t>1.833</w:t>
            </w:r>
          </w:p>
        </w:tc>
        <w:tc>
          <w:tcPr>
            <w:tcW w:w="1247" w:type="dxa"/>
            <w:tcBorders>
              <w:top w:val="nil"/>
              <w:left w:val="single" w:sz="4" w:space="0" w:color="auto"/>
              <w:bottom w:val="single" w:sz="4" w:space="0" w:color="auto"/>
              <w:right w:val="single" w:sz="4" w:space="0" w:color="auto"/>
            </w:tcBorders>
            <w:vAlign w:val="center"/>
          </w:tcPr>
          <w:p w14:paraId="427F511B" w14:textId="77777777" w:rsidR="003908F9" w:rsidRPr="00962369" w:rsidRDefault="003908F9" w:rsidP="001F5044">
            <w:pPr>
              <w:jc w:val="center"/>
              <w:rPr>
                <w:sz w:val="18"/>
                <w:szCs w:val="18"/>
              </w:rPr>
            </w:pPr>
            <w:r w:rsidRPr="00962369">
              <w:rPr>
                <w:sz w:val="18"/>
                <w:szCs w:val="18"/>
              </w:rPr>
              <w:t>+37</w:t>
            </w:r>
          </w:p>
        </w:tc>
        <w:tc>
          <w:tcPr>
            <w:tcW w:w="1222" w:type="dxa"/>
            <w:tcBorders>
              <w:top w:val="nil"/>
              <w:left w:val="single" w:sz="4" w:space="0" w:color="auto"/>
              <w:bottom w:val="single" w:sz="4" w:space="0" w:color="auto"/>
              <w:right w:val="single" w:sz="4" w:space="0" w:color="auto"/>
            </w:tcBorders>
            <w:shd w:val="clear" w:color="auto" w:fill="auto"/>
            <w:vAlign w:val="center"/>
          </w:tcPr>
          <w:p w14:paraId="29576335" w14:textId="77777777" w:rsidR="003908F9" w:rsidRPr="00962369" w:rsidRDefault="003908F9" w:rsidP="001F5044">
            <w:pPr>
              <w:jc w:val="center"/>
              <w:rPr>
                <w:color w:val="000000"/>
                <w:sz w:val="18"/>
                <w:szCs w:val="18"/>
              </w:rPr>
            </w:pPr>
            <w:r w:rsidRPr="00962369">
              <w:rPr>
                <w:color w:val="000000"/>
                <w:sz w:val="18"/>
                <w:szCs w:val="18"/>
              </w:rPr>
              <w:t>90.</w:t>
            </w:r>
            <w:r>
              <w:rPr>
                <w:color w:val="000000"/>
                <w:sz w:val="18"/>
                <w:szCs w:val="18"/>
              </w:rPr>
              <w:t>7</w:t>
            </w:r>
            <w:r w:rsidRPr="00962369">
              <w:rPr>
                <w:color w:val="000000"/>
                <w:sz w:val="18"/>
                <w:szCs w:val="18"/>
              </w:rPr>
              <w:t>%</w:t>
            </w:r>
          </w:p>
        </w:tc>
        <w:tc>
          <w:tcPr>
            <w:tcW w:w="1559" w:type="dxa"/>
            <w:tcBorders>
              <w:top w:val="nil"/>
              <w:left w:val="single" w:sz="4" w:space="0" w:color="auto"/>
              <w:bottom w:val="single" w:sz="4" w:space="0" w:color="auto"/>
              <w:right w:val="single" w:sz="4" w:space="0" w:color="auto"/>
            </w:tcBorders>
            <w:shd w:val="clear" w:color="auto" w:fill="auto"/>
            <w:vAlign w:val="center"/>
          </w:tcPr>
          <w:p w14:paraId="1885BF66" w14:textId="77777777" w:rsidR="003908F9" w:rsidRPr="00962369" w:rsidRDefault="003908F9" w:rsidP="001F5044">
            <w:pPr>
              <w:jc w:val="center"/>
              <w:rPr>
                <w:color w:val="000000"/>
                <w:sz w:val="18"/>
                <w:szCs w:val="18"/>
              </w:rPr>
            </w:pPr>
            <w:r w:rsidRPr="00962369">
              <w:rPr>
                <w:color w:val="000000"/>
                <w:sz w:val="18"/>
                <w:szCs w:val="18"/>
              </w:rPr>
              <w:t>95.7%</w:t>
            </w:r>
          </w:p>
        </w:tc>
        <w:tc>
          <w:tcPr>
            <w:tcW w:w="1276" w:type="dxa"/>
            <w:tcBorders>
              <w:top w:val="nil"/>
              <w:left w:val="single" w:sz="4" w:space="0" w:color="auto"/>
              <w:bottom w:val="single" w:sz="4" w:space="0" w:color="auto"/>
              <w:right w:val="single" w:sz="4" w:space="0" w:color="auto"/>
            </w:tcBorders>
            <w:shd w:val="clear" w:color="auto" w:fill="auto"/>
            <w:vAlign w:val="center"/>
          </w:tcPr>
          <w:p w14:paraId="5E0C690B" w14:textId="77777777" w:rsidR="003908F9" w:rsidRPr="00962369" w:rsidRDefault="003908F9" w:rsidP="001F5044">
            <w:pPr>
              <w:jc w:val="center"/>
              <w:rPr>
                <w:color w:val="000000"/>
                <w:sz w:val="18"/>
                <w:szCs w:val="18"/>
              </w:rPr>
            </w:pPr>
            <w:r w:rsidRPr="00962369">
              <w:rPr>
                <w:color w:val="000000"/>
                <w:sz w:val="18"/>
                <w:szCs w:val="18"/>
              </w:rPr>
              <w:t>101.0%</w:t>
            </w:r>
          </w:p>
        </w:tc>
      </w:tr>
      <w:tr w:rsidR="003908F9" w:rsidRPr="00962369" w14:paraId="0E2A6D5E" w14:textId="77777777" w:rsidTr="001F5044">
        <w:trPr>
          <w:trHeight w:val="221"/>
        </w:trPr>
        <w:tc>
          <w:tcPr>
            <w:tcW w:w="1678" w:type="dxa"/>
            <w:tcBorders>
              <w:top w:val="single" w:sz="4" w:space="0" w:color="auto"/>
              <w:bottom w:val="nil"/>
              <w:right w:val="single" w:sz="4" w:space="0" w:color="auto"/>
            </w:tcBorders>
            <w:vAlign w:val="center"/>
          </w:tcPr>
          <w:p w14:paraId="73797EC4" w14:textId="77777777" w:rsidR="003908F9" w:rsidRPr="00962369" w:rsidRDefault="003908F9" w:rsidP="001F5044">
            <w:pPr>
              <w:jc w:val="center"/>
              <w:rPr>
                <w:sz w:val="18"/>
                <w:szCs w:val="18"/>
              </w:rPr>
            </w:pPr>
            <w:proofErr w:type="spellStart"/>
            <w:r w:rsidRPr="00962369">
              <w:rPr>
                <w:sz w:val="18"/>
                <w:szCs w:val="18"/>
              </w:rPr>
              <w:t>HEKbl</w:t>
            </w:r>
            <w:proofErr w:type="spellEnd"/>
            <w:r w:rsidRPr="00962369">
              <w:rPr>
                <w:sz w:val="18"/>
                <w:szCs w:val="18"/>
              </w:rPr>
              <w:t xml:space="preserve"> – </w:t>
            </w:r>
            <w:proofErr w:type="spellStart"/>
            <w:r w:rsidRPr="00962369">
              <w:rPr>
                <w:sz w:val="18"/>
                <w:szCs w:val="18"/>
              </w:rPr>
              <w:t>neutr</w:t>
            </w:r>
            <w:proofErr w:type="spellEnd"/>
          </w:p>
        </w:tc>
        <w:tc>
          <w:tcPr>
            <w:tcW w:w="1126" w:type="dxa"/>
            <w:tcBorders>
              <w:top w:val="single" w:sz="4" w:space="0" w:color="auto"/>
              <w:left w:val="single" w:sz="4" w:space="0" w:color="auto"/>
              <w:bottom w:val="nil"/>
              <w:right w:val="single" w:sz="4" w:space="0" w:color="auto"/>
            </w:tcBorders>
            <w:vAlign w:val="center"/>
          </w:tcPr>
          <w:p w14:paraId="17012303" w14:textId="77777777" w:rsidR="003908F9" w:rsidRPr="00962369" w:rsidRDefault="003908F9" w:rsidP="001F5044">
            <w:pPr>
              <w:jc w:val="center"/>
              <w:rPr>
                <w:sz w:val="18"/>
                <w:szCs w:val="18"/>
              </w:rPr>
            </w:pPr>
            <w:r w:rsidRPr="00962369">
              <w:rPr>
                <w:sz w:val="18"/>
                <w:szCs w:val="18"/>
              </w:rPr>
              <w:t>19/232</w:t>
            </w:r>
          </w:p>
        </w:tc>
        <w:tc>
          <w:tcPr>
            <w:tcW w:w="1248" w:type="dxa"/>
            <w:tcBorders>
              <w:top w:val="single" w:sz="4" w:space="0" w:color="auto"/>
              <w:left w:val="single" w:sz="4" w:space="0" w:color="auto"/>
              <w:bottom w:val="nil"/>
              <w:right w:val="single" w:sz="4" w:space="0" w:color="auto"/>
            </w:tcBorders>
            <w:vAlign w:val="center"/>
          </w:tcPr>
          <w:p w14:paraId="21A8DCAB" w14:textId="77777777" w:rsidR="003908F9" w:rsidRPr="00962369" w:rsidRDefault="003908F9" w:rsidP="001F5044">
            <w:pPr>
              <w:jc w:val="center"/>
              <w:rPr>
                <w:sz w:val="18"/>
                <w:szCs w:val="18"/>
              </w:rPr>
            </w:pPr>
            <w:r w:rsidRPr="00962369">
              <w:rPr>
                <w:sz w:val="18"/>
                <w:szCs w:val="18"/>
              </w:rPr>
              <w:t>1.917</w:t>
            </w:r>
          </w:p>
        </w:tc>
        <w:tc>
          <w:tcPr>
            <w:tcW w:w="1247" w:type="dxa"/>
            <w:tcBorders>
              <w:top w:val="single" w:sz="4" w:space="0" w:color="auto"/>
              <w:left w:val="single" w:sz="4" w:space="0" w:color="auto"/>
              <w:bottom w:val="nil"/>
              <w:right w:val="single" w:sz="4" w:space="0" w:color="auto"/>
            </w:tcBorders>
            <w:vAlign w:val="center"/>
          </w:tcPr>
          <w:p w14:paraId="662656E6" w14:textId="77777777" w:rsidR="003908F9" w:rsidRPr="00962369" w:rsidRDefault="003908F9" w:rsidP="001F5044">
            <w:pPr>
              <w:jc w:val="center"/>
              <w:rPr>
                <w:sz w:val="18"/>
                <w:szCs w:val="18"/>
              </w:rPr>
            </w:pPr>
            <w:r w:rsidRPr="00962369">
              <w:rPr>
                <w:sz w:val="18"/>
                <w:szCs w:val="18"/>
              </w:rPr>
              <w:t>-70</w:t>
            </w:r>
          </w:p>
        </w:tc>
        <w:tc>
          <w:tcPr>
            <w:tcW w:w="1222" w:type="dxa"/>
            <w:tcBorders>
              <w:top w:val="single" w:sz="4" w:space="0" w:color="auto"/>
              <w:left w:val="single" w:sz="4" w:space="0" w:color="auto"/>
              <w:bottom w:val="nil"/>
              <w:right w:val="single" w:sz="4" w:space="0" w:color="auto"/>
            </w:tcBorders>
            <w:shd w:val="clear" w:color="auto" w:fill="auto"/>
            <w:vAlign w:val="center"/>
          </w:tcPr>
          <w:p w14:paraId="67E09A08" w14:textId="77777777" w:rsidR="003908F9" w:rsidRPr="00962369" w:rsidRDefault="003908F9" w:rsidP="001F5044">
            <w:pPr>
              <w:jc w:val="center"/>
              <w:rPr>
                <w:color w:val="000000"/>
                <w:sz w:val="18"/>
                <w:szCs w:val="18"/>
              </w:rPr>
            </w:pPr>
            <w:r w:rsidRPr="00962369">
              <w:rPr>
                <w:color w:val="000000"/>
                <w:sz w:val="18"/>
                <w:szCs w:val="18"/>
              </w:rPr>
              <w:t>95.</w:t>
            </w:r>
            <w:r>
              <w:rPr>
                <w:color w:val="000000"/>
                <w:sz w:val="18"/>
                <w:szCs w:val="18"/>
              </w:rPr>
              <w:t>4</w:t>
            </w:r>
            <w:r w:rsidRPr="00962369">
              <w:rPr>
                <w:color w:val="000000"/>
                <w:sz w:val="18"/>
                <w:szCs w:val="18"/>
              </w:rPr>
              <w:t>%</w:t>
            </w:r>
          </w:p>
        </w:tc>
        <w:tc>
          <w:tcPr>
            <w:tcW w:w="1559" w:type="dxa"/>
            <w:tcBorders>
              <w:top w:val="single" w:sz="4" w:space="0" w:color="auto"/>
              <w:left w:val="single" w:sz="4" w:space="0" w:color="auto"/>
              <w:bottom w:val="nil"/>
              <w:right w:val="single" w:sz="4" w:space="0" w:color="auto"/>
            </w:tcBorders>
            <w:shd w:val="clear" w:color="auto" w:fill="auto"/>
            <w:vAlign w:val="center"/>
          </w:tcPr>
          <w:p w14:paraId="2E821500" w14:textId="77777777" w:rsidR="003908F9" w:rsidRPr="00962369" w:rsidRDefault="003908F9" w:rsidP="001F5044">
            <w:pPr>
              <w:jc w:val="center"/>
              <w:rPr>
                <w:color w:val="000000"/>
                <w:sz w:val="18"/>
                <w:szCs w:val="18"/>
              </w:rPr>
            </w:pPr>
            <w:r w:rsidRPr="00962369">
              <w:rPr>
                <w:color w:val="000000"/>
                <w:sz w:val="18"/>
                <w:szCs w:val="18"/>
              </w:rPr>
              <w:t>97.</w:t>
            </w:r>
            <w:r>
              <w:rPr>
                <w:color w:val="000000"/>
                <w:sz w:val="18"/>
                <w:szCs w:val="18"/>
              </w:rPr>
              <w:t>6</w:t>
            </w:r>
            <w:r w:rsidRPr="00962369">
              <w:rPr>
                <w:color w:val="000000"/>
                <w:sz w:val="18"/>
                <w:szCs w:val="18"/>
              </w:rPr>
              <w:t>%</w:t>
            </w:r>
          </w:p>
        </w:tc>
        <w:tc>
          <w:tcPr>
            <w:tcW w:w="1276" w:type="dxa"/>
            <w:tcBorders>
              <w:top w:val="single" w:sz="4" w:space="0" w:color="auto"/>
              <w:left w:val="single" w:sz="4" w:space="0" w:color="auto"/>
              <w:bottom w:val="nil"/>
              <w:right w:val="single" w:sz="4" w:space="0" w:color="auto"/>
            </w:tcBorders>
            <w:shd w:val="clear" w:color="auto" w:fill="auto"/>
            <w:vAlign w:val="center"/>
          </w:tcPr>
          <w:p w14:paraId="4F6C70A6" w14:textId="77777777" w:rsidR="003908F9" w:rsidRPr="00962369" w:rsidRDefault="003908F9" w:rsidP="001F5044">
            <w:pPr>
              <w:jc w:val="center"/>
              <w:rPr>
                <w:color w:val="000000"/>
                <w:sz w:val="18"/>
                <w:szCs w:val="18"/>
              </w:rPr>
            </w:pPr>
            <w:r w:rsidRPr="00962369">
              <w:rPr>
                <w:color w:val="000000"/>
                <w:sz w:val="18"/>
                <w:szCs w:val="18"/>
              </w:rPr>
              <w:t>99.</w:t>
            </w:r>
            <w:r>
              <w:rPr>
                <w:color w:val="000000"/>
                <w:sz w:val="18"/>
                <w:szCs w:val="18"/>
              </w:rPr>
              <w:t>8</w:t>
            </w:r>
            <w:r w:rsidRPr="00962369">
              <w:rPr>
                <w:color w:val="000000"/>
                <w:sz w:val="18"/>
                <w:szCs w:val="18"/>
              </w:rPr>
              <w:t>%</w:t>
            </w:r>
          </w:p>
        </w:tc>
      </w:tr>
      <w:tr w:rsidR="003908F9" w:rsidRPr="00962369" w14:paraId="19BE5701" w14:textId="77777777" w:rsidTr="001F5044">
        <w:trPr>
          <w:trHeight w:val="221"/>
        </w:trPr>
        <w:tc>
          <w:tcPr>
            <w:tcW w:w="1678" w:type="dxa"/>
            <w:tcBorders>
              <w:top w:val="nil"/>
              <w:bottom w:val="nil"/>
              <w:right w:val="single" w:sz="4" w:space="0" w:color="auto"/>
            </w:tcBorders>
            <w:vAlign w:val="center"/>
          </w:tcPr>
          <w:p w14:paraId="0CB2798E" w14:textId="77777777" w:rsidR="003908F9" w:rsidRPr="00962369" w:rsidRDefault="003908F9" w:rsidP="001F5044">
            <w:pPr>
              <w:jc w:val="center"/>
              <w:rPr>
                <w:sz w:val="18"/>
                <w:szCs w:val="18"/>
              </w:rPr>
            </w:pPr>
            <w:proofErr w:type="spellStart"/>
            <w:r w:rsidRPr="00962369">
              <w:rPr>
                <w:sz w:val="18"/>
                <w:szCs w:val="18"/>
              </w:rPr>
              <w:t>HEKbl</w:t>
            </w:r>
            <w:proofErr w:type="spellEnd"/>
            <w:r w:rsidRPr="00962369">
              <w:rPr>
                <w:sz w:val="18"/>
                <w:szCs w:val="18"/>
              </w:rPr>
              <w:t xml:space="preserve"> - </w:t>
            </w:r>
            <w:proofErr w:type="spellStart"/>
            <w:r w:rsidRPr="00962369">
              <w:rPr>
                <w:sz w:val="18"/>
                <w:szCs w:val="18"/>
              </w:rPr>
              <w:t>neutr</w:t>
            </w:r>
            <w:proofErr w:type="spellEnd"/>
          </w:p>
        </w:tc>
        <w:tc>
          <w:tcPr>
            <w:tcW w:w="1126" w:type="dxa"/>
            <w:tcBorders>
              <w:top w:val="nil"/>
              <w:left w:val="single" w:sz="4" w:space="0" w:color="auto"/>
              <w:bottom w:val="nil"/>
              <w:right w:val="single" w:sz="4" w:space="0" w:color="auto"/>
            </w:tcBorders>
            <w:vAlign w:val="center"/>
          </w:tcPr>
          <w:p w14:paraId="35EDFE39" w14:textId="77777777" w:rsidR="003908F9" w:rsidRPr="00962369" w:rsidRDefault="003908F9" w:rsidP="001F5044">
            <w:pPr>
              <w:jc w:val="center"/>
              <w:rPr>
                <w:sz w:val="18"/>
                <w:szCs w:val="18"/>
              </w:rPr>
            </w:pPr>
            <w:r w:rsidRPr="00962369">
              <w:rPr>
                <w:sz w:val="18"/>
                <w:szCs w:val="18"/>
              </w:rPr>
              <w:t>19/232</w:t>
            </w:r>
          </w:p>
        </w:tc>
        <w:tc>
          <w:tcPr>
            <w:tcW w:w="1248" w:type="dxa"/>
            <w:tcBorders>
              <w:top w:val="nil"/>
              <w:left w:val="single" w:sz="4" w:space="0" w:color="auto"/>
              <w:bottom w:val="nil"/>
              <w:right w:val="single" w:sz="4" w:space="0" w:color="auto"/>
            </w:tcBorders>
            <w:vAlign w:val="center"/>
          </w:tcPr>
          <w:p w14:paraId="063EAF0C" w14:textId="77777777" w:rsidR="003908F9" w:rsidRPr="00962369" w:rsidRDefault="003908F9" w:rsidP="001F5044">
            <w:pPr>
              <w:jc w:val="center"/>
              <w:rPr>
                <w:sz w:val="18"/>
                <w:szCs w:val="18"/>
              </w:rPr>
            </w:pPr>
            <w:r w:rsidRPr="00962369">
              <w:rPr>
                <w:sz w:val="18"/>
                <w:szCs w:val="18"/>
              </w:rPr>
              <w:t>1.917</w:t>
            </w:r>
          </w:p>
        </w:tc>
        <w:tc>
          <w:tcPr>
            <w:tcW w:w="1247" w:type="dxa"/>
            <w:tcBorders>
              <w:top w:val="nil"/>
              <w:left w:val="single" w:sz="4" w:space="0" w:color="auto"/>
              <w:bottom w:val="nil"/>
              <w:right w:val="single" w:sz="4" w:space="0" w:color="auto"/>
            </w:tcBorders>
            <w:vAlign w:val="center"/>
          </w:tcPr>
          <w:p w14:paraId="2DCE06C6" w14:textId="77777777" w:rsidR="003908F9" w:rsidRPr="00962369" w:rsidRDefault="003908F9" w:rsidP="001F5044">
            <w:pPr>
              <w:jc w:val="center"/>
              <w:rPr>
                <w:sz w:val="18"/>
                <w:szCs w:val="18"/>
              </w:rPr>
            </w:pPr>
            <w:r w:rsidRPr="00962369">
              <w:rPr>
                <w:sz w:val="18"/>
                <w:szCs w:val="18"/>
              </w:rPr>
              <w:t>+4</w:t>
            </w:r>
          </w:p>
        </w:tc>
        <w:tc>
          <w:tcPr>
            <w:tcW w:w="1222" w:type="dxa"/>
            <w:tcBorders>
              <w:top w:val="nil"/>
              <w:left w:val="single" w:sz="4" w:space="0" w:color="auto"/>
              <w:bottom w:val="nil"/>
              <w:right w:val="single" w:sz="4" w:space="0" w:color="auto"/>
            </w:tcBorders>
            <w:shd w:val="clear" w:color="auto" w:fill="auto"/>
            <w:vAlign w:val="center"/>
          </w:tcPr>
          <w:p w14:paraId="53E6A23C" w14:textId="77777777" w:rsidR="003908F9" w:rsidRPr="00962369" w:rsidRDefault="003908F9" w:rsidP="001F5044">
            <w:pPr>
              <w:jc w:val="center"/>
              <w:rPr>
                <w:color w:val="000000"/>
                <w:sz w:val="18"/>
                <w:szCs w:val="18"/>
              </w:rPr>
            </w:pPr>
            <w:r w:rsidRPr="00962369">
              <w:rPr>
                <w:color w:val="000000"/>
                <w:sz w:val="18"/>
                <w:szCs w:val="18"/>
              </w:rPr>
              <w:t>95.3%</w:t>
            </w:r>
          </w:p>
        </w:tc>
        <w:tc>
          <w:tcPr>
            <w:tcW w:w="1559" w:type="dxa"/>
            <w:tcBorders>
              <w:top w:val="nil"/>
              <w:left w:val="single" w:sz="4" w:space="0" w:color="auto"/>
              <w:bottom w:val="nil"/>
              <w:right w:val="single" w:sz="4" w:space="0" w:color="auto"/>
            </w:tcBorders>
            <w:shd w:val="clear" w:color="auto" w:fill="auto"/>
            <w:vAlign w:val="center"/>
          </w:tcPr>
          <w:p w14:paraId="51EABC80" w14:textId="77777777" w:rsidR="003908F9" w:rsidRPr="00962369" w:rsidRDefault="003908F9" w:rsidP="001F5044">
            <w:pPr>
              <w:jc w:val="center"/>
              <w:rPr>
                <w:color w:val="000000"/>
                <w:sz w:val="18"/>
                <w:szCs w:val="18"/>
              </w:rPr>
            </w:pPr>
            <w:r w:rsidRPr="00962369">
              <w:rPr>
                <w:color w:val="000000"/>
                <w:sz w:val="18"/>
                <w:szCs w:val="18"/>
              </w:rPr>
              <w:t>99.3%</w:t>
            </w:r>
          </w:p>
        </w:tc>
        <w:tc>
          <w:tcPr>
            <w:tcW w:w="1276" w:type="dxa"/>
            <w:tcBorders>
              <w:top w:val="nil"/>
              <w:left w:val="single" w:sz="4" w:space="0" w:color="auto"/>
              <w:bottom w:val="nil"/>
              <w:right w:val="single" w:sz="4" w:space="0" w:color="auto"/>
            </w:tcBorders>
            <w:shd w:val="clear" w:color="auto" w:fill="auto"/>
            <w:vAlign w:val="center"/>
          </w:tcPr>
          <w:p w14:paraId="354E5923" w14:textId="77777777" w:rsidR="003908F9" w:rsidRPr="00962369" w:rsidRDefault="003908F9" w:rsidP="001F5044">
            <w:pPr>
              <w:jc w:val="center"/>
              <w:rPr>
                <w:color w:val="000000"/>
                <w:sz w:val="18"/>
                <w:szCs w:val="18"/>
              </w:rPr>
            </w:pPr>
            <w:r w:rsidRPr="00962369">
              <w:rPr>
                <w:color w:val="000000"/>
                <w:sz w:val="18"/>
                <w:szCs w:val="18"/>
              </w:rPr>
              <w:t>103.5%</w:t>
            </w:r>
          </w:p>
        </w:tc>
      </w:tr>
      <w:tr w:rsidR="003908F9" w:rsidRPr="00962369" w14:paraId="750500D2" w14:textId="77777777" w:rsidTr="001F5044">
        <w:trPr>
          <w:trHeight w:val="221"/>
        </w:trPr>
        <w:tc>
          <w:tcPr>
            <w:tcW w:w="1678" w:type="dxa"/>
            <w:tcBorders>
              <w:top w:val="nil"/>
              <w:bottom w:val="nil"/>
              <w:right w:val="single" w:sz="4" w:space="0" w:color="auto"/>
            </w:tcBorders>
            <w:vAlign w:val="center"/>
          </w:tcPr>
          <w:p w14:paraId="361C7930" w14:textId="77777777" w:rsidR="003908F9" w:rsidRPr="00962369" w:rsidRDefault="003908F9" w:rsidP="001F5044">
            <w:pPr>
              <w:jc w:val="center"/>
              <w:rPr>
                <w:sz w:val="18"/>
                <w:szCs w:val="18"/>
              </w:rPr>
            </w:pPr>
            <w:proofErr w:type="spellStart"/>
            <w:r w:rsidRPr="00962369">
              <w:rPr>
                <w:sz w:val="18"/>
                <w:szCs w:val="18"/>
              </w:rPr>
              <w:t>HEKbl</w:t>
            </w:r>
            <w:proofErr w:type="spellEnd"/>
            <w:r w:rsidRPr="00962369">
              <w:rPr>
                <w:sz w:val="18"/>
                <w:szCs w:val="18"/>
              </w:rPr>
              <w:t xml:space="preserve"> - </w:t>
            </w:r>
            <w:proofErr w:type="spellStart"/>
            <w:r w:rsidRPr="00962369">
              <w:rPr>
                <w:sz w:val="18"/>
                <w:szCs w:val="18"/>
              </w:rPr>
              <w:t>neutr</w:t>
            </w:r>
            <w:proofErr w:type="spellEnd"/>
          </w:p>
        </w:tc>
        <w:tc>
          <w:tcPr>
            <w:tcW w:w="1126" w:type="dxa"/>
            <w:tcBorders>
              <w:top w:val="nil"/>
              <w:left w:val="single" w:sz="4" w:space="0" w:color="auto"/>
              <w:bottom w:val="nil"/>
              <w:right w:val="single" w:sz="4" w:space="0" w:color="auto"/>
            </w:tcBorders>
            <w:vAlign w:val="center"/>
          </w:tcPr>
          <w:p w14:paraId="7D61E646" w14:textId="77777777" w:rsidR="003908F9" w:rsidRPr="00962369" w:rsidRDefault="003908F9" w:rsidP="001F5044">
            <w:pPr>
              <w:jc w:val="center"/>
              <w:rPr>
                <w:sz w:val="18"/>
                <w:szCs w:val="18"/>
              </w:rPr>
            </w:pPr>
            <w:r w:rsidRPr="00962369">
              <w:rPr>
                <w:sz w:val="18"/>
                <w:szCs w:val="18"/>
              </w:rPr>
              <w:t>19/232</w:t>
            </w:r>
          </w:p>
        </w:tc>
        <w:tc>
          <w:tcPr>
            <w:tcW w:w="1248" w:type="dxa"/>
            <w:tcBorders>
              <w:top w:val="nil"/>
              <w:left w:val="single" w:sz="4" w:space="0" w:color="auto"/>
              <w:bottom w:val="nil"/>
              <w:right w:val="single" w:sz="4" w:space="0" w:color="auto"/>
            </w:tcBorders>
            <w:vAlign w:val="center"/>
          </w:tcPr>
          <w:p w14:paraId="2FCC0258" w14:textId="77777777" w:rsidR="003908F9" w:rsidRPr="00962369" w:rsidRDefault="003908F9" w:rsidP="001F5044">
            <w:pPr>
              <w:jc w:val="center"/>
              <w:rPr>
                <w:sz w:val="18"/>
                <w:szCs w:val="18"/>
              </w:rPr>
            </w:pPr>
            <w:r w:rsidRPr="00962369">
              <w:rPr>
                <w:sz w:val="18"/>
                <w:szCs w:val="18"/>
              </w:rPr>
              <w:t>1.917</w:t>
            </w:r>
          </w:p>
        </w:tc>
        <w:tc>
          <w:tcPr>
            <w:tcW w:w="1247" w:type="dxa"/>
            <w:tcBorders>
              <w:top w:val="nil"/>
              <w:left w:val="single" w:sz="4" w:space="0" w:color="auto"/>
              <w:bottom w:val="nil"/>
              <w:right w:val="single" w:sz="4" w:space="0" w:color="auto"/>
            </w:tcBorders>
            <w:vAlign w:val="center"/>
          </w:tcPr>
          <w:p w14:paraId="4082A7A3" w14:textId="77777777" w:rsidR="003908F9" w:rsidRPr="00962369" w:rsidRDefault="003908F9" w:rsidP="001F5044">
            <w:pPr>
              <w:jc w:val="center"/>
              <w:rPr>
                <w:sz w:val="18"/>
                <w:szCs w:val="18"/>
              </w:rPr>
            </w:pPr>
            <w:r w:rsidRPr="00962369">
              <w:rPr>
                <w:sz w:val="18"/>
                <w:szCs w:val="18"/>
              </w:rPr>
              <w:t>+20</w:t>
            </w:r>
          </w:p>
        </w:tc>
        <w:tc>
          <w:tcPr>
            <w:tcW w:w="1222" w:type="dxa"/>
            <w:tcBorders>
              <w:top w:val="nil"/>
              <w:left w:val="single" w:sz="4" w:space="0" w:color="auto"/>
              <w:bottom w:val="nil"/>
              <w:right w:val="single" w:sz="4" w:space="0" w:color="auto"/>
            </w:tcBorders>
            <w:shd w:val="clear" w:color="auto" w:fill="auto"/>
            <w:vAlign w:val="center"/>
          </w:tcPr>
          <w:p w14:paraId="6F65DE7F" w14:textId="77777777" w:rsidR="003908F9" w:rsidRPr="00962369" w:rsidRDefault="003908F9" w:rsidP="001F5044">
            <w:pPr>
              <w:jc w:val="center"/>
              <w:rPr>
                <w:color w:val="000000"/>
                <w:sz w:val="18"/>
                <w:szCs w:val="18"/>
              </w:rPr>
            </w:pPr>
            <w:r w:rsidRPr="00962369">
              <w:rPr>
                <w:color w:val="000000"/>
                <w:sz w:val="18"/>
                <w:szCs w:val="18"/>
              </w:rPr>
              <w:t>93.</w:t>
            </w:r>
            <w:r>
              <w:rPr>
                <w:color w:val="000000"/>
                <w:sz w:val="18"/>
                <w:szCs w:val="18"/>
              </w:rPr>
              <w:t>1</w:t>
            </w:r>
            <w:r w:rsidRPr="00962369">
              <w:rPr>
                <w:color w:val="000000"/>
                <w:sz w:val="18"/>
                <w:szCs w:val="18"/>
              </w:rPr>
              <w:t>%</w:t>
            </w:r>
          </w:p>
        </w:tc>
        <w:tc>
          <w:tcPr>
            <w:tcW w:w="1559" w:type="dxa"/>
            <w:tcBorders>
              <w:top w:val="nil"/>
              <w:left w:val="single" w:sz="4" w:space="0" w:color="auto"/>
              <w:bottom w:val="nil"/>
              <w:right w:val="single" w:sz="4" w:space="0" w:color="auto"/>
            </w:tcBorders>
            <w:shd w:val="clear" w:color="auto" w:fill="auto"/>
            <w:vAlign w:val="center"/>
          </w:tcPr>
          <w:p w14:paraId="32159683" w14:textId="77777777" w:rsidR="003908F9" w:rsidRPr="00962369" w:rsidRDefault="003908F9" w:rsidP="001F5044">
            <w:pPr>
              <w:jc w:val="center"/>
              <w:rPr>
                <w:color w:val="000000"/>
                <w:sz w:val="18"/>
                <w:szCs w:val="18"/>
              </w:rPr>
            </w:pPr>
            <w:r w:rsidRPr="00962369">
              <w:rPr>
                <w:color w:val="000000"/>
                <w:sz w:val="18"/>
                <w:szCs w:val="18"/>
              </w:rPr>
              <w:t>96.</w:t>
            </w:r>
            <w:r>
              <w:rPr>
                <w:color w:val="000000"/>
                <w:sz w:val="18"/>
                <w:szCs w:val="18"/>
              </w:rPr>
              <w:t>9</w:t>
            </w:r>
            <w:r w:rsidRPr="00962369">
              <w:rPr>
                <w:color w:val="000000"/>
                <w:sz w:val="18"/>
                <w:szCs w:val="18"/>
              </w:rPr>
              <w:t>%</w:t>
            </w:r>
          </w:p>
        </w:tc>
        <w:tc>
          <w:tcPr>
            <w:tcW w:w="1276" w:type="dxa"/>
            <w:tcBorders>
              <w:top w:val="nil"/>
              <w:left w:val="single" w:sz="4" w:space="0" w:color="auto"/>
              <w:bottom w:val="nil"/>
              <w:right w:val="single" w:sz="4" w:space="0" w:color="auto"/>
            </w:tcBorders>
            <w:shd w:val="clear" w:color="auto" w:fill="auto"/>
            <w:vAlign w:val="center"/>
          </w:tcPr>
          <w:p w14:paraId="013BFA7B" w14:textId="77777777" w:rsidR="003908F9" w:rsidRPr="00962369" w:rsidRDefault="003908F9" w:rsidP="001F5044">
            <w:pPr>
              <w:jc w:val="center"/>
              <w:rPr>
                <w:color w:val="000000"/>
                <w:sz w:val="18"/>
                <w:szCs w:val="18"/>
              </w:rPr>
            </w:pPr>
            <w:r w:rsidRPr="00962369">
              <w:rPr>
                <w:color w:val="000000"/>
                <w:sz w:val="18"/>
                <w:szCs w:val="18"/>
              </w:rPr>
              <w:t>100.8%</w:t>
            </w:r>
          </w:p>
        </w:tc>
      </w:tr>
      <w:tr w:rsidR="003908F9" w:rsidRPr="00962369" w14:paraId="2852D5DB" w14:textId="77777777" w:rsidTr="001F5044">
        <w:trPr>
          <w:trHeight w:val="221"/>
        </w:trPr>
        <w:tc>
          <w:tcPr>
            <w:tcW w:w="1678" w:type="dxa"/>
            <w:tcBorders>
              <w:top w:val="nil"/>
              <w:bottom w:val="nil"/>
              <w:right w:val="single" w:sz="4" w:space="0" w:color="auto"/>
            </w:tcBorders>
            <w:vAlign w:val="center"/>
          </w:tcPr>
          <w:p w14:paraId="5BFD64B6" w14:textId="77777777" w:rsidR="003908F9" w:rsidRPr="00962369" w:rsidRDefault="003908F9" w:rsidP="001F5044">
            <w:pPr>
              <w:jc w:val="center"/>
              <w:rPr>
                <w:sz w:val="18"/>
                <w:szCs w:val="18"/>
              </w:rPr>
            </w:pPr>
            <w:proofErr w:type="spellStart"/>
            <w:r w:rsidRPr="00962369">
              <w:rPr>
                <w:sz w:val="18"/>
                <w:szCs w:val="18"/>
              </w:rPr>
              <w:t>HEKbl</w:t>
            </w:r>
            <w:proofErr w:type="spellEnd"/>
            <w:r w:rsidRPr="00962369">
              <w:rPr>
                <w:sz w:val="18"/>
                <w:szCs w:val="18"/>
              </w:rPr>
              <w:t xml:space="preserve"> - </w:t>
            </w:r>
            <w:proofErr w:type="spellStart"/>
            <w:r w:rsidRPr="00962369">
              <w:rPr>
                <w:sz w:val="18"/>
                <w:szCs w:val="18"/>
              </w:rPr>
              <w:t>neutr</w:t>
            </w:r>
            <w:proofErr w:type="spellEnd"/>
          </w:p>
        </w:tc>
        <w:tc>
          <w:tcPr>
            <w:tcW w:w="1126" w:type="dxa"/>
            <w:tcBorders>
              <w:top w:val="nil"/>
              <w:left w:val="single" w:sz="4" w:space="0" w:color="auto"/>
              <w:bottom w:val="nil"/>
              <w:right w:val="single" w:sz="4" w:space="0" w:color="auto"/>
            </w:tcBorders>
            <w:vAlign w:val="center"/>
          </w:tcPr>
          <w:p w14:paraId="230D7934" w14:textId="77777777" w:rsidR="003908F9" w:rsidRPr="00962369" w:rsidRDefault="003908F9" w:rsidP="001F5044">
            <w:pPr>
              <w:jc w:val="center"/>
              <w:rPr>
                <w:sz w:val="18"/>
                <w:szCs w:val="18"/>
              </w:rPr>
            </w:pPr>
            <w:r w:rsidRPr="00962369">
              <w:rPr>
                <w:sz w:val="18"/>
                <w:szCs w:val="18"/>
              </w:rPr>
              <w:t>19/232</w:t>
            </w:r>
          </w:p>
        </w:tc>
        <w:tc>
          <w:tcPr>
            <w:tcW w:w="1248" w:type="dxa"/>
            <w:tcBorders>
              <w:top w:val="nil"/>
              <w:left w:val="single" w:sz="4" w:space="0" w:color="auto"/>
              <w:bottom w:val="nil"/>
              <w:right w:val="single" w:sz="4" w:space="0" w:color="auto"/>
            </w:tcBorders>
            <w:vAlign w:val="center"/>
          </w:tcPr>
          <w:p w14:paraId="56EF869F" w14:textId="77777777" w:rsidR="003908F9" w:rsidRPr="00962369" w:rsidRDefault="003908F9" w:rsidP="001F5044">
            <w:pPr>
              <w:jc w:val="center"/>
              <w:rPr>
                <w:sz w:val="18"/>
                <w:szCs w:val="18"/>
              </w:rPr>
            </w:pPr>
            <w:r w:rsidRPr="00962369">
              <w:rPr>
                <w:sz w:val="18"/>
                <w:szCs w:val="18"/>
              </w:rPr>
              <w:t>1.917</w:t>
            </w:r>
          </w:p>
        </w:tc>
        <w:tc>
          <w:tcPr>
            <w:tcW w:w="1247" w:type="dxa"/>
            <w:tcBorders>
              <w:top w:val="nil"/>
              <w:left w:val="single" w:sz="4" w:space="0" w:color="auto"/>
              <w:bottom w:val="nil"/>
              <w:right w:val="single" w:sz="4" w:space="0" w:color="auto"/>
            </w:tcBorders>
            <w:vAlign w:val="center"/>
          </w:tcPr>
          <w:p w14:paraId="3E0C6D95" w14:textId="77777777" w:rsidR="003908F9" w:rsidRPr="00962369" w:rsidRDefault="003908F9" w:rsidP="001F5044">
            <w:pPr>
              <w:jc w:val="center"/>
              <w:rPr>
                <w:sz w:val="18"/>
                <w:szCs w:val="18"/>
              </w:rPr>
            </w:pPr>
            <w:r w:rsidRPr="00962369">
              <w:rPr>
                <w:sz w:val="18"/>
                <w:szCs w:val="18"/>
              </w:rPr>
              <w:t>+37</w:t>
            </w:r>
          </w:p>
        </w:tc>
        <w:tc>
          <w:tcPr>
            <w:tcW w:w="1222" w:type="dxa"/>
            <w:tcBorders>
              <w:top w:val="nil"/>
              <w:left w:val="single" w:sz="4" w:space="0" w:color="auto"/>
              <w:bottom w:val="nil"/>
              <w:right w:val="single" w:sz="4" w:space="0" w:color="auto"/>
            </w:tcBorders>
            <w:shd w:val="clear" w:color="auto" w:fill="auto"/>
            <w:vAlign w:val="center"/>
          </w:tcPr>
          <w:p w14:paraId="7DD4D593" w14:textId="77777777" w:rsidR="003908F9" w:rsidRPr="00962369" w:rsidRDefault="003908F9" w:rsidP="001F5044">
            <w:pPr>
              <w:jc w:val="center"/>
              <w:rPr>
                <w:color w:val="000000"/>
                <w:sz w:val="18"/>
                <w:szCs w:val="18"/>
              </w:rPr>
            </w:pPr>
            <w:r w:rsidRPr="00962369">
              <w:rPr>
                <w:color w:val="000000"/>
                <w:sz w:val="18"/>
                <w:szCs w:val="18"/>
              </w:rPr>
              <w:t>9</w:t>
            </w:r>
            <w:r>
              <w:rPr>
                <w:color w:val="000000"/>
                <w:sz w:val="18"/>
                <w:szCs w:val="18"/>
              </w:rPr>
              <w:t>1.0</w:t>
            </w:r>
            <w:r w:rsidRPr="00962369">
              <w:rPr>
                <w:color w:val="000000"/>
                <w:sz w:val="18"/>
                <w:szCs w:val="18"/>
              </w:rPr>
              <w:t>%</w:t>
            </w:r>
          </w:p>
        </w:tc>
        <w:tc>
          <w:tcPr>
            <w:tcW w:w="1559" w:type="dxa"/>
            <w:tcBorders>
              <w:top w:val="nil"/>
              <w:left w:val="single" w:sz="4" w:space="0" w:color="auto"/>
              <w:bottom w:val="nil"/>
              <w:right w:val="single" w:sz="4" w:space="0" w:color="auto"/>
            </w:tcBorders>
            <w:shd w:val="clear" w:color="auto" w:fill="auto"/>
            <w:vAlign w:val="center"/>
          </w:tcPr>
          <w:p w14:paraId="6912708B" w14:textId="77777777" w:rsidR="003908F9" w:rsidRPr="00962369" w:rsidRDefault="003908F9" w:rsidP="001F5044">
            <w:pPr>
              <w:jc w:val="center"/>
              <w:rPr>
                <w:color w:val="000000"/>
                <w:sz w:val="18"/>
                <w:szCs w:val="18"/>
              </w:rPr>
            </w:pPr>
            <w:r w:rsidRPr="00962369">
              <w:rPr>
                <w:color w:val="000000"/>
                <w:sz w:val="18"/>
                <w:szCs w:val="18"/>
              </w:rPr>
              <w:t>93.2%</w:t>
            </w:r>
          </w:p>
        </w:tc>
        <w:tc>
          <w:tcPr>
            <w:tcW w:w="1276" w:type="dxa"/>
            <w:tcBorders>
              <w:top w:val="nil"/>
              <w:left w:val="single" w:sz="4" w:space="0" w:color="auto"/>
              <w:bottom w:val="nil"/>
              <w:right w:val="single" w:sz="4" w:space="0" w:color="auto"/>
            </w:tcBorders>
            <w:shd w:val="clear" w:color="auto" w:fill="auto"/>
            <w:vAlign w:val="center"/>
          </w:tcPr>
          <w:p w14:paraId="0374865A" w14:textId="77777777" w:rsidR="003908F9" w:rsidRPr="00962369" w:rsidRDefault="003908F9" w:rsidP="001F5044">
            <w:pPr>
              <w:jc w:val="center"/>
              <w:rPr>
                <w:color w:val="000000"/>
                <w:sz w:val="18"/>
                <w:szCs w:val="18"/>
              </w:rPr>
            </w:pPr>
            <w:r w:rsidRPr="00962369">
              <w:rPr>
                <w:color w:val="000000"/>
                <w:sz w:val="18"/>
                <w:szCs w:val="18"/>
              </w:rPr>
              <w:t>95.5%</w:t>
            </w:r>
          </w:p>
        </w:tc>
      </w:tr>
      <w:tr w:rsidR="003908F9" w:rsidRPr="00962369" w14:paraId="3D42D20E" w14:textId="77777777" w:rsidTr="001F5044">
        <w:trPr>
          <w:trHeight w:val="221"/>
        </w:trPr>
        <w:tc>
          <w:tcPr>
            <w:tcW w:w="1678" w:type="dxa"/>
            <w:tcBorders>
              <w:top w:val="nil"/>
              <w:bottom w:val="single" w:sz="4" w:space="0" w:color="auto"/>
              <w:right w:val="single" w:sz="4" w:space="0" w:color="auto"/>
            </w:tcBorders>
            <w:vAlign w:val="center"/>
          </w:tcPr>
          <w:p w14:paraId="0CE2FE04" w14:textId="77777777" w:rsidR="003908F9" w:rsidRPr="00962369" w:rsidRDefault="003908F9" w:rsidP="001F5044">
            <w:pPr>
              <w:jc w:val="center"/>
              <w:rPr>
                <w:sz w:val="18"/>
                <w:szCs w:val="18"/>
              </w:rPr>
            </w:pPr>
            <w:proofErr w:type="spellStart"/>
            <w:r w:rsidRPr="00962369">
              <w:rPr>
                <w:sz w:val="18"/>
                <w:szCs w:val="18"/>
              </w:rPr>
              <w:t>HEKbl</w:t>
            </w:r>
            <w:proofErr w:type="spellEnd"/>
            <w:r w:rsidRPr="00962369">
              <w:rPr>
                <w:sz w:val="18"/>
                <w:szCs w:val="18"/>
              </w:rPr>
              <w:t xml:space="preserve"> - </w:t>
            </w:r>
            <w:proofErr w:type="spellStart"/>
            <w:r w:rsidRPr="00962369">
              <w:rPr>
                <w:sz w:val="18"/>
                <w:szCs w:val="18"/>
              </w:rPr>
              <w:t>neutr</w:t>
            </w:r>
            <w:proofErr w:type="spellEnd"/>
          </w:p>
        </w:tc>
        <w:tc>
          <w:tcPr>
            <w:tcW w:w="1126" w:type="dxa"/>
            <w:tcBorders>
              <w:top w:val="nil"/>
              <w:left w:val="single" w:sz="4" w:space="0" w:color="auto"/>
              <w:bottom w:val="single" w:sz="4" w:space="0" w:color="auto"/>
              <w:right w:val="single" w:sz="4" w:space="0" w:color="auto"/>
            </w:tcBorders>
            <w:vAlign w:val="center"/>
          </w:tcPr>
          <w:p w14:paraId="7B378F8E" w14:textId="77777777" w:rsidR="003908F9" w:rsidRPr="00962369" w:rsidRDefault="003908F9" w:rsidP="001F5044">
            <w:pPr>
              <w:jc w:val="center"/>
              <w:rPr>
                <w:sz w:val="18"/>
                <w:szCs w:val="18"/>
              </w:rPr>
            </w:pPr>
            <w:r w:rsidRPr="00962369">
              <w:rPr>
                <w:sz w:val="18"/>
                <w:szCs w:val="18"/>
              </w:rPr>
              <w:t>19/232</w:t>
            </w:r>
          </w:p>
        </w:tc>
        <w:tc>
          <w:tcPr>
            <w:tcW w:w="1248" w:type="dxa"/>
            <w:tcBorders>
              <w:top w:val="nil"/>
              <w:left w:val="single" w:sz="4" w:space="0" w:color="auto"/>
              <w:bottom w:val="single" w:sz="4" w:space="0" w:color="auto"/>
              <w:right w:val="single" w:sz="4" w:space="0" w:color="auto"/>
            </w:tcBorders>
            <w:vAlign w:val="center"/>
          </w:tcPr>
          <w:p w14:paraId="1D8B2BF4" w14:textId="77777777" w:rsidR="003908F9" w:rsidRPr="00962369" w:rsidRDefault="003908F9" w:rsidP="001F5044">
            <w:pPr>
              <w:jc w:val="center"/>
              <w:rPr>
                <w:sz w:val="18"/>
                <w:szCs w:val="18"/>
              </w:rPr>
            </w:pPr>
            <w:r w:rsidRPr="00962369">
              <w:rPr>
                <w:sz w:val="18"/>
                <w:szCs w:val="18"/>
              </w:rPr>
              <w:t>1.917</w:t>
            </w:r>
          </w:p>
        </w:tc>
        <w:tc>
          <w:tcPr>
            <w:tcW w:w="1247" w:type="dxa"/>
            <w:tcBorders>
              <w:top w:val="nil"/>
              <w:left w:val="single" w:sz="4" w:space="0" w:color="auto"/>
              <w:bottom w:val="single" w:sz="4" w:space="0" w:color="auto"/>
              <w:right w:val="single" w:sz="4" w:space="0" w:color="auto"/>
            </w:tcBorders>
            <w:vAlign w:val="center"/>
          </w:tcPr>
          <w:p w14:paraId="7F2202BC" w14:textId="77777777" w:rsidR="003908F9" w:rsidRPr="00962369" w:rsidRDefault="003908F9" w:rsidP="001F5044">
            <w:pPr>
              <w:jc w:val="center"/>
              <w:rPr>
                <w:sz w:val="18"/>
                <w:szCs w:val="18"/>
              </w:rPr>
            </w:pPr>
            <w:r w:rsidRPr="00962369">
              <w:rPr>
                <w:sz w:val="18"/>
                <w:szCs w:val="18"/>
              </w:rPr>
              <w:t>+45</w:t>
            </w:r>
          </w:p>
        </w:tc>
        <w:tc>
          <w:tcPr>
            <w:tcW w:w="1222" w:type="dxa"/>
            <w:tcBorders>
              <w:top w:val="nil"/>
              <w:left w:val="single" w:sz="4" w:space="0" w:color="auto"/>
              <w:bottom w:val="single" w:sz="4" w:space="0" w:color="auto"/>
              <w:right w:val="single" w:sz="4" w:space="0" w:color="auto"/>
            </w:tcBorders>
            <w:shd w:val="clear" w:color="auto" w:fill="auto"/>
            <w:vAlign w:val="center"/>
          </w:tcPr>
          <w:p w14:paraId="56CFD0FE" w14:textId="77777777" w:rsidR="003908F9" w:rsidRPr="00962369" w:rsidRDefault="003908F9" w:rsidP="001F5044">
            <w:pPr>
              <w:jc w:val="center"/>
              <w:rPr>
                <w:color w:val="000000"/>
                <w:sz w:val="18"/>
                <w:szCs w:val="18"/>
                <w:highlight w:val="yellow"/>
              </w:rPr>
            </w:pPr>
            <w:r w:rsidRPr="00962369">
              <w:rPr>
                <w:color w:val="000000"/>
                <w:sz w:val="18"/>
                <w:szCs w:val="18"/>
              </w:rPr>
              <w:t>59.5%</w:t>
            </w:r>
          </w:p>
        </w:tc>
        <w:tc>
          <w:tcPr>
            <w:tcW w:w="1559" w:type="dxa"/>
            <w:tcBorders>
              <w:top w:val="nil"/>
              <w:left w:val="single" w:sz="4" w:space="0" w:color="auto"/>
              <w:bottom w:val="single" w:sz="4" w:space="0" w:color="auto"/>
              <w:right w:val="single" w:sz="4" w:space="0" w:color="auto"/>
            </w:tcBorders>
            <w:shd w:val="clear" w:color="auto" w:fill="auto"/>
            <w:vAlign w:val="center"/>
          </w:tcPr>
          <w:p w14:paraId="7D919349" w14:textId="77777777" w:rsidR="003908F9" w:rsidRPr="00962369" w:rsidRDefault="003908F9" w:rsidP="001F5044">
            <w:pPr>
              <w:jc w:val="center"/>
              <w:rPr>
                <w:color w:val="000000"/>
                <w:sz w:val="18"/>
                <w:szCs w:val="18"/>
                <w:highlight w:val="yellow"/>
              </w:rPr>
            </w:pPr>
            <w:r w:rsidRPr="00962369">
              <w:rPr>
                <w:color w:val="000000"/>
                <w:sz w:val="18"/>
                <w:szCs w:val="18"/>
              </w:rPr>
              <w:t>66.</w:t>
            </w:r>
            <w:r>
              <w:rPr>
                <w:color w:val="000000"/>
                <w:sz w:val="18"/>
                <w:szCs w:val="18"/>
              </w:rPr>
              <w:t>1%</w:t>
            </w:r>
          </w:p>
        </w:tc>
        <w:tc>
          <w:tcPr>
            <w:tcW w:w="1276" w:type="dxa"/>
            <w:tcBorders>
              <w:top w:val="nil"/>
              <w:left w:val="single" w:sz="4" w:space="0" w:color="auto"/>
              <w:bottom w:val="single" w:sz="4" w:space="0" w:color="auto"/>
              <w:right w:val="single" w:sz="4" w:space="0" w:color="auto"/>
            </w:tcBorders>
            <w:shd w:val="clear" w:color="auto" w:fill="auto"/>
            <w:vAlign w:val="center"/>
          </w:tcPr>
          <w:p w14:paraId="54CC50C1" w14:textId="77777777" w:rsidR="003908F9" w:rsidRPr="00962369" w:rsidRDefault="003908F9" w:rsidP="001F5044">
            <w:pPr>
              <w:jc w:val="center"/>
              <w:rPr>
                <w:color w:val="000000"/>
                <w:sz w:val="18"/>
                <w:szCs w:val="18"/>
                <w:highlight w:val="yellow"/>
              </w:rPr>
            </w:pPr>
            <w:r w:rsidRPr="00962369">
              <w:rPr>
                <w:color w:val="000000"/>
                <w:sz w:val="18"/>
                <w:szCs w:val="18"/>
              </w:rPr>
              <w:t>73.3%</w:t>
            </w:r>
          </w:p>
        </w:tc>
      </w:tr>
      <w:tr w:rsidR="003908F9" w:rsidRPr="00962369" w14:paraId="548E8564" w14:textId="77777777" w:rsidTr="001F5044">
        <w:trPr>
          <w:trHeight w:val="221"/>
        </w:trPr>
        <w:tc>
          <w:tcPr>
            <w:tcW w:w="1678" w:type="dxa"/>
            <w:tcBorders>
              <w:top w:val="single" w:sz="4" w:space="0" w:color="auto"/>
              <w:bottom w:val="nil"/>
              <w:right w:val="single" w:sz="4" w:space="0" w:color="auto"/>
            </w:tcBorders>
            <w:vAlign w:val="center"/>
          </w:tcPr>
          <w:p w14:paraId="47814A0A" w14:textId="77777777" w:rsidR="003908F9" w:rsidRPr="00962369" w:rsidRDefault="003908F9" w:rsidP="001F5044">
            <w:pPr>
              <w:jc w:val="center"/>
              <w:rPr>
                <w:sz w:val="18"/>
                <w:szCs w:val="18"/>
              </w:rPr>
            </w:pPr>
            <w:proofErr w:type="spellStart"/>
            <w:r w:rsidRPr="00962369">
              <w:rPr>
                <w:sz w:val="18"/>
                <w:szCs w:val="18"/>
              </w:rPr>
              <w:t>HEKbl</w:t>
            </w:r>
            <w:proofErr w:type="spellEnd"/>
            <w:r w:rsidRPr="00962369">
              <w:rPr>
                <w:sz w:val="18"/>
                <w:szCs w:val="18"/>
              </w:rPr>
              <w:t xml:space="preserve"> - </w:t>
            </w:r>
            <w:proofErr w:type="spellStart"/>
            <w:r w:rsidRPr="00962369">
              <w:rPr>
                <w:sz w:val="18"/>
                <w:szCs w:val="18"/>
              </w:rPr>
              <w:t>neutr</w:t>
            </w:r>
            <w:proofErr w:type="spellEnd"/>
          </w:p>
        </w:tc>
        <w:tc>
          <w:tcPr>
            <w:tcW w:w="1126" w:type="dxa"/>
            <w:tcBorders>
              <w:top w:val="single" w:sz="4" w:space="0" w:color="auto"/>
              <w:left w:val="single" w:sz="4" w:space="0" w:color="auto"/>
              <w:bottom w:val="nil"/>
              <w:right w:val="single" w:sz="4" w:space="0" w:color="auto"/>
            </w:tcBorders>
            <w:vAlign w:val="center"/>
          </w:tcPr>
          <w:p w14:paraId="46022B23" w14:textId="77777777" w:rsidR="003908F9" w:rsidRPr="00962369" w:rsidRDefault="003908F9" w:rsidP="001F5044">
            <w:pPr>
              <w:jc w:val="center"/>
              <w:rPr>
                <w:sz w:val="18"/>
                <w:szCs w:val="18"/>
              </w:rPr>
            </w:pPr>
            <w:r w:rsidRPr="00962369">
              <w:rPr>
                <w:sz w:val="18"/>
                <w:szCs w:val="18"/>
              </w:rPr>
              <w:t>19/234</w:t>
            </w:r>
          </w:p>
        </w:tc>
        <w:tc>
          <w:tcPr>
            <w:tcW w:w="1248" w:type="dxa"/>
            <w:tcBorders>
              <w:top w:val="single" w:sz="4" w:space="0" w:color="auto"/>
              <w:bottom w:val="nil"/>
              <w:right w:val="single" w:sz="4" w:space="0" w:color="auto"/>
            </w:tcBorders>
            <w:vAlign w:val="center"/>
          </w:tcPr>
          <w:p w14:paraId="5C3DBED2" w14:textId="77777777" w:rsidR="003908F9" w:rsidRPr="00962369" w:rsidRDefault="003908F9" w:rsidP="001F5044">
            <w:pPr>
              <w:jc w:val="center"/>
              <w:rPr>
                <w:sz w:val="18"/>
                <w:szCs w:val="18"/>
              </w:rPr>
            </w:pPr>
            <w:r w:rsidRPr="00962369">
              <w:rPr>
                <w:sz w:val="18"/>
                <w:szCs w:val="18"/>
              </w:rPr>
              <w:t>1.833</w:t>
            </w:r>
          </w:p>
        </w:tc>
        <w:tc>
          <w:tcPr>
            <w:tcW w:w="1247" w:type="dxa"/>
            <w:tcBorders>
              <w:top w:val="single" w:sz="4" w:space="0" w:color="auto"/>
              <w:left w:val="single" w:sz="4" w:space="0" w:color="auto"/>
              <w:bottom w:val="nil"/>
              <w:right w:val="single" w:sz="4" w:space="0" w:color="auto"/>
            </w:tcBorders>
            <w:vAlign w:val="center"/>
          </w:tcPr>
          <w:p w14:paraId="47CE67B7" w14:textId="77777777" w:rsidR="003908F9" w:rsidRPr="00962369" w:rsidRDefault="003908F9" w:rsidP="001F5044">
            <w:pPr>
              <w:jc w:val="center"/>
              <w:rPr>
                <w:sz w:val="18"/>
                <w:szCs w:val="18"/>
              </w:rPr>
            </w:pPr>
            <w:r w:rsidRPr="00962369">
              <w:rPr>
                <w:sz w:val="18"/>
                <w:szCs w:val="18"/>
              </w:rPr>
              <w:t>-70</w:t>
            </w:r>
          </w:p>
        </w:tc>
        <w:tc>
          <w:tcPr>
            <w:tcW w:w="1222" w:type="dxa"/>
            <w:tcBorders>
              <w:top w:val="single" w:sz="4" w:space="0" w:color="auto"/>
              <w:left w:val="single" w:sz="4" w:space="0" w:color="auto"/>
              <w:bottom w:val="nil"/>
              <w:right w:val="single" w:sz="4" w:space="0" w:color="auto"/>
            </w:tcBorders>
            <w:shd w:val="clear" w:color="auto" w:fill="auto"/>
            <w:vAlign w:val="center"/>
          </w:tcPr>
          <w:p w14:paraId="546DA0C2" w14:textId="77777777" w:rsidR="003908F9" w:rsidRPr="00962369" w:rsidRDefault="003908F9" w:rsidP="001F5044">
            <w:pPr>
              <w:jc w:val="center"/>
              <w:rPr>
                <w:color w:val="000000"/>
                <w:sz w:val="18"/>
                <w:szCs w:val="18"/>
              </w:rPr>
            </w:pPr>
            <w:r w:rsidRPr="00962369">
              <w:rPr>
                <w:color w:val="000000"/>
                <w:sz w:val="18"/>
                <w:szCs w:val="18"/>
              </w:rPr>
              <w:t>9</w:t>
            </w:r>
            <w:r>
              <w:rPr>
                <w:color w:val="000000"/>
                <w:sz w:val="18"/>
                <w:szCs w:val="18"/>
              </w:rPr>
              <w:t>9.0</w:t>
            </w:r>
            <w:r w:rsidRPr="00962369">
              <w:rPr>
                <w:color w:val="000000"/>
                <w:sz w:val="18"/>
                <w:szCs w:val="18"/>
              </w:rPr>
              <w:t>%</w:t>
            </w:r>
          </w:p>
        </w:tc>
        <w:tc>
          <w:tcPr>
            <w:tcW w:w="1559" w:type="dxa"/>
            <w:tcBorders>
              <w:top w:val="single" w:sz="4" w:space="0" w:color="auto"/>
              <w:left w:val="single" w:sz="4" w:space="0" w:color="auto"/>
              <w:bottom w:val="nil"/>
              <w:right w:val="single" w:sz="4" w:space="0" w:color="auto"/>
            </w:tcBorders>
            <w:shd w:val="clear" w:color="auto" w:fill="auto"/>
            <w:vAlign w:val="center"/>
          </w:tcPr>
          <w:p w14:paraId="0CBD250C" w14:textId="77777777" w:rsidR="003908F9" w:rsidRPr="00962369" w:rsidRDefault="003908F9" w:rsidP="001F5044">
            <w:pPr>
              <w:jc w:val="center"/>
              <w:rPr>
                <w:color w:val="000000"/>
                <w:sz w:val="18"/>
                <w:szCs w:val="18"/>
              </w:rPr>
            </w:pPr>
            <w:r w:rsidRPr="00962369">
              <w:rPr>
                <w:color w:val="000000"/>
                <w:sz w:val="18"/>
                <w:szCs w:val="18"/>
              </w:rPr>
              <w:t>101.6</w:t>
            </w:r>
            <w:r>
              <w:rPr>
                <w:color w:val="000000"/>
                <w:sz w:val="18"/>
                <w:szCs w:val="18"/>
              </w:rPr>
              <w:t>%</w:t>
            </w:r>
          </w:p>
        </w:tc>
        <w:tc>
          <w:tcPr>
            <w:tcW w:w="1276" w:type="dxa"/>
            <w:tcBorders>
              <w:top w:val="single" w:sz="4" w:space="0" w:color="auto"/>
              <w:left w:val="single" w:sz="4" w:space="0" w:color="auto"/>
              <w:bottom w:val="nil"/>
              <w:right w:val="single" w:sz="4" w:space="0" w:color="auto"/>
            </w:tcBorders>
            <w:shd w:val="clear" w:color="auto" w:fill="auto"/>
            <w:vAlign w:val="center"/>
          </w:tcPr>
          <w:p w14:paraId="4F42E66B" w14:textId="77777777" w:rsidR="003908F9" w:rsidRPr="00962369" w:rsidRDefault="003908F9" w:rsidP="001F5044">
            <w:pPr>
              <w:jc w:val="center"/>
              <w:rPr>
                <w:color w:val="000000"/>
                <w:sz w:val="18"/>
                <w:szCs w:val="18"/>
              </w:rPr>
            </w:pPr>
            <w:r w:rsidRPr="00962369">
              <w:rPr>
                <w:color w:val="000000"/>
                <w:sz w:val="18"/>
                <w:szCs w:val="18"/>
              </w:rPr>
              <w:t>104.3%</w:t>
            </w:r>
          </w:p>
        </w:tc>
      </w:tr>
      <w:tr w:rsidR="003908F9" w:rsidRPr="00962369" w14:paraId="172E115D" w14:textId="77777777" w:rsidTr="001F5044">
        <w:trPr>
          <w:trHeight w:val="221"/>
        </w:trPr>
        <w:tc>
          <w:tcPr>
            <w:tcW w:w="1678" w:type="dxa"/>
            <w:tcBorders>
              <w:top w:val="nil"/>
              <w:bottom w:val="nil"/>
              <w:right w:val="single" w:sz="4" w:space="0" w:color="auto"/>
            </w:tcBorders>
            <w:vAlign w:val="center"/>
          </w:tcPr>
          <w:p w14:paraId="7AA02418" w14:textId="77777777" w:rsidR="003908F9" w:rsidRPr="00962369" w:rsidRDefault="003908F9" w:rsidP="001F5044">
            <w:pPr>
              <w:jc w:val="center"/>
              <w:rPr>
                <w:sz w:val="18"/>
                <w:szCs w:val="18"/>
              </w:rPr>
            </w:pPr>
            <w:proofErr w:type="spellStart"/>
            <w:r w:rsidRPr="00962369">
              <w:rPr>
                <w:sz w:val="18"/>
                <w:szCs w:val="18"/>
              </w:rPr>
              <w:t>HEKbl</w:t>
            </w:r>
            <w:proofErr w:type="spellEnd"/>
            <w:r w:rsidRPr="00962369">
              <w:rPr>
                <w:sz w:val="18"/>
                <w:szCs w:val="18"/>
              </w:rPr>
              <w:t xml:space="preserve"> - </w:t>
            </w:r>
            <w:proofErr w:type="spellStart"/>
            <w:r w:rsidRPr="00962369">
              <w:rPr>
                <w:sz w:val="18"/>
                <w:szCs w:val="18"/>
              </w:rPr>
              <w:t>neutr</w:t>
            </w:r>
            <w:proofErr w:type="spellEnd"/>
          </w:p>
        </w:tc>
        <w:tc>
          <w:tcPr>
            <w:tcW w:w="1126" w:type="dxa"/>
            <w:tcBorders>
              <w:top w:val="nil"/>
              <w:left w:val="single" w:sz="4" w:space="0" w:color="auto"/>
              <w:bottom w:val="nil"/>
              <w:right w:val="single" w:sz="4" w:space="0" w:color="auto"/>
            </w:tcBorders>
            <w:vAlign w:val="center"/>
          </w:tcPr>
          <w:p w14:paraId="6C959398" w14:textId="77777777" w:rsidR="003908F9" w:rsidRPr="00962369" w:rsidRDefault="003908F9" w:rsidP="001F5044">
            <w:pPr>
              <w:jc w:val="center"/>
              <w:rPr>
                <w:sz w:val="18"/>
                <w:szCs w:val="18"/>
              </w:rPr>
            </w:pPr>
            <w:r w:rsidRPr="00962369">
              <w:rPr>
                <w:sz w:val="18"/>
                <w:szCs w:val="18"/>
              </w:rPr>
              <w:t>19/234</w:t>
            </w:r>
          </w:p>
        </w:tc>
        <w:tc>
          <w:tcPr>
            <w:tcW w:w="1248" w:type="dxa"/>
            <w:tcBorders>
              <w:top w:val="nil"/>
              <w:bottom w:val="nil"/>
              <w:right w:val="single" w:sz="4" w:space="0" w:color="auto"/>
            </w:tcBorders>
            <w:vAlign w:val="center"/>
          </w:tcPr>
          <w:p w14:paraId="414C1732" w14:textId="77777777" w:rsidR="003908F9" w:rsidRPr="00962369" w:rsidRDefault="003908F9" w:rsidP="001F5044">
            <w:pPr>
              <w:jc w:val="center"/>
              <w:rPr>
                <w:sz w:val="18"/>
                <w:szCs w:val="18"/>
              </w:rPr>
            </w:pPr>
            <w:r w:rsidRPr="00962369">
              <w:rPr>
                <w:sz w:val="18"/>
                <w:szCs w:val="18"/>
              </w:rPr>
              <w:t>1.833</w:t>
            </w:r>
          </w:p>
        </w:tc>
        <w:tc>
          <w:tcPr>
            <w:tcW w:w="1247" w:type="dxa"/>
            <w:tcBorders>
              <w:top w:val="nil"/>
              <w:left w:val="single" w:sz="4" w:space="0" w:color="auto"/>
              <w:bottom w:val="nil"/>
              <w:right w:val="single" w:sz="4" w:space="0" w:color="auto"/>
            </w:tcBorders>
            <w:vAlign w:val="center"/>
          </w:tcPr>
          <w:p w14:paraId="1F229F13" w14:textId="77777777" w:rsidR="003908F9" w:rsidRPr="00962369" w:rsidRDefault="003908F9" w:rsidP="001F5044">
            <w:pPr>
              <w:jc w:val="center"/>
              <w:rPr>
                <w:sz w:val="18"/>
                <w:szCs w:val="18"/>
              </w:rPr>
            </w:pPr>
            <w:r w:rsidRPr="00962369">
              <w:rPr>
                <w:sz w:val="18"/>
                <w:szCs w:val="18"/>
              </w:rPr>
              <w:t>+4</w:t>
            </w:r>
          </w:p>
        </w:tc>
        <w:tc>
          <w:tcPr>
            <w:tcW w:w="1222" w:type="dxa"/>
            <w:tcBorders>
              <w:top w:val="nil"/>
              <w:left w:val="single" w:sz="4" w:space="0" w:color="auto"/>
              <w:bottom w:val="nil"/>
              <w:right w:val="single" w:sz="4" w:space="0" w:color="auto"/>
            </w:tcBorders>
            <w:shd w:val="clear" w:color="auto" w:fill="auto"/>
            <w:vAlign w:val="center"/>
          </w:tcPr>
          <w:p w14:paraId="0E3D6170" w14:textId="77777777" w:rsidR="003908F9" w:rsidRPr="00962369" w:rsidRDefault="003908F9" w:rsidP="001F5044">
            <w:pPr>
              <w:jc w:val="center"/>
              <w:rPr>
                <w:color w:val="000000"/>
                <w:sz w:val="18"/>
                <w:szCs w:val="18"/>
              </w:rPr>
            </w:pPr>
            <w:r w:rsidRPr="00962369">
              <w:rPr>
                <w:color w:val="000000"/>
                <w:sz w:val="18"/>
                <w:szCs w:val="18"/>
              </w:rPr>
              <w:t>98.</w:t>
            </w:r>
            <w:r>
              <w:rPr>
                <w:color w:val="000000"/>
                <w:sz w:val="18"/>
                <w:szCs w:val="18"/>
              </w:rPr>
              <w:t>4</w:t>
            </w:r>
            <w:r w:rsidRPr="00962369">
              <w:rPr>
                <w:color w:val="000000"/>
                <w:sz w:val="18"/>
                <w:szCs w:val="18"/>
              </w:rPr>
              <w:t>%</w:t>
            </w:r>
          </w:p>
        </w:tc>
        <w:tc>
          <w:tcPr>
            <w:tcW w:w="1559" w:type="dxa"/>
            <w:tcBorders>
              <w:top w:val="nil"/>
              <w:left w:val="single" w:sz="4" w:space="0" w:color="auto"/>
              <w:bottom w:val="nil"/>
              <w:right w:val="single" w:sz="4" w:space="0" w:color="auto"/>
            </w:tcBorders>
            <w:shd w:val="clear" w:color="auto" w:fill="auto"/>
            <w:vAlign w:val="center"/>
          </w:tcPr>
          <w:p w14:paraId="63CFCEBE" w14:textId="77777777" w:rsidR="003908F9" w:rsidRPr="00962369" w:rsidRDefault="003908F9" w:rsidP="001F5044">
            <w:pPr>
              <w:jc w:val="center"/>
              <w:rPr>
                <w:color w:val="000000"/>
                <w:sz w:val="18"/>
                <w:szCs w:val="18"/>
              </w:rPr>
            </w:pPr>
            <w:r w:rsidRPr="00962369">
              <w:rPr>
                <w:color w:val="000000"/>
                <w:sz w:val="18"/>
                <w:szCs w:val="18"/>
              </w:rPr>
              <w:t>102.1%</w:t>
            </w:r>
          </w:p>
        </w:tc>
        <w:tc>
          <w:tcPr>
            <w:tcW w:w="1276" w:type="dxa"/>
            <w:tcBorders>
              <w:top w:val="nil"/>
              <w:left w:val="single" w:sz="4" w:space="0" w:color="auto"/>
              <w:bottom w:val="nil"/>
              <w:right w:val="single" w:sz="4" w:space="0" w:color="auto"/>
            </w:tcBorders>
            <w:shd w:val="clear" w:color="auto" w:fill="auto"/>
            <w:vAlign w:val="center"/>
          </w:tcPr>
          <w:p w14:paraId="363B2CAF" w14:textId="77777777" w:rsidR="003908F9" w:rsidRPr="00962369" w:rsidRDefault="003908F9" w:rsidP="001F5044">
            <w:pPr>
              <w:jc w:val="center"/>
              <w:rPr>
                <w:color w:val="000000"/>
                <w:sz w:val="18"/>
                <w:szCs w:val="18"/>
              </w:rPr>
            </w:pPr>
            <w:r w:rsidRPr="00962369">
              <w:rPr>
                <w:color w:val="000000"/>
                <w:sz w:val="18"/>
                <w:szCs w:val="18"/>
              </w:rPr>
              <w:t>10</w:t>
            </w:r>
            <w:r>
              <w:rPr>
                <w:color w:val="000000"/>
                <w:sz w:val="18"/>
                <w:szCs w:val="18"/>
              </w:rPr>
              <w:t>6.1</w:t>
            </w:r>
            <w:r w:rsidRPr="00962369">
              <w:rPr>
                <w:color w:val="000000"/>
                <w:sz w:val="18"/>
                <w:szCs w:val="18"/>
              </w:rPr>
              <w:t>%</w:t>
            </w:r>
          </w:p>
        </w:tc>
      </w:tr>
      <w:tr w:rsidR="003908F9" w:rsidRPr="00962369" w14:paraId="0A4D3CD6" w14:textId="77777777" w:rsidTr="001F5044">
        <w:trPr>
          <w:trHeight w:val="221"/>
        </w:trPr>
        <w:tc>
          <w:tcPr>
            <w:tcW w:w="1678" w:type="dxa"/>
            <w:tcBorders>
              <w:top w:val="nil"/>
              <w:bottom w:val="nil"/>
              <w:right w:val="single" w:sz="4" w:space="0" w:color="auto"/>
            </w:tcBorders>
            <w:vAlign w:val="center"/>
          </w:tcPr>
          <w:p w14:paraId="5D5CE3D1" w14:textId="77777777" w:rsidR="003908F9" w:rsidRPr="00962369" w:rsidRDefault="003908F9" w:rsidP="001F5044">
            <w:pPr>
              <w:jc w:val="center"/>
              <w:rPr>
                <w:sz w:val="18"/>
                <w:szCs w:val="18"/>
              </w:rPr>
            </w:pPr>
            <w:proofErr w:type="spellStart"/>
            <w:r w:rsidRPr="00962369">
              <w:rPr>
                <w:sz w:val="18"/>
                <w:szCs w:val="18"/>
              </w:rPr>
              <w:t>HEKbl</w:t>
            </w:r>
            <w:proofErr w:type="spellEnd"/>
            <w:r w:rsidRPr="00962369">
              <w:rPr>
                <w:sz w:val="18"/>
                <w:szCs w:val="18"/>
              </w:rPr>
              <w:t xml:space="preserve"> - </w:t>
            </w:r>
            <w:proofErr w:type="spellStart"/>
            <w:r w:rsidRPr="00962369">
              <w:rPr>
                <w:sz w:val="18"/>
                <w:szCs w:val="18"/>
              </w:rPr>
              <w:t>neutr</w:t>
            </w:r>
            <w:proofErr w:type="spellEnd"/>
          </w:p>
        </w:tc>
        <w:tc>
          <w:tcPr>
            <w:tcW w:w="1126" w:type="dxa"/>
            <w:tcBorders>
              <w:top w:val="nil"/>
              <w:left w:val="single" w:sz="4" w:space="0" w:color="auto"/>
              <w:bottom w:val="nil"/>
              <w:right w:val="single" w:sz="4" w:space="0" w:color="auto"/>
            </w:tcBorders>
            <w:vAlign w:val="center"/>
          </w:tcPr>
          <w:p w14:paraId="4F9CAA42" w14:textId="77777777" w:rsidR="003908F9" w:rsidRPr="00962369" w:rsidRDefault="003908F9" w:rsidP="001F5044">
            <w:pPr>
              <w:jc w:val="center"/>
              <w:rPr>
                <w:sz w:val="18"/>
                <w:szCs w:val="18"/>
              </w:rPr>
            </w:pPr>
            <w:r w:rsidRPr="00962369">
              <w:rPr>
                <w:sz w:val="18"/>
                <w:szCs w:val="18"/>
              </w:rPr>
              <w:t>19/234</w:t>
            </w:r>
          </w:p>
        </w:tc>
        <w:tc>
          <w:tcPr>
            <w:tcW w:w="1248" w:type="dxa"/>
            <w:tcBorders>
              <w:top w:val="nil"/>
              <w:bottom w:val="nil"/>
              <w:right w:val="single" w:sz="4" w:space="0" w:color="auto"/>
            </w:tcBorders>
            <w:vAlign w:val="center"/>
          </w:tcPr>
          <w:p w14:paraId="483C7DF1" w14:textId="77777777" w:rsidR="003908F9" w:rsidRPr="00962369" w:rsidRDefault="003908F9" w:rsidP="001F5044">
            <w:pPr>
              <w:jc w:val="center"/>
              <w:rPr>
                <w:sz w:val="18"/>
                <w:szCs w:val="18"/>
              </w:rPr>
            </w:pPr>
            <w:r w:rsidRPr="00962369">
              <w:rPr>
                <w:sz w:val="18"/>
                <w:szCs w:val="18"/>
              </w:rPr>
              <w:t>1.833</w:t>
            </w:r>
          </w:p>
        </w:tc>
        <w:tc>
          <w:tcPr>
            <w:tcW w:w="1247" w:type="dxa"/>
            <w:tcBorders>
              <w:top w:val="nil"/>
              <w:left w:val="single" w:sz="4" w:space="0" w:color="auto"/>
              <w:bottom w:val="nil"/>
              <w:right w:val="single" w:sz="4" w:space="0" w:color="auto"/>
            </w:tcBorders>
            <w:vAlign w:val="center"/>
          </w:tcPr>
          <w:p w14:paraId="53B869D4" w14:textId="77777777" w:rsidR="003908F9" w:rsidRPr="00962369" w:rsidRDefault="003908F9" w:rsidP="001F5044">
            <w:pPr>
              <w:jc w:val="center"/>
              <w:rPr>
                <w:sz w:val="18"/>
                <w:szCs w:val="18"/>
              </w:rPr>
            </w:pPr>
            <w:r w:rsidRPr="00962369">
              <w:rPr>
                <w:sz w:val="18"/>
                <w:szCs w:val="18"/>
              </w:rPr>
              <w:t>+20</w:t>
            </w:r>
          </w:p>
        </w:tc>
        <w:tc>
          <w:tcPr>
            <w:tcW w:w="1222" w:type="dxa"/>
            <w:tcBorders>
              <w:top w:val="nil"/>
              <w:left w:val="single" w:sz="4" w:space="0" w:color="auto"/>
              <w:bottom w:val="nil"/>
              <w:right w:val="single" w:sz="4" w:space="0" w:color="auto"/>
            </w:tcBorders>
            <w:shd w:val="clear" w:color="auto" w:fill="auto"/>
            <w:vAlign w:val="center"/>
          </w:tcPr>
          <w:p w14:paraId="64C0DDB4" w14:textId="77777777" w:rsidR="003908F9" w:rsidRPr="00962369" w:rsidRDefault="003908F9" w:rsidP="001F5044">
            <w:pPr>
              <w:jc w:val="center"/>
              <w:rPr>
                <w:color w:val="000000"/>
                <w:sz w:val="18"/>
                <w:szCs w:val="18"/>
              </w:rPr>
            </w:pPr>
            <w:r w:rsidRPr="00962369">
              <w:rPr>
                <w:color w:val="000000"/>
                <w:sz w:val="18"/>
                <w:szCs w:val="18"/>
              </w:rPr>
              <w:t>96.</w:t>
            </w:r>
            <w:r>
              <w:rPr>
                <w:color w:val="000000"/>
                <w:sz w:val="18"/>
                <w:szCs w:val="18"/>
              </w:rPr>
              <w:t>7</w:t>
            </w:r>
            <w:r w:rsidRPr="00962369">
              <w:rPr>
                <w:color w:val="000000"/>
                <w:sz w:val="18"/>
                <w:szCs w:val="18"/>
              </w:rPr>
              <w:t>%</w:t>
            </w:r>
          </w:p>
        </w:tc>
        <w:tc>
          <w:tcPr>
            <w:tcW w:w="1559" w:type="dxa"/>
            <w:tcBorders>
              <w:top w:val="nil"/>
              <w:left w:val="single" w:sz="4" w:space="0" w:color="auto"/>
              <w:bottom w:val="nil"/>
              <w:right w:val="single" w:sz="4" w:space="0" w:color="auto"/>
            </w:tcBorders>
            <w:shd w:val="clear" w:color="auto" w:fill="auto"/>
            <w:vAlign w:val="center"/>
          </w:tcPr>
          <w:p w14:paraId="56062D9D" w14:textId="77777777" w:rsidR="003908F9" w:rsidRPr="00962369" w:rsidRDefault="003908F9" w:rsidP="001F5044">
            <w:pPr>
              <w:jc w:val="center"/>
              <w:rPr>
                <w:color w:val="000000"/>
                <w:sz w:val="18"/>
                <w:szCs w:val="18"/>
              </w:rPr>
            </w:pPr>
            <w:r w:rsidRPr="00962369">
              <w:rPr>
                <w:color w:val="000000"/>
                <w:sz w:val="18"/>
                <w:szCs w:val="18"/>
              </w:rPr>
              <w:t>98.8%</w:t>
            </w:r>
          </w:p>
        </w:tc>
        <w:tc>
          <w:tcPr>
            <w:tcW w:w="1276" w:type="dxa"/>
            <w:tcBorders>
              <w:top w:val="nil"/>
              <w:left w:val="single" w:sz="4" w:space="0" w:color="auto"/>
              <w:bottom w:val="nil"/>
              <w:right w:val="single" w:sz="4" w:space="0" w:color="auto"/>
            </w:tcBorders>
            <w:shd w:val="clear" w:color="auto" w:fill="auto"/>
            <w:vAlign w:val="center"/>
          </w:tcPr>
          <w:p w14:paraId="4610B71A" w14:textId="77777777" w:rsidR="003908F9" w:rsidRPr="00962369" w:rsidRDefault="003908F9" w:rsidP="001F5044">
            <w:pPr>
              <w:jc w:val="center"/>
              <w:rPr>
                <w:color w:val="000000"/>
                <w:sz w:val="18"/>
                <w:szCs w:val="18"/>
              </w:rPr>
            </w:pPr>
            <w:r w:rsidRPr="00962369">
              <w:rPr>
                <w:color w:val="000000"/>
                <w:sz w:val="18"/>
                <w:szCs w:val="18"/>
              </w:rPr>
              <w:t>10</w:t>
            </w:r>
            <w:r>
              <w:rPr>
                <w:color w:val="000000"/>
                <w:sz w:val="18"/>
                <w:szCs w:val="18"/>
              </w:rPr>
              <w:t>1.0</w:t>
            </w:r>
            <w:r w:rsidRPr="00962369">
              <w:rPr>
                <w:color w:val="000000"/>
                <w:sz w:val="18"/>
                <w:szCs w:val="18"/>
              </w:rPr>
              <w:t>%</w:t>
            </w:r>
          </w:p>
        </w:tc>
      </w:tr>
      <w:tr w:rsidR="003908F9" w:rsidRPr="00962369" w14:paraId="75C33832" w14:textId="77777777" w:rsidTr="001F5044">
        <w:trPr>
          <w:trHeight w:val="221"/>
        </w:trPr>
        <w:tc>
          <w:tcPr>
            <w:tcW w:w="1678" w:type="dxa"/>
            <w:tcBorders>
              <w:top w:val="nil"/>
              <w:bottom w:val="nil"/>
              <w:right w:val="single" w:sz="4" w:space="0" w:color="auto"/>
            </w:tcBorders>
            <w:vAlign w:val="center"/>
          </w:tcPr>
          <w:p w14:paraId="50238FCB" w14:textId="77777777" w:rsidR="003908F9" w:rsidRPr="00962369" w:rsidRDefault="003908F9" w:rsidP="001F5044">
            <w:pPr>
              <w:jc w:val="center"/>
              <w:rPr>
                <w:sz w:val="18"/>
                <w:szCs w:val="18"/>
              </w:rPr>
            </w:pPr>
            <w:proofErr w:type="spellStart"/>
            <w:r w:rsidRPr="00962369">
              <w:rPr>
                <w:sz w:val="18"/>
                <w:szCs w:val="18"/>
              </w:rPr>
              <w:t>HEKbl</w:t>
            </w:r>
            <w:proofErr w:type="spellEnd"/>
            <w:r w:rsidRPr="00962369">
              <w:rPr>
                <w:sz w:val="18"/>
                <w:szCs w:val="18"/>
              </w:rPr>
              <w:t xml:space="preserve"> - </w:t>
            </w:r>
            <w:proofErr w:type="spellStart"/>
            <w:r w:rsidRPr="00962369">
              <w:rPr>
                <w:sz w:val="18"/>
                <w:szCs w:val="18"/>
              </w:rPr>
              <w:t>neutr</w:t>
            </w:r>
            <w:proofErr w:type="spellEnd"/>
          </w:p>
        </w:tc>
        <w:tc>
          <w:tcPr>
            <w:tcW w:w="1126" w:type="dxa"/>
            <w:tcBorders>
              <w:top w:val="nil"/>
              <w:left w:val="single" w:sz="4" w:space="0" w:color="auto"/>
              <w:bottom w:val="nil"/>
              <w:right w:val="single" w:sz="4" w:space="0" w:color="auto"/>
            </w:tcBorders>
            <w:vAlign w:val="center"/>
          </w:tcPr>
          <w:p w14:paraId="7F504578" w14:textId="77777777" w:rsidR="003908F9" w:rsidRPr="00962369" w:rsidRDefault="003908F9" w:rsidP="001F5044">
            <w:pPr>
              <w:jc w:val="center"/>
              <w:rPr>
                <w:sz w:val="18"/>
                <w:szCs w:val="18"/>
              </w:rPr>
            </w:pPr>
            <w:r w:rsidRPr="00962369">
              <w:rPr>
                <w:sz w:val="18"/>
                <w:szCs w:val="18"/>
              </w:rPr>
              <w:t>19/234</w:t>
            </w:r>
          </w:p>
        </w:tc>
        <w:tc>
          <w:tcPr>
            <w:tcW w:w="1248" w:type="dxa"/>
            <w:tcBorders>
              <w:top w:val="nil"/>
              <w:left w:val="single" w:sz="4" w:space="0" w:color="auto"/>
              <w:bottom w:val="nil"/>
              <w:right w:val="single" w:sz="4" w:space="0" w:color="auto"/>
            </w:tcBorders>
            <w:vAlign w:val="center"/>
          </w:tcPr>
          <w:p w14:paraId="45860DEC" w14:textId="77777777" w:rsidR="003908F9" w:rsidRPr="00962369" w:rsidRDefault="003908F9" w:rsidP="001F5044">
            <w:pPr>
              <w:jc w:val="center"/>
              <w:rPr>
                <w:sz w:val="18"/>
                <w:szCs w:val="18"/>
              </w:rPr>
            </w:pPr>
            <w:r w:rsidRPr="00962369">
              <w:rPr>
                <w:sz w:val="18"/>
                <w:szCs w:val="18"/>
              </w:rPr>
              <w:t>1.833</w:t>
            </w:r>
          </w:p>
        </w:tc>
        <w:tc>
          <w:tcPr>
            <w:tcW w:w="1247" w:type="dxa"/>
            <w:tcBorders>
              <w:top w:val="nil"/>
              <w:left w:val="single" w:sz="4" w:space="0" w:color="auto"/>
              <w:bottom w:val="nil"/>
              <w:right w:val="single" w:sz="4" w:space="0" w:color="auto"/>
            </w:tcBorders>
            <w:vAlign w:val="center"/>
          </w:tcPr>
          <w:p w14:paraId="42D0DDFE" w14:textId="77777777" w:rsidR="003908F9" w:rsidRPr="00962369" w:rsidRDefault="003908F9" w:rsidP="001F5044">
            <w:pPr>
              <w:jc w:val="center"/>
              <w:rPr>
                <w:sz w:val="18"/>
                <w:szCs w:val="18"/>
              </w:rPr>
            </w:pPr>
            <w:r w:rsidRPr="00962369">
              <w:rPr>
                <w:sz w:val="18"/>
                <w:szCs w:val="18"/>
              </w:rPr>
              <w:t>+37</w:t>
            </w:r>
          </w:p>
        </w:tc>
        <w:tc>
          <w:tcPr>
            <w:tcW w:w="1222" w:type="dxa"/>
            <w:tcBorders>
              <w:top w:val="nil"/>
              <w:left w:val="single" w:sz="4" w:space="0" w:color="auto"/>
              <w:bottom w:val="nil"/>
              <w:right w:val="single" w:sz="4" w:space="0" w:color="auto"/>
            </w:tcBorders>
            <w:shd w:val="clear" w:color="auto" w:fill="auto"/>
            <w:vAlign w:val="center"/>
          </w:tcPr>
          <w:p w14:paraId="61E12925" w14:textId="77777777" w:rsidR="003908F9" w:rsidRPr="00962369" w:rsidRDefault="003908F9" w:rsidP="001F5044">
            <w:pPr>
              <w:jc w:val="center"/>
              <w:rPr>
                <w:color w:val="000000"/>
                <w:sz w:val="18"/>
                <w:szCs w:val="18"/>
              </w:rPr>
            </w:pPr>
            <w:r w:rsidRPr="00962369">
              <w:rPr>
                <w:color w:val="000000"/>
                <w:sz w:val="18"/>
                <w:szCs w:val="18"/>
              </w:rPr>
              <w:t>93.5%</w:t>
            </w:r>
          </w:p>
        </w:tc>
        <w:tc>
          <w:tcPr>
            <w:tcW w:w="1559" w:type="dxa"/>
            <w:tcBorders>
              <w:top w:val="nil"/>
              <w:left w:val="single" w:sz="4" w:space="0" w:color="auto"/>
              <w:bottom w:val="nil"/>
              <w:right w:val="single" w:sz="4" w:space="0" w:color="auto"/>
            </w:tcBorders>
            <w:shd w:val="clear" w:color="auto" w:fill="auto"/>
            <w:vAlign w:val="center"/>
          </w:tcPr>
          <w:p w14:paraId="15F46269" w14:textId="77777777" w:rsidR="003908F9" w:rsidRPr="00962369" w:rsidRDefault="003908F9" w:rsidP="001F5044">
            <w:pPr>
              <w:jc w:val="center"/>
              <w:rPr>
                <w:color w:val="000000"/>
                <w:sz w:val="18"/>
                <w:szCs w:val="18"/>
              </w:rPr>
            </w:pPr>
            <w:r w:rsidRPr="00962369">
              <w:rPr>
                <w:color w:val="000000"/>
                <w:sz w:val="18"/>
                <w:szCs w:val="18"/>
              </w:rPr>
              <w:t>95.6%</w:t>
            </w:r>
          </w:p>
        </w:tc>
        <w:tc>
          <w:tcPr>
            <w:tcW w:w="1276" w:type="dxa"/>
            <w:tcBorders>
              <w:top w:val="nil"/>
              <w:left w:val="single" w:sz="4" w:space="0" w:color="auto"/>
              <w:bottom w:val="nil"/>
              <w:right w:val="single" w:sz="4" w:space="0" w:color="auto"/>
            </w:tcBorders>
            <w:shd w:val="clear" w:color="auto" w:fill="auto"/>
            <w:vAlign w:val="center"/>
          </w:tcPr>
          <w:p w14:paraId="5B70142F" w14:textId="77777777" w:rsidR="003908F9" w:rsidRPr="00962369" w:rsidRDefault="003908F9" w:rsidP="001F5044">
            <w:pPr>
              <w:jc w:val="center"/>
              <w:rPr>
                <w:color w:val="000000"/>
                <w:sz w:val="18"/>
                <w:szCs w:val="18"/>
              </w:rPr>
            </w:pPr>
            <w:r w:rsidRPr="00962369">
              <w:rPr>
                <w:color w:val="000000"/>
                <w:sz w:val="18"/>
                <w:szCs w:val="18"/>
              </w:rPr>
              <w:t>97.</w:t>
            </w:r>
            <w:r>
              <w:rPr>
                <w:color w:val="000000"/>
                <w:sz w:val="18"/>
                <w:szCs w:val="18"/>
              </w:rPr>
              <w:t>8</w:t>
            </w:r>
            <w:r w:rsidRPr="00962369">
              <w:rPr>
                <w:color w:val="000000"/>
                <w:sz w:val="18"/>
                <w:szCs w:val="18"/>
              </w:rPr>
              <w:t>%</w:t>
            </w:r>
          </w:p>
        </w:tc>
      </w:tr>
      <w:tr w:rsidR="003908F9" w:rsidRPr="00962369" w14:paraId="096A48C0" w14:textId="77777777" w:rsidTr="001F5044">
        <w:trPr>
          <w:trHeight w:val="221"/>
        </w:trPr>
        <w:tc>
          <w:tcPr>
            <w:tcW w:w="1678" w:type="dxa"/>
            <w:tcBorders>
              <w:top w:val="nil"/>
              <w:right w:val="single" w:sz="4" w:space="0" w:color="auto"/>
            </w:tcBorders>
            <w:vAlign w:val="center"/>
          </w:tcPr>
          <w:p w14:paraId="5D4FD04C" w14:textId="77777777" w:rsidR="003908F9" w:rsidRPr="00962369" w:rsidRDefault="003908F9" w:rsidP="001F5044">
            <w:pPr>
              <w:jc w:val="center"/>
              <w:rPr>
                <w:sz w:val="18"/>
                <w:szCs w:val="18"/>
              </w:rPr>
            </w:pPr>
            <w:proofErr w:type="spellStart"/>
            <w:r w:rsidRPr="00962369">
              <w:rPr>
                <w:sz w:val="18"/>
                <w:szCs w:val="18"/>
              </w:rPr>
              <w:t>HEKbl</w:t>
            </w:r>
            <w:proofErr w:type="spellEnd"/>
            <w:r w:rsidRPr="00962369">
              <w:rPr>
                <w:sz w:val="18"/>
                <w:szCs w:val="18"/>
              </w:rPr>
              <w:t xml:space="preserve"> - </w:t>
            </w:r>
            <w:proofErr w:type="spellStart"/>
            <w:r w:rsidRPr="00962369">
              <w:rPr>
                <w:sz w:val="18"/>
                <w:szCs w:val="18"/>
              </w:rPr>
              <w:t>neutr</w:t>
            </w:r>
            <w:proofErr w:type="spellEnd"/>
          </w:p>
        </w:tc>
        <w:tc>
          <w:tcPr>
            <w:tcW w:w="1126" w:type="dxa"/>
            <w:tcBorders>
              <w:top w:val="nil"/>
              <w:left w:val="single" w:sz="4" w:space="0" w:color="auto"/>
              <w:right w:val="single" w:sz="4" w:space="0" w:color="auto"/>
            </w:tcBorders>
            <w:vAlign w:val="center"/>
          </w:tcPr>
          <w:p w14:paraId="59F6D072" w14:textId="77777777" w:rsidR="003908F9" w:rsidRPr="00962369" w:rsidRDefault="003908F9" w:rsidP="001F5044">
            <w:pPr>
              <w:jc w:val="center"/>
              <w:rPr>
                <w:sz w:val="18"/>
                <w:szCs w:val="18"/>
              </w:rPr>
            </w:pPr>
            <w:r w:rsidRPr="00962369">
              <w:rPr>
                <w:sz w:val="18"/>
                <w:szCs w:val="18"/>
              </w:rPr>
              <w:t>19/234</w:t>
            </w:r>
          </w:p>
        </w:tc>
        <w:tc>
          <w:tcPr>
            <w:tcW w:w="1248" w:type="dxa"/>
            <w:tcBorders>
              <w:top w:val="nil"/>
              <w:left w:val="single" w:sz="4" w:space="0" w:color="auto"/>
              <w:right w:val="single" w:sz="4" w:space="0" w:color="auto"/>
            </w:tcBorders>
            <w:vAlign w:val="center"/>
          </w:tcPr>
          <w:p w14:paraId="6CA78146" w14:textId="77777777" w:rsidR="003908F9" w:rsidRPr="00962369" w:rsidRDefault="003908F9" w:rsidP="001F5044">
            <w:pPr>
              <w:jc w:val="center"/>
              <w:rPr>
                <w:sz w:val="18"/>
                <w:szCs w:val="18"/>
              </w:rPr>
            </w:pPr>
            <w:r w:rsidRPr="00962369">
              <w:rPr>
                <w:sz w:val="18"/>
                <w:szCs w:val="18"/>
              </w:rPr>
              <w:t>1.833</w:t>
            </w:r>
          </w:p>
        </w:tc>
        <w:tc>
          <w:tcPr>
            <w:tcW w:w="1247" w:type="dxa"/>
            <w:tcBorders>
              <w:top w:val="nil"/>
              <w:left w:val="single" w:sz="4" w:space="0" w:color="auto"/>
              <w:right w:val="single" w:sz="4" w:space="0" w:color="auto"/>
            </w:tcBorders>
            <w:vAlign w:val="center"/>
          </w:tcPr>
          <w:p w14:paraId="71174ECA" w14:textId="77777777" w:rsidR="003908F9" w:rsidRPr="00962369" w:rsidRDefault="003908F9" w:rsidP="001F5044">
            <w:pPr>
              <w:jc w:val="center"/>
              <w:rPr>
                <w:sz w:val="18"/>
                <w:szCs w:val="18"/>
              </w:rPr>
            </w:pPr>
            <w:r w:rsidRPr="00962369">
              <w:rPr>
                <w:sz w:val="18"/>
                <w:szCs w:val="18"/>
              </w:rPr>
              <w:t>+45</w:t>
            </w:r>
          </w:p>
        </w:tc>
        <w:tc>
          <w:tcPr>
            <w:tcW w:w="1222" w:type="dxa"/>
            <w:tcBorders>
              <w:top w:val="nil"/>
              <w:left w:val="single" w:sz="4" w:space="0" w:color="auto"/>
              <w:bottom w:val="single" w:sz="4" w:space="0" w:color="auto"/>
              <w:right w:val="single" w:sz="4" w:space="0" w:color="auto"/>
            </w:tcBorders>
            <w:shd w:val="clear" w:color="auto" w:fill="auto"/>
            <w:vAlign w:val="center"/>
          </w:tcPr>
          <w:p w14:paraId="26369F09" w14:textId="77777777" w:rsidR="003908F9" w:rsidRPr="00962369" w:rsidRDefault="003908F9" w:rsidP="001F5044">
            <w:pPr>
              <w:jc w:val="center"/>
              <w:rPr>
                <w:color w:val="000000"/>
                <w:sz w:val="18"/>
                <w:szCs w:val="18"/>
                <w:highlight w:val="yellow"/>
              </w:rPr>
            </w:pPr>
            <w:r w:rsidRPr="00962369">
              <w:rPr>
                <w:color w:val="000000"/>
                <w:sz w:val="18"/>
                <w:szCs w:val="18"/>
              </w:rPr>
              <w:t>80.2%</w:t>
            </w:r>
          </w:p>
        </w:tc>
        <w:tc>
          <w:tcPr>
            <w:tcW w:w="1559" w:type="dxa"/>
            <w:tcBorders>
              <w:top w:val="nil"/>
              <w:left w:val="single" w:sz="4" w:space="0" w:color="auto"/>
              <w:bottom w:val="single" w:sz="4" w:space="0" w:color="auto"/>
              <w:right w:val="single" w:sz="4" w:space="0" w:color="auto"/>
            </w:tcBorders>
            <w:shd w:val="clear" w:color="auto" w:fill="auto"/>
            <w:vAlign w:val="center"/>
          </w:tcPr>
          <w:p w14:paraId="187FD54B" w14:textId="77777777" w:rsidR="003908F9" w:rsidRPr="00962369" w:rsidRDefault="003908F9" w:rsidP="001F5044">
            <w:pPr>
              <w:jc w:val="center"/>
              <w:rPr>
                <w:color w:val="000000"/>
                <w:sz w:val="18"/>
                <w:szCs w:val="18"/>
                <w:highlight w:val="yellow"/>
              </w:rPr>
            </w:pPr>
            <w:r w:rsidRPr="00962369">
              <w:rPr>
                <w:color w:val="000000"/>
                <w:sz w:val="18"/>
                <w:szCs w:val="18"/>
              </w:rPr>
              <w:t>85.</w:t>
            </w:r>
            <w:r>
              <w:rPr>
                <w:color w:val="000000"/>
                <w:sz w:val="18"/>
                <w:szCs w:val="18"/>
              </w:rPr>
              <w:t>3</w:t>
            </w:r>
            <w:r w:rsidRPr="00962369">
              <w:rPr>
                <w:color w:val="000000"/>
                <w:sz w:val="18"/>
                <w:szCs w:val="18"/>
              </w:rPr>
              <w:t>%</w:t>
            </w:r>
          </w:p>
        </w:tc>
        <w:tc>
          <w:tcPr>
            <w:tcW w:w="1276" w:type="dxa"/>
            <w:tcBorders>
              <w:top w:val="nil"/>
              <w:left w:val="single" w:sz="4" w:space="0" w:color="auto"/>
              <w:bottom w:val="single" w:sz="4" w:space="0" w:color="auto"/>
              <w:right w:val="single" w:sz="4" w:space="0" w:color="auto"/>
            </w:tcBorders>
            <w:shd w:val="clear" w:color="auto" w:fill="auto"/>
            <w:vAlign w:val="center"/>
          </w:tcPr>
          <w:p w14:paraId="7B265A7C" w14:textId="77777777" w:rsidR="003908F9" w:rsidRPr="00962369" w:rsidRDefault="003908F9" w:rsidP="001F5044">
            <w:pPr>
              <w:jc w:val="center"/>
              <w:rPr>
                <w:color w:val="000000"/>
                <w:sz w:val="18"/>
                <w:szCs w:val="18"/>
                <w:highlight w:val="yellow"/>
              </w:rPr>
            </w:pPr>
            <w:r w:rsidRPr="00962369">
              <w:rPr>
                <w:color w:val="000000"/>
                <w:sz w:val="18"/>
                <w:szCs w:val="18"/>
              </w:rPr>
              <w:t>90.6%</w:t>
            </w:r>
          </w:p>
        </w:tc>
      </w:tr>
    </w:tbl>
    <w:p w14:paraId="4D75B169" w14:textId="77777777" w:rsidR="003908F9" w:rsidRPr="003F0A13" w:rsidRDefault="003908F9" w:rsidP="003908F9">
      <w:pPr>
        <w:rPr>
          <w:sz w:val="18"/>
          <w:szCs w:val="18"/>
        </w:rPr>
      </w:pPr>
      <w:r w:rsidRPr="003F0A13">
        <w:rPr>
          <w:sz w:val="18"/>
          <w:szCs w:val="18"/>
        </w:rPr>
        <w:t>ELISA 19/232 geometric mean potency derived from 6 estimates for +45 and 9 estimates in all other cases</w:t>
      </w:r>
    </w:p>
    <w:p w14:paraId="3723E3CF" w14:textId="77777777" w:rsidR="003908F9" w:rsidRPr="003F0A13" w:rsidRDefault="003908F9" w:rsidP="003908F9">
      <w:pPr>
        <w:rPr>
          <w:sz w:val="18"/>
          <w:szCs w:val="18"/>
        </w:rPr>
      </w:pPr>
      <w:r w:rsidRPr="003F0A13">
        <w:rPr>
          <w:sz w:val="18"/>
          <w:szCs w:val="18"/>
        </w:rPr>
        <w:t>ELISA 19/234 geometric mean potency derived from 6 estimates in all cases</w:t>
      </w:r>
    </w:p>
    <w:p w14:paraId="76E74DCB" w14:textId="77777777" w:rsidR="003908F9" w:rsidRPr="003F0A13" w:rsidRDefault="003908F9" w:rsidP="003908F9">
      <w:pPr>
        <w:rPr>
          <w:sz w:val="18"/>
          <w:szCs w:val="18"/>
        </w:rPr>
      </w:pPr>
      <w:proofErr w:type="spellStart"/>
      <w:r w:rsidRPr="003F0A13">
        <w:rPr>
          <w:sz w:val="18"/>
          <w:szCs w:val="18"/>
        </w:rPr>
        <w:t>HEKbl</w:t>
      </w:r>
      <w:proofErr w:type="spellEnd"/>
      <w:r w:rsidRPr="003F0A13">
        <w:rPr>
          <w:sz w:val="18"/>
          <w:szCs w:val="18"/>
        </w:rPr>
        <w:t xml:space="preserve"> 19/232 geometric mean potency derived from 12 estimates for -20 and 9 estimates in all other cases</w:t>
      </w:r>
    </w:p>
    <w:p w14:paraId="22A05D88" w14:textId="77777777" w:rsidR="003908F9" w:rsidRPr="003F544E" w:rsidRDefault="003908F9" w:rsidP="003908F9">
      <w:pPr>
        <w:rPr>
          <w:sz w:val="18"/>
          <w:szCs w:val="18"/>
        </w:rPr>
      </w:pPr>
      <w:proofErr w:type="spellStart"/>
      <w:r w:rsidRPr="003F0A13">
        <w:rPr>
          <w:sz w:val="18"/>
          <w:szCs w:val="18"/>
        </w:rPr>
        <w:t>HEKbl</w:t>
      </w:r>
      <w:proofErr w:type="spellEnd"/>
      <w:r w:rsidRPr="003F0A13">
        <w:rPr>
          <w:sz w:val="18"/>
          <w:szCs w:val="18"/>
        </w:rPr>
        <w:t xml:space="preserve"> 19/234 geometric mean potency derived from 12 estimates for -20, 6 estimates for +45 and 9 estimates in all other cases; </w:t>
      </w:r>
      <w:r w:rsidRPr="00DB3A25">
        <w:rPr>
          <w:rFonts w:cs="Arial"/>
          <w:sz w:val="18"/>
          <w:szCs w:val="18"/>
        </w:rPr>
        <w:t>LCL and UCL: Lower and Upper 95% confidence limits</w:t>
      </w:r>
    </w:p>
    <w:p w14:paraId="7D30FCC0" w14:textId="77777777" w:rsidR="003908F9" w:rsidRPr="00DB3A25" w:rsidRDefault="003908F9" w:rsidP="003908F9">
      <w:pPr>
        <w:rPr>
          <w:rFonts w:cs="Arial"/>
          <w:sz w:val="18"/>
          <w:szCs w:val="18"/>
        </w:rPr>
      </w:pPr>
    </w:p>
    <w:p w14:paraId="5B5D437D" w14:textId="77777777" w:rsidR="003908F9" w:rsidRPr="00A251C5" w:rsidRDefault="003908F9" w:rsidP="003908F9">
      <w:pPr>
        <w:tabs>
          <w:tab w:val="left" w:pos="1692"/>
        </w:tabs>
        <w:rPr>
          <w:rFonts w:cs="Arial"/>
        </w:rPr>
      </w:pPr>
      <w:r w:rsidRPr="00A251C5">
        <w:rPr>
          <w:rFonts w:cs="Arial"/>
        </w:rPr>
        <w:t xml:space="preserve">Table </w:t>
      </w:r>
      <w:r>
        <w:rPr>
          <w:rFonts w:cs="Arial"/>
        </w:rPr>
        <w:t>5</w:t>
      </w:r>
      <w:r w:rsidRPr="00A251C5">
        <w:rPr>
          <w:rFonts w:cs="Arial"/>
        </w:rPr>
        <w:t xml:space="preserve">: Summary of results from freeze-thaw studies of </w:t>
      </w:r>
      <w:r>
        <w:rPr>
          <w:rFonts w:cs="Arial"/>
        </w:rPr>
        <w:t>lyophilized</w:t>
      </w:r>
      <w:r w:rsidRPr="00A251C5">
        <w:rPr>
          <w:rFonts w:cs="Arial"/>
        </w:rPr>
        <w:t xml:space="preserve"> preparations</w:t>
      </w:r>
      <w:r>
        <w:rPr>
          <w:rFonts w:cs="Arial"/>
        </w:rPr>
        <w:t xml:space="preserve"> lyophilized</w:t>
      </w:r>
      <w:r w:rsidRPr="00A251C5">
        <w:rPr>
          <w:rFonts w:cs="Arial"/>
        </w:rPr>
        <w:t xml:space="preserve"> preparations</w:t>
      </w:r>
      <w:r>
        <w:rPr>
          <w:rFonts w:cs="Arial"/>
        </w:rPr>
        <w:t xml:space="preserve"> relative to a fresh ampoule</w:t>
      </w:r>
    </w:p>
    <w:p w14:paraId="23F3086D" w14:textId="77777777" w:rsidR="003908F9" w:rsidRPr="00DB3A25" w:rsidRDefault="003908F9" w:rsidP="003908F9">
      <w:pPr>
        <w:tabs>
          <w:tab w:val="left" w:pos="1692"/>
        </w:tabs>
        <w:rPr>
          <w:rFonts w:cs="Arial"/>
          <w:b/>
          <w:bCs/>
          <w:sz w:val="18"/>
          <w:szCs w:val="18"/>
        </w:rPr>
      </w:pPr>
    </w:p>
    <w:tbl>
      <w:tblPr>
        <w:tblStyle w:val="TableGrid"/>
        <w:tblW w:w="8789" w:type="dxa"/>
        <w:tblInd w:w="137" w:type="dxa"/>
        <w:tblLook w:val="04A0" w:firstRow="1" w:lastRow="0" w:firstColumn="1" w:lastColumn="0" w:noHBand="0" w:noVBand="1"/>
      </w:tblPr>
      <w:tblGrid>
        <w:gridCol w:w="1559"/>
        <w:gridCol w:w="993"/>
        <w:gridCol w:w="1984"/>
        <w:gridCol w:w="992"/>
        <w:gridCol w:w="1985"/>
        <w:gridCol w:w="1276"/>
      </w:tblGrid>
      <w:tr w:rsidR="003908F9" w:rsidRPr="00180CFB" w14:paraId="62CB49BE" w14:textId="77777777" w:rsidTr="001F5044">
        <w:trPr>
          <w:trHeight w:val="699"/>
        </w:trPr>
        <w:tc>
          <w:tcPr>
            <w:tcW w:w="1559" w:type="dxa"/>
            <w:tcBorders>
              <w:bottom w:val="single" w:sz="4" w:space="0" w:color="auto"/>
            </w:tcBorders>
            <w:vAlign w:val="center"/>
          </w:tcPr>
          <w:p w14:paraId="3D96F44C" w14:textId="77777777" w:rsidR="003908F9" w:rsidRPr="00180CFB" w:rsidRDefault="003908F9" w:rsidP="001F5044">
            <w:pPr>
              <w:jc w:val="center"/>
              <w:rPr>
                <w:sz w:val="18"/>
                <w:szCs w:val="18"/>
              </w:rPr>
            </w:pPr>
            <w:r w:rsidRPr="00180CFB">
              <w:rPr>
                <w:sz w:val="18"/>
                <w:szCs w:val="18"/>
              </w:rPr>
              <w:t>Method</w:t>
            </w:r>
          </w:p>
        </w:tc>
        <w:tc>
          <w:tcPr>
            <w:tcW w:w="993" w:type="dxa"/>
            <w:tcBorders>
              <w:bottom w:val="single" w:sz="4" w:space="0" w:color="auto"/>
            </w:tcBorders>
            <w:vAlign w:val="center"/>
          </w:tcPr>
          <w:p w14:paraId="6326D203" w14:textId="77777777" w:rsidR="003908F9" w:rsidRPr="00180CFB" w:rsidRDefault="003908F9" w:rsidP="001F5044">
            <w:pPr>
              <w:jc w:val="center"/>
              <w:rPr>
                <w:sz w:val="18"/>
                <w:szCs w:val="18"/>
              </w:rPr>
            </w:pPr>
            <w:r w:rsidRPr="00180CFB">
              <w:rPr>
                <w:sz w:val="18"/>
                <w:szCs w:val="18"/>
              </w:rPr>
              <w:t>Sample</w:t>
            </w:r>
          </w:p>
        </w:tc>
        <w:tc>
          <w:tcPr>
            <w:tcW w:w="1984" w:type="dxa"/>
            <w:tcBorders>
              <w:bottom w:val="single" w:sz="4" w:space="0" w:color="auto"/>
            </w:tcBorders>
            <w:vAlign w:val="center"/>
          </w:tcPr>
          <w:p w14:paraId="6353A517" w14:textId="77777777" w:rsidR="003908F9" w:rsidRPr="00180CFB" w:rsidRDefault="003908F9" w:rsidP="001F5044">
            <w:pPr>
              <w:jc w:val="center"/>
              <w:rPr>
                <w:sz w:val="18"/>
                <w:szCs w:val="18"/>
              </w:rPr>
            </w:pPr>
            <w:r w:rsidRPr="00180CFB">
              <w:rPr>
                <w:sz w:val="18"/>
                <w:szCs w:val="18"/>
              </w:rPr>
              <w:t>Number of freeze/thaw cycles</w:t>
            </w:r>
          </w:p>
        </w:tc>
        <w:tc>
          <w:tcPr>
            <w:tcW w:w="992" w:type="dxa"/>
            <w:tcBorders>
              <w:bottom w:val="single" w:sz="4" w:space="0" w:color="auto"/>
            </w:tcBorders>
            <w:vAlign w:val="center"/>
          </w:tcPr>
          <w:p w14:paraId="1AF141B1" w14:textId="77777777" w:rsidR="003908F9" w:rsidRPr="00180CFB" w:rsidRDefault="003908F9" w:rsidP="001F5044">
            <w:pPr>
              <w:jc w:val="center"/>
              <w:rPr>
                <w:sz w:val="18"/>
                <w:szCs w:val="18"/>
              </w:rPr>
            </w:pPr>
            <w:r w:rsidRPr="00180CFB">
              <w:rPr>
                <w:sz w:val="18"/>
                <w:szCs w:val="18"/>
              </w:rPr>
              <w:t>LCL</w:t>
            </w:r>
          </w:p>
        </w:tc>
        <w:tc>
          <w:tcPr>
            <w:tcW w:w="1985" w:type="dxa"/>
            <w:tcBorders>
              <w:bottom w:val="single" w:sz="4" w:space="0" w:color="auto"/>
            </w:tcBorders>
            <w:vAlign w:val="center"/>
          </w:tcPr>
          <w:p w14:paraId="3471F114" w14:textId="77777777" w:rsidR="003908F9" w:rsidRPr="00180CFB" w:rsidRDefault="003908F9" w:rsidP="001F5044">
            <w:pPr>
              <w:jc w:val="center"/>
              <w:rPr>
                <w:sz w:val="18"/>
                <w:szCs w:val="18"/>
              </w:rPr>
            </w:pPr>
            <w:r w:rsidRPr="00180CFB">
              <w:rPr>
                <w:sz w:val="18"/>
                <w:szCs w:val="18"/>
              </w:rPr>
              <w:t>Relative Potency, %</w:t>
            </w:r>
          </w:p>
        </w:tc>
        <w:tc>
          <w:tcPr>
            <w:tcW w:w="1276" w:type="dxa"/>
            <w:tcBorders>
              <w:bottom w:val="single" w:sz="4" w:space="0" w:color="auto"/>
            </w:tcBorders>
            <w:vAlign w:val="center"/>
          </w:tcPr>
          <w:p w14:paraId="123A5493" w14:textId="77777777" w:rsidR="003908F9" w:rsidRPr="00180CFB" w:rsidRDefault="003908F9" w:rsidP="001F5044">
            <w:pPr>
              <w:jc w:val="center"/>
              <w:rPr>
                <w:sz w:val="18"/>
                <w:szCs w:val="18"/>
              </w:rPr>
            </w:pPr>
            <w:r w:rsidRPr="00180CFB">
              <w:rPr>
                <w:sz w:val="18"/>
                <w:szCs w:val="18"/>
              </w:rPr>
              <w:t>UCL</w:t>
            </w:r>
          </w:p>
        </w:tc>
      </w:tr>
      <w:tr w:rsidR="003908F9" w:rsidRPr="00180CFB" w14:paraId="2A64B6DD" w14:textId="77777777" w:rsidTr="001F5044">
        <w:trPr>
          <w:trHeight w:val="269"/>
        </w:trPr>
        <w:tc>
          <w:tcPr>
            <w:tcW w:w="1559" w:type="dxa"/>
            <w:tcBorders>
              <w:bottom w:val="nil"/>
            </w:tcBorders>
            <w:vAlign w:val="center"/>
          </w:tcPr>
          <w:p w14:paraId="2BD8DCA9" w14:textId="77777777" w:rsidR="003908F9" w:rsidRPr="00180CFB" w:rsidRDefault="003908F9" w:rsidP="001F5044">
            <w:pPr>
              <w:jc w:val="center"/>
              <w:rPr>
                <w:sz w:val="18"/>
                <w:szCs w:val="18"/>
              </w:rPr>
            </w:pPr>
            <w:r w:rsidRPr="00180CFB">
              <w:rPr>
                <w:sz w:val="18"/>
                <w:szCs w:val="18"/>
              </w:rPr>
              <w:t>ELISA - binding</w:t>
            </w:r>
          </w:p>
        </w:tc>
        <w:tc>
          <w:tcPr>
            <w:tcW w:w="993" w:type="dxa"/>
            <w:tcBorders>
              <w:bottom w:val="nil"/>
            </w:tcBorders>
            <w:vAlign w:val="center"/>
          </w:tcPr>
          <w:p w14:paraId="399602AE" w14:textId="77777777" w:rsidR="003908F9" w:rsidRPr="00180CFB" w:rsidRDefault="003908F9" w:rsidP="001F5044">
            <w:pPr>
              <w:jc w:val="center"/>
              <w:rPr>
                <w:sz w:val="18"/>
                <w:szCs w:val="18"/>
              </w:rPr>
            </w:pPr>
            <w:r w:rsidRPr="00180CFB">
              <w:rPr>
                <w:sz w:val="18"/>
                <w:szCs w:val="18"/>
              </w:rPr>
              <w:t>19/232</w:t>
            </w:r>
          </w:p>
        </w:tc>
        <w:tc>
          <w:tcPr>
            <w:tcW w:w="1984" w:type="dxa"/>
            <w:tcBorders>
              <w:bottom w:val="nil"/>
            </w:tcBorders>
            <w:vAlign w:val="center"/>
          </w:tcPr>
          <w:p w14:paraId="4AF1AB65" w14:textId="77777777" w:rsidR="003908F9" w:rsidRPr="00180CFB" w:rsidRDefault="003908F9" w:rsidP="001F5044">
            <w:pPr>
              <w:jc w:val="center"/>
              <w:rPr>
                <w:sz w:val="18"/>
                <w:szCs w:val="18"/>
              </w:rPr>
            </w:pPr>
            <w:r w:rsidRPr="00180CFB">
              <w:rPr>
                <w:sz w:val="18"/>
                <w:szCs w:val="18"/>
              </w:rPr>
              <w:t>1x</w:t>
            </w:r>
          </w:p>
        </w:tc>
        <w:tc>
          <w:tcPr>
            <w:tcW w:w="992" w:type="dxa"/>
            <w:tcBorders>
              <w:top w:val="nil"/>
              <w:left w:val="single" w:sz="4" w:space="0" w:color="auto"/>
              <w:bottom w:val="nil"/>
              <w:right w:val="single" w:sz="4" w:space="0" w:color="auto"/>
            </w:tcBorders>
            <w:shd w:val="clear" w:color="auto" w:fill="auto"/>
            <w:vAlign w:val="bottom"/>
          </w:tcPr>
          <w:p w14:paraId="344927E5" w14:textId="77777777" w:rsidR="003908F9" w:rsidRPr="00180CFB" w:rsidRDefault="003908F9" w:rsidP="001F5044">
            <w:pPr>
              <w:jc w:val="center"/>
              <w:rPr>
                <w:color w:val="000000"/>
                <w:sz w:val="18"/>
                <w:szCs w:val="18"/>
              </w:rPr>
            </w:pPr>
            <w:r w:rsidRPr="00180CFB">
              <w:rPr>
                <w:color w:val="000000"/>
                <w:sz w:val="18"/>
                <w:szCs w:val="18"/>
              </w:rPr>
              <w:t>93.7%</w:t>
            </w:r>
          </w:p>
        </w:tc>
        <w:tc>
          <w:tcPr>
            <w:tcW w:w="1985" w:type="dxa"/>
            <w:tcBorders>
              <w:top w:val="nil"/>
              <w:left w:val="nil"/>
              <w:bottom w:val="nil"/>
              <w:right w:val="single" w:sz="4" w:space="0" w:color="auto"/>
            </w:tcBorders>
            <w:shd w:val="clear" w:color="auto" w:fill="auto"/>
            <w:vAlign w:val="bottom"/>
          </w:tcPr>
          <w:p w14:paraId="758C4CBD" w14:textId="77777777" w:rsidR="003908F9" w:rsidRPr="00180CFB" w:rsidRDefault="003908F9" w:rsidP="001F5044">
            <w:pPr>
              <w:jc w:val="center"/>
              <w:rPr>
                <w:color w:val="000000"/>
                <w:sz w:val="18"/>
                <w:szCs w:val="18"/>
              </w:rPr>
            </w:pPr>
            <w:r w:rsidRPr="00180CFB">
              <w:rPr>
                <w:color w:val="000000"/>
                <w:sz w:val="18"/>
                <w:szCs w:val="18"/>
              </w:rPr>
              <w:t>97.5%</w:t>
            </w:r>
          </w:p>
        </w:tc>
        <w:tc>
          <w:tcPr>
            <w:tcW w:w="1276" w:type="dxa"/>
            <w:tcBorders>
              <w:top w:val="nil"/>
              <w:left w:val="nil"/>
              <w:bottom w:val="nil"/>
              <w:right w:val="single" w:sz="4" w:space="0" w:color="auto"/>
            </w:tcBorders>
            <w:shd w:val="clear" w:color="auto" w:fill="auto"/>
            <w:vAlign w:val="bottom"/>
          </w:tcPr>
          <w:p w14:paraId="2268D29E" w14:textId="77777777" w:rsidR="003908F9" w:rsidRPr="00180CFB" w:rsidRDefault="003908F9" w:rsidP="001F5044">
            <w:pPr>
              <w:jc w:val="center"/>
              <w:rPr>
                <w:color w:val="000000"/>
                <w:sz w:val="18"/>
                <w:szCs w:val="18"/>
              </w:rPr>
            </w:pPr>
            <w:r w:rsidRPr="00180CFB">
              <w:rPr>
                <w:color w:val="000000"/>
                <w:sz w:val="18"/>
                <w:szCs w:val="18"/>
              </w:rPr>
              <w:t>101.4%</w:t>
            </w:r>
          </w:p>
        </w:tc>
      </w:tr>
      <w:tr w:rsidR="003908F9" w:rsidRPr="00180CFB" w14:paraId="255A3CD9" w14:textId="77777777" w:rsidTr="001F5044">
        <w:trPr>
          <w:trHeight w:val="269"/>
        </w:trPr>
        <w:tc>
          <w:tcPr>
            <w:tcW w:w="1559" w:type="dxa"/>
            <w:tcBorders>
              <w:top w:val="nil"/>
              <w:bottom w:val="nil"/>
            </w:tcBorders>
            <w:vAlign w:val="center"/>
          </w:tcPr>
          <w:p w14:paraId="74C8105A" w14:textId="77777777" w:rsidR="003908F9" w:rsidRPr="00180CFB" w:rsidRDefault="003908F9" w:rsidP="001F5044">
            <w:pPr>
              <w:jc w:val="center"/>
              <w:rPr>
                <w:sz w:val="18"/>
                <w:szCs w:val="18"/>
              </w:rPr>
            </w:pPr>
            <w:r w:rsidRPr="00180CFB">
              <w:rPr>
                <w:sz w:val="18"/>
                <w:szCs w:val="18"/>
              </w:rPr>
              <w:t>ELISA - binding</w:t>
            </w:r>
          </w:p>
        </w:tc>
        <w:tc>
          <w:tcPr>
            <w:tcW w:w="993" w:type="dxa"/>
            <w:tcBorders>
              <w:top w:val="nil"/>
              <w:bottom w:val="nil"/>
            </w:tcBorders>
            <w:vAlign w:val="center"/>
          </w:tcPr>
          <w:p w14:paraId="3A284541" w14:textId="77777777" w:rsidR="003908F9" w:rsidRPr="00180CFB" w:rsidRDefault="003908F9" w:rsidP="001F5044">
            <w:pPr>
              <w:jc w:val="center"/>
              <w:rPr>
                <w:sz w:val="18"/>
                <w:szCs w:val="18"/>
              </w:rPr>
            </w:pPr>
            <w:r w:rsidRPr="00180CFB">
              <w:rPr>
                <w:sz w:val="18"/>
                <w:szCs w:val="18"/>
              </w:rPr>
              <w:t>19/232</w:t>
            </w:r>
          </w:p>
        </w:tc>
        <w:tc>
          <w:tcPr>
            <w:tcW w:w="1984" w:type="dxa"/>
            <w:tcBorders>
              <w:top w:val="nil"/>
              <w:bottom w:val="nil"/>
            </w:tcBorders>
            <w:vAlign w:val="center"/>
          </w:tcPr>
          <w:p w14:paraId="35F5B27E" w14:textId="77777777" w:rsidR="003908F9" w:rsidRPr="00180CFB" w:rsidRDefault="003908F9" w:rsidP="001F5044">
            <w:pPr>
              <w:jc w:val="center"/>
              <w:rPr>
                <w:sz w:val="18"/>
                <w:szCs w:val="18"/>
              </w:rPr>
            </w:pPr>
            <w:r w:rsidRPr="00180CFB">
              <w:rPr>
                <w:sz w:val="18"/>
                <w:szCs w:val="18"/>
              </w:rPr>
              <w:t>2x</w:t>
            </w:r>
          </w:p>
        </w:tc>
        <w:tc>
          <w:tcPr>
            <w:tcW w:w="992" w:type="dxa"/>
            <w:tcBorders>
              <w:top w:val="nil"/>
              <w:left w:val="single" w:sz="4" w:space="0" w:color="auto"/>
              <w:bottom w:val="nil"/>
              <w:right w:val="single" w:sz="4" w:space="0" w:color="auto"/>
            </w:tcBorders>
            <w:shd w:val="clear" w:color="auto" w:fill="auto"/>
            <w:vAlign w:val="bottom"/>
          </w:tcPr>
          <w:p w14:paraId="2DCD6A7C" w14:textId="77777777" w:rsidR="003908F9" w:rsidRPr="00180CFB" w:rsidRDefault="003908F9" w:rsidP="001F5044">
            <w:pPr>
              <w:jc w:val="center"/>
              <w:rPr>
                <w:color w:val="000000"/>
                <w:sz w:val="18"/>
                <w:szCs w:val="18"/>
              </w:rPr>
            </w:pPr>
            <w:r w:rsidRPr="00180CFB">
              <w:rPr>
                <w:color w:val="000000"/>
                <w:sz w:val="18"/>
                <w:szCs w:val="18"/>
              </w:rPr>
              <w:t>93.5%</w:t>
            </w:r>
          </w:p>
        </w:tc>
        <w:tc>
          <w:tcPr>
            <w:tcW w:w="1985" w:type="dxa"/>
            <w:tcBorders>
              <w:top w:val="nil"/>
              <w:left w:val="nil"/>
              <w:bottom w:val="nil"/>
              <w:right w:val="single" w:sz="4" w:space="0" w:color="auto"/>
            </w:tcBorders>
            <w:shd w:val="clear" w:color="auto" w:fill="auto"/>
            <w:vAlign w:val="bottom"/>
          </w:tcPr>
          <w:p w14:paraId="3C7AE14D" w14:textId="77777777" w:rsidR="003908F9" w:rsidRPr="00180CFB" w:rsidRDefault="003908F9" w:rsidP="001F5044">
            <w:pPr>
              <w:jc w:val="center"/>
              <w:rPr>
                <w:color w:val="000000"/>
                <w:sz w:val="18"/>
                <w:szCs w:val="18"/>
              </w:rPr>
            </w:pPr>
            <w:r w:rsidRPr="00180CFB">
              <w:rPr>
                <w:color w:val="000000"/>
                <w:sz w:val="18"/>
                <w:szCs w:val="18"/>
              </w:rPr>
              <w:t>98.2%</w:t>
            </w:r>
          </w:p>
        </w:tc>
        <w:tc>
          <w:tcPr>
            <w:tcW w:w="1276" w:type="dxa"/>
            <w:tcBorders>
              <w:top w:val="nil"/>
              <w:left w:val="nil"/>
              <w:bottom w:val="nil"/>
              <w:right w:val="single" w:sz="4" w:space="0" w:color="auto"/>
            </w:tcBorders>
            <w:shd w:val="clear" w:color="auto" w:fill="auto"/>
            <w:vAlign w:val="bottom"/>
          </w:tcPr>
          <w:p w14:paraId="51222109" w14:textId="77777777" w:rsidR="003908F9" w:rsidRPr="00180CFB" w:rsidRDefault="003908F9" w:rsidP="001F5044">
            <w:pPr>
              <w:jc w:val="center"/>
              <w:rPr>
                <w:color w:val="000000"/>
                <w:sz w:val="18"/>
                <w:szCs w:val="18"/>
              </w:rPr>
            </w:pPr>
            <w:r w:rsidRPr="00180CFB">
              <w:rPr>
                <w:color w:val="000000"/>
                <w:sz w:val="18"/>
                <w:szCs w:val="18"/>
              </w:rPr>
              <w:t>103.1%</w:t>
            </w:r>
          </w:p>
        </w:tc>
      </w:tr>
      <w:tr w:rsidR="003908F9" w:rsidRPr="00180CFB" w14:paraId="2830448A" w14:textId="77777777" w:rsidTr="001F5044">
        <w:trPr>
          <w:trHeight w:val="269"/>
        </w:trPr>
        <w:tc>
          <w:tcPr>
            <w:tcW w:w="1559" w:type="dxa"/>
            <w:tcBorders>
              <w:top w:val="nil"/>
              <w:bottom w:val="nil"/>
            </w:tcBorders>
            <w:vAlign w:val="center"/>
          </w:tcPr>
          <w:p w14:paraId="11DD1DDD" w14:textId="77777777" w:rsidR="003908F9" w:rsidRPr="00180CFB" w:rsidRDefault="003908F9" w:rsidP="001F5044">
            <w:pPr>
              <w:jc w:val="center"/>
              <w:rPr>
                <w:sz w:val="18"/>
                <w:szCs w:val="18"/>
              </w:rPr>
            </w:pPr>
            <w:r w:rsidRPr="00180CFB">
              <w:rPr>
                <w:sz w:val="18"/>
                <w:szCs w:val="18"/>
              </w:rPr>
              <w:t>ELISA - binding</w:t>
            </w:r>
          </w:p>
        </w:tc>
        <w:tc>
          <w:tcPr>
            <w:tcW w:w="993" w:type="dxa"/>
            <w:tcBorders>
              <w:top w:val="nil"/>
              <w:bottom w:val="nil"/>
            </w:tcBorders>
            <w:vAlign w:val="center"/>
          </w:tcPr>
          <w:p w14:paraId="6ACF5045" w14:textId="77777777" w:rsidR="003908F9" w:rsidRPr="00180CFB" w:rsidRDefault="003908F9" w:rsidP="001F5044">
            <w:pPr>
              <w:jc w:val="center"/>
              <w:rPr>
                <w:sz w:val="18"/>
                <w:szCs w:val="18"/>
              </w:rPr>
            </w:pPr>
            <w:r w:rsidRPr="00180CFB">
              <w:rPr>
                <w:sz w:val="18"/>
                <w:szCs w:val="18"/>
              </w:rPr>
              <w:t>19/232</w:t>
            </w:r>
          </w:p>
        </w:tc>
        <w:tc>
          <w:tcPr>
            <w:tcW w:w="1984" w:type="dxa"/>
            <w:tcBorders>
              <w:top w:val="nil"/>
              <w:bottom w:val="nil"/>
            </w:tcBorders>
            <w:vAlign w:val="center"/>
          </w:tcPr>
          <w:p w14:paraId="2E474E9E" w14:textId="77777777" w:rsidR="003908F9" w:rsidRPr="00180CFB" w:rsidRDefault="003908F9" w:rsidP="001F5044">
            <w:pPr>
              <w:jc w:val="center"/>
              <w:rPr>
                <w:sz w:val="18"/>
                <w:szCs w:val="18"/>
              </w:rPr>
            </w:pPr>
            <w:r w:rsidRPr="00180CFB">
              <w:rPr>
                <w:sz w:val="18"/>
                <w:szCs w:val="18"/>
              </w:rPr>
              <w:t>3x</w:t>
            </w:r>
          </w:p>
        </w:tc>
        <w:tc>
          <w:tcPr>
            <w:tcW w:w="992" w:type="dxa"/>
            <w:tcBorders>
              <w:top w:val="nil"/>
              <w:left w:val="single" w:sz="4" w:space="0" w:color="auto"/>
              <w:bottom w:val="nil"/>
              <w:right w:val="single" w:sz="4" w:space="0" w:color="auto"/>
            </w:tcBorders>
            <w:shd w:val="clear" w:color="auto" w:fill="auto"/>
            <w:vAlign w:val="bottom"/>
          </w:tcPr>
          <w:p w14:paraId="009FDE71" w14:textId="77777777" w:rsidR="003908F9" w:rsidRPr="00180CFB" w:rsidRDefault="003908F9" w:rsidP="001F5044">
            <w:pPr>
              <w:jc w:val="center"/>
              <w:rPr>
                <w:color w:val="000000"/>
                <w:sz w:val="18"/>
                <w:szCs w:val="18"/>
              </w:rPr>
            </w:pPr>
            <w:r w:rsidRPr="00180CFB">
              <w:rPr>
                <w:color w:val="000000"/>
                <w:sz w:val="18"/>
                <w:szCs w:val="18"/>
              </w:rPr>
              <w:t>93.1%</w:t>
            </w:r>
          </w:p>
        </w:tc>
        <w:tc>
          <w:tcPr>
            <w:tcW w:w="1985" w:type="dxa"/>
            <w:tcBorders>
              <w:top w:val="nil"/>
              <w:left w:val="nil"/>
              <w:bottom w:val="nil"/>
              <w:right w:val="single" w:sz="4" w:space="0" w:color="auto"/>
            </w:tcBorders>
            <w:shd w:val="clear" w:color="auto" w:fill="auto"/>
            <w:vAlign w:val="bottom"/>
          </w:tcPr>
          <w:p w14:paraId="10253CC4" w14:textId="77777777" w:rsidR="003908F9" w:rsidRPr="00180CFB" w:rsidRDefault="003908F9" w:rsidP="001F5044">
            <w:pPr>
              <w:jc w:val="center"/>
              <w:rPr>
                <w:color w:val="000000"/>
                <w:sz w:val="18"/>
                <w:szCs w:val="18"/>
              </w:rPr>
            </w:pPr>
            <w:r w:rsidRPr="00180CFB">
              <w:rPr>
                <w:color w:val="000000"/>
                <w:sz w:val="18"/>
                <w:szCs w:val="18"/>
              </w:rPr>
              <w:t>97.0%</w:t>
            </w:r>
          </w:p>
        </w:tc>
        <w:tc>
          <w:tcPr>
            <w:tcW w:w="1276" w:type="dxa"/>
            <w:tcBorders>
              <w:top w:val="nil"/>
              <w:left w:val="nil"/>
              <w:bottom w:val="nil"/>
              <w:right w:val="single" w:sz="4" w:space="0" w:color="auto"/>
            </w:tcBorders>
            <w:shd w:val="clear" w:color="auto" w:fill="auto"/>
            <w:vAlign w:val="bottom"/>
          </w:tcPr>
          <w:p w14:paraId="7F98E904" w14:textId="77777777" w:rsidR="003908F9" w:rsidRPr="00180CFB" w:rsidRDefault="003908F9" w:rsidP="001F5044">
            <w:pPr>
              <w:jc w:val="center"/>
              <w:rPr>
                <w:color w:val="000000"/>
                <w:sz w:val="18"/>
                <w:szCs w:val="18"/>
              </w:rPr>
            </w:pPr>
            <w:r w:rsidRPr="00180CFB">
              <w:rPr>
                <w:color w:val="000000"/>
                <w:sz w:val="18"/>
                <w:szCs w:val="18"/>
              </w:rPr>
              <w:t>101.0%</w:t>
            </w:r>
          </w:p>
        </w:tc>
      </w:tr>
      <w:tr w:rsidR="003908F9" w:rsidRPr="00180CFB" w14:paraId="47140FE1" w14:textId="77777777" w:rsidTr="001F5044">
        <w:trPr>
          <w:trHeight w:val="254"/>
        </w:trPr>
        <w:tc>
          <w:tcPr>
            <w:tcW w:w="1559" w:type="dxa"/>
            <w:tcBorders>
              <w:top w:val="nil"/>
              <w:bottom w:val="single" w:sz="4" w:space="0" w:color="auto"/>
            </w:tcBorders>
            <w:vAlign w:val="center"/>
          </w:tcPr>
          <w:p w14:paraId="5EC22A96" w14:textId="77777777" w:rsidR="003908F9" w:rsidRPr="00180CFB" w:rsidRDefault="003908F9" w:rsidP="001F5044">
            <w:pPr>
              <w:jc w:val="center"/>
              <w:rPr>
                <w:sz w:val="18"/>
                <w:szCs w:val="18"/>
              </w:rPr>
            </w:pPr>
            <w:r w:rsidRPr="00180CFB">
              <w:rPr>
                <w:sz w:val="18"/>
                <w:szCs w:val="18"/>
              </w:rPr>
              <w:t>ELISA - binding</w:t>
            </w:r>
          </w:p>
        </w:tc>
        <w:tc>
          <w:tcPr>
            <w:tcW w:w="993" w:type="dxa"/>
            <w:tcBorders>
              <w:top w:val="nil"/>
              <w:bottom w:val="single" w:sz="4" w:space="0" w:color="auto"/>
            </w:tcBorders>
            <w:vAlign w:val="center"/>
          </w:tcPr>
          <w:p w14:paraId="59E8AF22" w14:textId="77777777" w:rsidR="003908F9" w:rsidRPr="00180CFB" w:rsidRDefault="003908F9" w:rsidP="001F5044">
            <w:pPr>
              <w:jc w:val="center"/>
              <w:rPr>
                <w:sz w:val="18"/>
                <w:szCs w:val="18"/>
              </w:rPr>
            </w:pPr>
            <w:r w:rsidRPr="00180CFB">
              <w:rPr>
                <w:sz w:val="18"/>
                <w:szCs w:val="18"/>
              </w:rPr>
              <w:t>19/232</w:t>
            </w:r>
          </w:p>
        </w:tc>
        <w:tc>
          <w:tcPr>
            <w:tcW w:w="1984" w:type="dxa"/>
            <w:tcBorders>
              <w:top w:val="nil"/>
              <w:bottom w:val="single" w:sz="4" w:space="0" w:color="auto"/>
            </w:tcBorders>
            <w:vAlign w:val="center"/>
          </w:tcPr>
          <w:p w14:paraId="4E9381BE" w14:textId="77777777" w:rsidR="003908F9" w:rsidRPr="00180CFB" w:rsidRDefault="003908F9" w:rsidP="001F5044">
            <w:pPr>
              <w:jc w:val="center"/>
              <w:rPr>
                <w:sz w:val="18"/>
                <w:szCs w:val="18"/>
              </w:rPr>
            </w:pPr>
            <w:r w:rsidRPr="00180CFB">
              <w:rPr>
                <w:sz w:val="18"/>
                <w:szCs w:val="18"/>
              </w:rPr>
              <w:t>4x</w:t>
            </w:r>
          </w:p>
        </w:tc>
        <w:tc>
          <w:tcPr>
            <w:tcW w:w="992" w:type="dxa"/>
            <w:tcBorders>
              <w:top w:val="nil"/>
              <w:left w:val="single" w:sz="4" w:space="0" w:color="auto"/>
              <w:bottom w:val="single" w:sz="4" w:space="0" w:color="auto"/>
              <w:right w:val="single" w:sz="4" w:space="0" w:color="auto"/>
            </w:tcBorders>
            <w:shd w:val="clear" w:color="auto" w:fill="auto"/>
            <w:vAlign w:val="bottom"/>
          </w:tcPr>
          <w:p w14:paraId="0BE5406D" w14:textId="77777777" w:rsidR="003908F9" w:rsidRPr="00180CFB" w:rsidRDefault="003908F9" w:rsidP="001F5044">
            <w:pPr>
              <w:jc w:val="center"/>
              <w:rPr>
                <w:color w:val="000000"/>
                <w:sz w:val="18"/>
                <w:szCs w:val="18"/>
              </w:rPr>
            </w:pPr>
            <w:r w:rsidRPr="00180CFB">
              <w:rPr>
                <w:color w:val="000000"/>
                <w:sz w:val="18"/>
                <w:szCs w:val="18"/>
              </w:rPr>
              <w:t>91.6%</w:t>
            </w:r>
          </w:p>
        </w:tc>
        <w:tc>
          <w:tcPr>
            <w:tcW w:w="1985" w:type="dxa"/>
            <w:tcBorders>
              <w:top w:val="nil"/>
              <w:left w:val="nil"/>
              <w:bottom w:val="single" w:sz="4" w:space="0" w:color="auto"/>
              <w:right w:val="single" w:sz="4" w:space="0" w:color="auto"/>
            </w:tcBorders>
            <w:shd w:val="clear" w:color="auto" w:fill="auto"/>
            <w:vAlign w:val="bottom"/>
          </w:tcPr>
          <w:p w14:paraId="74E54660" w14:textId="77777777" w:rsidR="003908F9" w:rsidRPr="00180CFB" w:rsidRDefault="003908F9" w:rsidP="001F5044">
            <w:pPr>
              <w:jc w:val="center"/>
              <w:rPr>
                <w:color w:val="000000"/>
                <w:sz w:val="18"/>
                <w:szCs w:val="18"/>
              </w:rPr>
            </w:pPr>
            <w:r w:rsidRPr="00180CFB">
              <w:rPr>
                <w:color w:val="000000"/>
                <w:sz w:val="18"/>
                <w:szCs w:val="18"/>
              </w:rPr>
              <w:t>96.6%</w:t>
            </w:r>
          </w:p>
        </w:tc>
        <w:tc>
          <w:tcPr>
            <w:tcW w:w="1276" w:type="dxa"/>
            <w:tcBorders>
              <w:top w:val="nil"/>
              <w:left w:val="nil"/>
              <w:bottom w:val="single" w:sz="4" w:space="0" w:color="auto"/>
              <w:right w:val="single" w:sz="4" w:space="0" w:color="auto"/>
            </w:tcBorders>
            <w:shd w:val="clear" w:color="auto" w:fill="auto"/>
            <w:vAlign w:val="bottom"/>
          </w:tcPr>
          <w:p w14:paraId="1AC9B43C" w14:textId="77777777" w:rsidR="003908F9" w:rsidRPr="00180CFB" w:rsidRDefault="003908F9" w:rsidP="001F5044">
            <w:pPr>
              <w:jc w:val="center"/>
              <w:rPr>
                <w:color w:val="000000"/>
                <w:sz w:val="18"/>
                <w:szCs w:val="18"/>
              </w:rPr>
            </w:pPr>
            <w:r w:rsidRPr="00180CFB">
              <w:rPr>
                <w:color w:val="000000"/>
                <w:sz w:val="18"/>
                <w:szCs w:val="18"/>
              </w:rPr>
              <w:t>101.9%</w:t>
            </w:r>
          </w:p>
        </w:tc>
      </w:tr>
      <w:tr w:rsidR="003908F9" w:rsidRPr="00180CFB" w14:paraId="1DBDE3B0" w14:textId="77777777" w:rsidTr="001F5044">
        <w:trPr>
          <w:trHeight w:val="254"/>
        </w:trPr>
        <w:tc>
          <w:tcPr>
            <w:tcW w:w="1559" w:type="dxa"/>
            <w:tcBorders>
              <w:bottom w:val="nil"/>
            </w:tcBorders>
            <w:vAlign w:val="center"/>
          </w:tcPr>
          <w:p w14:paraId="67B1F969" w14:textId="77777777" w:rsidR="003908F9" w:rsidRPr="00180CFB" w:rsidRDefault="003908F9" w:rsidP="001F5044">
            <w:pPr>
              <w:jc w:val="center"/>
              <w:rPr>
                <w:sz w:val="18"/>
                <w:szCs w:val="18"/>
              </w:rPr>
            </w:pPr>
            <w:r w:rsidRPr="00180CFB">
              <w:rPr>
                <w:sz w:val="18"/>
                <w:szCs w:val="18"/>
              </w:rPr>
              <w:t>ELISA - binding</w:t>
            </w:r>
          </w:p>
        </w:tc>
        <w:tc>
          <w:tcPr>
            <w:tcW w:w="993" w:type="dxa"/>
            <w:tcBorders>
              <w:top w:val="single" w:sz="4" w:space="0" w:color="auto"/>
              <w:left w:val="single" w:sz="4" w:space="0" w:color="auto"/>
              <w:bottom w:val="nil"/>
              <w:right w:val="single" w:sz="4" w:space="0" w:color="auto"/>
            </w:tcBorders>
            <w:vAlign w:val="center"/>
          </w:tcPr>
          <w:p w14:paraId="31BA26B5" w14:textId="77777777" w:rsidR="003908F9" w:rsidRPr="00180CFB" w:rsidRDefault="003908F9" w:rsidP="001F5044">
            <w:pPr>
              <w:jc w:val="center"/>
              <w:rPr>
                <w:sz w:val="18"/>
                <w:szCs w:val="18"/>
              </w:rPr>
            </w:pPr>
            <w:r w:rsidRPr="00180CFB">
              <w:rPr>
                <w:sz w:val="18"/>
                <w:szCs w:val="18"/>
              </w:rPr>
              <w:t>19/234</w:t>
            </w:r>
          </w:p>
        </w:tc>
        <w:tc>
          <w:tcPr>
            <w:tcW w:w="1984" w:type="dxa"/>
            <w:tcBorders>
              <w:top w:val="single" w:sz="4" w:space="0" w:color="auto"/>
              <w:left w:val="single" w:sz="4" w:space="0" w:color="auto"/>
              <w:bottom w:val="nil"/>
              <w:right w:val="single" w:sz="4" w:space="0" w:color="auto"/>
            </w:tcBorders>
            <w:vAlign w:val="center"/>
          </w:tcPr>
          <w:p w14:paraId="4D6BC75E" w14:textId="77777777" w:rsidR="003908F9" w:rsidRPr="00180CFB" w:rsidRDefault="003908F9" w:rsidP="001F5044">
            <w:pPr>
              <w:jc w:val="center"/>
              <w:rPr>
                <w:sz w:val="18"/>
                <w:szCs w:val="18"/>
              </w:rPr>
            </w:pPr>
            <w:r w:rsidRPr="00180CFB">
              <w:rPr>
                <w:sz w:val="18"/>
                <w:szCs w:val="18"/>
              </w:rPr>
              <w:t>1x</w:t>
            </w:r>
          </w:p>
        </w:tc>
        <w:tc>
          <w:tcPr>
            <w:tcW w:w="992" w:type="dxa"/>
            <w:tcBorders>
              <w:top w:val="nil"/>
              <w:left w:val="single" w:sz="4" w:space="0" w:color="auto"/>
              <w:bottom w:val="nil"/>
              <w:right w:val="single" w:sz="4" w:space="0" w:color="auto"/>
            </w:tcBorders>
            <w:shd w:val="clear" w:color="auto" w:fill="auto"/>
            <w:vAlign w:val="bottom"/>
          </w:tcPr>
          <w:p w14:paraId="3ACC4447" w14:textId="77777777" w:rsidR="003908F9" w:rsidRPr="00180CFB" w:rsidRDefault="003908F9" w:rsidP="001F5044">
            <w:pPr>
              <w:jc w:val="center"/>
              <w:rPr>
                <w:color w:val="000000"/>
                <w:sz w:val="18"/>
                <w:szCs w:val="18"/>
              </w:rPr>
            </w:pPr>
            <w:r w:rsidRPr="00180CFB">
              <w:rPr>
                <w:color w:val="000000"/>
                <w:sz w:val="18"/>
                <w:szCs w:val="18"/>
              </w:rPr>
              <w:t>79.5%</w:t>
            </w:r>
          </w:p>
        </w:tc>
        <w:tc>
          <w:tcPr>
            <w:tcW w:w="1985" w:type="dxa"/>
            <w:tcBorders>
              <w:top w:val="nil"/>
              <w:left w:val="nil"/>
              <w:bottom w:val="nil"/>
              <w:right w:val="single" w:sz="4" w:space="0" w:color="auto"/>
            </w:tcBorders>
            <w:shd w:val="clear" w:color="auto" w:fill="auto"/>
            <w:vAlign w:val="bottom"/>
          </w:tcPr>
          <w:p w14:paraId="49643D8C" w14:textId="77777777" w:rsidR="003908F9" w:rsidRPr="00180CFB" w:rsidRDefault="003908F9" w:rsidP="001F5044">
            <w:pPr>
              <w:jc w:val="center"/>
              <w:rPr>
                <w:color w:val="000000"/>
                <w:sz w:val="18"/>
                <w:szCs w:val="18"/>
              </w:rPr>
            </w:pPr>
            <w:r w:rsidRPr="00180CFB">
              <w:rPr>
                <w:color w:val="000000"/>
                <w:sz w:val="18"/>
                <w:szCs w:val="18"/>
              </w:rPr>
              <w:t>102.7%</w:t>
            </w:r>
          </w:p>
        </w:tc>
        <w:tc>
          <w:tcPr>
            <w:tcW w:w="1276" w:type="dxa"/>
            <w:tcBorders>
              <w:top w:val="nil"/>
              <w:left w:val="nil"/>
              <w:bottom w:val="nil"/>
              <w:right w:val="single" w:sz="4" w:space="0" w:color="auto"/>
            </w:tcBorders>
            <w:shd w:val="clear" w:color="auto" w:fill="auto"/>
            <w:vAlign w:val="bottom"/>
          </w:tcPr>
          <w:p w14:paraId="2599F0F6" w14:textId="77777777" w:rsidR="003908F9" w:rsidRPr="00180CFB" w:rsidRDefault="003908F9" w:rsidP="001F5044">
            <w:pPr>
              <w:jc w:val="center"/>
              <w:rPr>
                <w:color w:val="000000"/>
                <w:sz w:val="18"/>
                <w:szCs w:val="18"/>
              </w:rPr>
            </w:pPr>
            <w:r w:rsidRPr="00180CFB">
              <w:rPr>
                <w:color w:val="000000"/>
                <w:sz w:val="18"/>
                <w:szCs w:val="18"/>
              </w:rPr>
              <w:t>132.7%</w:t>
            </w:r>
          </w:p>
        </w:tc>
      </w:tr>
      <w:tr w:rsidR="003908F9" w:rsidRPr="00180CFB" w14:paraId="347CC05E" w14:textId="77777777" w:rsidTr="001F5044">
        <w:trPr>
          <w:trHeight w:val="254"/>
        </w:trPr>
        <w:tc>
          <w:tcPr>
            <w:tcW w:w="1559" w:type="dxa"/>
            <w:tcBorders>
              <w:top w:val="nil"/>
              <w:bottom w:val="nil"/>
            </w:tcBorders>
            <w:vAlign w:val="center"/>
          </w:tcPr>
          <w:p w14:paraId="18D49402" w14:textId="77777777" w:rsidR="003908F9" w:rsidRPr="00180CFB" w:rsidRDefault="003908F9" w:rsidP="001F5044">
            <w:pPr>
              <w:jc w:val="center"/>
              <w:rPr>
                <w:sz w:val="18"/>
                <w:szCs w:val="18"/>
              </w:rPr>
            </w:pPr>
            <w:r w:rsidRPr="00180CFB">
              <w:rPr>
                <w:sz w:val="18"/>
                <w:szCs w:val="18"/>
              </w:rPr>
              <w:t>ELISA - binding</w:t>
            </w:r>
          </w:p>
        </w:tc>
        <w:tc>
          <w:tcPr>
            <w:tcW w:w="993" w:type="dxa"/>
            <w:tcBorders>
              <w:top w:val="nil"/>
              <w:left w:val="single" w:sz="4" w:space="0" w:color="auto"/>
              <w:bottom w:val="nil"/>
              <w:right w:val="single" w:sz="4" w:space="0" w:color="auto"/>
            </w:tcBorders>
            <w:vAlign w:val="center"/>
          </w:tcPr>
          <w:p w14:paraId="2E3EC5A1" w14:textId="77777777" w:rsidR="003908F9" w:rsidRPr="00180CFB" w:rsidRDefault="003908F9" w:rsidP="001F5044">
            <w:pPr>
              <w:jc w:val="center"/>
              <w:rPr>
                <w:sz w:val="18"/>
                <w:szCs w:val="18"/>
              </w:rPr>
            </w:pPr>
            <w:r w:rsidRPr="00180CFB">
              <w:rPr>
                <w:sz w:val="18"/>
                <w:szCs w:val="18"/>
              </w:rPr>
              <w:t>19/234</w:t>
            </w:r>
          </w:p>
        </w:tc>
        <w:tc>
          <w:tcPr>
            <w:tcW w:w="1984" w:type="dxa"/>
            <w:tcBorders>
              <w:top w:val="nil"/>
              <w:left w:val="single" w:sz="4" w:space="0" w:color="auto"/>
              <w:bottom w:val="nil"/>
              <w:right w:val="single" w:sz="4" w:space="0" w:color="auto"/>
            </w:tcBorders>
            <w:vAlign w:val="center"/>
          </w:tcPr>
          <w:p w14:paraId="39306E1B" w14:textId="77777777" w:rsidR="003908F9" w:rsidRPr="00180CFB" w:rsidRDefault="003908F9" w:rsidP="001F5044">
            <w:pPr>
              <w:jc w:val="center"/>
              <w:rPr>
                <w:sz w:val="18"/>
                <w:szCs w:val="18"/>
              </w:rPr>
            </w:pPr>
            <w:r w:rsidRPr="00180CFB">
              <w:rPr>
                <w:sz w:val="18"/>
                <w:szCs w:val="18"/>
              </w:rPr>
              <w:t>2x</w:t>
            </w:r>
          </w:p>
        </w:tc>
        <w:tc>
          <w:tcPr>
            <w:tcW w:w="992" w:type="dxa"/>
            <w:tcBorders>
              <w:top w:val="nil"/>
              <w:left w:val="single" w:sz="4" w:space="0" w:color="auto"/>
              <w:bottom w:val="nil"/>
              <w:right w:val="single" w:sz="4" w:space="0" w:color="auto"/>
            </w:tcBorders>
            <w:shd w:val="clear" w:color="auto" w:fill="auto"/>
            <w:vAlign w:val="bottom"/>
          </w:tcPr>
          <w:p w14:paraId="11FCD9A1" w14:textId="77777777" w:rsidR="003908F9" w:rsidRPr="00180CFB" w:rsidRDefault="003908F9" w:rsidP="001F5044">
            <w:pPr>
              <w:jc w:val="center"/>
              <w:rPr>
                <w:color w:val="000000"/>
                <w:sz w:val="18"/>
                <w:szCs w:val="18"/>
              </w:rPr>
            </w:pPr>
            <w:r w:rsidRPr="00180CFB">
              <w:rPr>
                <w:color w:val="000000"/>
                <w:sz w:val="18"/>
                <w:szCs w:val="18"/>
              </w:rPr>
              <w:t>79.2%</w:t>
            </w:r>
          </w:p>
        </w:tc>
        <w:tc>
          <w:tcPr>
            <w:tcW w:w="1985" w:type="dxa"/>
            <w:tcBorders>
              <w:top w:val="nil"/>
              <w:left w:val="nil"/>
              <w:bottom w:val="nil"/>
              <w:right w:val="single" w:sz="4" w:space="0" w:color="auto"/>
            </w:tcBorders>
            <w:shd w:val="clear" w:color="auto" w:fill="auto"/>
            <w:vAlign w:val="bottom"/>
          </w:tcPr>
          <w:p w14:paraId="2C35A478" w14:textId="77777777" w:rsidR="003908F9" w:rsidRPr="00180CFB" w:rsidRDefault="003908F9" w:rsidP="001F5044">
            <w:pPr>
              <w:jc w:val="center"/>
              <w:rPr>
                <w:color w:val="000000"/>
                <w:sz w:val="18"/>
                <w:szCs w:val="18"/>
              </w:rPr>
            </w:pPr>
            <w:r w:rsidRPr="00180CFB">
              <w:rPr>
                <w:color w:val="000000"/>
                <w:sz w:val="18"/>
                <w:szCs w:val="18"/>
              </w:rPr>
              <w:t>99.1%</w:t>
            </w:r>
          </w:p>
        </w:tc>
        <w:tc>
          <w:tcPr>
            <w:tcW w:w="1276" w:type="dxa"/>
            <w:tcBorders>
              <w:top w:val="nil"/>
              <w:left w:val="nil"/>
              <w:bottom w:val="nil"/>
              <w:right w:val="single" w:sz="4" w:space="0" w:color="auto"/>
            </w:tcBorders>
            <w:shd w:val="clear" w:color="auto" w:fill="auto"/>
            <w:vAlign w:val="bottom"/>
          </w:tcPr>
          <w:p w14:paraId="20F3652A" w14:textId="77777777" w:rsidR="003908F9" w:rsidRPr="00180CFB" w:rsidRDefault="003908F9" w:rsidP="001F5044">
            <w:pPr>
              <w:jc w:val="center"/>
              <w:rPr>
                <w:color w:val="000000"/>
                <w:sz w:val="18"/>
                <w:szCs w:val="18"/>
              </w:rPr>
            </w:pPr>
            <w:r w:rsidRPr="00180CFB">
              <w:rPr>
                <w:color w:val="000000"/>
                <w:sz w:val="18"/>
                <w:szCs w:val="18"/>
              </w:rPr>
              <w:t>124.0%</w:t>
            </w:r>
          </w:p>
        </w:tc>
      </w:tr>
      <w:tr w:rsidR="003908F9" w:rsidRPr="00180CFB" w14:paraId="33FD90D5" w14:textId="77777777" w:rsidTr="001F5044">
        <w:trPr>
          <w:trHeight w:val="254"/>
        </w:trPr>
        <w:tc>
          <w:tcPr>
            <w:tcW w:w="1559" w:type="dxa"/>
            <w:tcBorders>
              <w:top w:val="nil"/>
              <w:bottom w:val="nil"/>
              <w:right w:val="single" w:sz="4" w:space="0" w:color="auto"/>
            </w:tcBorders>
            <w:vAlign w:val="center"/>
          </w:tcPr>
          <w:p w14:paraId="30ECB442" w14:textId="77777777" w:rsidR="003908F9" w:rsidRPr="00180CFB" w:rsidRDefault="003908F9" w:rsidP="001F5044">
            <w:pPr>
              <w:jc w:val="center"/>
              <w:rPr>
                <w:sz w:val="18"/>
                <w:szCs w:val="18"/>
              </w:rPr>
            </w:pPr>
            <w:r w:rsidRPr="00180CFB">
              <w:rPr>
                <w:sz w:val="18"/>
                <w:szCs w:val="18"/>
              </w:rPr>
              <w:t>ELISA - binding</w:t>
            </w:r>
          </w:p>
        </w:tc>
        <w:tc>
          <w:tcPr>
            <w:tcW w:w="993" w:type="dxa"/>
            <w:tcBorders>
              <w:top w:val="nil"/>
              <w:left w:val="single" w:sz="4" w:space="0" w:color="auto"/>
              <w:bottom w:val="nil"/>
              <w:right w:val="single" w:sz="4" w:space="0" w:color="auto"/>
            </w:tcBorders>
            <w:vAlign w:val="center"/>
          </w:tcPr>
          <w:p w14:paraId="03CC2737" w14:textId="77777777" w:rsidR="003908F9" w:rsidRPr="00180CFB" w:rsidRDefault="003908F9" w:rsidP="001F5044">
            <w:pPr>
              <w:jc w:val="center"/>
              <w:rPr>
                <w:sz w:val="18"/>
                <w:szCs w:val="18"/>
              </w:rPr>
            </w:pPr>
            <w:r w:rsidRPr="00180CFB">
              <w:rPr>
                <w:sz w:val="18"/>
                <w:szCs w:val="18"/>
              </w:rPr>
              <w:t>19/234</w:t>
            </w:r>
          </w:p>
        </w:tc>
        <w:tc>
          <w:tcPr>
            <w:tcW w:w="1984" w:type="dxa"/>
            <w:tcBorders>
              <w:top w:val="nil"/>
              <w:left w:val="single" w:sz="4" w:space="0" w:color="auto"/>
              <w:bottom w:val="nil"/>
              <w:right w:val="single" w:sz="4" w:space="0" w:color="auto"/>
            </w:tcBorders>
            <w:vAlign w:val="center"/>
          </w:tcPr>
          <w:p w14:paraId="4A091749" w14:textId="77777777" w:rsidR="003908F9" w:rsidRPr="00180CFB" w:rsidRDefault="003908F9" w:rsidP="001F5044">
            <w:pPr>
              <w:jc w:val="center"/>
              <w:rPr>
                <w:sz w:val="18"/>
                <w:szCs w:val="18"/>
              </w:rPr>
            </w:pPr>
            <w:r w:rsidRPr="00180CFB">
              <w:rPr>
                <w:sz w:val="18"/>
                <w:szCs w:val="18"/>
              </w:rPr>
              <w:t>3x</w:t>
            </w:r>
          </w:p>
        </w:tc>
        <w:tc>
          <w:tcPr>
            <w:tcW w:w="992" w:type="dxa"/>
            <w:tcBorders>
              <w:top w:val="nil"/>
              <w:left w:val="single" w:sz="4" w:space="0" w:color="auto"/>
              <w:bottom w:val="nil"/>
              <w:right w:val="single" w:sz="4" w:space="0" w:color="auto"/>
            </w:tcBorders>
            <w:shd w:val="clear" w:color="auto" w:fill="auto"/>
            <w:vAlign w:val="bottom"/>
          </w:tcPr>
          <w:p w14:paraId="59CF2F19" w14:textId="77777777" w:rsidR="003908F9" w:rsidRPr="00180CFB" w:rsidRDefault="003908F9" w:rsidP="001F5044">
            <w:pPr>
              <w:jc w:val="center"/>
              <w:rPr>
                <w:color w:val="000000"/>
                <w:sz w:val="18"/>
                <w:szCs w:val="18"/>
              </w:rPr>
            </w:pPr>
            <w:r w:rsidRPr="00180CFB">
              <w:rPr>
                <w:color w:val="000000"/>
                <w:sz w:val="18"/>
                <w:szCs w:val="18"/>
              </w:rPr>
              <w:t>83.8%</w:t>
            </w:r>
          </w:p>
        </w:tc>
        <w:tc>
          <w:tcPr>
            <w:tcW w:w="1985" w:type="dxa"/>
            <w:tcBorders>
              <w:top w:val="nil"/>
              <w:left w:val="nil"/>
              <w:bottom w:val="nil"/>
              <w:right w:val="single" w:sz="4" w:space="0" w:color="auto"/>
            </w:tcBorders>
            <w:shd w:val="clear" w:color="auto" w:fill="auto"/>
            <w:vAlign w:val="bottom"/>
          </w:tcPr>
          <w:p w14:paraId="7C4EBB47" w14:textId="77777777" w:rsidR="003908F9" w:rsidRPr="00180CFB" w:rsidRDefault="003908F9" w:rsidP="001F5044">
            <w:pPr>
              <w:jc w:val="center"/>
              <w:rPr>
                <w:color w:val="000000"/>
                <w:sz w:val="18"/>
                <w:szCs w:val="18"/>
              </w:rPr>
            </w:pPr>
            <w:r w:rsidRPr="00180CFB">
              <w:rPr>
                <w:color w:val="000000"/>
                <w:sz w:val="18"/>
                <w:szCs w:val="18"/>
              </w:rPr>
              <w:t>101.4%</w:t>
            </w:r>
          </w:p>
        </w:tc>
        <w:tc>
          <w:tcPr>
            <w:tcW w:w="1276" w:type="dxa"/>
            <w:tcBorders>
              <w:top w:val="nil"/>
              <w:left w:val="nil"/>
              <w:bottom w:val="nil"/>
              <w:right w:val="single" w:sz="4" w:space="0" w:color="auto"/>
            </w:tcBorders>
            <w:shd w:val="clear" w:color="auto" w:fill="auto"/>
            <w:vAlign w:val="bottom"/>
          </w:tcPr>
          <w:p w14:paraId="737393E4" w14:textId="77777777" w:rsidR="003908F9" w:rsidRPr="00180CFB" w:rsidRDefault="003908F9" w:rsidP="001F5044">
            <w:pPr>
              <w:jc w:val="center"/>
              <w:rPr>
                <w:color w:val="000000"/>
                <w:sz w:val="18"/>
                <w:szCs w:val="18"/>
              </w:rPr>
            </w:pPr>
            <w:r w:rsidRPr="00180CFB">
              <w:rPr>
                <w:color w:val="000000"/>
                <w:sz w:val="18"/>
                <w:szCs w:val="18"/>
              </w:rPr>
              <w:t>122.7%</w:t>
            </w:r>
          </w:p>
        </w:tc>
      </w:tr>
      <w:tr w:rsidR="003908F9" w:rsidRPr="00180CFB" w14:paraId="73E79172" w14:textId="77777777" w:rsidTr="001F5044">
        <w:trPr>
          <w:trHeight w:val="254"/>
        </w:trPr>
        <w:tc>
          <w:tcPr>
            <w:tcW w:w="1559" w:type="dxa"/>
            <w:tcBorders>
              <w:top w:val="nil"/>
              <w:bottom w:val="single" w:sz="4" w:space="0" w:color="auto"/>
              <w:right w:val="single" w:sz="4" w:space="0" w:color="auto"/>
            </w:tcBorders>
            <w:vAlign w:val="center"/>
          </w:tcPr>
          <w:p w14:paraId="21AA10B9" w14:textId="77777777" w:rsidR="003908F9" w:rsidRPr="00180CFB" w:rsidRDefault="003908F9" w:rsidP="001F5044">
            <w:pPr>
              <w:jc w:val="center"/>
              <w:rPr>
                <w:sz w:val="18"/>
                <w:szCs w:val="18"/>
              </w:rPr>
            </w:pPr>
            <w:r w:rsidRPr="00180CFB">
              <w:rPr>
                <w:sz w:val="18"/>
                <w:szCs w:val="18"/>
              </w:rPr>
              <w:t>ELISA - binding</w:t>
            </w:r>
          </w:p>
        </w:tc>
        <w:tc>
          <w:tcPr>
            <w:tcW w:w="993" w:type="dxa"/>
            <w:tcBorders>
              <w:top w:val="nil"/>
              <w:left w:val="single" w:sz="4" w:space="0" w:color="auto"/>
              <w:bottom w:val="single" w:sz="4" w:space="0" w:color="auto"/>
              <w:right w:val="single" w:sz="4" w:space="0" w:color="auto"/>
            </w:tcBorders>
            <w:vAlign w:val="center"/>
          </w:tcPr>
          <w:p w14:paraId="14505EC7" w14:textId="77777777" w:rsidR="003908F9" w:rsidRPr="00180CFB" w:rsidRDefault="003908F9" w:rsidP="001F5044">
            <w:pPr>
              <w:jc w:val="center"/>
              <w:rPr>
                <w:sz w:val="18"/>
                <w:szCs w:val="18"/>
              </w:rPr>
            </w:pPr>
            <w:r w:rsidRPr="00180CFB">
              <w:rPr>
                <w:sz w:val="18"/>
                <w:szCs w:val="18"/>
              </w:rPr>
              <w:t>19/234</w:t>
            </w:r>
          </w:p>
        </w:tc>
        <w:tc>
          <w:tcPr>
            <w:tcW w:w="1984" w:type="dxa"/>
            <w:tcBorders>
              <w:top w:val="nil"/>
              <w:left w:val="single" w:sz="4" w:space="0" w:color="auto"/>
              <w:bottom w:val="single" w:sz="4" w:space="0" w:color="auto"/>
              <w:right w:val="single" w:sz="4" w:space="0" w:color="auto"/>
            </w:tcBorders>
            <w:vAlign w:val="center"/>
          </w:tcPr>
          <w:p w14:paraId="6A50BC67" w14:textId="77777777" w:rsidR="003908F9" w:rsidRPr="00180CFB" w:rsidRDefault="003908F9" w:rsidP="001F5044">
            <w:pPr>
              <w:jc w:val="center"/>
              <w:rPr>
                <w:sz w:val="18"/>
                <w:szCs w:val="18"/>
              </w:rPr>
            </w:pPr>
            <w:r w:rsidRPr="00180CFB">
              <w:rPr>
                <w:sz w:val="18"/>
                <w:szCs w:val="18"/>
              </w:rPr>
              <w:t>4x</w:t>
            </w:r>
          </w:p>
        </w:tc>
        <w:tc>
          <w:tcPr>
            <w:tcW w:w="992" w:type="dxa"/>
            <w:tcBorders>
              <w:top w:val="nil"/>
              <w:left w:val="single" w:sz="4" w:space="0" w:color="auto"/>
              <w:bottom w:val="single" w:sz="4" w:space="0" w:color="auto"/>
              <w:right w:val="single" w:sz="4" w:space="0" w:color="auto"/>
            </w:tcBorders>
            <w:shd w:val="clear" w:color="auto" w:fill="auto"/>
            <w:vAlign w:val="bottom"/>
          </w:tcPr>
          <w:p w14:paraId="36589987" w14:textId="77777777" w:rsidR="003908F9" w:rsidRPr="00180CFB" w:rsidRDefault="003908F9" w:rsidP="001F5044">
            <w:pPr>
              <w:jc w:val="center"/>
              <w:rPr>
                <w:color w:val="000000"/>
                <w:sz w:val="18"/>
                <w:szCs w:val="18"/>
              </w:rPr>
            </w:pPr>
            <w:r w:rsidRPr="00180CFB">
              <w:rPr>
                <w:color w:val="000000"/>
                <w:sz w:val="18"/>
                <w:szCs w:val="18"/>
              </w:rPr>
              <w:t>88.3%</w:t>
            </w:r>
          </w:p>
        </w:tc>
        <w:tc>
          <w:tcPr>
            <w:tcW w:w="1985" w:type="dxa"/>
            <w:tcBorders>
              <w:top w:val="nil"/>
              <w:left w:val="nil"/>
              <w:bottom w:val="single" w:sz="4" w:space="0" w:color="auto"/>
              <w:right w:val="single" w:sz="4" w:space="0" w:color="auto"/>
            </w:tcBorders>
            <w:shd w:val="clear" w:color="auto" w:fill="auto"/>
            <w:vAlign w:val="bottom"/>
          </w:tcPr>
          <w:p w14:paraId="0006AF48" w14:textId="77777777" w:rsidR="003908F9" w:rsidRPr="00180CFB" w:rsidRDefault="003908F9" w:rsidP="001F5044">
            <w:pPr>
              <w:jc w:val="center"/>
              <w:rPr>
                <w:color w:val="000000"/>
                <w:sz w:val="18"/>
                <w:szCs w:val="18"/>
              </w:rPr>
            </w:pPr>
            <w:r w:rsidRPr="00180CFB">
              <w:rPr>
                <w:color w:val="000000"/>
                <w:sz w:val="18"/>
                <w:szCs w:val="18"/>
              </w:rPr>
              <w:t>98.1%</w:t>
            </w:r>
          </w:p>
        </w:tc>
        <w:tc>
          <w:tcPr>
            <w:tcW w:w="1276" w:type="dxa"/>
            <w:tcBorders>
              <w:top w:val="nil"/>
              <w:left w:val="nil"/>
              <w:bottom w:val="single" w:sz="4" w:space="0" w:color="auto"/>
              <w:right w:val="single" w:sz="4" w:space="0" w:color="auto"/>
            </w:tcBorders>
            <w:shd w:val="clear" w:color="auto" w:fill="auto"/>
            <w:vAlign w:val="bottom"/>
          </w:tcPr>
          <w:p w14:paraId="1B7F0B77" w14:textId="77777777" w:rsidR="003908F9" w:rsidRPr="00180CFB" w:rsidRDefault="003908F9" w:rsidP="001F5044">
            <w:pPr>
              <w:jc w:val="center"/>
              <w:rPr>
                <w:color w:val="000000"/>
                <w:sz w:val="18"/>
                <w:szCs w:val="18"/>
              </w:rPr>
            </w:pPr>
            <w:r w:rsidRPr="00180CFB">
              <w:rPr>
                <w:color w:val="000000"/>
                <w:sz w:val="18"/>
                <w:szCs w:val="18"/>
              </w:rPr>
              <w:t>109.0%</w:t>
            </w:r>
          </w:p>
        </w:tc>
      </w:tr>
      <w:tr w:rsidR="003908F9" w:rsidRPr="00180CFB" w14:paraId="55D21C2E" w14:textId="77777777" w:rsidTr="001F5044">
        <w:trPr>
          <w:trHeight w:val="254"/>
        </w:trPr>
        <w:tc>
          <w:tcPr>
            <w:tcW w:w="1559" w:type="dxa"/>
            <w:tcBorders>
              <w:top w:val="single" w:sz="4" w:space="0" w:color="auto"/>
              <w:bottom w:val="nil"/>
              <w:right w:val="single" w:sz="4" w:space="0" w:color="auto"/>
            </w:tcBorders>
            <w:vAlign w:val="center"/>
          </w:tcPr>
          <w:p w14:paraId="15C3B941" w14:textId="77777777" w:rsidR="003908F9" w:rsidRPr="00180CFB" w:rsidRDefault="003908F9" w:rsidP="001F5044">
            <w:pPr>
              <w:jc w:val="center"/>
              <w:rPr>
                <w:sz w:val="18"/>
                <w:szCs w:val="18"/>
              </w:rPr>
            </w:pPr>
            <w:proofErr w:type="spellStart"/>
            <w:r w:rsidRPr="00180CFB">
              <w:rPr>
                <w:sz w:val="18"/>
                <w:szCs w:val="18"/>
              </w:rPr>
              <w:t>HEKbl</w:t>
            </w:r>
            <w:proofErr w:type="spellEnd"/>
            <w:r w:rsidRPr="00180CFB">
              <w:rPr>
                <w:sz w:val="18"/>
                <w:szCs w:val="18"/>
              </w:rPr>
              <w:t xml:space="preserve"> - </w:t>
            </w:r>
            <w:proofErr w:type="spellStart"/>
            <w:r w:rsidRPr="00180CFB">
              <w:rPr>
                <w:sz w:val="18"/>
                <w:szCs w:val="18"/>
              </w:rPr>
              <w:t>neutr</w:t>
            </w:r>
            <w:proofErr w:type="spellEnd"/>
          </w:p>
        </w:tc>
        <w:tc>
          <w:tcPr>
            <w:tcW w:w="993" w:type="dxa"/>
            <w:tcBorders>
              <w:top w:val="single" w:sz="4" w:space="0" w:color="auto"/>
              <w:left w:val="single" w:sz="4" w:space="0" w:color="auto"/>
              <w:bottom w:val="nil"/>
              <w:right w:val="single" w:sz="4" w:space="0" w:color="auto"/>
            </w:tcBorders>
            <w:vAlign w:val="center"/>
          </w:tcPr>
          <w:p w14:paraId="10A6A964" w14:textId="77777777" w:rsidR="003908F9" w:rsidRPr="00180CFB" w:rsidRDefault="003908F9" w:rsidP="001F5044">
            <w:pPr>
              <w:jc w:val="center"/>
              <w:rPr>
                <w:sz w:val="18"/>
                <w:szCs w:val="18"/>
              </w:rPr>
            </w:pPr>
            <w:r w:rsidRPr="00180CFB">
              <w:rPr>
                <w:sz w:val="18"/>
                <w:szCs w:val="18"/>
              </w:rPr>
              <w:t>19/232</w:t>
            </w:r>
          </w:p>
        </w:tc>
        <w:tc>
          <w:tcPr>
            <w:tcW w:w="1984" w:type="dxa"/>
            <w:tcBorders>
              <w:top w:val="single" w:sz="4" w:space="0" w:color="auto"/>
              <w:left w:val="single" w:sz="4" w:space="0" w:color="auto"/>
              <w:bottom w:val="nil"/>
              <w:right w:val="single" w:sz="4" w:space="0" w:color="auto"/>
            </w:tcBorders>
            <w:vAlign w:val="center"/>
          </w:tcPr>
          <w:p w14:paraId="64BD0C56" w14:textId="77777777" w:rsidR="003908F9" w:rsidRPr="00180CFB" w:rsidRDefault="003908F9" w:rsidP="001F5044">
            <w:pPr>
              <w:jc w:val="center"/>
              <w:rPr>
                <w:sz w:val="18"/>
                <w:szCs w:val="18"/>
              </w:rPr>
            </w:pPr>
            <w:r w:rsidRPr="00180CFB">
              <w:rPr>
                <w:sz w:val="18"/>
                <w:szCs w:val="18"/>
              </w:rPr>
              <w:t>1x</w:t>
            </w:r>
          </w:p>
        </w:tc>
        <w:tc>
          <w:tcPr>
            <w:tcW w:w="992" w:type="dxa"/>
            <w:tcBorders>
              <w:top w:val="nil"/>
              <w:left w:val="single" w:sz="4" w:space="0" w:color="auto"/>
              <w:bottom w:val="nil"/>
              <w:right w:val="single" w:sz="4" w:space="0" w:color="auto"/>
            </w:tcBorders>
            <w:shd w:val="clear" w:color="auto" w:fill="auto"/>
            <w:vAlign w:val="bottom"/>
          </w:tcPr>
          <w:p w14:paraId="438F231F" w14:textId="77777777" w:rsidR="003908F9" w:rsidRPr="00180CFB" w:rsidRDefault="003908F9" w:rsidP="001F5044">
            <w:pPr>
              <w:jc w:val="center"/>
              <w:rPr>
                <w:color w:val="000000"/>
                <w:sz w:val="18"/>
                <w:szCs w:val="18"/>
              </w:rPr>
            </w:pPr>
            <w:r w:rsidRPr="00180CFB">
              <w:rPr>
                <w:color w:val="000000"/>
                <w:sz w:val="18"/>
                <w:szCs w:val="18"/>
              </w:rPr>
              <w:t>99.2%</w:t>
            </w:r>
          </w:p>
        </w:tc>
        <w:tc>
          <w:tcPr>
            <w:tcW w:w="1985" w:type="dxa"/>
            <w:tcBorders>
              <w:top w:val="nil"/>
              <w:left w:val="nil"/>
              <w:bottom w:val="nil"/>
              <w:right w:val="single" w:sz="4" w:space="0" w:color="auto"/>
            </w:tcBorders>
            <w:shd w:val="clear" w:color="auto" w:fill="auto"/>
            <w:vAlign w:val="bottom"/>
          </w:tcPr>
          <w:p w14:paraId="65433AF8" w14:textId="77777777" w:rsidR="003908F9" w:rsidRPr="00180CFB" w:rsidRDefault="003908F9" w:rsidP="001F5044">
            <w:pPr>
              <w:jc w:val="center"/>
              <w:rPr>
                <w:color w:val="000000"/>
                <w:sz w:val="18"/>
                <w:szCs w:val="18"/>
              </w:rPr>
            </w:pPr>
            <w:r w:rsidRPr="00180CFB">
              <w:rPr>
                <w:color w:val="000000"/>
                <w:sz w:val="18"/>
                <w:szCs w:val="18"/>
              </w:rPr>
              <w:t>103.7%</w:t>
            </w:r>
          </w:p>
        </w:tc>
        <w:tc>
          <w:tcPr>
            <w:tcW w:w="1276" w:type="dxa"/>
            <w:tcBorders>
              <w:top w:val="nil"/>
              <w:left w:val="nil"/>
              <w:bottom w:val="nil"/>
              <w:right w:val="single" w:sz="4" w:space="0" w:color="auto"/>
            </w:tcBorders>
            <w:shd w:val="clear" w:color="auto" w:fill="auto"/>
            <w:vAlign w:val="bottom"/>
          </w:tcPr>
          <w:p w14:paraId="5F3A2CB6" w14:textId="77777777" w:rsidR="003908F9" w:rsidRPr="00180CFB" w:rsidRDefault="003908F9" w:rsidP="001F5044">
            <w:pPr>
              <w:jc w:val="center"/>
              <w:rPr>
                <w:color w:val="000000"/>
                <w:sz w:val="18"/>
                <w:szCs w:val="18"/>
              </w:rPr>
            </w:pPr>
            <w:r w:rsidRPr="00180CFB">
              <w:rPr>
                <w:color w:val="000000"/>
                <w:sz w:val="18"/>
                <w:szCs w:val="18"/>
              </w:rPr>
              <w:t>108.3%</w:t>
            </w:r>
          </w:p>
        </w:tc>
      </w:tr>
      <w:tr w:rsidR="003908F9" w:rsidRPr="00180CFB" w14:paraId="537C1A46" w14:textId="77777777" w:rsidTr="001F5044">
        <w:trPr>
          <w:trHeight w:val="254"/>
        </w:trPr>
        <w:tc>
          <w:tcPr>
            <w:tcW w:w="1559" w:type="dxa"/>
            <w:tcBorders>
              <w:top w:val="nil"/>
              <w:bottom w:val="nil"/>
              <w:right w:val="single" w:sz="4" w:space="0" w:color="auto"/>
            </w:tcBorders>
            <w:vAlign w:val="center"/>
          </w:tcPr>
          <w:p w14:paraId="788FF749" w14:textId="77777777" w:rsidR="003908F9" w:rsidRPr="00180CFB" w:rsidRDefault="003908F9" w:rsidP="001F5044">
            <w:pPr>
              <w:jc w:val="center"/>
              <w:rPr>
                <w:sz w:val="18"/>
                <w:szCs w:val="18"/>
              </w:rPr>
            </w:pPr>
            <w:proofErr w:type="spellStart"/>
            <w:r w:rsidRPr="00180CFB">
              <w:rPr>
                <w:sz w:val="18"/>
                <w:szCs w:val="18"/>
              </w:rPr>
              <w:t>HEKbl</w:t>
            </w:r>
            <w:proofErr w:type="spellEnd"/>
            <w:r w:rsidRPr="00180CFB">
              <w:rPr>
                <w:sz w:val="18"/>
                <w:szCs w:val="18"/>
              </w:rPr>
              <w:t xml:space="preserve"> - </w:t>
            </w:r>
            <w:proofErr w:type="spellStart"/>
            <w:r w:rsidRPr="00180CFB">
              <w:rPr>
                <w:sz w:val="18"/>
                <w:szCs w:val="18"/>
              </w:rPr>
              <w:t>neutr</w:t>
            </w:r>
            <w:proofErr w:type="spellEnd"/>
          </w:p>
        </w:tc>
        <w:tc>
          <w:tcPr>
            <w:tcW w:w="993" w:type="dxa"/>
            <w:tcBorders>
              <w:top w:val="nil"/>
              <w:left w:val="single" w:sz="4" w:space="0" w:color="auto"/>
              <w:bottom w:val="nil"/>
              <w:right w:val="single" w:sz="4" w:space="0" w:color="auto"/>
            </w:tcBorders>
            <w:vAlign w:val="center"/>
          </w:tcPr>
          <w:p w14:paraId="460E9EE9" w14:textId="77777777" w:rsidR="003908F9" w:rsidRPr="00180CFB" w:rsidRDefault="003908F9" w:rsidP="001F5044">
            <w:pPr>
              <w:jc w:val="center"/>
              <w:rPr>
                <w:sz w:val="18"/>
                <w:szCs w:val="18"/>
              </w:rPr>
            </w:pPr>
            <w:r w:rsidRPr="00180CFB">
              <w:rPr>
                <w:sz w:val="18"/>
                <w:szCs w:val="18"/>
              </w:rPr>
              <w:t>19/232</w:t>
            </w:r>
          </w:p>
        </w:tc>
        <w:tc>
          <w:tcPr>
            <w:tcW w:w="1984" w:type="dxa"/>
            <w:tcBorders>
              <w:top w:val="nil"/>
              <w:left w:val="single" w:sz="4" w:space="0" w:color="auto"/>
              <w:bottom w:val="nil"/>
              <w:right w:val="single" w:sz="4" w:space="0" w:color="auto"/>
            </w:tcBorders>
            <w:vAlign w:val="center"/>
          </w:tcPr>
          <w:p w14:paraId="39F31FFF" w14:textId="77777777" w:rsidR="003908F9" w:rsidRPr="00180CFB" w:rsidRDefault="003908F9" w:rsidP="001F5044">
            <w:pPr>
              <w:jc w:val="center"/>
              <w:rPr>
                <w:sz w:val="18"/>
                <w:szCs w:val="18"/>
              </w:rPr>
            </w:pPr>
            <w:r w:rsidRPr="00180CFB">
              <w:rPr>
                <w:sz w:val="18"/>
                <w:szCs w:val="18"/>
              </w:rPr>
              <w:t>2x</w:t>
            </w:r>
          </w:p>
        </w:tc>
        <w:tc>
          <w:tcPr>
            <w:tcW w:w="992" w:type="dxa"/>
            <w:tcBorders>
              <w:top w:val="nil"/>
              <w:left w:val="single" w:sz="4" w:space="0" w:color="auto"/>
              <w:bottom w:val="nil"/>
              <w:right w:val="single" w:sz="4" w:space="0" w:color="auto"/>
            </w:tcBorders>
            <w:shd w:val="clear" w:color="auto" w:fill="auto"/>
            <w:vAlign w:val="bottom"/>
          </w:tcPr>
          <w:p w14:paraId="3F1F3AD3" w14:textId="77777777" w:rsidR="003908F9" w:rsidRPr="00180CFB" w:rsidRDefault="003908F9" w:rsidP="001F5044">
            <w:pPr>
              <w:jc w:val="center"/>
              <w:rPr>
                <w:color w:val="000000"/>
                <w:sz w:val="18"/>
                <w:szCs w:val="18"/>
              </w:rPr>
            </w:pPr>
            <w:r w:rsidRPr="00180CFB">
              <w:rPr>
                <w:color w:val="000000"/>
                <w:sz w:val="18"/>
                <w:szCs w:val="18"/>
              </w:rPr>
              <w:t>85.4%</w:t>
            </w:r>
          </w:p>
        </w:tc>
        <w:tc>
          <w:tcPr>
            <w:tcW w:w="1985" w:type="dxa"/>
            <w:tcBorders>
              <w:top w:val="nil"/>
              <w:left w:val="nil"/>
              <w:bottom w:val="nil"/>
              <w:right w:val="single" w:sz="4" w:space="0" w:color="auto"/>
            </w:tcBorders>
            <w:shd w:val="clear" w:color="auto" w:fill="auto"/>
            <w:vAlign w:val="bottom"/>
          </w:tcPr>
          <w:p w14:paraId="2C208B8B" w14:textId="77777777" w:rsidR="003908F9" w:rsidRPr="00180CFB" w:rsidRDefault="003908F9" w:rsidP="001F5044">
            <w:pPr>
              <w:jc w:val="center"/>
              <w:rPr>
                <w:color w:val="000000"/>
                <w:sz w:val="18"/>
                <w:szCs w:val="18"/>
              </w:rPr>
            </w:pPr>
            <w:r w:rsidRPr="00180CFB">
              <w:rPr>
                <w:color w:val="000000"/>
                <w:sz w:val="18"/>
                <w:szCs w:val="18"/>
              </w:rPr>
              <w:t>103.7%</w:t>
            </w:r>
          </w:p>
        </w:tc>
        <w:tc>
          <w:tcPr>
            <w:tcW w:w="1276" w:type="dxa"/>
            <w:tcBorders>
              <w:top w:val="nil"/>
              <w:left w:val="nil"/>
              <w:bottom w:val="nil"/>
              <w:right w:val="single" w:sz="4" w:space="0" w:color="auto"/>
            </w:tcBorders>
            <w:shd w:val="clear" w:color="auto" w:fill="auto"/>
            <w:vAlign w:val="bottom"/>
          </w:tcPr>
          <w:p w14:paraId="779613A2" w14:textId="77777777" w:rsidR="003908F9" w:rsidRPr="00180CFB" w:rsidRDefault="003908F9" w:rsidP="001F5044">
            <w:pPr>
              <w:jc w:val="center"/>
              <w:rPr>
                <w:color w:val="000000"/>
                <w:sz w:val="18"/>
                <w:szCs w:val="18"/>
              </w:rPr>
            </w:pPr>
            <w:r w:rsidRPr="00180CFB">
              <w:rPr>
                <w:color w:val="000000"/>
                <w:sz w:val="18"/>
                <w:szCs w:val="18"/>
              </w:rPr>
              <w:t>126.0%</w:t>
            </w:r>
          </w:p>
        </w:tc>
      </w:tr>
      <w:tr w:rsidR="003908F9" w:rsidRPr="00180CFB" w14:paraId="608D0336" w14:textId="77777777" w:rsidTr="001F5044">
        <w:trPr>
          <w:trHeight w:val="254"/>
        </w:trPr>
        <w:tc>
          <w:tcPr>
            <w:tcW w:w="1559" w:type="dxa"/>
            <w:tcBorders>
              <w:top w:val="nil"/>
              <w:bottom w:val="nil"/>
              <w:right w:val="single" w:sz="4" w:space="0" w:color="auto"/>
            </w:tcBorders>
            <w:vAlign w:val="center"/>
          </w:tcPr>
          <w:p w14:paraId="5B08C2F9" w14:textId="77777777" w:rsidR="003908F9" w:rsidRPr="00180CFB" w:rsidRDefault="003908F9" w:rsidP="001F5044">
            <w:pPr>
              <w:jc w:val="center"/>
              <w:rPr>
                <w:sz w:val="18"/>
                <w:szCs w:val="18"/>
              </w:rPr>
            </w:pPr>
            <w:proofErr w:type="spellStart"/>
            <w:r w:rsidRPr="00180CFB">
              <w:rPr>
                <w:sz w:val="18"/>
                <w:szCs w:val="18"/>
              </w:rPr>
              <w:t>HEKbl</w:t>
            </w:r>
            <w:proofErr w:type="spellEnd"/>
            <w:r w:rsidRPr="00180CFB">
              <w:rPr>
                <w:sz w:val="18"/>
                <w:szCs w:val="18"/>
              </w:rPr>
              <w:t xml:space="preserve"> - </w:t>
            </w:r>
            <w:proofErr w:type="spellStart"/>
            <w:r w:rsidRPr="00180CFB">
              <w:rPr>
                <w:sz w:val="18"/>
                <w:szCs w:val="18"/>
              </w:rPr>
              <w:t>neutr</w:t>
            </w:r>
            <w:proofErr w:type="spellEnd"/>
          </w:p>
        </w:tc>
        <w:tc>
          <w:tcPr>
            <w:tcW w:w="993" w:type="dxa"/>
            <w:tcBorders>
              <w:top w:val="nil"/>
              <w:left w:val="single" w:sz="4" w:space="0" w:color="auto"/>
              <w:bottom w:val="nil"/>
              <w:right w:val="single" w:sz="4" w:space="0" w:color="auto"/>
            </w:tcBorders>
            <w:vAlign w:val="center"/>
          </w:tcPr>
          <w:p w14:paraId="7A2CB899" w14:textId="77777777" w:rsidR="003908F9" w:rsidRPr="00180CFB" w:rsidRDefault="003908F9" w:rsidP="001F5044">
            <w:pPr>
              <w:jc w:val="center"/>
              <w:rPr>
                <w:sz w:val="18"/>
                <w:szCs w:val="18"/>
              </w:rPr>
            </w:pPr>
            <w:r w:rsidRPr="00180CFB">
              <w:rPr>
                <w:sz w:val="18"/>
                <w:szCs w:val="18"/>
              </w:rPr>
              <w:t>19/232</w:t>
            </w:r>
          </w:p>
        </w:tc>
        <w:tc>
          <w:tcPr>
            <w:tcW w:w="1984" w:type="dxa"/>
            <w:tcBorders>
              <w:top w:val="nil"/>
              <w:left w:val="single" w:sz="4" w:space="0" w:color="auto"/>
              <w:bottom w:val="nil"/>
              <w:right w:val="single" w:sz="4" w:space="0" w:color="auto"/>
            </w:tcBorders>
            <w:vAlign w:val="center"/>
          </w:tcPr>
          <w:p w14:paraId="20B2C63C" w14:textId="77777777" w:rsidR="003908F9" w:rsidRPr="00180CFB" w:rsidRDefault="003908F9" w:rsidP="001F5044">
            <w:pPr>
              <w:jc w:val="center"/>
              <w:rPr>
                <w:sz w:val="18"/>
                <w:szCs w:val="18"/>
              </w:rPr>
            </w:pPr>
            <w:r w:rsidRPr="00180CFB">
              <w:rPr>
                <w:sz w:val="18"/>
                <w:szCs w:val="18"/>
              </w:rPr>
              <w:t>3x</w:t>
            </w:r>
          </w:p>
        </w:tc>
        <w:tc>
          <w:tcPr>
            <w:tcW w:w="992" w:type="dxa"/>
            <w:tcBorders>
              <w:top w:val="nil"/>
              <w:left w:val="single" w:sz="4" w:space="0" w:color="auto"/>
              <w:bottom w:val="nil"/>
              <w:right w:val="single" w:sz="4" w:space="0" w:color="auto"/>
            </w:tcBorders>
            <w:shd w:val="clear" w:color="auto" w:fill="auto"/>
            <w:vAlign w:val="bottom"/>
          </w:tcPr>
          <w:p w14:paraId="056BC0FF" w14:textId="77777777" w:rsidR="003908F9" w:rsidRPr="00180CFB" w:rsidRDefault="003908F9" w:rsidP="001F5044">
            <w:pPr>
              <w:jc w:val="center"/>
              <w:rPr>
                <w:color w:val="000000"/>
                <w:sz w:val="18"/>
                <w:szCs w:val="18"/>
              </w:rPr>
            </w:pPr>
            <w:r w:rsidRPr="00180CFB">
              <w:rPr>
                <w:color w:val="000000"/>
                <w:sz w:val="18"/>
                <w:szCs w:val="18"/>
              </w:rPr>
              <w:t>93.3%</w:t>
            </w:r>
          </w:p>
        </w:tc>
        <w:tc>
          <w:tcPr>
            <w:tcW w:w="1985" w:type="dxa"/>
            <w:tcBorders>
              <w:top w:val="nil"/>
              <w:left w:val="nil"/>
              <w:bottom w:val="nil"/>
              <w:right w:val="single" w:sz="4" w:space="0" w:color="auto"/>
            </w:tcBorders>
            <w:shd w:val="clear" w:color="auto" w:fill="auto"/>
            <w:vAlign w:val="bottom"/>
          </w:tcPr>
          <w:p w14:paraId="11D797E8" w14:textId="77777777" w:rsidR="003908F9" w:rsidRPr="00180CFB" w:rsidRDefault="003908F9" w:rsidP="001F5044">
            <w:pPr>
              <w:jc w:val="center"/>
              <w:rPr>
                <w:color w:val="000000"/>
                <w:sz w:val="18"/>
                <w:szCs w:val="18"/>
              </w:rPr>
            </w:pPr>
            <w:r w:rsidRPr="00180CFB">
              <w:rPr>
                <w:color w:val="000000"/>
                <w:sz w:val="18"/>
                <w:szCs w:val="18"/>
              </w:rPr>
              <w:t>102.7%</w:t>
            </w:r>
          </w:p>
        </w:tc>
        <w:tc>
          <w:tcPr>
            <w:tcW w:w="1276" w:type="dxa"/>
            <w:tcBorders>
              <w:top w:val="nil"/>
              <w:left w:val="nil"/>
              <w:bottom w:val="nil"/>
              <w:right w:val="single" w:sz="4" w:space="0" w:color="auto"/>
            </w:tcBorders>
            <w:shd w:val="clear" w:color="auto" w:fill="auto"/>
            <w:vAlign w:val="bottom"/>
          </w:tcPr>
          <w:p w14:paraId="16EB6BA3" w14:textId="77777777" w:rsidR="003908F9" w:rsidRPr="00180CFB" w:rsidRDefault="003908F9" w:rsidP="001F5044">
            <w:pPr>
              <w:jc w:val="center"/>
              <w:rPr>
                <w:color w:val="000000"/>
                <w:sz w:val="18"/>
                <w:szCs w:val="18"/>
              </w:rPr>
            </w:pPr>
            <w:r w:rsidRPr="00180CFB">
              <w:rPr>
                <w:color w:val="000000"/>
                <w:sz w:val="18"/>
                <w:szCs w:val="18"/>
              </w:rPr>
              <w:t>112.9%</w:t>
            </w:r>
          </w:p>
        </w:tc>
      </w:tr>
      <w:tr w:rsidR="003908F9" w:rsidRPr="00180CFB" w14:paraId="41C98550" w14:textId="77777777" w:rsidTr="001F5044">
        <w:trPr>
          <w:trHeight w:val="254"/>
        </w:trPr>
        <w:tc>
          <w:tcPr>
            <w:tcW w:w="1559" w:type="dxa"/>
            <w:tcBorders>
              <w:top w:val="nil"/>
              <w:bottom w:val="single" w:sz="4" w:space="0" w:color="auto"/>
              <w:right w:val="single" w:sz="4" w:space="0" w:color="auto"/>
            </w:tcBorders>
            <w:vAlign w:val="center"/>
          </w:tcPr>
          <w:p w14:paraId="1CC114E6" w14:textId="77777777" w:rsidR="003908F9" w:rsidRPr="00180CFB" w:rsidRDefault="003908F9" w:rsidP="001F5044">
            <w:pPr>
              <w:jc w:val="center"/>
              <w:rPr>
                <w:sz w:val="18"/>
                <w:szCs w:val="18"/>
              </w:rPr>
            </w:pPr>
            <w:proofErr w:type="spellStart"/>
            <w:r w:rsidRPr="00180CFB">
              <w:rPr>
                <w:sz w:val="18"/>
                <w:szCs w:val="18"/>
              </w:rPr>
              <w:t>HEKbl</w:t>
            </w:r>
            <w:proofErr w:type="spellEnd"/>
            <w:r w:rsidRPr="00180CFB">
              <w:rPr>
                <w:sz w:val="18"/>
                <w:szCs w:val="18"/>
              </w:rPr>
              <w:t xml:space="preserve"> - </w:t>
            </w:r>
            <w:proofErr w:type="spellStart"/>
            <w:r w:rsidRPr="00180CFB">
              <w:rPr>
                <w:sz w:val="18"/>
                <w:szCs w:val="18"/>
              </w:rPr>
              <w:t>neutr</w:t>
            </w:r>
            <w:proofErr w:type="spellEnd"/>
          </w:p>
        </w:tc>
        <w:tc>
          <w:tcPr>
            <w:tcW w:w="993" w:type="dxa"/>
            <w:tcBorders>
              <w:top w:val="nil"/>
              <w:left w:val="single" w:sz="4" w:space="0" w:color="auto"/>
              <w:bottom w:val="single" w:sz="4" w:space="0" w:color="auto"/>
              <w:right w:val="single" w:sz="4" w:space="0" w:color="auto"/>
            </w:tcBorders>
            <w:vAlign w:val="center"/>
          </w:tcPr>
          <w:p w14:paraId="364B6CB5" w14:textId="77777777" w:rsidR="003908F9" w:rsidRPr="00180CFB" w:rsidRDefault="003908F9" w:rsidP="001F5044">
            <w:pPr>
              <w:jc w:val="center"/>
              <w:rPr>
                <w:sz w:val="18"/>
                <w:szCs w:val="18"/>
              </w:rPr>
            </w:pPr>
            <w:r w:rsidRPr="00180CFB">
              <w:rPr>
                <w:sz w:val="18"/>
                <w:szCs w:val="18"/>
              </w:rPr>
              <w:t>19/232</w:t>
            </w:r>
          </w:p>
        </w:tc>
        <w:tc>
          <w:tcPr>
            <w:tcW w:w="1984" w:type="dxa"/>
            <w:tcBorders>
              <w:top w:val="nil"/>
              <w:left w:val="single" w:sz="4" w:space="0" w:color="auto"/>
              <w:bottom w:val="single" w:sz="4" w:space="0" w:color="auto"/>
              <w:right w:val="single" w:sz="4" w:space="0" w:color="auto"/>
            </w:tcBorders>
            <w:vAlign w:val="center"/>
          </w:tcPr>
          <w:p w14:paraId="06963B97" w14:textId="77777777" w:rsidR="003908F9" w:rsidRPr="00180CFB" w:rsidRDefault="003908F9" w:rsidP="001F5044">
            <w:pPr>
              <w:jc w:val="center"/>
              <w:rPr>
                <w:sz w:val="18"/>
                <w:szCs w:val="18"/>
              </w:rPr>
            </w:pPr>
            <w:r w:rsidRPr="00180CFB">
              <w:rPr>
                <w:sz w:val="18"/>
                <w:szCs w:val="18"/>
              </w:rPr>
              <w:t>4x</w:t>
            </w:r>
          </w:p>
        </w:tc>
        <w:tc>
          <w:tcPr>
            <w:tcW w:w="992" w:type="dxa"/>
            <w:tcBorders>
              <w:top w:val="nil"/>
              <w:left w:val="single" w:sz="4" w:space="0" w:color="auto"/>
              <w:bottom w:val="single" w:sz="4" w:space="0" w:color="auto"/>
              <w:right w:val="single" w:sz="4" w:space="0" w:color="auto"/>
            </w:tcBorders>
            <w:shd w:val="clear" w:color="auto" w:fill="auto"/>
            <w:vAlign w:val="bottom"/>
          </w:tcPr>
          <w:p w14:paraId="4C78CF8B" w14:textId="77777777" w:rsidR="003908F9" w:rsidRPr="00180CFB" w:rsidRDefault="003908F9" w:rsidP="001F5044">
            <w:pPr>
              <w:jc w:val="center"/>
              <w:rPr>
                <w:color w:val="000000"/>
                <w:sz w:val="18"/>
                <w:szCs w:val="18"/>
              </w:rPr>
            </w:pPr>
            <w:r w:rsidRPr="00180CFB">
              <w:rPr>
                <w:color w:val="000000"/>
                <w:sz w:val="18"/>
                <w:szCs w:val="18"/>
              </w:rPr>
              <w:t>85.5%</w:t>
            </w:r>
          </w:p>
        </w:tc>
        <w:tc>
          <w:tcPr>
            <w:tcW w:w="1985" w:type="dxa"/>
            <w:tcBorders>
              <w:top w:val="nil"/>
              <w:left w:val="nil"/>
              <w:bottom w:val="single" w:sz="4" w:space="0" w:color="auto"/>
              <w:right w:val="single" w:sz="4" w:space="0" w:color="auto"/>
            </w:tcBorders>
            <w:shd w:val="clear" w:color="auto" w:fill="auto"/>
            <w:vAlign w:val="bottom"/>
          </w:tcPr>
          <w:p w14:paraId="51BEF078" w14:textId="77777777" w:rsidR="003908F9" w:rsidRPr="00180CFB" w:rsidRDefault="003908F9" w:rsidP="001F5044">
            <w:pPr>
              <w:jc w:val="center"/>
              <w:rPr>
                <w:color w:val="000000"/>
                <w:sz w:val="18"/>
                <w:szCs w:val="18"/>
              </w:rPr>
            </w:pPr>
            <w:r w:rsidRPr="00180CFB">
              <w:rPr>
                <w:color w:val="000000"/>
                <w:sz w:val="18"/>
                <w:szCs w:val="18"/>
              </w:rPr>
              <w:t>99.2%</w:t>
            </w:r>
          </w:p>
        </w:tc>
        <w:tc>
          <w:tcPr>
            <w:tcW w:w="1276" w:type="dxa"/>
            <w:tcBorders>
              <w:top w:val="nil"/>
              <w:left w:val="nil"/>
              <w:bottom w:val="single" w:sz="4" w:space="0" w:color="auto"/>
              <w:right w:val="single" w:sz="4" w:space="0" w:color="auto"/>
            </w:tcBorders>
            <w:shd w:val="clear" w:color="auto" w:fill="auto"/>
            <w:vAlign w:val="bottom"/>
          </w:tcPr>
          <w:p w14:paraId="251C17CB" w14:textId="77777777" w:rsidR="003908F9" w:rsidRPr="00180CFB" w:rsidRDefault="003908F9" w:rsidP="001F5044">
            <w:pPr>
              <w:jc w:val="center"/>
              <w:rPr>
                <w:color w:val="000000"/>
                <w:sz w:val="18"/>
                <w:szCs w:val="18"/>
              </w:rPr>
            </w:pPr>
            <w:r w:rsidRPr="00180CFB">
              <w:rPr>
                <w:color w:val="000000"/>
                <w:sz w:val="18"/>
                <w:szCs w:val="18"/>
              </w:rPr>
              <w:t>115.2%</w:t>
            </w:r>
          </w:p>
        </w:tc>
      </w:tr>
      <w:tr w:rsidR="003908F9" w:rsidRPr="00180CFB" w14:paraId="15627AF2" w14:textId="77777777" w:rsidTr="001F5044">
        <w:trPr>
          <w:trHeight w:val="254"/>
        </w:trPr>
        <w:tc>
          <w:tcPr>
            <w:tcW w:w="1559" w:type="dxa"/>
            <w:tcBorders>
              <w:top w:val="single" w:sz="4" w:space="0" w:color="auto"/>
              <w:bottom w:val="nil"/>
              <w:right w:val="single" w:sz="4" w:space="0" w:color="auto"/>
            </w:tcBorders>
            <w:vAlign w:val="center"/>
          </w:tcPr>
          <w:p w14:paraId="6B0C1B3D" w14:textId="77777777" w:rsidR="003908F9" w:rsidRPr="00180CFB" w:rsidRDefault="003908F9" w:rsidP="001F5044">
            <w:pPr>
              <w:jc w:val="center"/>
              <w:rPr>
                <w:sz w:val="18"/>
                <w:szCs w:val="18"/>
              </w:rPr>
            </w:pPr>
            <w:proofErr w:type="spellStart"/>
            <w:r w:rsidRPr="00180CFB">
              <w:rPr>
                <w:sz w:val="18"/>
                <w:szCs w:val="18"/>
              </w:rPr>
              <w:t>HEKbl</w:t>
            </w:r>
            <w:proofErr w:type="spellEnd"/>
            <w:r w:rsidRPr="00180CFB">
              <w:rPr>
                <w:sz w:val="18"/>
                <w:szCs w:val="18"/>
              </w:rPr>
              <w:t xml:space="preserve"> - </w:t>
            </w:r>
            <w:proofErr w:type="spellStart"/>
            <w:r w:rsidRPr="00180CFB">
              <w:rPr>
                <w:sz w:val="18"/>
                <w:szCs w:val="18"/>
              </w:rPr>
              <w:t>neutr</w:t>
            </w:r>
            <w:proofErr w:type="spellEnd"/>
          </w:p>
        </w:tc>
        <w:tc>
          <w:tcPr>
            <w:tcW w:w="993" w:type="dxa"/>
            <w:tcBorders>
              <w:top w:val="single" w:sz="4" w:space="0" w:color="auto"/>
              <w:left w:val="single" w:sz="4" w:space="0" w:color="auto"/>
              <w:bottom w:val="nil"/>
              <w:right w:val="single" w:sz="4" w:space="0" w:color="auto"/>
            </w:tcBorders>
            <w:vAlign w:val="center"/>
          </w:tcPr>
          <w:p w14:paraId="4A7DD072" w14:textId="77777777" w:rsidR="003908F9" w:rsidRPr="00180CFB" w:rsidRDefault="003908F9" w:rsidP="001F5044">
            <w:pPr>
              <w:jc w:val="center"/>
              <w:rPr>
                <w:sz w:val="18"/>
                <w:szCs w:val="18"/>
              </w:rPr>
            </w:pPr>
            <w:r w:rsidRPr="00180CFB">
              <w:rPr>
                <w:sz w:val="18"/>
                <w:szCs w:val="18"/>
              </w:rPr>
              <w:t>19/234</w:t>
            </w:r>
          </w:p>
        </w:tc>
        <w:tc>
          <w:tcPr>
            <w:tcW w:w="1984" w:type="dxa"/>
            <w:tcBorders>
              <w:top w:val="single" w:sz="4" w:space="0" w:color="auto"/>
              <w:left w:val="single" w:sz="4" w:space="0" w:color="auto"/>
              <w:bottom w:val="nil"/>
              <w:right w:val="single" w:sz="4" w:space="0" w:color="auto"/>
            </w:tcBorders>
            <w:vAlign w:val="center"/>
          </w:tcPr>
          <w:p w14:paraId="57B284CC" w14:textId="77777777" w:rsidR="003908F9" w:rsidRPr="00180CFB" w:rsidRDefault="003908F9" w:rsidP="001F5044">
            <w:pPr>
              <w:jc w:val="center"/>
              <w:rPr>
                <w:sz w:val="18"/>
                <w:szCs w:val="18"/>
              </w:rPr>
            </w:pPr>
            <w:r w:rsidRPr="00180CFB">
              <w:rPr>
                <w:sz w:val="18"/>
                <w:szCs w:val="18"/>
              </w:rPr>
              <w:t>1x</w:t>
            </w:r>
          </w:p>
        </w:tc>
        <w:tc>
          <w:tcPr>
            <w:tcW w:w="992" w:type="dxa"/>
            <w:tcBorders>
              <w:top w:val="nil"/>
              <w:left w:val="single" w:sz="4" w:space="0" w:color="auto"/>
              <w:bottom w:val="nil"/>
              <w:right w:val="single" w:sz="4" w:space="0" w:color="auto"/>
            </w:tcBorders>
            <w:shd w:val="clear" w:color="auto" w:fill="auto"/>
            <w:vAlign w:val="bottom"/>
          </w:tcPr>
          <w:p w14:paraId="769D68B6" w14:textId="77777777" w:rsidR="003908F9" w:rsidRPr="00180CFB" w:rsidRDefault="003908F9" w:rsidP="001F5044">
            <w:pPr>
              <w:jc w:val="center"/>
              <w:rPr>
                <w:color w:val="000000"/>
                <w:sz w:val="18"/>
                <w:szCs w:val="18"/>
              </w:rPr>
            </w:pPr>
            <w:r w:rsidRPr="00180CFB">
              <w:rPr>
                <w:color w:val="000000"/>
                <w:sz w:val="18"/>
                <w:szCs w:val="18"/>
              </w:rPr>
              <w:t>95.1%</w:t>
            </w:r>
          </w:p>
        </w:tc>
        <w:tc>
          <w:tcPr>
            <w:tcW w:w="1985" w:type="dxa"/>
            <w:tcBorders>
              <w:top w:val="nil"/>
              <w:left w:val="nil"/>
              <w:bottom w:val="nil"/>
              <w:right w:val="single" w:sz="4" w:space="0" w:color="auto"/>
            </w:tcBorders>
            <w:shd w:val="clear" w:color="auto" w:fill="auto"/>
            <w:vAlign w:val="bottom"/>
          </w:tcPr>
          <w:p w14:paraId="0FC70FD2" w14:textId="77777777" w:rsidR="003908F9" w:rsidRPr="00180CFB" w:rsidRDefault="003908F9" w:rsidP="001F5044">
            <w:pPr>
              <w:jc w:val="center"/>
              <w:rPr>
                <w:color w:val="000000"/>
                <w:sz w:val="18"/>
                <w:szCs w:val="18"/>
              </w:rPr>
            </w:pPr>
            <w:r w:rsidRPr="00180CFB">
              <w:rPr>
                <w:color w:val="000000"/>
                <w:sz w:val="18"/>
                <w:szCs w:val="18"/>
              </w:rPr>
              <w:t>98.1%</w:t>
            </w:r>
          </w:p>
        </w:tc>
        <w:tc>
          <w:tcPr>
            <w:tcW w:w="1276" w:type="dxa"/>
            <w:tcBorders>
              <w:top w:val="nil"/>
              <w:left w:val="nil"/>
              <w:bottom w:val="nil"/>
              <w:right w:val="single" w:sz="4" w:space="0" w:color="auto"/>
            </w:tcBorders>
            <w:shd w:val="clear" w:color="auto" w:fill="auto"/>
            <w:vAlign w:val="bottom"/>
          </w:tcPr>
          <w:p w14:paraId="62B6AEF3" w14:textId="77777777" w:rsidR="003908F9" w:rsidRPr="00180CFB" w:rsidRDefault="003908F9" w:rsidP="001F5044">
            <w:pPr>
              <w:jc w:val="center"/>
              <w:rPr>
                <w:color w:val="000000"/>
                <w:sz w:val="18"/>
                <w:szCs w:val="18"/>
              </w:rPr>
            </w:pPr>
            <w:r w:rsidRPr="00180CFB">
              <w:rPr>
                <w:color w:val="000000"/>
                <w:sz w:val="18"/>
                <w:szCs w:val="18"/>
              </w:rPr>
              <w:t>101.1%</w:t>
            </w:r>
          </w:p>
        </w:tc>
      </w:tr>
      <w:tr w:rsidR="003908F9" w:rsidRPr="00180CFB" w14:paraId="155FE206" w14:textId="77777777" w:rsidTr="001F5044">
        <w:trPr>
          <w:trHeight w:val="254"/>
        </w:trPr>
        <w:tc>
          <w:tcPr>
            <w:tcW w:w="1559" w:type="dxa"/>
            <w:tcBorders>
              <w:top w:val="nil"/>
              <w:bottom w:val="nil"/>
              <w:right w:val="single" w:sz="4" w:space="0" w:color="auto"/>
            </w:tcBorders>
            <w:vAlign w:val="center"/>
          </w:tcPr>
          <w:p w14:paraId="7E134125" w14:textId="77777777" w:rsidR="003908F9" w:rsidRPr="00180CFB" w:rsidRDefault="003908F9" w:rsidP="001F5044">
            <w:pPr>
              <w:jc w:val="center"/>
              <w:rPr>
                <w:sz w:val="18"/>
                <w:szCs w:val="18"/>
              </w:rPr>
            </w:pPr>
            <w:proofErr w:type="spellStart"/>
            <w:r w:rsidRPr="00180CFB">
              <w:rPr>
                <w:sz w:val="18"/>
                <w:szCs w:val="18"/>
              </w:rPr>
              <w:t>HEKbl</w:t>
            </w:r>
            <w:proofErr w:type="spellEnd"/>
            <w:r w:rsidRPr="00180CFB">
              <w:rPr>
                <w:sz w:val="18"/>
                <w:szCs w:val="18"/>
              </w:rPr>
              <w:t xml:space="preserve"> - </w:t>
            </w:r>
            <w:proofErr w:type="spellStart"/>
            <w:r w:rsidRPr="00180CFB">
              <w:rPr>
                <w:sz w:val="18"/>
                <w:szCs w:val="18"/>
              </w:rPr>
              <w:t>neutr</w:t>
            </w:r>
            <w:proofErr w:type="spellEnd"/>
          </w:p>
        </w:tc>
        <w:tc>
          <w:tcPr>
            <w:tcW w:w="993" w:type="dxa"/>
            <w:tcBorders>
              <w:top w:val="nil"/>
              <w:left w:val="single" w:sz="4" w:space="0" w:color="auto"/>
              <w:bottom w:val="nil"/>
              <w:right w:val="single" w:sz="4" w:space="0" w:color="auto"/>
            </w:tcBorders>
            <w:vAlign w:val="center"/>
          </w:tcPr>
          <w:p w14:paraId="43B7213A" w14:textId="77777777" w:rsidR="003908F9" w:rsidRPr="00180CFB" w:rsidRDefault="003908F9" w:rsidP="001F5044">
            <w:pPr>
              <w:jc w:val="center"/>
              <w:rPr>
                <w:sz w:val="18"/>
                <w:szCs w:val="18"/>
              </w:rPr>
            </w:pPr>
            <w:r w:rsidRPr="00180CFB">
              <w:rPr>
                <w:sz w:val="18"/>
                <w:szCs w:val="18"/>
              </w:rPr>
              <w:t>19/234</w:t>
            </w:r>
          </w:p>
        </w:tc>
        <w:tc>
          <w:tcPr>
            <w:tcW w:w="1984" w:type="dxa"/>
            <w:tcBorders>
              <w:top w:val="nil"/>
              <w:left w:val="single" w:sz="4" w:space="0" w:color="auto"/>
              <w:bottom w:val="nil"/>
              <w:right w:val="single" w:sz="4" w:space="0" w:color="auto"/>
            </w:tcBorders>
            <w:vAlign w:val="center"/>
          </w:tcPr>
          <w:p w14:paraId="6382806A" w14:textId="77777777" w:rsidR="003908F9" w:rsidRPr="00180CFB" w:rsidRDefault="003908F9" w:rsidP="001F5044">
            <w:pPr>
              <w:jc w:val="center"/>
              <w:rPr>
                <w:sz w:val="18"/>
                <w:szCs w:val="18"/>
              </w:rPr>
            </w:pPr>
            <w:r w:rsidRPr="00180CFB">
              <w:rPr>
                <w:sz w:val="18"/>
                <w:szCs w:val="18"/>
              </w:rPr>
              <w:t>2x</w:t>
            </w:r>
          </w:p>
        </w:tc>
        <w:tc>
          <w:tcPr>
            <w:tcW w:w="992" w:type="dxa"/>
            <w:tcBorders>
              <w:top w:val="nil"/>
              <w:left w:val="single" w:sz="4" w:space="0" w:color="auto"/>
              <w:bottom w:val="nil"/>
              <w:right w:val="single" w:sz="4" w:space="0" w:color="auto"/>
            </w:tcBorders>
            <w:shd w:val="clear" w:color="auto" w:fill="auto"/>
            <w:vAlign w:val="bottom"/>
          </w:tcPr>
          <w:p w14:paraId="20855440" w14:textId="77777777" w:rsidR="003908F9" w:rsidRPr="00180CFB" w:rsidRDefault="003908F9" w:rsidP="001F5044">
            <w:pPr>
              <w:jc w:val="center"/>
              <w:rPr>
                <w:color w:val="000000"/>
                <w:sz w:val="18"/>
                <w:szCs w:val="18"/>
              </w:rPr>
            </w:pPr>
            <w:r w:rsidRPr="00180CFB">
              <w:rPr>
                <w:color w:val="000000"/>
                <w:sz w:val="18"/>
                <w:szCs w:val="18"/>
              </w:rPr>
              <w:t>89.0%</w:t>
            </w:r>
          </w:p>
        </w:tc>
        <w:tc>
          <w:tcPr>
            <w:tcW w:w="1985" w:type="dxa"/>
            <w:tcBorders>
              <w:top w:val="nil"/>
              <w:left w:val="nil"/>
              <w:bottom w:val="nil"/>
              <w:right w:val="single" w:sz="4" w:space="0" w:color="auto"/>
            </w:tcBorders>
            <w:shd w:val="clear" w:color="auto" w:fill="auto"/>
            <w:vAlign w:val="bottom"/>
          </w:tcPr>
          <w:p w14:paraId="35FDEAC0" w14:textId="77777777" w:rsidR="003908F9" w:rsidRPr="00180CFB" w:rsidRDefault="003908F9" w:rsidP="001F5044">
            <w:pPr>
              <w:jc w:val="center"/>
              <w:rPr>
                <w:color w:val="000000"/>
                <w:sz w:val="18"/>
                <w:szCs w:val="18"/>
              </w:rPr>
            </w:pPr>
            <w:r w:rsidRPr="00180CFB">
              <w:rPr>
                <w:color w:val="000000"/>
                <w:sz w:val="18"/>
                <w:szCs w:val="18"/>
              </w:rPr>
              <w:t>98.5%</w:t>
            </w:r>
          </w:p>
        </w:tc>
        <w:tc>
          <w:tcPr>
            <w:tcW w:w="1276" w:type="dxa"/>
            <w:tcBorders>
              <w:top w:val="nil"/>
              <w:left w:val="nil"/>
              <w:bottom w:val="nil"/>
              <w:right w:val="single" w:sz="4" w:space="0" w:color="auto"/>
            </w:tcBorders>
            <w:shd w:val="clear" w:color="auto" w:fill="auto"/>
            <w:vAlign w:val="bottom"/>
          </w:tcPr>
          <w:p w14:paraId="692396DF" w14:textId="77777777" w:rsidR="003908F9" w:rsidRPr="00180CFB" w:rsidRDefault="003908F9" w:rsidP="001F5044">
            <w:pPr>
              <w:jc w:val="center"/>
              <w:rPr>
                <w:color w:val="000000"/>
                <w:sz w:val="18"/>
                <w:szCs w:val="18"/>
              </w:rPr>
            </w:pPr>
            <w:r w:rsidRPr="00180CFB">
              <w:rPr>
                <w:color w:val="000000"/>
                <w:sz w:val="18"/>
                <w:szCs w:val="18"/>
              </w:rPr>
              <w:t>109.0%</w:t>
            </w:r>
          </w:p>
        </w:tc>
      </w:tr>
      <w:tr w:rsidR="003908F9" w:rsidRPr="00180CFB" w14:paraId="78656F4C" w14:textId="77777777" w:rsidTr="001F5044">
        <w:trPr>
          <w:trHeight w:val="254"/>
        </w:trPr>
        <w:tc>
          <w:tcPr>
            <w:tcW w:w="1559" w:type="dxa"/>
            <w:tcBorders>
              <w:top w:val="nil"/>
              <w:bottom w:val="nil"/>
              <w:right w:val="single" w:sz="4" w:space="0" w:color="auto"/>
            </w:tcBorders>
            <w:vAlign w:val="center"/>
          </w:tcPr>
          <w:p w14:paraId="1A6EC112" w14:textId="77777777" w:rsidR="003908F9" w:rsidRPr="00180CFB" w:rsidRDefault="003908F9" w:rsidP="001F5044">
            <w:pPr>
              <w:jc w:val="center"/>
              <w:rPr>
                <w:sz w:val="18"/>
                <w:szCs w:val="18"/>
              </w:rPr>
            </w:pPr>
            <w:proofErr w:type="spellStart"/>
            <w:r w:rsidRPr="00180CFB">
              <w:rPr>
                <w:sz w:val="18"/>
                <w:szCs w:val="18"/>
              </w:rPr>
              <w:t>HEKbl</w:t>
            </w:r>
            <w:proofErr w:type="spellEnd"/>
            <w:r w:rsidRPr="00180CFB">
              <w:rPr>
                <w:sz w:val="18"/>
                <w:szCs w:val="18"/>
              </w:rPr>
              <w:t xml:space="preserve"> - </w:t>
            </w:r>
            <w:proofErr w:type="spellStart"/>
            <w:r w:rsidRPr="00180CFB">
              <w:rPr>
                <w:sz w:val="18"/>
                <w:szCs w:val="18"/>
              </w:rPr>
              <w:t>neutr</w:t>
            </w:r>
            <w:proofErr w:type="spellEnd"/>
          </w:p>
        </w:tc>
        <w:tc>
          <w:tcPr>
            <w:tcW w:w="993" w:type="dxa"/>
            <w:tcBorders>
              <w:top w:val="nil"/>
              <w:left w:val="single" w:sz="4" w:space="0" w:color="auto"/>
              <w:bottom w:val="nil"/>
              <w:right w:val="single" w:sz="4" w:space="0" w:color="auto"/>
            </w:tcBorders>
            <w:vAlign w:val="center"/>
          </w:tcPr>
          <w:p w14:paraId="25F18E8E" w14:textId="77777777" w:rsidR="003908F9" w:rsidRPr="00180CFB" w:rsidRDefault="003908F9" w:rsidP="001F5044">
            <w:pPr>
              <w:jc w:val="center"/>
              <w:rPr>
                <w:sz w:val="18"/>
                <w:szCs w:val="18"/>
              </w:rPr>
            </w:pPr>
            <w:r w:rsidRPr="00180CFB">
              <w:rPr>
                <w:sz w:val="18"/>
                <w:szCs w:val="18"/>
              </w:rPr>
              <w:t>19/234</w:t>
            </w:r>
          </w:p>
        </w:tc>
        <w:tc>
          <w:tcPr>
            <w:tcW w:w="1984" w:type="dxa"/>
            <w:tcBorders>
              <w:top w:val="nil"/>
              <w:left w:val="single" w:sz="4" w:space="0" w:color="auto"/>
              <w:bottom w:val="nil"/>
              <w:right w:val="single" w:sz="4" w:space="0" w:color="auto"/>
            </w:tcBorders>
            <w:vAlign w:val="center"/>
          </w:tcPr>
          <w:p w14:paraId="3EF6AE36" w14:textId="77777777" w:rsidR="003908F9" w:rsidRPr="00180CFB" w:rsidRDefault="003908F9" w:rsidP="001F5044">
            <w:pPr>
              <w:jc w:val="center"/>
              <w:rPr>
                <w:sz w:val="18"/>
                <w:szCs w:val="18"/>
              </w:rPr>
            </w:pPr>
            <w:r w:rsidRPr="00180CFB">
              <w:rPr>
                <w:sz w:val="18"/>
                <w:szCs w:val="18"/>
              </w:rPr>
              <w:t>3x</w:t>
            </w:r>
          </w:p>
        </w:tc>
        <w:tc>
          <w:tcPr>
            <w:tcW w:w="992" w:type="dxa"/>
            <w:tcBorders>
              <w:top w:val="nil"/>
              <w:left w:val="single" w:sz="4" w:space="0" w:color="auto"/>
              <w:bottom w:val="nil"/>
              <w:right w:val="single" w:sz="4" w:space="0" w:color="auto"/>
            </w:tcBorders>
            <w:shd w:val="clear" w:color="auto" w:fill="auto"/>
            <w:vAlign w:val="bottom"/>
          </w:tcPr>
          <w:p w14:paraId="1886122E" w14:textId="77777777" w:rsidR="003908F9" w:rsidRPr="00180CFB" w:rsidRDefault="003908F9" w:rsidP="001F5044">
            <w:pPr>
              <w:jc w:val="center"/>
              <w:rPr>
                <w:color w:val="000000"/>
                <w:sz w:val="18"/>
                <w:szCs w:val="18"/>
              </w:rPr>
            </w:pPr>
            <w:r w:rsidRPr="00180CFB">
              <w:rPr>
                <w:color w:val="000000"/>
                <w:sz w:val="18"/>
                <w:szCs w:val="18"/>
              </w:rPr>
              <w:t>92.2%</w:t>
            </w:r>
          </w:p>
        </w:tc>
        <w:tc>
          <w:tcPr>
            <w:tcW w:w="1985" w:type="dxa"/>
            <w:tcBorders>
              <w:top w:val="nil"/>
              <w:left w:val="nil"/>
              <w:bottom w:val="nil"/>
              <w:right w:val="single" w:sz="4" w:space="0" w:color="auto"/>
            </w:tcBorders>
            <w:shd w:val="clear" w:color="auto" w:fill="auto"/>
            <w:vAlign w:val="bottom"/>
          </w:tcPr>
          <w:p w14:paraId="6A7429E7" w14:textId="77777777" w:rsidR="003908F9" w:rsidRPr="00180CFB" w:rsidRDefault="003908F9" w:rsidP="001F5044">
            <w:pPr>
              <w:jc w:val="center"/>
              <w:rPr>
                <w:color w:val="000000"/>
                <w:sz w:val="18"/>
                <w:szCs w:val="18"/>
              </w:rPr>
            </w:pPr>
            <w:r w:rsidRPr="00180CFB">
              <w:rPr>
                <w:color w:val="000000"/>
                <w:sz w:val="18"/>
                <w:szCs w:val="18"/>
              </w:rPr>
              <w:t>99.3%</w:t>
            </w:r>
          </w:p>
        </w:tc>
        <w:tc>
          <w:tcPr>
            <w:tcW w:w="1276" w:type="dxa"/>
            <w:tcBorders>
              <w:top w:val="nil"/>
              <w:left w:val="nil"/>
              <w:bottom w:val="nil"/>
              <w:right w:val="single" w:sz="4" w:space="0" w:color="auto"/>
            </w:tcBorders>
            <w:shd w:val="clear" w:color="auto" w:fill="auto"/>
            <w:vAlign w:val="bottom"/>
          </w:tcPr>
          <w:p w14:paraId="05786FCB" w14:textId="77777777" w:rsidR="003908F9" w:rsidRPr="00180CFB" w:rsidRDefault="003908F9" w:rsidP="001F5044">
            <w:pPr>
              <w:jc w:val="center"/>
              <w:rPr>
                <w:color w:val="000000"/>
                <w:sz w:val="18"/>
                <w:szCs w:val="18"/>
              </w:rPr>
            </w:pPr>
            <w:r w:rsidRPr="00180CFB">
              <w:rPr>
                <w:color w:val="000000"/>
                <w:sz w:val="18"/>
                <w:szCs w:val="18"/>
              </w:rPr>
              <w:t>106.9%</w:t>
            </w:r>
          </w:p>
        </w:tc>
      </w:tr>
      <w:tr w:rsidR="003908F9" w:rsidRPr="00180CFB" w14:paraId="1F050DFD" w14:textId="77777777" w:rsidTr="001F5044">
        <w:trPr>
          <w:trHeight w:val="254"/>
        </w:trPr>
        <w:tc>
          <w:tcPr>
            <w:tcW w:w="1559" w:type="dxa"/>
            <w:tcBorders>
              <w:top w:val="nil"/>
              <w:bottom w:val="single" w:sz="4" w:space="0" w:color="auto"/>
              <w:right w:val="single" w:sz="4" w:space="0" w:color="auto"/>
            </w:tcBorders>
            <w:vAlign w:val="center"/>
          </w:tcPr>
          <w:p w14:paraId="666BAB6C" w14:textId="77777777" w:rsidR="003908F9" w:rsidRPr="00180CFB" w:rsidRDefault="003908F9" w:rsidP="001F5044">
            <w:pPr>
              <w:jc w:val="center"/>
              <w:rPr>
                <w:sz w:val="18"/>
                <w:szCs w:val="18"/>
              </w:rPr>
            </w:pPr>
            <w:proofErr w:type="spellStart"/>
            <w:r w:rsidRPr="00180CFB">
              <w:rPr>
                <w:sz w:val="18"/>
                <w:szCs w:val="18"/>
              </w:rPr>
              <w:t>HEKbl</w:t>
            </w:r>
            <w:proofErr w:type="spellEnd"/>
            <w:r w:rsidRPr="00180CFB">
              <w:rPr>
                <w:sz w:val="18"/>
                <w:szCs w:val="18"/>
              </w:rPr>
              <w:t xml:space="preserve"> - </w:t>
            </w:r>
            <w:proofErr w:type="spellStart"/>
            <w:r w:rsidRPr="00180CFB">
              <w:rPr>
                <w:sz w:val="18"/>
                <w:szCs w:val="18"/>
              </w:rPr>
              <w:t>neutr</w:t>
            </w:r>
            <w:proofErr w:type="spellEnd"/>
          </w:p>
        </w:tc>
        <w:tc>
          <w:tcPr>
            <w:tcW w:w="993" w:type="dxa"/>
            <w:tcBorders>
              <w:top w:val="nil"/>
              <w:left w:val="single" w:sz="4" w:space="0" w:color="auto"/>
              <w:right w:val="single" w:sz="4" w:space="0" w:color="auto"/>
            </w:tcBorders>
            <w:vAlign w:val="center"/>
          </w:tcPr>
          <w:p w14:paraId="4B9C2EF7" w14:textId="77777777" w:rsidR="003908F9" w:rsidRPr="00180CFB" w:rsidRDefault="003908F9" w:rsidP="001F5044">
            <w:pPr>
              <w:jc w:val="center"/>
              <w:rPr>
                <w:sz w:val="18"/>
                <w:szCs w:val="18"/>
              </w:rPr>
            </w:pPr>
            <w:r w:rsidRPr="00180CFB">
              <w:rPr>
                <w:sz w:val="18"/>
                <w:szCs w:val="18"/>
              </w:rPr>
              <w:t>19/234</w:t>
            </w:r>
          </w:p>
        </w:tc>
        <w:tc>
          <w:tcPr>
            <w:tcW w:w="1984" w:type="dxa"/>
            <w:tcBorders>
              <w:top w:val="nil"/>
              <w:left w:val="single" w:sz="4" w:space="0" w:color="auto"/>
              <w:right w:val="single" w:sz="4" w:space="0" w:color="auto"/>
            </w:tcBorders>
            <w:vAlign w:val="center"/>
          </w:tcPr>
          <w:p w14:paraId="41C2A6AD" w14:textId="77777777" w:rsidR="003908F9" w:rsidRPr="00180CFB" w:rsidRDefault="003908F9" w:rsidP="001F5044">
            <w:pPr>
              <w:jc w:val="center"/>
              <w:rPr>
                <w:sz w:val="18"/>
                <w:szCs w:val="18"/>
              </w:rPr>
            </w:pPr>
            <w:r w:rsidRPr="00180CFB">
              <w:rPr>
                <w:sz w:val="18"/>
                <w:szCs w:val="18"/>
              </w:rPr>
              <w:t>4x</w:t>
            </w:r>
          </w:p>
        </w:tc>
        <w:tc>
          <w:tcPr>
            <w:tcW w:w="992" w:type="dxa"/>
            <w:tcBorders>
              <w:top w:val="nil"/>
              <w:left w:val="single" w:sz="4" w:space="0" w:color="auto"/>
              <w:bottom w:val="single" w:sz="4" w:space="0" w:color="auto"/>
              <w:right w:val="single" w:sz="4" w:space="0" w:color="auto"/>
            </w:tcBorders>
            <w:shd w:val="clear" w:color="auto" w:fill="auto"/>
            <w:vAlign w:val="bottom"/>
          </w:tcPr>
          <w:p w14:paraId="638118BB" w14:textId="77777777" w:rsidR="003908F9" w:rsidRPr="00180CFB" w:rsidRDefault="003908F9" w:rsidP="001F5044">
            <w:pPr>
              <w:jc w:val="center"/>
              <w:rPr>
                <w:color w:val="000000"/>
                <w:sz w:val="18"/>
                <w:szCs w:val="18"/>
              </w:rPr>
            </w:pPr>
            <w:r w:rsidRPr="00180CFB">
              <w:rPr>
                <w:color w:val="000000"/>
                <w:sz w:val="18"/>
                <w:szCs w:val="18"/>
              </w:rPr>
              <w:t>94.9%</w:t>
            </w:r>
          </w:p>
        </w:tc>
        <w:tc>
          <w:tcPr>
            <w:tcW w:w="1985" w:type="dxa"/>
            <w:tcBorders>
              <w:top w:val="nil"/>
              <w:left w:val="nil"/>
              <w:bottom w:val="single" w:sz="4" w:space="0" w:color="auto"/>
              <w:right w:val="single" w:sz="4" w:space="0" w:color="auto"/>
            </w:tcBorders>
            <w:shd w:val="clear" w:color="auto" w:fill="auto"/>
            <w:vAlign w:val="bottom"/>
          </w:tcPr>
          <w:p w14:paraId="6A9EAEA0" w14:textId="77777777" w:rsidR="003908F9" w:rsidRPr="00180CFB" w:rsidRDefault="003908F9" w:rsidP="001F5044">
            <w:pPr>
              <w:jc w:val="center"/>
              <w:rPr>
                <w:color w:val="000000"/>
                <w:sz w:val="18"/>
                <w:szCs w:val="18"/>
              </w:rPr>
            </w:pPr>
            <w:r w:rsidRPr="00180CFB">
              <w:rPr>
                <w:color w:val="000000"/>
                <w:sz w:val="18"/>
                <w:szCs w:val="18"/>
              </w:rPr>
              <w:t>99.7%</w:t>
            </w:r>
          </w:p>
        </w:tc>
        <w:tc>
          <w:tcPr>
            <w:tcW w:w="1276" w:type="dxa"/>
            <w:tcBorders>
              <w:top w:val="nil"/>
              <w:left w:val="nil"/>
              <w:bottom w:val="single" w:sz="4" w:space="0" w:color="auto"/>
              <w:right w:val="single" w:sz="4" w:space="0" w:color="auto"/>
            </w:tcBorders>
            <w:shd w:val="clear" w:color="auto" w:fill="auto"/>
            <w:vAlign w:val="bottom"/>
          </w:tcPr>
          <w:p w14:paraId="649E1128" w14:textId="77777777" w:rsidR="003908F9" w:rsidRPr="00180CFB" w:rsidRDefault="003908F9" w:rsidP="001F5044">
            <w:pPr>
              <w:jc w:val="center"/>
              <w:rPr>
                <w:color w:val="000000"/>
                <w:sz w:val="18"/>
                <w:szCs w:val="18"/>
              </w:rPr>
            </w:pPr>
            <w:r w:rsidRPr="00180CFB">
              <w:rPr>
                <w:color w:val="000000"/>
                <w:sz w:val="18"/>
                <w:szCs w:val="18"/>
              </w:rPr>
              <w:t>104.7%</w:t>
            </w:r>
          </w:p>
        </w:tc>
      </w:tr>
    </w:tbl>
    <w:p w14:paraId="1FF67050" w14:textId="77777777" w:rsidR="003908F9" w:rsidRPr="00180CFB" w:rsidRDefault="003908F9" w:rsidP="003908F9">
      <w:pPr>
        <w:rPr>
          <w:b/>
          <w:bCs/>
          <w:sz w:val="18"/>
          <w:szCs w:val="18"/>
        </w:rPr>
      </w:pPr>
    </w:p>
    <w:p w14:paraId="4C3F78E4" w14:textId="77777777" w:rsidR="003908F9" w:rsidRDefault="003908F9" w:rsidP="003908F9">
      <w:pPr>
        <w:rPr>
          <w:rFonts w:cs="Arial"/>
          <w:sz w:val="18"/>
          <w:szCs w:val="18"/>
        </w:rPr>
      </w:pPr>
      <w:r w:rsidRPr="00DB3A25">
        <w:rPr>
          <w:rFonts w:cs="Arial"/>
          <w:sz w:val="18"/>
          <w:szCs w:val="18"/>
        </w:rPr>
        <w:t xml:space="preserve">Geometric Mean potency derived from 7 estimates for ELISA 19/232 and 4 estimates in all other </w:t>
      </w:r>
      <w:proofErr w:type="gramStart"/>
      <w:r w:rsidRPr="00DB3A25">
        <w:rPr>
          <w:rFonts w:cs="Arial"/>
          <w:sz w:val="18"/>
          <w:szCs w:val="18"/>
        </w:rPr>
        <w:t>cases;</w:t>
      </w:r>
      <w:proofErr w:type="gramEnd"/>
      <w:r w:rsidRPr="00DB3A25">
        <w:rPr>
          <w:rFonts w:cs="Arial"/>
          <w:sz w:val="18"/>
          <w:szCs w:val="18"/>
        </w:rPr>
        <w:t xml:space="preserve"> </w:t>
      </w:r>
    </w:p>
    <w:p w14:paraId="3A0D95C6" w14:textId="77777777" w:rsidR="003908F9" w:rsidRPr="00DB3A25" w:rsidRDefault="003908F9" w:rsidP="003908F9">
      <w:pPr>
        <w:rPr>
          <w:rFonts w:cs="Arial"/>
          <w:sz w:val="18"/>
          <w:szCs w:val="18"/>
        </w:rPr>
      </w:pPr>
      <w:r w:rsidRPr="00DB3A25">
        <w:rPr>
          <w:rFonts w:cs="Arial"/>
          <w:sz w:val="18"/>
          <w:szCs w:val="18"/>
        </w:rPr>
        <w:t>LCL and UCL: Lower and Upper 95% confidence limits</w:t>
      </w:r>
    </w:p>
    <w:p w14:paraId="3637A9B1" w14:textId="77777777" w:rsidR="003908F9" w:rsidRPr="00DB3A25" w:rsidRDefault="003908F9" w:rsidP="003908F9">
      <w:pPr>
        <w:rPr>
          <w:rFonts w:cs="Arial"/>
          <w:b/>
          <w:bCs/>
          <w:sz w:val="18"/>
          <w:szCs w:val="18"/>
        </w:rPr>
      </w:pPr>
    </w:p>
    <w:p w14:paraId="1075C033" w14:textId="77777777" w:rsidR="003908F9" w:rsidRDefault="003908F9" w:rsidP="003908F9"/>
    <w:p w14:paraId="3F0C5732" w14:textId="77777777" w:rsidR="003908F9" w:rsidRDefault="003908F9"/>
    <w:sectPr w:rsidR="003908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 Pro">
    <w:altName w:val="Myriad Pro"/>
    <w:panose1 w:val="00000000000000000000"/>
    <w:charset w:val="00"/>
    <w:family w:val="swiss"/>
    <w:notTrueType/>
    <w:pitch w:val="variable"/>
    <w:sig w:usb0="A00002AF" w:usb1="50002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3B3B83"/>
    <w:multiLevelType w:val="hybridMultilevel"/>
    <w:tmpl w:val="85EAE1D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E48BF"/>
    <w:multiLevelType w:val="hybridMultilevel"/>
    <w:tmpl w:val="BFE678EA"/>
    <w:lvl w:ilvl="0" w:tplc="4D80B1C2">
      <w:start w:val="1"/>
      <w:numFmt w:val="decimal"/>
      <w:lvlText w:val="%1."/>
      <w:lvlJc w:val="left"/>
      <w:pPr>
        <w:ind w:left="786" w:hanging="360"/>
      </w:pPr>
      <w:rPr>
        <w:b w:val="0"/>
        <w:bCs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03F84"/>
    <w:multiLevelType w:val="multilevel"/>
    <w:tmpl w:val="E2E06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2B5D8C"/>
    <w:multiLevelType w:val="hybridMultilevel"/>
    <w:tmpl w:val="57549CC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6DC5E42"/>
    <w:multiLevelType w:val="multilevel"/>
    <w:tmpl w:val="C42A0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3E68F6"/>
    <w:multiLevelType w:val="hybridMultilevel"/>
    <w:tmpl w:val="04EAEFEC"/>
    <w:lvl w:ilvl="0" w:tplc="D02825B2">
      <w:start w:val="1"/>
      <w:numFmt w:val="bullet"/>
      <w:lvlText w:val="•"/>
      <w:lvlJc w:val="left"/>
      <w:pPr>
        <w:tabs>
          <w:tab w:val="num" w:pos="720"/>
        </w:tabs>
        <w:ind w:left="720" w:hanging="360"/>
      </w:pPr>
      <w:rPr>
        <w:rFonts w:ascii="Arial" w:hAnsi="Arial" w:hint="default"/>
      </w:rPr>
    </w:lvl>
    <w:lvl w:ilvl="1" w:tplc="8D6C153E">
      <w:numFmt w:val="bullet"/>
      <w:lvlText w:val="•"/>
      <w:lvlJc w:val="left"/>
      <w:pPr>
        <w:tabs>
          <w:tab w:val="num" w:pos="1440"/>
        </w:tabs>
        <w:ind w:left="1440" w:hanging="360"/>
      </w:pPr>
      <w:rPr>
        <w:rFonts w:ascii="Arial" w:hAnsi="Arial" w:hint="default"/>
      </w:rPr>
    </w:lvl>
    <w:lvl w:ilvl="2" w:tplc="58AC1916" w:tentative="1">
      <w:start w:val="1"/>
      <w:numFmt w:val="bullet"/>
      <w:lvlText w:val="•"/>
      <w:lvlJc w:val="left"/>
      <w:pPr>
        <w:tabs>
          <w:tab w:val="num" w:pos="2160"/>
        </w:tabs>
        <w:ind w:left="2160" w:hanging="360"/>
      </w:pPr>
      <w:rPr>
        <w:rFonts w:ascii="Arial" w:hAnsi="Arial" w:hint="default"/>
      </w:rPr>
    </w:lvl>
    <w:lvl w:ilvl="3" w:tplc="D4C04308" w:tentative="1">
      <w:start w:val="1"/>
      <w:numFmt w:val="bullet"/>
      <w:lvlText w:val="•"/>
      <w:lvlJc w:val="left"/>
      <w:pPr>
        <w:tabs>
          <w:tab w:val="num" w:pos="2880"/>
        </w:tabs>
        <w:ind w:left="2880" w:hanging="360"/>
      </w:pPr>
      <w:rPr>
        <w:rFonts w:ascii="Arial" w:hAnsi="Arial" w:hint="default"/>
      </w:rPr>
    </w:lvl>
    <w:lvl w:ilvl="4" w:tplc="F384D488" w:tentative="1">
      <w:start w:val="1"/>
      <w:numFmt w:val="bullet"/>
      <w:lvlText w:val="•"/>
      <w:lvlJc w:val="left"/>
      <w:pPr>
        <w:tabs>
          <w:tab w:val="num" w:pos="3600"/>
        </w:tabs>
        <w:ind w:left="3600" w:hanging="360"/>
      </w:pPr>
      <w:rPr>
        <w:rFonts w:ascii="Arial" w:hAnsi="Arial" w:hint="default"/>
      </w:rPr>
    </w:lvl>
    <w:lvl w:ilvl="5" w:tplc="23888050" w:tentative="1">
      <w:start w:val="1"/>
      <w:numFmt w:val="bullet"/>
      <w:lvlText w:val="•"/>
      <w:lvlJc w:val="left"/>
      <w:pPr>
        <w:tabs>
          <w:tab w:val="num" w:pos="4320"/>
        </w:tabs>
        <w:ind w:left="4320" w:hanging="360"/>
      </w:pPr>
      <w:rPr>
        <w:rFonts w:ascii="Arial" w:hAnsi="Arial" w:hint="default"/>
      </w:rPr>
    </w:lvl>
    <w:lvl w:ilvl="6" w:tplc="E7F07E5A" w:tentative="1">
      <w:start w:val="1"/>
      <w:numFmt w:val="bullet"/>
      <w:lvlText w:val="•"/>
      <w:lvlJc w:val="left"/>
      <w:pPr>
        <w:tabs>
          <w:tab w:val="num" w:pos="5040"/>
        </w:tabs>
        <w:ind w:left="5040" w:hanging="360"/>
      </w:pPr>
      <w:rPr>
        <w:rFonts w:ascii="Arial" w:hAnsi="Arial" w:hint="default"/>
      </w:rPr>
    </w:lvl>
    <w:lvl w:ilvl="7" w:tplc="E972677E" w:tentative="1">
      <w:start w:val="1"/>
      <w:numFmt w:val="bullet"/>
      <w:lvlText w:val="•"/>
      <w:lvlJc w:val="left"/>
      <w:pPr>
        <w:tabs>
          <w:tab w:val="num" w:pos="5760"/>
        </w:tabs>
        <w:ind w:left="5760" w:hanging="360"/>
      </w:pPr>
      <w:rPr>
        <w:rFonts w:ascii="Arial" w:hAnsi="Arial" w:hint="default"/>
      </w:rPr>
    </w:lvl>
    <w:lvl w:ilvl="8" w:tplc="C100D24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F30A6C"/>
    <w:multiLevelType w:val="multilevel"/>
    <w:tmpl w:val="FF3C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F245BD"/>
    <w:multiLevelType w:val="hybridMultilevel"/>
    <w:tmpl w:val="876015D0"/>
    <w:lvl w:ilvl="0" w:tplc="D6D67DD2">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0A47762F"/>
    <w:multiLevelType w:val="hybridMultilevel"/>
    <w:tmpl w:val="8AC4E702"/>
    <w:lvl w:ilvl="0" w:tplc="4A68F55C">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C8B5080"/>
    <w:multiLevelType w:val="multilevel"/>
    <w:tmpl w:val="27D0D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F9483E"/>
    <w:multiLevelType w:val="hybridMultilevel"/>
    <w:tmpl w:val="5FFCBB84"/>
    <w:lvl w:ilvl="0" w:tplc="08090001">
      <w:start w:val="1"/>
      <w:numFmt w:val="bullet"/>
      <w:lvlText w:val=""/>
      <w:lvlJc w:val="left"/>
      <w:pPr>
        <w:ind w:left="1140" w:hanging="360"/>
      </w:pPr>
      <w:rPr>
        <w:rFonts w:ascii="Symbol" w:hAnsi="Symbol" w:hint="default"/>
      </w:rPr>
    </w:lvl>
    <w:lvl w:ilvl="1" w:tplc="08090003">
      <w:start w:val="1"/>
      <w:numFmt w:val="bullet"/>
      <w:lvlText w:val="o"/>
      <w:lvlJc w:val="left"/>
      <w:pPr>
        <w:ind w:left="1860" w:hanging="360"/>
      </w:pPr>
      <w:rPr>
        <w:rFonts w:ascii="Courier New" w:hAnsi="Courier New" w:cs="Courier New" w:hint="default"/>
      </w:rPr>
    </w:lvl>
    <w:lvl w:ilvl="2" w:tplc="08090005">
      <w:start w:val="1"/>
      <w:numFmt w:val="bullet"/>
      <w:lvlText w:val=""/>
      <w:lvlJc w:val="left"/>
      <w:pPr>
        <w:ind w:left="2580" w:hanging="360"/>
      </w:pPr>
      <w:rPr>
        <w:rFonts w:ascii="Wingdings" w:hAnsi="Wingdings" w:hint="default"/>
      </w:rPr>
    </w:lvl>
    <w:lvl w:ilvl="3" w:tplc="08090001">
      <w:start w:val="1"/>
      <w:numFmt w:val="bullet"/>
      <w:lvlText w:val=""/>
      <w:lvlJc w:val="left"/>
      <w:pPr>
        <w:ind w:left="3300" w:hanging="360"/>
      </w:pPr>
      <w:rPr>
        <w:rFonts w:ascii="Symbol" w:hAnsi="Symbol" w:hint="default"/>
      </w:rPr>
    </w:lvl>
    <w:lvl w:ilvl="4" w:tplc="08090003">
      <w:start w:val="1"/>
      <w:numFmt w:val="bullet"/>
      <w:lvlText w:val="o"/>
      <w:lvlJc w:val="left"/>
      <w:pPr>
        <w:ind w:left="4020" w:hanging="360"/>
      </w:pPr>
      <w:rPr>
        <w:rFonts w:ascii="Courier New" w:hAnsi="Courier New" w:cs="Courier New" w:hint="default"/>
      </w:rPr>
    </w:lvl>
    <w:lvl w:ilvl="5" w:tplc="08090005">
      <w:start w:val="1"/>
      <w:numFmt w:val="bullet"/>
      <w:lvlText w:val=""/>
      <w:lvlJc w:val="left"/>
      <w:pPr>
        <w:ind w:left="4740" w:hanging="360"/>
      </w:pPr>
      <w:rPr>
        <w:rFonts w:ascii="Wingdings" w:hAnsi="Wingdings" w:hint="default"/>
      </w:rPr>
    </w:lvl>
    <w:lvl w:ilvl="6" w:tplc="08090001">
      <w:start w:val="1"/>
      <w:numFmt w:val="bullet"/>
      <w:lvlText w:val=""/>
      <w:lvlJc w:val="left"/>
      <w:pPr>
        <w:ind w:left="5460" w:hanging="360"/>
      </w:pPr>
      <w:rPr>
        <w:rFonts w:ascii="Symbol" w:hAnsi="Symbol" w:hint="default"/>
      </w:rPr>
    </w:lvl>
    <w:lvl w:ilvl="7" w:tplc="08090003">
      <w:start w:val="1"/>
      <w:numFmt w:val="bullet"/>
      <w:lvlText w:val="o"/>
      <w:lvlJc w:val="left"/>
      <w:pPr>
        <w:ind w:left="6180" w:hanging="360"/>
      </w:pPr>
      <w:rPr>
        <w:rFonts w:ascii="Courier New" w:hAnsi="Courier New" w:cs="Courier New" w:hint="default"/>
      </w:rPr>
    </w:lvl>
    <w:lvl w:ilvl="8" w:tplc="08090005">
      <w:start w:val="1"/>
      <w:numFmt w:val="bullet"/>
      <w:lvlText w:val=""/>
      <w:lvlJc w:val="left"/>
      <w:pPr>
        <w:ind w:left="6900" w:hanging="360"/>
      </w:pPr>
      <w:rPr>
        <w:rFonts w:ascii="Wingdings" w:hAnsi="Wingdings" w:hint="default"/>
      </w:rPr>
    </w:lvl>
  </w:abstractNum>
  <w:abstractNum w:abstractNumId="11" w15:restartNumberingAfterBreak="0">
    <w:nsid w:val="116A3F0A"/>
    <w:multiLevelType w:val="hybridMultilevel"/>
    <w:tmpl w:val="5B0899F0"/>
    <w:lvl w:ilvl="0" w:tplc="38301300">
      <w:start w:val="1"/>
      <w:numFmt w:val="bullet"/>
      <w:lvlText w:val="•"/>
      <w:lvlJc w:val="left"/>
      <w:pPr>
        <w:tabs>
          <w:tab w:val="num" w:pos="720"/>
        </w:tabs>
        <w:ind w:left="720" w:hanging="360"/>
      </w:pPr>
      <w:rPr>
        <w:rFonts w:ascii="Arial" w:hAnsi="Arial" w:hint="default"/>
      </w:rPr>
    </w:lvl>
    <w:lvl w:ilvl="1" w:tplc="690C71FC" w:tentative="1">
      <w:start w:val="1"/>
      <w:numFmt w:val="bullet"/>
      <w:lvlText w:val="•"/>
      <w:lvlJc w:val="left"/>
      <w:pPr>
        <w:tabs>
          <w:tab w:val="num" w:pos="1440"/>
        </w:tabs>
        <w:ind w:left="1440" w:hanging="360"/>
      </w:pPr>
      <w:rPr>
        <w:rFonts w:ascii="Arial" w:hAnsi="Arial" w:hint="default"/>
      </w:rPr>
    </w:lvl>
    <w:lvl w:ilvl="2" w:tplc="2FC2ABA4" w:tentative="1">
      <w:start w:val="1"/>
      <w:numFmt w:val="bullet"/>
      <w:lvlText w:val="•"/>
      <w:lvlJc w:val="left"/>
      <w:pPr>
        <w:tabs>
          <w:tab w:val="num" w:pos="2160"/>
        </w:tabs>
        <w:ind w:left="2160" w:hanging="360"/>
      </w:pPr>
      <w:rPr>
        <w:rFonts w:ascii="Arial" w:hAnsi="Arial" w:hint="default"/>
      </w:rPr>
    </w:lvl>
    <w:lvl w:ilvl="3" w:tplc="521EAE40" w:tentative="1">
      <w:start w:val="1"/>
      <w:numFmt w:val="bullet"/>
      <w:lvlText w:val="•"/>
      <w:lvlJc w:val="left"/>
      <w:pPr>
        <w:tabs>
          <w:tab w:val="num" w:pos="2880"/>
        </w:tabs>
        <w:ind w:left="2880" w:hanging="360"/>
      </w:pPr>
      <w:rPr>
        <w:rFonts w:ascii="Arial" w:hAnsi="Arial" w:hint="default"/>
      </w:rPr>
    </w:lvl>
    <w:lvl w:ilvl="4" w:tplc="51605F30" w:tentative="1">
      <w:start w:val="1"/>
      <w:numFmt w:val="bullet"/>
      <w:lvlText w:val="•"/>
      <w:lvlJc w:val="left"/>
      <w:pPr>
        <w:tabs>
          <w:tab w:val="num" w:pos="3600"/>
        </w:tabs>
        <w:ind w:left="3600" w:hanging="360"/>
      </w:pPr>
      <w:rPr>
        <w:rFonts w:ascii="Arial" w:hAnsi="Arial" w:hint="default"/>
      </w:rPr>
    </w:lvl>
    <w:lvl w:ilvl="5" w:tplc="5164EEB8" w:tentative="1">
      <w:start w:val="1"/>
      <w:numFmt w:val="bullet"/>
      <w:lvlText w:val="•"/>
      <w:lvlJc w:val="left"/>
      <w:pPr>
        <w:tabs>
          <w:tab w:val="num" w:pos="4320"/>
        </w:tabs>
        <w:ind w:left="4320" w:hanging="360"/>
      </w:pPr>
      <w:rPr>
        <w:rFonts w:ascii="Arial" w:hAnsi="Arial" w:hint="default"/>
      </w:rPr>
    </w:lvl>
    <w:lvl w:ilvl="6" w:tplc="9364F662" w:tentative="1">
      <w:start w:val="1"/>
      <w:numFmt w:val="bullet"/>
      <w:lvlText w:val="•"/>
      <w:lvlJc w:val="left"/>
      <w:pPr>
        <w:tabs>
          <w:tab w:val="num" w:pos="5040"/>
        </w:tabs>
        <w:ind w:left="5040" w:hanging="360"/>
      </w:pPr>
      <w:rPr>
        <w:rFonts w:ascii="Arial" w:hAnsi="Arial" w:hint="default"/>
      </w:rPr>
    </w:lvl>
    <w:lvl w:ilvl="7" w:tplc="8F8C84F4" w:tentative="1">
      <w:start w:val="1"/>
      <w:numFmt w:val="bullet"/>
      <w:lvlText w:val="•"/>
      <w:lvlJc w:val="left"/>
      <w:pPr>
        <w:tabs>
          <w:tab w:val="num" w:pos="5760"/>
        </w:tabs>
        <w:ind w:left="5760" w:hanging="360"/>
      </w:pPr>
      <w:rPr>
        <w:rFonts w:ascii="Arial" w:hAnsi="Arial" w:hint="default"/>
      </w:rPr>
    </w:lvl>
    <w:lvl w:ilvl="8" w:tplc="21CC16B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2A90238"/>
    <w:multiLevelType w:val="hybridMultilevel"/>
    <w:tmpl w:val="ADE83D2C"/>
    <w:lvl w:ilvl="0" w:tplc="964A3F5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BE2F5C"/>
    <w:multiLevelType w:val="hybridMultilevel"/>
    <w:tmpl w:val="17BA9098"/>
    <w:lvl w:ilvl="0" w:tplc="9FB8F2EA">
      <w:start w:val="1"/>
      <w:numFmt w:val="bullet"/>
      <w:lvlText w:val="•"/>
      <w:lvlJc w:val="left"/>
      <w:pPr>
        <w:tabs>
          <w:tab w:val="num" w:pos="720"/>
        </w:tabs>
        <w:ind w:left="720" w:hanging="360"/>
      </w:pPr>
      <w:rPr>
        <w:rFonts w:ascii="Arial" w:hAnsi="Arial" w:hint="default"/>
      </w:rPr>
    </w:lvl>
    <w:lvl w:ilvl="1" w:tplc="BEF0AA80">
      <w:start w:val="1"/>
      <w:numFmt w:val="bullet"/>
      <w:lvlText w:val="•"/>
      <w:lvlJc w:val="left"/>
      <w:pPr>
        <w:tabs>
          <w:tab w:val="num" w:pos="1440"/>
        </w:tabs>
        <w:ind w:left="1440" w:hanging="360"/>
      </w:pPr>
      <w:rPr>
        <w:rFonts w:ascii="Arial" w:hAnsi="Arial" w:hint="default"/>
      </w:rPr>
    </w:lvl>
    <w:lvl w:ilvl="2" w:tplc="A05A3F14" w:tentative="1">
      <w:start w:val="1"/>
      <w:numFmt w:val="bullet"/>
      <w:lvlText w:val="•"/>
      <w:lvlJc w:val="left"/>
      <w:pPr>
        <w:tabs>
          <w:tab w:val="num" w:pos="2160"/>
        </w:tabs>
        <w:ind w:left="2160" w:hanging="360"/>
      </w:pPr>
      <w:rPr>
        <w:rFonts w:ascii="Arial" w:hAnsi="Arial" w:hint="default"/>
      </w:rPr>
    </w:lvl>
    <w:lvl w:ilvl="3" w:tplc="365CE206" w:tentative="1">
      <w:start w:val="1"/>
      <w:numFmt w:val="bullet"/>
      <w:lvlText w:val="•"/>
      <w:lvlJc w:val="left"/>
      <w:pPr>
        <w:tabs>
          <w:tab w:val="num" w:pos="2880"/>
        </w:tabs>
        <w:ind w:left="2880" w:hanging="360"/>
      </w:pPr>
      <w:rPr>
        <w:rFonts w:ascii="Arial" w:hAnsi="Arial" w:hint="default"/>
      </w:rPr>
    </w:lvl>
    <w:lvl w:ilvl="4" w:tplc="C444DF38" w:tentative="1">
      <w:start w:val="1"/>
      <w:numFmt w:val="bullet"/>
      <w:lvlText w:val="•"/>
      <w:lvlJc w:val="left"/>
      <w:pPr>
        <w:tabs>
          <w:tab w:val="num" w:pos="3600"/>
        </w:tabs>
        <w:ind w:left="3600" w:hanging="360"/>
      </w:pPr>
      <w:rPr>
        <w:rFonts w:ascii="Arial" w:hAnsi="Arial" w:hint="default"/>
      </w:rPr>
    </w:lvl>
    <w:lvl w:ilvl="5" w:tplc="0D7CD4CE" w:tentative="1">
      <w:start w:val="1"/>
      <w:numFmt w:val="bullet"/>
      <w:lvlText w:val="•"/>
      <w:lvlJc w:val="left"/>
      <w:pPr>
        <w:tabs>
          <w:tab w:val="num" w:pos="4320"/>
        </w:tabs>
        <w:ind w:left="4320" w:hanging="360"/>
      </w:pPr>
      <w:rPr>
        <w:rFonts w:ascii="Arial" w:hAnsi="Arial" w:hint="default"/>
      </w:rPr>
    </w:lvl>
    <w:lvl w:ilvl="6" w:tplc="86445FD0" w:tentative="1">
      <w:start w:val="1"/>
      <w:numFmt w:val="bullet"/>
      <w:lvlText w:val="•"/>
      <w:lvlJc w:val="left"/>
      <w:pPr>
        <w:tabs>
          <w:tab w:val="num" w:pos="5040"/>
        </w:tabs>
        <w:ind w:left="5040" w:hanging="360"/>
      </w:pPr>
      <w:rPr>
        <w:rFonts w:ascii="Arial" w:hAnsi="Arial" w:hint="default"/>
      </w:rPr>
    </w:lvl>
    <w:lvl w:ilvl="7" w:tplc="2F3C65EA" w:tentative="1">
      <w:start w:val="1"/>
      <w:numFmt w:val="bullet"/>
      <w:lvlText w:val="•"/>
      <w:lvlJc w:val="left"/>
      <w:pPr>
        <w:tabs>
          <w:tab w:val="num" w:pos="5760"/>
        </w:tabs>
        <w:ind w:left="5760" w:hanging="360"/>
      </w:pPr>
      <w:rPr>
        <w:rFonts w:ascii="Arial" w:hAnsi="Arial" w:hint="default"/>
      </w:rPr>
    </w:lvl>
    <w:lvl w:ilvl="8" w:tplc="2B1C41E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5A51984"/>
    <w:multiLevelType w:val="hybridMultilevel"/>
    <w:tmpl w:val="0CFA2670"/>
    <w:lvl w:ilvl="0" w:tplc="031E154A">
      <w:start w:val="1"/>
      <w:numFmt w:val="bullet"/>
      <w:lvlText w:val="•"/>
      <w:lvlJc w:val="left"/>
      <w:pPr>
        <w:tabs>
          <w:tab w:val="num" w:pos="720"/>
        </w:tabs>
        <w:ind w:left="720" w:hanging="360"/>
      </w:pPr>
      <w:rPr>
        <w:rFonts w:ascii="Arial" w:hAnsi="Arial" w:hint="default"/>
      </w:rPr>
    </w:lvl>
    <w:lvl w:ilvl="1" w:tplc="32788C6C">
      <w:numFmt w:val="bullet"/>
      <w:lvlText w:val="•"/>
      <w:lvlJc w:val="left"/>
      <w:pPr>
        <w:tabs>
          <w:tab w:val="num" w:pos="1440"/>
        </w:tabs>
        <w:ind w:left="1440" w:hanging="360"/>
      </w:pPr>
      <w:rPr>
        <w:rFonts w:ascii="Arial" w:hAnsi="Arial" w:hint="default"/>
      </w:rPr>
    </w:lvl>
    <w:lvl w:ilvl="2" w:tplc="79DAFC5A" w:tentative="1">
      <w:start w:val="1"/>
      <w:numFmt w:val="bullet"/>
      <w:lvlText w:val="•"/>
      <w:lvlJc w:val="left"/>
      <w:pPr>
        <w:tabs>
          <w:tab w:val="num" w:pos="2160"/>
        </w:tabs>
        <w:ind w:left="2160" w:hanging="360"/>
      </w:pPr>
      <w:rPr>
        <w:rFonts w:ascii="Arial" w:hAnsi="Arial" w:hint="default"/>
      </w:rPr>
    </w:lvl>
    <w:lvl w:ilvl="3" w:tplc="D5DC1688" w:tentative="1">
      <w:start w:val="1"/>
      <w:numFmt w:val="bullet"/>
      <w:lvlText w:val="•"/>
      <w:lvlJc w:val="left"/>
      <w:pPr>
        <w:tabs>
          <w:tab w:val="num" w:pos="2880"/>
        </w:tabs>
        <w:ind w:left="2880" w:hanging="360"/>
      </w:pPr>
      <w:rPr>
        <w:rFonts w:ascii="Arial" w:hAnsi="Arial" w:hint="default"/>
      </w:rPr>
    </w:lvl>
    <w:lvl w:ilvl="4" w:tplc="CCB023D0" w:tentative="1">
      <w:start w:val="1"/>
      <w:numFmt w:val="bullet"/>
      <w:lvlText w:val="•"/>
      <w:lvlJc w:val="left"/>
      <w:pPr>
        <w:tabs>
          <w:tab w:val="num" w:pos="3600"/>
        </w:tabs>
        <w:ind w:left="3600" w:hanging="360"/>
      </w:pPr>
      <w:rPr>
        <w:rFonts w:ascii="Arial" w:hAnsi="Arial" w:hint="default"/>
      </w:rPr>
    </w:lvl>
    <w:lvl w:ilvl="5" w:tplc="33665050" w:tentative="1">
      <w:start w:val="1"/>
      <w:numFmt w:val="bullet"/>
      <w:lvlText w:val="•"/>
      <w:lvlJc w:val="left"/>
      <w:pPr>
        <w:tabs>
          <w:tab w:val="num" w:pos="4320"/>
        </w:tabs>
        <w:ind w:left="4320" w:hanging="360"/>
      </w:pPr>
      <w:rPr>
        <w:rFonts w:ascii="Arial" w:hAnsi="Arial" w:hint="default"/>
      </w:rPr>
    </w:lvl>
    <w:lvl w:ilvl="6" w:tplc="5D24C486" w:tentative="1">
      <w:start w:val="1"/>
      <w:numFmt w:val="bullet"/>
      <w:lvlText w:val="•"/>
      <w:lvlJc w:val="left"/>
      <w:pPr>
        <w:tabs>
          <w:tab w:val="num" w:pos="5040"/>
        </w:tabs>
        <w:ind w:left="5040" w:hanging="360"/>
      </w:pPr>
      <w:rPr>
        <w:rFonts w:ascii="Arial" w:hAnsi="Arial" w:hint="default"/>
      </w:rPr>
    </w:lvl>
    <w:lvl w:ilvl="7" w:tplc="CC58D038" w:tentative="1">
      <w:start w:val="1"/>
      <w:numFmt w:val="bullet"/>
      <w:lvlText w:val="•"/>
      <w:lvlJc w:val="left"/>
      <w:pPr>
        <w:tabs>
          <w:tab w:val="num" w:pos="5760"/>
        </w:tabs>
        <w:ind w:left="5760" w:hanging="360"/>
      </w:pPr>
      <w:rPr>
        <w:rFonts w:ascii="Arial" w:hAnsi="Arial" w:hint="default"/>
      </w:rPr>
    </w:lvl>
    <w:lvl w:ilvl="8" w:tplc="97A29D0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BE42593"/>
    <w:multiLevelType w:val="multilevel"/>
    <w:tmpl w:val="8268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6D082C"/>
    <w:multiLevelType w:val="hybridMultilevel"/>
    <w:tmpl w:val="5E02CC68"/>
    <w:lvl w:ilvl="0" w:tplc="400EEAFC">
      <w:start w:val="1"/>
      <w:numFmt w:val="bullet"/>
      <w:lvlText w:val=""/>
      <w:lvlJc w:val="left"/>
      <w:pPr>
        <w:tabs>
          <w:tab w:val="num" w:pos="720"/>
        </w:tabs>
        <w:ind w:left="720" w:hanging="360"/>
      </w:pPr>
      <w:rPr>
        <w:rFonts w:ascii="Symbol" w:hAnsi="Symbol" w:hint="default"/>
      </w:rPr>
    </w:lvl>
    <w:lvl w:ilvl="1" w:tplc="626A1AA4" w:tentative="1">
      <w:start w:val="1"/>
      <w:numFmt w:val="bullet"/>
      <w:lvlText w:val=""/>
      <w:lvlJc w:val="left"/>
      <w:pPr>
        <w:tabs>
          <w:tab w:val="num" w:pos="1440"/>
        </w:tabs>
        <w:ind w:left="1440" w:hanging="360"/>
      </w:pPr>
      <w:rPr>
        <w:rFonts w:ascii="Symbol" w:hAnsi="Symbol" w:hint="default"/>
      </w:rPr>
    </w:lvl>
    <w:lvl w:ilvl="2" w:tplc="6DFCE924" w:tentative="1">
      <w:start w:val="1"/>
      <w:numFmt w:val="bullet"/>
      <w:lvlText w:val=""/>
      <w:lvlJc w:val="left"/>
      <w:pPr>
        <w:tabs>
          <w:tab w:val="num" w:pos="2160"/>
        </w:tabs>
        <w:ind w:left="2160" w:hanging="360"/>
      </w:pPr>
      <w:rPr>
        <w:rFonts w:ascii="Symbol" w:hAnsi="Symbol" w:hint="default"/>
      </w:rPr>
    </w:lvl>
    <w:lvl w:ilvl="3" w:tplc="BB8EC08E" w:tentative="1">
      <w:start w:val="1"/>
      <w:numFmt w:val="bullet"/>
      <w:lvlText w:val=""/>
      <w:lvlJc w:val="left"/>
      <w:pPr>
        <w:tabs>
          <w:tab w:val="num" w:pos="2880"/>
        </w:tabs>
        <w:ind w:left="2880" w:hanging="360"/>
      </w:pPr>
      <w:rPr>
        <w:rFonts w:ascii="Symbol" w:hAnsi="Symbol" w:hint="default"/>
      </w:rPr>
    </w:lvl>
    <w:lvl w:ilvl="4" w:tplc="9872F776" w:tentative="1">
      <w:start w:val="1"/>
      <w:numFmt w:val="bullet"/>
      <w:lvlText w:val=""/>
      <w:lvlJc w:val="left"/>
      <w:pPr>
        <w:tabs>
          <w:tab w:val="num" w:pos="3600"/>
        </w:tabs>
        <w:ind w:left="3600" w:hanging="360"/>
      </w:pPr>
      <w:rPr>
        <w:rFonts w:ascii="Symbol" w:hAnsi="Symbol" w:hint="default"/>
      </w:rPr>
    </w:lvl>
    <w:lvl w:ilvl="5" w:tplc="FF3E8174" w:tentative="1">
      <w:start w:val="1"/>
      <w:numFmt w:val="bullet"/>
      <w:lvlText w:val=""/>
      <w:lvlJc w:val="left"/>
      <w:pPr>
        <w:tabs>
          <w:tab w:val="num" w:pos="4320"/>
        </w:tabs>
        <w:ind w:left="4320" w:hanging="360"/>
      </w:pPr>
      <w:rPr>
        <w:rFonts w:ascii="Symbol" w:hAnsi="Symbol" w:hint="default"/>
      </w:rPr>
    </w:lvl>
    <w:lvl w:ilvl="6" w:tplc="B78AA5A8" w:tentative="1">
      <w:start w:val="1"/>
      <w:numFmt w:val="bullet"/>
      <w:lvlText w:val=""/>
      <w:lvlJc w:val="left"/>
      <w:pPr>
        <w:tabs>
          <w:tab w:val="num" w:pos="5040"/>
        </w:tabs>
        <w:ind w:left="5040" w:hanging="360"/>
      </w:pPr>
      <w:rPr>
        <w:rFonts w:ascii="Symbol" w:hAnsi="Symbol" w:hint="default"/>
      </w:rPr>
    </w:lvl>
    <w:lvl w:ilvl="7" w:tplc="8C5076E6" w:tentative="1">
      <w:start w:val="1"/>
      <w:numFmt w:val="bullet"/>
      <w:lvlText w:val=""/>
      <w:lvlJc w:val="left"/>
      <w:pPr>
        <w:tabs>
          <w:tab w:val="num" w:pos="5760"/>
        </w:tabs>
        <w:ind w:left="5760" w:hanging="360"/>
      </w:pPr>
      <w:rPr>
        <w:rFonts w:ascii="Symbol" w:hAnsi="Symbol" w:hint="default"/>
      </w:rPr>
    </w:lvl>
    <w:lvl w:ilvl="8" w:tplc="D076CF0A"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1DD765DA"/>
    <w:multiLevelType w:val="multilevel"/>
    <w:tmpl w:val="57C6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9E0CD6"/>
    <w:multiLevelType w:val="hybridMultilevel"/>
    <w:tmpl w:val="951839B0"/>
    <w:lvl w:ilvl="0" w:tplc="08090001">
      <w:start w:val="1"/>
      <w:numFmt w:val="bullet"/>
      <w:lvlText w:val=""/>
      <w:lvlJc w:val="left"/>
      <w:pPr>
        <w:ind w:left="360" w:hanging="360"/>
      </w:pPr>
      <w:rPr>
        <w:rFonts w:ascii="Symbol" w:hAnsi="Symbol" w:hint="default"/>
      </w:rPr>
    </w:lvl>
    <w:lvl w:ilvl="1" w:tplc="08090013">
      <w:start w:val="1"/>
      <w:numFmt w:val="upperRoman"/>
      <w:lvlText w:val="%2."/>
      <w:lvlJc w:val="righ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21EB7272"/>
    <w:multiLevelType w:val="multilevel"/>
    <w:tmpl w:val="C3FE7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F5731F"/>
    <w:multiLevelType w:val="hybridMultilevel"/>
    <w:tmpl w:val="74A69968"/>
    <w:lvl w:ilvl="0" w:tplc="BD2E31C8">
      <w:start w:val="1"/>
      <w:numFmt w:val="bullet"/>
      <w:lvlText w:val="•"/>
      <w:lvlJc w:val="left"/>
      <w:pPr>
        <w:tabs>
          <w:tab w:val="num" w:pos="720"/>
        </w:tabs>
        <w:ind w:left="720" w:hanging="360"/>
      </w:pPr>
      <w:rPr>
        <w:rFonts w:ascii="Arial" w:hAnsi="Arial" w:hint="default"/>
      </w:rPr>
    </w:lvl>
    <w:lvl w:ilvl="1" w:tplc="3D60FD8E" w:tentative="1">
      <w:start w:val="1"/>
      <w:numFmt w:val="bullet"/>
      <w:lvlText w:val="•"/>
      <w:lvlJc w:val="left"/>
      <w:pPr>
        <w:tabs>
          <w:tab w:val="num" w:pos="1440"/>
        </w:tabs>
        <w:ind w:left="1440" w:hanging="360"/>
      </w:pPr>
      <w:rPr>
        <w:rFonts w:ascii="Arial" w:hAnsi="Arial" w:hint="default"/>
      </w:rPr>
    </w:lvl>
    <w:lvl w:ilvl="2" w:tplc="B464DD5A" w:tentative="1">
      <w:start w:val="1"/>
      <w:numFmt w:val="bullet"/>
      <w:lvlText w:val="•"/>
      <w:lvlJc w:val="left"/>
      <w:pPr>
        <w:tabs>
          <w:tab w:val="num" w:pos="2160"/>
        </w:tabs>
        <w:ind w:left="2160" w:hanging="360"/>
      </w:pPr>
      <w:rPr>
        <w:rFonts w:ascii="Arial" w:hAnsi="Arial" w:hint="default"/>
      </w:rPr>
    </w:lvl>
    <w:lvl w:ilvl="3" w:tplc="66B46D3E" w:tentative="1">
      <w:start w:val="1"/>
      <w:numFmt w:val="bullet"/>
      <w:lvlText w:val="•"/>
      <w:lvlJc w:val="left"/>
      <w:pPr>
        <w:tabs>
          <w:tab w:val="num" w:pos="2880"/>
        </w:tabs>
        <w:ind w:left="2880" w:hanging="360"/>
      </w:pPr>
      <w:rPr>
        <w:rFonts w:ascii="Arial" w:hAnsi="Arial" w:hint="default"/>
      </w:rPr>
    </w:lvl>
    <w:lvl w:ilvl="4" w:tplc="4B0EC53A" w:tentative="1">
      <w:start w:val="1"/>
      <w:numFmt w:val="bullet"/>
      <w:lvlText w:val="•"/>
      <w:lvlJc w:val="left"/>
      <w:pPr>
        <w:tabs>
          <w:tab w:val="num" w:pos="3600"/>
        </w:tabs>
        <w:ind w:left="3600" w:hanging="360"/>
      </w:pPr>
      <w:rPr>
        <w:rFonts w:ascii="Arial" w:hAnsi="Arial" w:hint="default"/>
      </w:rPr>
    </w:lvl>
    <w:lvl w:ilvl="5" w:tplc="CEA64EA2" w:tentative="1">
      <w:start w:val="1"/>
      <w:numFmt w:val="bullet"/>
      <w:lvlText w:val="•"/>
      <w:lvlJc w:val="left"/>
      <w:pPr>
        <w:tabs>
          <w:tab w:val="num" w:pos="4320"/>
        </w:tabs>
        <w:ind w:left="4320" w:hanging="360"/>
      </w:pPr>
      <w:rPr>
        <w:rFonts w:ascii="Arial" w:hAnsi="Arial" w:hint="default"/>
      </w:rPr>
    </w:lvl>
    <w:lvl w:ilvl="6" w:tplc="31C6D882" w:tentative="1">
      <w:start w:val="1"/>
      <w:numFmt w:val="bullet"/>
      <w:lvlText w:val="•"/>
      <w:lvlJc w:val="left"/>
      <w:pPr>
        <w:tabs>
          <w:tab w:val="num" w:pos="5040"/>
        </w:tabs>
        <w:ind w:left="5040" w:hanging="360"/>
      </w:pPr>
      <w:rPr>
        <w:rFonts w:ascii="Arial" w:hAnsi="Arial" w:hint="default"/>
      </w:rPr>
    </w:lvl>
    <w:lvl w:ilvl="7" w:tplc="6E588284" w:tentative="1">
      <w:start w:val="1"/>
      <w:numFmt w:val="bullet"/>
      <w:lvlText w:val="•"/>
      <w:lvlJc w:val="left"/>
      <w:pPr>
        <w:tabs>
          <w:tab w:val="num" w:pos="5760"/>
        </w:tabs>
        <w:ind w:left="5760" w:hanging="360"/>
      </w:pPr>
      <w:rPr>
        <w:rFonts w:ascii="Arial" w:hAnsi="Arial" w:hint="default"/>
      </w:rPr>
    </w:lvl>
    <w:lvl w:ilvl="8" w:tplc="6C3E219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8947EB1"/>
    <w:multiLevelType w:val="hybridMultilevel"/>
    <w:tmpl w:val="A770FB5C"/>
    <w:lvl w:ilvl="0" w:tplc="855EE39A">
      <w:start w:val="1"/>
      <w:numFmt w:val="upperLetter"/>
      <w:lvlText w:val="%1."/>
      <w:lvlJc w:val="left"/>
      <w:pPr>
        <w:ind w:left="360" w:hanging="360"/>
      </w:pPr>
      <w:rPr>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2C22560B"/>
    <w:multiLevelType w:val="hybridMultilevel"/>
    <w:tmpl w:val="7ABE7282"/>
    <w:lvl w:ilvl="0" w:tplc="4FA4CE74">
      <w:start w:val="1"/>
      <w:numFmt w:val="bullet"/>
      <w:lvlText w:val="•"/>
      <w:lvlJc w:val="left"/>
      <w:pPr>
        <w:tabs>
          <w:tab w:val="num" w:pos="720"/>
        </w:tabs>
        <w:ind w:left="720" w:hanging="360"/>
      </w:pPr>
      <w:rPr>
        <w:rFonts w:ascii="Arial" w:hAnsi="Arial" w:hint="default"/>
      </w:rPr>
    </w:lvl>
    <w:lvl w:ilvl="1" w:tplc="C534FE6E" w:tentative="1">
      <w:start w:val="1"/>
      <w:numFmt w:val="bullet"/>
      <w:lvlText w:val="•"/>
      <w:lvlJc w:val="left"/>
      <w:pPr>
        <w:tabs>
          <w:tab w:val="num" w:pos="1440"/>
        </w:tabs>
        <w:ind w:left="1440" w:hanging="360"/>
      </w:pPr>
      <w:rPr>
        <w:rFonts w:ascii="Arial" w:hAnsi="Arial" w:hint="default"/>
      </w:rPr>
    </w:lvl>
    <w:lvl w:ilvl="2" w:tplc="6AB88212" w:tentative="1">
      <w:start w:val="1"/>
      <w:numFmt w:val="bullet"/>
      <w:lvlText w:val="•"/>
      <w:lvlJc w:val="left"/>
      <w:pPr>
        <w:tabs>
          <w:tab w:val="num" w:pos="2160"/>
        </w:tabs>
        <w:ind w:left="2160" w:hanging="360"/>
      </w:pPr>
      <w:rPr>
        <w:rFonts w:ascii="Arial" w:hAnsi="Arial" w:hint="default"/>
      </w:rPr>
    </w:lvl>
    <w:lvl w:ilvl="3" w:tplc="5F547F8A" w:tentative="1">
      <w:start w:val="1"/>
      <w:numFmt w:val="bullet"/>
      <w:lvlText w:val="•"/>
      <w:lvlJc w:val="left"/>
      <w:pPr>
        <w:tabs>
          <w:tab w:val="num" w:pos="2880"/>
        </w:tabs>
        <w:ind w:left="2880" w:hanging="360"/>
      </w:pPr>
      <w:rPr>
        <w:rFonts w:ascii="Arial" w:hAnsi="Arial" w:hint="default"/>
      </w:rPr>
    </w:lvl>
    <w:lvl w:ilvl="4" w:tplc="376CAEDA" w:tentative="1">
      <w:start w:val="1"/>
      <w:numFmt w:val="bullet"/>
      <w:lvlText w:val="•"/>
      <w:lvlJc w:val="left"/>
      <w:pPr>
        <w:tabs>
          <w:tab w:val="num" w:pos="3600"/>
        </w:tabs>
        <w:ind w:left="3600" w:hanging="360"/>
      </w:pPr>
      <w:rPr>
        <w:rFonts w:ascii="Arial" w:hAnsi="Arial" w:hint="default"/>
      </w:rPr>
    </w:lvl>
    <w:lvl w:ilvl="5" w:tplc="79AE6FEC" w:tentative="1">
      <w:start w:val="1"/>
      <w:numFmt w:val="bullet"/>
      <w:lvlText w:val="•"/>
      <w:lvlJc w:val="left"/>
      <w:pPr>
        <w:tabs>
          <w:tab w:val="num" w:pos="4320"/>
        </w:tabs>
        <w:ind w:left="4320" w:hanging="360"/>
      </w:pPr>
      <w:rPr>
        <w:rFonts w:ascii="Arial" w:hAnsi="Arial" w:hint="default"/>
      </w:rPr>
    </w:lvl>
    <w:lvl w:ilvl="6" w:tplc="400A3206" w:tentative="1">
      <w:start w:val="1"/>
      <w:numFmt w:val="bullet"/>
      <w:lvlText w:val="•"/>
      <w:lvlJc w:val="left"/>
      <w:pPr>
        <w:tabs>
          <w:tab w:val="num" w:pos="5040"/>
        </w:tabs>
        <w:ind w:left="5040" w:hanging="360"/>
      </w:pPr>
      <w:rPr>
        <w:rFonts w:ascii="Arial" w:hAnsi="Arial" w:hint="default"/>
      </w:rPr>
    </w:lvl>
    <w:lvl w:ilvl="7" w:tplc="7D4AF8B0" w:tentative="1">
      <w:start w:val="1"/>
      <w:numFmt w:val="bullet"/>
      <w:lvlText w:val="•"/>
      <w:lvlJc w:val="left"/>
      <w:pPr>
        <w:tabs>
          <w:tab w:val="num" w:pos="5760"/>
        </w:tabs>
        <w:ind w:left="5760" w:hanging="360"/>
      </w:pPr>
      <w:rPr>
        <w:rFonts w:ascii="Arial" w:hAnsi="Arial" w:hint="default"/>
      </w:rPr>
    </w:lvl>
    <w:lvl w:ilvl="8" w:tplc="FB14B75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CD17CD0"/>
    <w:multiLevelType w:val="hybridMultilevel"/>
    <w:tmpl w:val="A88A639A"/>
    <w:lvl w:ilvl="0" w:tplc="55FE8D0C">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2E9721B2"/>
    <w:multiLevelType w:val="hybridMultilevel"/>
    <w:tmpl w:val="A02C331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2813E95"/>
    <w:multiLevelType w:val="hybridMultilevel"/>
    <w:tmpl w:val="195C5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B472200"/>
    <w:multiLevelType w:val="hybridMultilevel"/>
    <w:tmpl w:val="254AF51E"/>
    <w:lvl w:ilvl="0" w:tplc="0AEE9DAA">
      <w:start w:val="1"/>
      <w:numFmt w:val="bullet"/>
      <w:lvlText w:val="•"/>
      <w:lvlJc w:val="left"/>
      <w:pPr>
        <w:tabs>
          <w:tab w:val="num" w:pos="360"/>
        </w:tabs>
        <w:ind w:left="360" w:hanging="360"/>
      </w:pPr>
      <w:rPr>
        <w:rFonts w:ascii="Arial" w:hAnsi="Arial" w:hint="default"/>
      </w:rPr>
    </w:lvl>
    <w:lvl w:ilvl="1" w:tplc="1F2C2AAC" w:tentative="1">
      <w:start w:val="1"/>
      <w:numFmt w:val="bullet"/>
      <w:lvlText w:val="•"/>
      <w:lvlJc w:val="left"/>
      <w:pPr>
        <w:tabs>
          <w:tab w:val="num" w:pos="1080"/>
        </w:tabs>
        <w:ind w:left="1080" w:hanging="360"/>
      </w:pPr>
      <w:rPr>
        <w:rFonts w:ascii="Arial" w:hAnsi="Arial" w:hint="default"/>
      </w:rPr>
    </w:lvl>
    <w:lvl w:ilvl="2" w:tplc="670E1F48" w:tentative="1">
      <w:start w:val="1"/>
      <w:numFmt w:val="bullet"/>
      <w:lvlText w:val="•"/>
      <w:lvlJc w:val="left"/>
      <w:pPr>
        <w:tabs>
          <w:tab w:val="num" w:pos="1800"/>
        </w:tabs>
        <w:ind w:left="1800" w:hanging="360"/>
      </w:pPr>
      <w:rPr>
        <w:rFonts w:ascii="Arial" w:hAnsi="Arial" w:hint="default"/>
      </w:rPr>
    </w:lvl>
    <w:lvl w:ilvl="3" w:tplc="6E0EA6AA" w:tentative="1">
      <w:start w:val="1"/>
      <w:numFmt w:val="bullet"/>
      <w:lvlText w:val="•"/>
      <w:lvlJc w:val="left"/>
      <w:pPr>
        <w:tabs>
          <w:tab w:val="num" w:pos="2520"/>
        </w:tabs>
        <w:ind w:left="2520" w:hanging="360"/>
      </w:pPr>
      <w:rPr>
        <w:rFonts w:ascii="Arial" w:hAnsi="Arial" w:hint="default"/>
      </w:rPr>
    </w:lvl>
    <w:lvl w:ilvl="4" w:tplc="4DDAF2D4" w:tentative="1">
      <w:start w:val="1"/>
      <w:numFmt w:val="bullet"/>
      <w:lvlText w:val="•"/>
      <w:lvlJc w:val="left"/>
      <w:pPr>
        <w:tabs>
          <w:tab w:val="num" w:pos="3240"/>
        </w:tabs>
        <w:ind w:left="3240" w:hanging="360"/>
      </w:pPr>
      <w:rPr>
        <w:rFonts w:ascii="Arial" w:hAnsi="Arial" w:hint="default"/>
      </w:rPr>
    </w:lvl>
    <w:lvl w:ilvl="5" w:tplc="2F869C34" w:tentative="1">
      <w:start w:val="1"/>
      <w:numFmt w:val="bullet"/>
      <w:lvlText w:val="•"/>
      <w:lvlJc w:val="left"/>
      <w:pPr>
        <w:tabs>
          <w:tab w:val="num" w:pos="3960"/>
        </w:tabs>
        <w:ind w:left="3960" w:hanging="360"/>
      </w:pPr>
      <w:rPr>
        <w:rFonts w:ascii="Arial" w:hAnsi="Arial" w:hint="default"/>
      </w:rPr>
    </w:lvl>
    <w:lvl w:ilvl="6" w:tplc="F63CF2C0" w:tentative="1">
      <w:start w:val="1"/>
      <w:numFmt w:val="bullet"/>
      <w:lvlText w:val="•"/>
      <w:lvlJc w:val="left"/>
      <w:pPr>
        <w:tabs>
          <w:tab w:val="num" w:pos="4680"/>
        </w:tabs>
        <w:ind w:left="4680" w:hanging="360"/>
      </w:pPr>
      <w:rPr>
        <w:rFonts w:ascii="Arial" w:hAnsi="Arial" w:hint="default"/>
      </w:rPr>
    </w:lvl>
    <w:lvl w:ilvl="7" w:tplc="7400A6EC" w:tentative="1">
      <w:start w:val="1"/>
      <w:numFmt w:val="bullet"/>
      <w:lvlText w:val="•"/>
      <w:lvlJc w:val="left"/>
      <w:pPr>
        <w:tabs>
          <w:tab w:val="num" w:pos="5400"/>
        </w:tabs>
        <w:ind w:left="5400" w:hanging="360"/>
      </w:pPr>
      <w:rPr>
        <w:rFonts w:ascii="Arial" w:hAnsi="Arial" w:hint="default"/>
      </w:rPr>
    </w:lvl>
    <w:lvl w:ilvl="8" w:tplc="606ECFAA"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4D48759A"/>
    <w:multiLevelType w:val="hybridMultilevel"/>
    <w:tmpl w:val="DA4ACBC0"/>
    <w:lvl w:ilvl="0" w:tplc="26AE2EE6">
      <w:start w:val="1"/>
      <w:numFmt w:val="bullet"/>
      <w:lvlText w:val="•"/>
      <w:lvlJc w:val="left"/>
      <w:pPr>
        <w:tabs>
          <w:tab w:val="num" w:pos="720"/>
        </w:tabs>
        <w:ind w:left="720" w:hanging="360"/>
      </w:pPr>
      <w:rPr>
        <w:rFonts w:ascii="Arial" w:hAnsi="Arial" w:hint="default"/>
      </w:rPr>
    </w:lvl>
    <w:lvl w:ilvl="1" w:tplc="BB7AF250">
      <w:numFmt w:val="bullet"/>
      <w:lvlText w:val="•"/>
      <w:lvlJc w:val="left"/>
      <w:pPr>
        <w:tabs>
          <w:tab w:val="num" w:pos="1440"/>
        </w:tabs>
        <w:ind w:left="1440" w:hanging="360"/>
      </w:pPr>
      <w:rPr>
        <w:rFonts w:ascii="Arial" w:hAnsi="Arial" w:hint="default"/>
      </w:rPr>
    </w:lvl>
    <w:lvl w:ilvl="2" w:tplc="A058DAF4">
      <w:numFmt w:val="bullet"/>
      <w:lvlText w:val="•"/>
      <w:lvlJc w:val="left"/>
      <w:pPr>
        <w:tabs>
          <w:tab w:val="num" w:pos="2160"/>
        </w:tabs>
        <w:ind w:left="2160" w:hanging="360"/>
      </w:pPr>
      <w:rPr>
        <w:rFonts w:ascii="Arial" w:hAnsi="Arial" w:hint="default"/>
      </w:rPr>
    </w:lvl>
    <w:lvl w:ilvl="3" w:tplc="59E2A1DA" w:tentative="1">
      <w:start w:val="1"/>
      <w:numFmt w:val="bullet"/>
      <w:lvlText w:val="•"/>
      <w:lvlJc w:val="left"/>
      <w:pPr>
        <w:tabs>
          <w:tab w:val="num" w:pos="2880"/>
        </w:tabs>
        <w:ind w:left="2880" w:hanging="360"/>
      </w:pPr>
      <w:rPr>
        <w:rFonts w:ascii="Arial" w:hAnsi="Arial" w:hint="default"/>
      </w:rPr>
    </w:lvl>
    <w:lvl w:ilvl="4" w:tplc="B9686A12" w:tentative="1">
      <w:start w:val="1"/>
      <w:numFmt w:val="bullet"/>
      <w:lvlText w:val="•"/>
      <w:lvlJc w:val="left"/>
      <w:pPr>
        <w:tabs>
          <w:tab w:val="num" w:pos="3600"/>
        </w:tabs>
        <w:ind w:left="3600" w:hanging="360"/>
      </w:pPr>
      <w:rPr>
        <w:rFonts w:ascii="Arial" w:hAnsi="Arial" w:hint="default"/>
      </w:rPr>
    </w:lvl>
    <w:lvl w:ilvl="5" w:tplc="CF742E84" w:tentative="1">
      <w:start w:val="1"/>
      <w:numFmt w:val="bullet"/>
      <w:lvlText w:val="•"/>
      <w:lvlJc w:val="left"/>
      <w:pPr>
        <w:tabs>
          <w:tab w:val="num" w:pos="4320"/>
        </w:tabs>
        <w:ind w:left="4320" w:hanging="360"/>
      </w:pPr>
      <w:rPr>
        <w:rFonts w:ascii="Arial" w:hAnsi="Arial" w:hint="default"/>
      </w:rPr>
    </w:lvl>
    <w:lvl w:ilvl="6" w:tplc="DB42F66E" w:tentative="1">
      <w:start w:val="1"/>
      <w:numFmt w:val="bullet"/>
      <w:lvlText w:val="•"/>
      <w:lvlJc w:val="left"/>
      <w:pPr>
        <w:tabs>
          <w:tab w:val="num" w:pos="5040"/>
        </w:tabs>
        <w:ind w:left="5040" w:hanging="360"/>
      </w:pPr>
      <w:rPr>
        <w:rFonts w:ascii="Arial" w:hAnsi="Arial" w:hint="default"/>
      </w:rPr>
    </w:lvl>
    <w:lvl w:ilvl="7" w:tplc="A5E60B0C" w:tentative="1">
      <w:start w:val="1"/>
      <w:numFmt w:val="bullet"/>
      <w:lvlText w:val="•"/>
      <w:lvlJc w:val="left"/>
      <w:pPr>
        <w:tabs>
          <w:tab w:val="num" w:pos="5760"/>
        </w:tabs>
        <w:ind w:left="5760" w:hanging="360"/>
      </w:pPr>
      <w:rPr>
        <w:rFonts w:ascii="Arial" w:hAnsi="Arial" w:hint="default"/>
      </w:rPr>
    </w:lvl>
    <w:lvl w:ilvl="8" w:tplc="061EF9F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E0A284B"/>
    <w:multiLevelType w:val="multilevel"/>
    <w:tmpl w:val="1C60E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761A20"/>
    <w:multiLevelType w:val="hybridMultilevel"/>
    <w:tmpl w:val="0D3C0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3007EA"/>
    <w:multiLevelType w:val="multilevel"/>
    <w:tmpl w:val="A498E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F80B6C"/>
    <w:multiLevelType w:val="hybridMultilevel"/>
    <w:tmpl w:val="75C2F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8131C37"/>
    <w:multiLevelType w:val="hybridMultilevel"/>
    <w:tmpl w:val="37F2A788"/>
    <w:lvl w:ilvl="0" w:tplc="956E1CD8">
      <w:start w:val="1"/>
      <w:numFmt w:val="bullet"/>
      <w:lvlText w:val="•"/>
      <w:lvlJc w:val="left"/>
      <w:pPr>
        <w:tabs>
          <w:tab w:val="num" w:pos="720"/>
        </w:tabs>
        <w:ind w:left="720" w:hanging="360"/>
      </w:pPr>
      <w:rPr>
        <w:rFonts w:ascii="Arial" w:hAnsi="Arial" w:hint="default"/>
      </w:rPr>
    </w:lvl>
    <w:lvl w:ilvl="1" w:tplc="DC7AB22A">
      <w:start w:val="1"/>
      <w:numFmt w:val="bullet"/>
      <w:lvlText w:val="•"/>
      <w:lvlJc w:val="left"/>
      <w:pPr>
        <w:tabs>
          <w:tab w:val="num" w:pos="1440"/>
        </w:tabs>
        <w:ind w:left="1440" w:hanging="360"/>
      </w:pPr>
      <w:rPr>
        <w:rFonts w:ascii="Arial" w:hAnsi="Arial" w:hint="default"/>
      </w:rPr>
    </w:lvl>
    <w:lvl w:ilvl="2" w:tplc="A7888F96" w:tentative="1">
      <w:start w:val="1"/>
      <w:numFmt w:val="bullet"/>
      <w:lvlText w:val="•"/>
      <w:lvlJc w:val="left"/>
      <w:pPr>
        <w:tabs>
          <w:tab w:val="num" w:pos="2160"/>
        </w:tabs>
        <w:ind w:left="2160" w:hanging="360"/>
      </w:pPr>
      <w:rPr>
        <w:rFonts w:ascii="Arial" w:hAnsi="Arial" w:hint="default"/>
      </w:rPr>
    </w:lvl>
    <w:lvl w:ilvl="3" w:tplc="0FB62000" w:tentative="1">
      <w:start w:val="1"/>
      <w:numFmt w:val="bullet"/>
      <w:lvlText w:val="•"/>
      <w:lvlJc w:val="left"/>
      <w:pPr>
        <w:tabs>
          <w:tab w:val="num" w:pos="2880"/>
        </w:tabs>
        <w:ind w:left="2880" w:hanging="360"/>
      </w:pPr>
      <w:rPr>
        <w:rFonts w:ascii="Arial" w:hAnsi="Arial" w:hint="default"/>
      </w:rPr>
    </w:lvl>
    <w:lvl w:ilvl="4" w:tplc="0D0E12B0" w:tentative="1">
      <w:start w:val="1"/>
      <w:numFmt w:val="bullet"/>
      <w:lvlText w:val="•"/>
      <w:lvlJc w:val="left"/>
      <w:pPr>
        <w:tabs>
          <w:tab w:val="num" w:pos="3600"/>
        </w:tabs>
        <w:ind w:left="3600" w:hanging="360"/>
      </w:pPr>
      <w:rPr>
        <w:rFonts w:ascii="Arial" w:hAnsi="Arial" w:hint="default"/>
      </w:rPr>
    </w:lvl>
    <w:lvl w:ilvl="5" w:tplc="57B2DD82" w:tentative="1">
      <w:start w:val="1"/>
      <w:numFmt w:val="bullet"/>
      <w:lvlText w:val="•"/>
      <w:lvlJc w:val="left"/>
      <w:pPr>
        <w:tabs>
          <w:tab w:val="num" w:pos="4320"/>
        </w:tabs>
        <w:ind w:left="4320" w:hanging="360"/>
      </w:pPr>
      <w:rPr>
        <w:rFonts w:ascii="Arial" w:hAnsi="Arial" w:hint="default"/>
      </w:rPr>
    </w:lvl>
    <w:lvl w:ilvl="6" w:tplc="57CCA18C" w:tentative="1">
      <w:start w:val="1"/>
      <w:numFmt w:val="bullet"/>
      <w:lvlText w:val="•"/>
      <w:lvlJc w:val="left"/>
      <w:pPr>
        <w:tabs>
          <w:tab w:val="num" w:pos="5040"/>
        </w:tabs>
        <w:ind w:left="5040" w:hanging="360"/>
      </w:pPr>
      <w:rPr>
        <w:rFonts w:ascii="Arial" w:hAnsi="Arial" w:hint="default"/>
      </w:rPr>
    </w:lvl>
    <w:lvl w:ilvl="7" w:tplc="F338481A" w:tentative="1">
      <w:start w:val="1"/>
      <w:numFmt w:val="bullet"/>
      <w:lvlText w:val="•"/>
      <w:lvlJc w:val="left"/>
      <w:pPr>
        <w:tabs>
          <w:tab w:val="num" w:pos="5760"/>
        </w:tabs>
        <w:ind w:left="5760" w:hanging="360"/>
      </w:pPr>
      <w:rPr>
        <w:rFonts w:ascii="Arial" w:hAnsi="Arial" w:hint="default"/>
      </w:rPr>
    </w:lvl>
    <w:lvl w:ilvl="8" w:tplc="8EBAFF8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9F710DE"/>
    <w:multiLevelType w:val="hybridMultilevel"/>
    <w:tmpl w:val="BE44BEE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5A2B7432"/>
    <w:multiLevelType w:val="hybridMultilevel"/>
    <w:tmpl w:val="BA4C8266"/>
    <w:lvl w:ilvl="0" w:tplc="F0B60026">
      <w:start w:val="1"/>
      <w:numFmt w:val="decimal"/>
      <w:lvlText w:val="%1."/>
      <w:lvlJc w:val="left"/>
      <w:pPr>
        <w:ind w:left="785"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63200E"/>
    <w:multiLevelType w:val="hybridMultilevel"/>
    <w:tmpl w:val="41E4372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5C6E3659"/>
    <w:multiLevelType w:val="hybridMultilevel"/>
    <w:tmpl w:val="D6983CA6"/>
    <w:lvl w:ilvl="0" w:tplc="08090011">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7" w15:restartNumberingAfterBreak="0">
    <w:nsid w:val="63D11237"/>
    <w:multiLevelType w:val="hybridMultilevel"/>
    <w:tmpl w:val="0BD2BBBC"/>
    <w:lvl w:ilvl="0" w:tplc="B184998C">
      <w:start w:val="1"/>
      <w:numFmt w:val="bullet"/>
      <w:lvlText w:val="•"/>
      <w:lvlJc w:val="left"/>
      <w:pPr>
        <w:tabs>
          <w:tab w:val="num" w:pos="720"/>
        </w:tabs>
        <w:ind w:left="720" w:hanging="360"/>
      </w:pPr>
      <w:rPr>
        <w:rFonts w:ascii="Arial" w:hAnsi="Arial" w:hint="default"/>
      </w:rPr>
    </w:lvl>
    <w:lvl w:ilvl="1" w:tplc="16A41252" w:tentative="1">
      <w:start w:val="1"/>
      <w:numFmt w:val="bullet"/>
      <w:lvlText w:val="•"/>
      <w:lvlJc w:val="left"/>
      <w:pPr>
        <w:tabs>
          <w:tab w:val="num" w:pos="1440"/>
        </w:tabs>
        <w:ind w:left="1440" w:hanging="360"/>
      </w:pPr>
      <w:rPr>
        <w:rFonts w:ascii="Arial" w:hAnsi="Arial" w:hint="default"/>
      </w:rPr>
    </w:lvl>
    <w:lvl w:ilvl="2" w:tplc="2CCE4432" w:tentative="1">
      <w:start w:val="1"/>
      <w:numFmt w:val="bullet"/>
      <w:lvlText w:val="•"/>
      <w:lvlJc w:val="left"/>
      <w:pPr>
        <w:tabs>
          <w:tab w:val="num" w:pos="2160"/>
        </w:tabs>
        <w:ind w:left="2160" w:hanging="360"/>
      </w:pPr>
      <w:rPr>
        <w:rFonts w:ascii="Arial" w:hAnsi="Arial" w:hint="default"/>
      </w:rPr>
    </w:lvl>
    <w:lvl w:ilvl="3" w:tplc="9730933E" w:tentative="1">
      <w:start w:val="1"/>
      <w:numFmt w:val="bullet"/>
      <w:lvlText w:val="•"/>
      <w:lvlJc w:val="left"/>
      <w:pPr>
        <w:tabs>
          <w:tab w:val="num" w:pos="2880"/>
        </w:tabs>
        <w:ind w:left="2880" w:hanging="360"/>
      </w:pPr>
      <w:rPr>
        <w:rFonts w:ascii="Arial" w:hAnsi="Arial" w:hint="default"/>
      </w:rPr>
    </w:lvl>
    <w:lvl w:ilvl="4" w:tplc="2868AA1A" w:tentative="1">
      <w:start w:val="1"/>
      <w:numFmt w:val="bullet"/>
      <w:lvlText w:val="•"/>
      <w:lvlJc w:val="left"/>
      <w:pPr>
        <w:tabs>
          <w:tab w:val="num" w:pos="3600"/>
        </w:tabs>
        <w:ind w:left="3600" w:hanging="360"/>
      </w:pPr>
      <w:rPr>
        <w:rFonts w:ascii="Arial" w:hAnsi="Arial" w:hint="default"/>
      </w:rPr>
    </w:lvl>
    <w:lvl w:ilvl="5" w:tplc="1E62E440" w:tentative="1">
      <w:start w:val="1"/>
      <w:numFmt w:val="bullet"/>
      <w:lvlText w:val="•"/>
      <w:lvlJc w:val="left"/>
      <w:pPr>
        <w:tabs>
          <w:tab w:val="num" w:pos="4320"/>
        </w:tabs>
        <w:ind w:left="4320" w:hanging="360"/>
      </w:pPr>
      <w:rPr>
        <w:rFonts w:ascii="Arial" w:hAnsi="Arial" w:hint="default"/>
      </w:rPr>
    </w:lvl>
    <w:lvl w:ilvl="6" w:tplc="E66E8B5C" w:tentative="1">
      <w:start w:val="1"/>
      <w:numFmt w:val="bullet"/>
      <w:lvlText w:val="•"/>
      <w:lvlJc w:val="left"/>
      <w:pPr>
        <w:tabs>
          <w:tab w:val="num" w:pos="5040"/>
        </w:tabs>
        <w:ind w:left="5040" w:hanging="360"/>
      </w:pPr>
      <w:rPr>
        <w:rFonts w:ascii="Arial" w:hAnsi="Arial" w:hint="default"/>
      </w:rPr>
    </w:lvl>
    <w:lvl w:ilvl="7" w:tplc="E1C8710A" w:tentative="1">
      <w:start w:val="1"/>
      <w:numFmt w:val="bullet"/>
      <w:lvlText w:val="•"/>
      <w:lvlJc w:val="left"/>
      <w:pPr>
        <w:tabs>
          <w:tab w:val="num" w:pos="5760"/>
        </w:tabs>
        <w:ind w:left="5760" w:hanging="360"/>
      </w:pPr>
      <w:rPr>
        <w:rFonts w:ascii="Arial" w:hAnsi="Arial" w:hint="default"/>
      </w:rPr>
    </w:lvl>
    <w:lvl w:ilvl="8" w:tplc="037E4602"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40B445A"/>
    <w:multiLevelType w:val="hybridMultilevel"/>
    <w:tmpl w:val="FF8A0F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64845AE0"/>
    <w:multiLevelType w:val="multilevel"/>
    <w:tmpl w:val="0036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E90187"/>
    <w:multiLevelType w:val="hybridMultilevel"/>
    <w:tmpl w:val="87B46A98"/>
    <w:lvl w:ilvl="0" w:tplc="B01826F0">
      <w:start w:val="1"/>
      <w:numFmt w:val="bullet"/>
      <w:lvlText w:val="•"/>
      <w:lvlJc w:val="left"/>
      <w:pPr>
        <w:tabs>
          <w:tab w:val="num" w:pos="720"/>
        </w:tabs>
        <w:ind w:left="720" w:hanging="360"/>
      </w:pPr>
      <w:rPr>
        <w:rFonts w:ascii="Arial" w:hAnsi="Arial" w:hint="default"/>
      </w:rPr>
    </w:lvl>
    <w:lvl w:ilvl="1" w:tplc="521EDAAA">
      <w:numFmt w:val="bullet"/>
      <w:lvlText w:val="•"/>
      <w:lvlJc w:val="left"/>
      <w:pPr>
        <w:tabs>
          <w:tab w:val="num" w:pos="1440"/>
        </w:tabs>
        <w:ind w:left="1440" w:hanging="360"/>
      </w:pPr>
      <w:rPr>
        <w:rFonts w:ascii="Arial" w:hAnsi="Arial" w:hint="default"/>
      </w:rPr>
    </w:lvl>
    <w:lvl w:ilvl="2" w:tplc="6EECD398">
      <w:numFmt w:val="bullet"/>
      <w:lvlText w:val="•"/>
      <w:lvlJc w:val="left"/>
      <w:pPr>
        <w:tabs>
          <w:tab w:val="num" w:pos="2160"/>
        </w:tabs>
        <w:ind w:left="2160" w:hanging="360"/>
      </w:pPr>
      <w:rPr>
        <w:rFonts w:ascii="Arial" w:hAnsi="Arial" w:hint="default"/>
      </w:rPr>
    </w:lvl>
    <w:lvl w:ilvl="3" w:tplc="FB301F9E" w:tentative="1">
      <w:start w:val="1"/>
      <w:numFmt w:val="bullet"/>
      <w:lvlText w:val="•"/>
      <w:lvlJc w:val="left"/>
      <w:pPr>
        <w:tabs>
          <w:tab w:val="num" w:pos="2880"/>
        </w:tabs>
        <w:ind w:left="2880" w:hanging="360"/>
      </w:pPr>
      <w:rPr>
        <w:rFonts w:ascii="Arial" w:hAnsi="Arial" w:hint="default"/>
      </w:rPr>
    </w:lvl>
    <w:lvl w:ilvl="4" w:tplc="77FCA520" w:tentative="1">
      <w:start w:val="1"/>
      <w:numFmt w:val="bullet"/>
      <w:lvlText w:val="•"/>
      <w:lvlJc w:val="left"/>
      <w:pPr>
        <w:tabs>
          <w:tab w:val="num" w:pos="3600"/>
        </w:tabs>
        <w:ind w:left="3600" w:hanging="360"/>
      </w:pPr>
      <w:rPr>
        <w:rFonts w:ascii="Arial" w:hAnsi="Arial" w:hint="default"/>
      </w:rPr>
    </w:lvl>
    <w:lvl w:ilvl="5" w:tplc="6212D560" w:tentative="1">
      <w:start w:val="1"/>
      <w:numFmt w:val="bullet"/>
      <w:lvlText w:val="•"/>
      <w:lvlJc w:val="left"/>
      <w:pPr>
        <w:tabs>
          <w:tab w:val="num" w:pos="4320"/>
        </w:tabs>
        <w:ind w:left="4320" w:hanging="360"/>
      </w:pPr>
      <w:rPr>
        <w:rFonts w:ascii="Arial" w:hAnsi="Arial" w:hint="default"/>
      </w:rPr>
    </w:lvl>
    <w:lvl w:ilvl="6" w:tplc="4F9EF7FE" w:tentative="1">
      <w:start w:val="1"/>
      <w:numFmt w:val="bullet"/>
      <w:lvlText w:val="•"/>
      <w:lvlJc w:val="left"/>
      <w:pPr>
        <w:tabs>
          <w:tab w:val="num" w:pos="5040"/>
        </w:tabs>
        <w:ind w:left="5040" w:hanging="360"/>
      </w:pPr>
      <w:rPr>
        <w:rFonts w:ascii="Arial" w:hAnsi="Arial" w:hint="default"/>
      </w:rPr>
    </w:lvl>
    <w:lvl w:ilvl="7" w:tplc="529EE452" w:tentative="1">
      <w:start w:val="1"/>
      <w:numFmt w:val="bullet"/>
      <w:lvlText w:val="•"/>
      <w:lvlJc w:val="left"/>
      <w:pPr>
        <w:tabs>
          <w:tab w:val="num" w:pos="5760"/>
        </w:tabs>
        <w:ind w:left="5760" w:hanging="360"/>
      </w:pPr>
      <w:rPr>
        <w:rFonts w:ascii="Arial" w:hAnsi="Arial" w:hint="default"/>
      </w:rPr>
    </w:lvl>
    <w:lvl w:ilvl="8" w:tplc="C750C79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C13693F"/>
    <w:multiLevelType w:val="hybridMultilevel"/>
    <w:tmpl w:val="B4B87F80"/>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78791AAB"/>
    <w:multiLevelType w:val="multilevel"/>
    <w:tmpl w:val="A85E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653064"/>
    <w:multiLevelType w:val="hybridMultilevel"/>
    <w:tmpl w:val="2F9AA6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F234383"/>
    <w:multiLevelType w:val="multilevel"/>
    <w:tmpl w:val="5074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8852415">
    <w:abstractNumId w:val="8"/>
  </w:num>
  <w:num w:numId="2" w16cid:durableId="628777212">
    <w:abstractNumId w:val="43"/>
  </w:num>
  <w:num w:numId="3" w16cid:durableId="414936758">
    <w:abstractNumId w:val="1"/>
  </w:num>
  <w:num w:numId="4" w16cid:durableId="1231309733">
    <w:abstractNumId w:val="25"/>
  </w:num>
  <w:num w:numId="5" w16cid:durableId="855534491">
    <w:abstractNumId w:val="36"/>
  </w:num>
  <w:num w:numId="6" w16cid:durableId="2041471302">
    <w:abstractNumId w:val="31"/>
  </w:num>
  <w:num w:numId="7" w16cid:durableId="1400639513">
    <w:abstractNumId w:val="26"/>
  </w:num>
  <w:num w:numId="8" w16cid:durableId="1612204995">
    <w:abstractNumId w:val="20"/>
  </w:num>
  <w:num w:numId="9" w16cid:durableId="157036664">
    <w:abstractNumId w:val="3"/>
  </w:num>
  <w:num w:numId="10" w16cid:durableId="1370372530">
    <w:abstractNumId w:val="24"/>
  </w:num>
  <w:num w:numId="11" w16cid:durableId="1769347107">
    <w:abstractNumId w:val="34"/>
  </w:num>
  <w:num w:numId="12" w16cid:durableId="3791331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55230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2097321">
    <w:abstractNumId w:val="35"/>
  </w:num>
  <w:num w:numId="15" w16cid:durableId="1596553366">
    <w:abstractNumId w:val="0"/>
  </w:num>
  <w:num w:numId="16" w16cid:durableId="901329668">
    <w:abstractNumId w:val="23"/>
  </w:num>
  <w:num w:numId="17" w16cid:durableId="1038966631">
    <w:abstractNumId w:val="41"/>
  </w:num>
  <w:num w:numId="18" w16cid:durableId="1160653302">
    <w:abstractNumId w:val="2"/>
  </w:num>
  <w:num w:numId="19" w16cid:durableId="116029360">
    <w:abstractNumId w:val="19"/>
  </w:num>
  <w:num w:numId="20" w16cid:durableId="263148206">
    <w:abstractNumId w:val="39"/>
  </w:num>
  <w:num w:numId="21" w16cid:durableId="2026705353">
    <w:abstractNumId w:val="30"/>
  </w:num>
  <w:num w:numId="22" w16cid:durableId="1667201920">
    <w:abstractNumId w:val="9"/>
  </w:num>
  <w:num w:numId="23" w16cid:durableId="1041202703">
    <w:abstractNumId w:val="44"/>
  </w:num>
  <w:num w:numId="24" w16cid:durableId="202180738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8525997">
    <w:abstractNumId w:val="11"/>
  </w:num>
  <w:num w:numId="26" w16cid:durableId="816604124">
    <w:abstractNumId w:val="22"/>
  </w:num>
  <w:num w:numId="27" w16cid:durableId="19622289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74024822">
    <w:abstractNumId w:val="15"/>
  </w:num>
  <w:num w:numId="29" w16cid:durableId="976108470">
    <w:abstractNumId w:val="28"/>
  </w:num>
  <w:num w:numId="30" w16cid:durableId="224804098">
    <w:abstractNumId w:val="12"/>
  </w:num>
  <w:num w:numId="31" w16cid:durableId="1789620287">
    <w:abstractNumId w:val="42"/>
  </w:num>
  <w:num w:numId="32" w16cid:durableId="223830566">
    <w:abstractNumId w:val="4"/>
  </w:num>
  <w:num w:numId="33" w16cid:durableId="564687646">
    <w:abstractNumId w:val="17"/>
  </w:num>
  <w:num w:numId="34" w16cid:durableId="2031447718">
    <w:abstractNumId w:val="6"/>
  </w:num>
  <w:num w:numId="35" w16cid:durableId="136119099">
    <w:abstractNumId w:val="14"/>
  </w:num>
  <w:num w:numId="36" w16cid:durableId="363872175">
    <w:abstractNumId w:val="37"/>
  </w:num>
  <w:num w:numId="37" w16cid:durableId="1085304974">
    <w:abstractNumId w:val="27"/>
  </w:num>
  <w:num w:numId="38" w16cid:durableId="816921253">
    <w:abstractNumId w:val="40"/>
  </w:num>
  <w:num w:numId="39" w16cid:durableId="1281104755">
    <w:abstractNumId w:val="16"/>
  </w:num>
  <w:num w:numId="40" w16cid:durableId="151989928">
    <w:abstractNumId w:val="5"/>
  </w:num>
  <w:num w:numId="41" w16cid:durableId="1974405418">
    <w:abstractNumId w:val="32"/>
  </w:num>
  <w:num w:numId="42" w16cid:durableId="426464955">
    <w:abstractNumId w:val="13"/>
  </w:num>
  <w:num w:numId="43" w16cid:durableId="72555162">
    <w:abstractNumId w:val="10"/>
  </w:num>
  <w:num w:numId="44" w16cid:durableId="546143698">
    <w:abstractNumId w:val="21"/>
  </w:num>
  <w:num w:numId="45" w16cid:durableId="2848954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80411107">
    <w:abstractNumId w:val="18"/>
  </w:num>
  <w:num w:numId="47" w16cid:durableId="169931507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66720237">
    <w:abstractNumId w:val="7"/>
  </w:num>
  <w:num w:numId="49" w16cid:durableId="9073782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3910012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8F9"/>
    <w:rsid w:val="003908F9"/>
    <w:rsid w:val="00676771"/>
    <w:rsid w:val="00DA5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28787"/>
  <w15:chartTrackingRefBased/>
  <w15:docId w15:val="{168DA34F-2BEF-4BAC-B5EA-7786FAEA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8F9"/>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uiPriority w:val="9"/>
    <w:qFormat/>
    <w:rsid w:val="003908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908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908F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908F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908F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908F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908F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908F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908F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8F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908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08F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908F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908F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908F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908F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908F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908F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908F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8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8F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8F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908F9"/>
    <w:pPr>
      <w:spacing w:before="160"/>
      <w:jc w:val="center"/>
    </w:pPr>
    <w:rPr>
      <w:i/>
      <w:iCs/>
      <w:color w:val="404040" w:themeColor="text1" w:themeTint="BF"/>
    </w:rPr>
  </w:style>
  <w:style w:type="character" w:customStyle="1" w:styleId="QuoteChar">
    <w:name w:val="Quote Char"/>
    <w:basedOn w:val="DefaultParagraphFont"/>
    <w:link w:val="Quote"/>
    <w:uiPriority w:val="29"/>
    <w:rsid w:val="003908F9"/>
    <w:rPr>
      <w:i/>
      <w:iCs/>
      <w:color w:val="404040" w:themeColor="text1" w:themeTint="BF"/>
    </w:rPr>
  </w:style>
  <w:style w:type="paragraph" w:styleId="ListParagraph">
    <w:name w:val="List Paragraph"/>
    <w:basedOn w:val="Normal"/>
    <w:uiPriority w:val="34"/>
    <w:qFormat/>
    <w:rsid w:val="003908F9"/>
    <w:pPr>
      <w:ind w:left="720"/>
      <w:contextualSpacing/>
    </w:pPr>
  </w:style>
  <w:style w:type="character" w:styleId="IntenseEmphasis">
    <w:name w:val="Intense Emphasis"/>
    <w:basedOn w:val="DefaultParagraphFont"/>
    <w:uiPriority w:val="21"/>
    <w:qFormat/>
    <w:rsid w:val="003908F9"/>
    <w:rPr>
      <w:i/>
      <w:iCs/>
      <w:color w:val="2F5496" w:themeColor="accent1" w:themeShade="BF"/>
    </w:rPr>
  </w:style>
  <w:style w:type="paragraph" w:styleId="IntenseQuote">
    <w:name w:val="Intense Quote"/>
    <w:basedOn w:val="Normal"/>
    <w:next w:val="Normal"/>
    <w:link w:val="IntenseQuoteChar"/>
    <w:uiPriority w:val="30"/>
    <w:qFormat/>
    <w:rsid w:val="003908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908F9"/>
    <w:rPr>
      <w:i/>
      <w:iCs/>
      <w:color w:val="2F5496" w:themeColor="accent1" w:themeShade="BF"/>
    </w:rPr>
  </w:style>
  <w:style w:type="character" w:styleId="IntenseReference">
    <w:name w:val="Intense Reference"/>
    <w:basedOn w:val="DefaultParagraphFont"/>
    <w:uiPriority w:val="32"/>
    <w:qFormat/>
    <w:rsid w:val="003908F9"/>
    <w:rPr>
      <w:b/>
      <w:bCs/>
      <w:smallCaps/>
      <w:color w:val="2F5496" w:themeColor="accent1" w:themeShade="BF"/>
      <w:spacing w:val="5"/>
    </w:rPr>
  </w:style>
  <w:style w:type="character" w:styleId="Hyperlink">
    <w:name w:val="Hyperlink"/>
    <w:rsid w:val="003908F9"/>
    <w:rPr>
      <w:color w:val="0000FF"/>
      <w:u w:val="single"/>
    </w:rPr>
  </w:style>
  <w:style w:type="character" w:styleId="CommentReference">
    <w:name w:val="annotation reference"/>
    <w:uiPriority w:val="99"/>
    <w:semiHidden/>
    <w:unhideWhenUsed/>
    <w:rsid w:val="003908F9"/>
    <w:rPr>
      <w:sz w:val="16"/>
      <w:szCs w:val="16"/>
    </w:rPr>
  </w:style>
  <w:style w:type="character" w:customStyle="1" w:styleId="referencesauthors">
    <w:name w:val="references__authors"/>
    <w:basedOn w:val="DefaultParagraphFont"/>
    <w:rsid w:val="003908F9"/>
  </w:style>
  <w:style w:type="paragraph" w:styleId="NoSpacing">
    <w:name w:val="No Spacing"/>
    <w:link w:val="NoSpacingChar"/>
    <w:uiPriority w:val="1"/>
    <w:qFormat/>
    <w:rsid w:val="003908F9"/>
    <w:pPr>
      <w:spacing w:after="0" w:line="240" w:lineRule="auto"/>
    </w:pPr>
    <w:rPr>
      <w:rFonts w:ascii="Calibri" w:eastAsia="SimSun" w:hAnsi="Calibri" w:cs="Shruti"/>
    </w:rPr>
  </w:style>
  <w:style w:type="character" w:customStyle="1" w:styleId="NoSpacingChar">
    <w:name w:val="No Spacing Char"/>
    <w:link w:val="NoSpacing"/>
    <w:uiPriority w:val="1"/>
    <w:rsid w:val="003908F9"/>
    <w:rPr>
      <w:rFonts w:ascii="Calibri" w:eastAsia="SimSun" w:hAnsi="Calibri" w:cs="Shruti"/>
    </w:rPr>
  </w:style>
  <w:style w:type="character" w:customStyle="1" w:styleId="hlfld-contribauthor">
    <w:name w:val="hlfld-contribauthor"/>
    <w:basedOn w:val="DefaultParagraphFont"/>
    <w:rsid w:val="003908F9"/>
  </w:style>
  <w:style w:type="table" w:styleId="TableGrid">
    <w:name w:val="Table Grid"/>
    <w:basedOn w:val="TableNormal"/>
    <w:uiPriority w:val="59"/>
    <w:rsid w:val="003908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sum-authors">
    <w:name w:val="docsum-authors"/>
    <w:basedOn w:val="DefaultParagraphFont"/>
    <w:rsid w:val="003908F9"/>
  </w:style>
  <w:style w:type="character" w:styleId="UnresolvedMention">
    <w:name w:val="Unresolved Mention"/>
    <w:basedOn w:val="DefaultParagraphFont"/>
    <w:uiPriority w:val="99"/>
    <w:semiHidden/>
    <w:unhideWhenUsed/>
    <w:rsid w:val="003908F9"/>
    <w:rPr>
      <w:color w:val="605E5C"/>
      <w:shd w:val="clear" w:color="auto" w:fill="E1DFDD"/>
    </w:rPr>
  </w:style>
  <w:style w:type="character" w:customStyle="1" w:styleId="name">
    <w:name w:val="name"/>
    <w:basedOn w:val="DefaultParagraphFont"/>
    <w:rsid w:val="003908F9"/>
  </w:style>
  <w:style w:type="character" w:styleId="Emphasis">
    <w:name w:val="Emphasis"/>
    <w:basedOn w:val="DefaultParagraphFont"/>
    <w:uiPriority w:val="20"/>
    <w:qFormat/>
    <w:rsid w:val="003908F9"/>
    <w:rPr>
      <w:i/>
      <w:iCs/>
    </w:rPr>
  </w:style>
  <w:style w:type="character" w:styleId="Strong">
    <w:name w:val="Strong"/>
    <w:basedOn w:val="DefaultParagraphFont"/>
    <w:uiPriority w:val="22"/>
    <w:qFormat/>
    <w:rsid w:val="003908F9"/>
    <w:rPr>
      <w:b/>
      <w:bCs/>
    </w:rPr>
  </w:style>
  <w:style w:type="character" w:customStyle="1" w:styleId="cit">
    <w:name w:val="cit"/>
    <w:basedOn w:val="DefaultParagraphFont"/>
    <w:rsid w:val="003908F9"/>
  </w:style>
  <w:style w:type="character" w:customStyle="1" w:styleId="citation-doi">
    <w:name w:val="citation-doi"/>
    <w:basedOn w:val="DefaultParagraphFont"/>
    <w:rsid w:val="003908F9"/>
  </w:style>
  <w:style w:type="character" w:customStyle="1" w:styleId="authors-list-item">
    <w:name w:val="authors-list-item"/>
    <w:basedOn w:val="DefaultParagraphFont"/>
    <w:rsid w:val="003908F9"/>
  </w:style>
  <w:style w:type="character" w:customStyle="1" w:styleId="author-sup-separator">
    <w:name w:val="author-sup-separator"/>
    <w:basedOn w:val="DefaultParagraphFont"/>
    <w:rsid w:val="003908F9"/>
  </w:style>
  <w:style w:type="character" w:customStyle="1" w:styleId="comma">
    <w:name w:val="comma"/>
    <w:basedOn w:val="DefaultParagraphFont"/>
    <w:rsid w:val="003908F9"/>
  </w:style>
  <w:style w:type="character" w:customStyle="1" w:styleId="nlmarticle-title">
    <w:name w:val="nlm_article-title"/>
    <w:basedOn w:val="DefaultParagraphFont"/>
    <w:rsid w:val="003908F9"/>
  </w:style>
  <w:style w:type="character" w:customStyle="1" w:styleId="nlmfpage">
    <w:name w:val="nlm_fpage"/>
    <w:basedOn w:val="DefaultParagraphFont"/>
    <w:rsid w:val="003908F9"/>
  </w:style>
  <w:style w:type="character" w:customStyle="1" w:styleId="nlmlpage">
    <w:name w:val="nlm_lpage"/>
    <w:basedOn w:val="DefaultParagraphFont"/>
    <w:rsid w:val="003908F9"/>
  </w:style>
  <w:style w:type="character" w:customStyle="1" w:styleId="reflink-block">
    <w:name w:val="reflink-block"/>
    <w:basedOn w:val="DefaultParagraphFont"/>
    <w:rsid w:val="003908F9"/>
  </w:style>
  <w:style w:type="character" w:customStyle="1" w:styleId="author">
    <w:name w:val="author"/>
    <w:basedOn w:val="DefaultParagraphFont"/>
    <w:rsid w:val="003908F9"/>
  </w:style>
  <w:style w:type="character" w:customStyle="1" w:styleId="articletitle">
    <w:name w:val="articletitle"/>
    <w:basedOn w:val="DefaultParagraphFont"/>
    <w:rsid w:val="003908F9"/>
  </w:style>
  <w:style w:type="character" w:customStyle="1" w:styleId="journaltitle">
    <w:name w:val="journaltitle"/>
    <w:basedOn w:val="DefaultParagraphFont"/>
    <w:rsid w:val="003908F9"/>
  </w:style>
  <w:style w:type="character" w:customStyle="1" w:styleId="pubyear">
    <w:name w:val="pubyear"/>
    <w:basedOn w:val="DefaultParagraphFont"/>
    <w:rsid w:val="003908F9"/>
  </w:style>
  <w:style w:type="character" w:customStyle="1" w:styleId="vol">
    <w:name w:val="vol"/>
    <w:basedOn w:val="DefaultParagraphFont"/>
    <w:rsid w:val="003908F9"/>
  </w:style>
  <w:style w:type="character" w:customStyle="1" w:styleId="pagefirst">
    <w:name w:val="pagefirst"/>
    <w:basedOn w:val="DefaultParagraphFont"/>
    <w:rsid w:val="003908F9"/>
  </w:style>
  <w:style w:type="character" w:customStyle="1" w:styleId="pagelast">
    <w:name w:val="pagelast"/>
    <w:basedOn w:val="DefaultParagraphFont"/>
    <w:rsid w:val="003908F9"/>
  </w:style>
  <w:style w:type="character" w:customStyle="1" w:styleId="highwire-citation-authors">
    <w:name w:val="highwire-citation-authors"/>
    <w:basedOn w:val="DefaultParagraphFont"/>
    <w:rsid w:val="003908F9"/>
  </w:style>
  <w:style w:type="character" w:customStyle="1" w:styleId="highwire-citation-author">
    <w:name w:val="highwire-citation-author"/>
    <w:basedOn w:val="DefaultParagraphFont"/>
    <w:rsid w:val="003908F9"/>
  </w:style>
  <w:style w:type="character" w:customStyle="1" w:styleId="nlm-surname">
    <w:name w:val="nlm-surname"/>
    <w:basedOn w:val="DefaultParagraphFont"/>
    <w:rsid w:val="003908F9"/>
  </w:style>
  <w:style w:type="character" w:customStyle="1" w:styleId="citation-et">
    <w:name w:val="citation-et"/>
    <w:basedOn w:val="DefaultParagraphFont"/>
    <w:rsid w:val="003908F9"/>
  </w:style>
  <w:style w:type="character" w:customStyle="1" w:styleId="referencesauthorsothers">
    <w:name w:val="references__authors__others"/>
    <w:basedOn w:val="DefaultParagraphFont"/>
    <w:rsid w:val="003908F9"/>
  </w:style>
  <w:style w:type="character" w:customStyle="1" w:styleId="referencesarticle-title">
    <w:name w:val="references__article-title"/>
    <w:basedOn w:val="DefaultParagraphFont"/>
    <w:rsid w:val="003908F9"/>
  </w:style>
  <w:style w:type="character" w:customStyle="1" w:styleId="referencesnote">
    <w:name w:val="references__note"/>
    <w:basedOn w:val="DefaultParagraphFont"/>
    <w:rsid w:val="003908F9"/>
  </w:style>
  <w:style w:type="character" w:customStyle="1" w:styleId="referencessuffix">
    <w:name w:val="references__suffix"/>
    <w:basedOn w:val="DefaultParagraphFont"/>
    <w:rsid w:val="003908F9"/>
  </w:style>
  <w:style w:type="character" w:customStyle="1" w:styleId="ref-title">
    <w:name w:val="ref-title"/>
    <w:basedOn w:val="DefaultParagraphFont"/>
    <w:rsid w:val="003908F9"/>
  </w:style>
  <w:style w:type="character" w:customStyle="1" w:styleId="ref-journal">
    <w:name w:val="ref-journal"/>
    <w:basedOn w:val="DefaultParagraphFont"/>
    <w:rsid w:val="003908F9"/>
  </w:style>
  <w:style w:type="character" w:customStyle="1" w:styleId="ref-vol">
    <w:name w:val="ref-vol"/>
    <w:basedOn w:val="DefaultParagraphFont"/>
    <w:rsid w:val="003908F9"/>
  </w:style>
  <w:style w:type="character" w:customStyle="1" w:styleId="ref-iss">
    <w:name w:val="ref-iss"/>
    <w:basedOn w:val="DefaultParagraphFont"/>
    <w:rsid w:val="003908F9"/>
  </w:style>
  <w:style w:type="character" w:customStyle="1" w:styleId="EndNoteBibliographyChar">
    <w:name w:val="EndNote Bibliography Char"/>
    <w:basedOn w:val="DefaultParagraphFont"/>
    <w:link w:val="EndNoteBibliography"/>
    <w:locked/>
    <w:rsid w:val="003908F9"/>
    <w:rPr>
      <w:rFonts w:ascii="Times New Roman" w:eastAsia="SimSun" w:hAnsi="Times New Roman" w:cs="Times New Roman"/>
      <w:noProof/>
      <w:sz w:val="24"/>
      <w:szCs w:val="24"/>
      <w:lang w:eastAsia="zh-CN"/>
    </w:rPr>
  </w:style>
  <w:style w:type="paragraph" w:customStyle="1" w:styleId="EndNoteBibliography">
    <w:name w:val="EndNote Bibliography"/>
    <w:basedOn w:val="Normal"/>
    <w:link w:val="EndNoteBibliographyChar"/>
    <w:rsid w:val="003908F9"/>
    <w:rPr>
      <w:noProof/>
      <w:lang w:val="en-GB"/>
    </w:rPr>
  </w:style>
  <w:style w:type="character" w:styleId="FollowedHyperlink">
    <w:name w:val="FollowedHyperlink"/>
    <w:basedOn w:val="DefaultParagraphFont"/>
    <w:uiPriority w:val="99"/>
    <w:semiHidden/>
    <w:unhideWhenUsed/>
    <w:rsid w:val="003908F9"/>
    <w:rPr>
      <w:color w:val="954F72" w:themeColor="followedHyperlink"/>
      <w:u w:val="single"/>
    </w:rPr>
  </w:style>
  <w:style w:type="paragraph" w:styleId="Header">
    <w:name w:val="header"/>
    <w:basedOn w:val="Normal"/>
    <w:link w:val="HeaderChar"/>
    <w:uiPriority w:val="99"/>
    <w:unhideWhenUsed/>
    <w:rsid w:val="003908F9"/>
    <w:pPr>
      <w:tabs>
        <w:tab w:val="center" w:pos="4513"/>
        <w:tab w:val="right" w:pos="9026"/>
      </w:tabs>
    </w:pPr>
  </w:style>
  <w:style w:type="character" w:customStyle="1" w:styleId="HeaderChar">
    <w:name w:val="Header Char"/>
    <w:basedOn w:val="DefaultParagraphFont"/>
    <w:link w:val="Header"/>
    <w:uiPriority w:val="99"/>
    <w:rsid w:val="003908F9"/>
    <w:rPr>
      <w:rFonts w:ascii="Times New Roman" w:eastAsia="SimSun" w:hAnsi="Times New Roman" w:cs="Times New Roman"/>
      <w:sz w:val="24"/>
      <w:szCs w:val="24"/>
      <w:lang w:val="en-US" w:eastAsia="zh-CN"/>
    </w:rPr>
  </w:style>
  <w:style w:type="paragraph" w:styleId="Footer">
    <w:name w:val="footer"/>
    <w:basedOn w:val="Normal"/>
    <w:link w:val="FooterChar"/>
    <w:uiPriority w:val="99"/>
    <w:unhideWhenUsed/>
    <w:rsid w:val="003908F9"/>
    <w:pPr>
      <w:tabs>
        <w:tab w:val="center" w:pos="4513"/>
        <w:tab w:val="right" w:pos="9026"/>
      </w:tabs>
    </w:pPr>
  </w:style>
  <w:style w:type="character" w:customStyle="1" w:styleId="FooterChar">
    <w:name w:val="Footer Char"/>
    <w:basedOn w:val="DefaultParagraphFont"/>
    <w:link w:val="Footer"/>
    <w:uiPriority w:val="99"/>
    <w:rsid w:val="003908F9"/>
    <w:rPr>
      <w:rFonts w:ascii="Times New Roman" w:eastAsia="SimSun" w:hAnsi="Times New Roman" w:cs="Times New Roman"/>
      <w:sz w:val="24"/>
      <w:szCs w:val="24"/>
      <w:lang w:val="en-US" w:eastAsia="zh-CN"/>
    </w:rPr>
  </w:style>
  <w:style w:type="character" w:customStyle="1" w:styleId="BalloonTextChar">
    <w:name w:val="Balloon Text Char"/>
    <w:basedOn w:val="DefaultParagraphFont"/>
    <w:link w:val="BalloonText"/>
    <w:uiPriority w:val="99"/>
    <w:semiHidden/>
    <w:rsid w:val="003908F9"/>
    <w:rPr>
      <w:rFonts w:ascii="Tahoma" w:hAnsi="Tahoma" w:cs="Tahoma"/>
      <w:sz w:val="16"/>
      <w:szCs w:val="16"/>
      <w:lang w:val="en-US"/>
    </w:rPr>
  </w:style>
  <w:style w:type="paragraph" w:styleId="BalloonText">
    <w:name w:val="Balloon Text"/>
    <w:basedOn w:val="Normal"/>
    <w:link w:val="BalloonTextChar"/>
    <w:uiPriority w:val="99"/>
    <w:semiHidden/>
    <w:unhideWhenUsed/>
    <w:rsid w:val="003908F9"/>
    <w:rPr>
      <w:rFonts w:ascii="Tahoma" w:eastAsiaTheme="minorHAnsi" w:hAnsi="Tahoma" w:cs="Tahoma"/>
      <w:sz w:val="16"/>
      <w:szCs w:val="16"/>
      <w:lang w:eastAsia="en-US"/>
    </w:rPr>
  </w:style>
  <w:style w:type="character" w:customStyle="1" w:styleId="BalloonTextChar1">
    <w:name w:val="Balloon Text Char1"/>
    <w:basedOn w:val="DefaultParagraphFont"/>
    <w:uiPriority w:val="99"/>
    <w:semiHidden/>
    <w:rsid w:val="003908F9"/>
    <w:rPr>
      <w:rFonts w:ascii="Segoe UI" w:eastAsia="SimSun" w:hAnsi="Segoe UI" w:cs="Segoe UI"/>
      <w:sz w:val="18"/>
      <w:szCs w:val="18"/>
      <w:lang w:val="en-US" w:eastAsia="zh-CN"/>
    </w:rPr>
  </w:style>
  <w:style w:type="paragraph" w:customStyle="1" w:styleId="Default">
    <w:name w:val="Default"/>
    <w:uiPriority w:val="99"/>
    <w:rsid w:val="003908F9"/>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zh-CN"/>
    </w:rPr>
  </w:style>
  <w:style w:type="paragraph" w:styleId="NormalWeb">
    <w:name w:val="Normal (Web)"/>
    <w:basedOn w:val="Normal"/>
    <w:uiPriority w:val="99"/>
    <w:unhideWhenUsed/>
    <w:rsid w:val="003908F9"/>
    <w:pPr>
      <w:spacing w:before="100" w:beforeAutospacing="1" w:after="100" w:afterAutospacing="1"/>
    </w:pPr>
    <w:rPr>
      <w:rFonts w:eastAsia="Times New Roman"/>
      <w:lang w:val="en-GB" w:eastAsia="en-GB"/>
    </w:rPr>
  </w:style>
  <w:style w:type="paragraph" w:customStyle="1" w:styleId="Title1">
    <w:name w:val="Title1"/>
    <w:basedOn w:val="Normal"/>
    <w:uiPriority w:val="99"/>
    <w:rsid w:val="003908F9"/>
    <w:pPr>
      <w:spacing w:before="100" w:beforeAutospacing="1" w:after="100" w:afterAutospacing="1"/>
    </w:pPr>
    <w:rPr>
      <w:rFonts w:eastAsia="Times New Roman"/>
      <w:lang w:val="en-GB" w:eastAsia="en-GB"/>
    </w:rPr>
  </w:style>
  <w:style w:type="character" w:customStyle="1" w:styleId="jrnl">
    <w:name w:val="jrnl"/>
    <w:basedOn w:val="DefaultParagraphFont"/>
    <w:rsid w:val="003908F9"/>
  </w:style>
  <w:style w:type="paragraph" w:customStyle="1" w:styleId="Title2">
    <w:name w:val="Title2"/>
    <w:basedOn w:val="Normal"/>
    <w:uiPriority w:val="99"/>
    <w:rsid w:val="003908F9"/>
    <w:pPr>
      <w:spacing w:before="100" w:beforeAutospacing="1" w:after="100" w:afterAutospacing="1"/>
    </w:pPr>
    <w:rPr>
      <w:rFonts w:eastAsia="Times New Roman"/>
      <w:lang w:val="en-GB" w:eastAsia="en-GB"/>
    </w:rPr>
  </w:style>
  <w:style w:type="paragraph" w:customStyle="1" w:styleId="Inspringen">
    <w:name w:val="Inspringen"/>
    <w:basedOn w:val="Normal"/>
    <w:uiPriority w:val="99"/>
    <w:rsid w:val="003908F9"/>
    <w:pPr>
      <w:ind w:left="709"/>
    </w:pPr>
    <w:rPr>
      <w:rFonts w:ascii="Arial" w:eastAsia="Times New Roman" w:hAnsi="Arial"/>
      <w:sz w:val="20"/>
      <w:szCs w:val="20"/>
      <w:lang w:eastAsia="nl-NL"/>
    </w:rPr>
  </w:style>
  <w:style w:type="character" w:customStyle="1" w:styleId="CommentTextChar">
    <w:name w:val="Comment Text Char"/>
    <w:basedOn w:val="DefaultParagraphFont"/>
    <w:link w:val="CommentText"/>
    <w:uiPriority w:val="99"/>
    <w:rsid w:val="003908F9"/>
    <w:rPr>
      <w:rFonts w:ascii="Times New Roman" w:eastAsia="SimSun" w:hAnsi="Times New Roman" w:cs="Times New Roman"/>
      <w:sz w:val="20"/>
      <w:szCs w:val="20"/>
      <w:lang w:val="en-US" w:eastAsia="zh-CN"/>
    </w:rPr>
  </w:style>
  <w:style w:type="paragraph" w:styleId="CommentText">
    <w:name w:val="annotation text"/>
    <w:basedOn w:val="Normal"/>
    <w:link w:val="CommentTextChar"/>
    <w:uiPriority w:val="99"/>
    <w:unhideWhenUsed/>
    <w:rsid w:val="003908F9"/>
    <w:rPr>
      <w:sz w:val="20"/>
      <w:szCs w:val="20"/>
    </w:rPr>
  </w:style>
  <w:style w:type="character" w:customStyle="1" w:styleId="CommentTextChar1">
    <w:name w:val="Comment Text Char1"/>
    <w:basedOn w:val="DefaultParagraphFont"/>
    <w:uiPriority w:val="99"/>
    <w:semiHidden/>
    <w:rsid w:val="003908F9"/>
    <w:rPr>
      <w:rFonts w:ascii="Times New Roman" w:eastAsia="SimSun" w:hAnsi="Times New Roman" w:cs="Times New Roman"/>
      <w:sz w:val="20"/>
      <w:szCs w:val="20"/>
      <w:lang w:val="en-US" w:eastAsia="zh-CN"/>
    </w:rPr>
  </w:style>
  <w:style w:type="character" w:customStyle="1" w:styleId="CommentSubjectChar">
    <w:name w:val="Comment Subject Char"/>
    <w:basedOn w:val="CommentTextChar"/>
    <w:link w:val="CommentSubject"/>
    <w:uiPriority w:val="99"/>
    <w:semiHidden/>
    <w:rsid w:val="003908F9"/>
    <w:rPr>
      <w:rFonts w:ascii="Times New Roman" w:eastAsia="SimSun" w:hAnsi="Times New Roman" w:cs="Times New Roman"/>
      <w:b/>
      <w:bCs/>
      <w:sz w:val="20"/>
      <w:szCs w:val="20"/>
      <w:lang w:val="en-US" w:eastAsia="zh-CN"/>
    </w:rPr>
  </w:style>
  <w:style w:type="paragraph" w:styleId="CommentSubject">
    <w:name w:val="annotation subject"/>
    <w:basedOn w:val="CommentText"/>
    <w:next w:val="CommentText"/>
    <w:link w:val="CommentSubjectChar"/>
    <w:uiPriority w:val="99"/>
    <w:semiHidden/>
    <w:unhideWhenUsed/>
    <w:rsid w:val="003908F9"/>
    <w:rPr>
      <w:b/>
      <w:bCs/>
    </w:rPr>
  </w:style>
  <w:style w:type="character" w:customStyle="1" w:styleId="CommentSubjectChar1">
    <w:name w:val="Comment Subject Char1"/>
    <w:basedOn w:val="CommentTextChar1"/>
    <w:uiPriority w:val="99"/>
    <w:semiHidden/>
    <w:rsid w:val="003908F9"/>
    <w:rPr>
      <w:rFonts w:ascii="Times New Roman" w:eastAsia="SimSun" w:hAnsi="Times New Roman" w:cs="Times New Roman"/>
      <w:b/>
      <w:bCs/>
      <w:sz w:val="20"/>
      <w:szCs w:val="20"/>
      <w:lang w:val="en-US" w:eastAsia="zh-CN"/>
    </w:rPr>
  </w:style>
  <w:style w:type="paragraph" w:customStyle="1" w:styleId="Pa24">
    <w:name w:val="Pa24"/>
    <w:basedOn w:val="Default"/>
    <w:next w:val="Default"/>
    <w:uiPriority w:val="99"/>
    <w:rsid w:val="003908F9"/>
    <w:pPr>
      <w:spacing w:line="201" w:lineRule="atLeast"/>
    </w:pPr>
    <w:rPr>
      <w:rFonts w:ascii="Myriad Pro" w:eastAsiaTheme="minorHAnsi" w:hAnsi="Myriad Pro" w:cstheme="minorBidi"/>
      <w:color w:val="auto"/>
      <w:lang w:val="en-GB" w:eastAsia="en-US"/>
    </w:rPr>
  </w:style>
  <w:style w:type="character" w:customStyle="1" w:styleId="A7">
    <w:name w:val="A7"/>
    <w:uiPriority w:val="99"/>
    <w:rsid w:val="003908F9"/>
    <w:rPr>
      <w:rFonts w:cs="Myriad Pro"/>
      <w:color w:val="221E1F"/>
      <w:sz w:val="20"/>
      <w:szCs w:val="20"/>
    </w:rPr>
  </w:style>
  <w:style w:type="character" w:customStyle="1" w:styleId="xref-sep">
    <w:name w:val="xref-sep"/>
    <w:basedOn w:val="DefaultParagraphFont"/>
    <w:rsid w:val="003908F9"/>
  </w:style>
  <w:style w:type="character" w:customStyle="1" w:styleId="highwire-access-icon">
    <w:name w:val="highwire-access-icon"/>
    <w:basedOn w:val="DefaultParagraphFont"/>
    <w:rsid w:val="003908F9"/>
  </w:style>
  <w:style w:type="paragraph" w:customStyle="1" w:styleId="contributor">
    <w:name w:val="contributor"/>
    <w:basedOn w:val="Normal"/>
    <w:uiPriority w:val="99"/>
    <w:rsid w:val="003908F9"/>
    <w:pPr>
      <w:spacing w:before="100" w:beforeAutospacing="1" w:after="100" w:afterAutospacing="1"/>
    </w:pPr>
    <w:rPr>
      <w:rFonts w:eastAsia="Times New Roman"/>
      <w:lang w:val="en-GB" w:eastAsia="en-GB"/>
    </w:rPr>
  </w:style>
  <w:style w:type="paragraph" w:customStyle="1" w:styleId="last">
    <w:name w:val="last"/>
    <w:basedOn w:val="Normal"/>
    <w:uiPriority w:val="99"/>
    <w:rsid w:val="003908F9"/>
    <w:pPr>
      <w:spacing w:before="100" w:beforeAutospacing="1" w:after="100" w:afterAutospacing="1"/>
    </w:pPr>
    <w:rPr>
      <w:rFonts w:eastAsia="Times New Roman"/>
      <w:lang w:val="en-GB" w:eastAsia="en-GB"/>
    </w:rPr>
  </w:style>
  <w:style w:type="paragraph" w:customStyle="1" w:styleId="corresp">
    <w:name w:val="corresp"/>
    <w:basedOn w:val="Normal"/>
    <w:uiPriority w:val="99"/>
    <w:rsid w:val="003908F9"/>
    <w:pPr>
      <w:spacing w:before="100" w:beforeAutospacing="1" w:after="100" w:afterAutospacing="1"/>
    </w:pPr>
    <w:rPr>
      <w:rFonts w:eastAsia="Times New Roman"/>
      <w:lang w:val="en-GB" w:eastAsia="en-GB"/>
    </w:rPr>
  </w:style>
  <w:style w:type="character" w:customStyle="1" w:styleId="corresp-label">
    <w:name w:val="corresp-label"/>
    <w:basedOn w:val="DefaultParagraphFont"/>
    <w:rsid w:val="003908F9"/>
  </w:style>
  <w:style w:type="character" w:customStyle="1" w:styleId="em-addr">
    <w:name w:val="em-addr"/>
    <w:basedOn w:val="DefaultParagraphFont"/>
    <w:rsid w:val="003908F9"/>
  </w:style>
  <w:style w:type="character" w:customStyle="1" w:styleId="docsum-journal-citation">
    <w:name w:val="docsum-journal-citation"/>
    <w:basedOn w:val="DefaultParagraphFont"/>
    <w:rsid w:val="003908F9"/>
  </w:style>
  <w:style w:type="character" w:customStyle="1" w:styleId="label">
    <w:name w:val="label"/>
    <w:basedOn w:val="DefaultParagraphFont"/>
    <w:rsid w:val="003908F9"/>
  </w:style>
  <w:style w:type="character" w:customStyle="1" w:styleId="ref-lnk">
    <w:name w:val="ref-lnk"/>
    <w:basedOn w:val="DefaultParagraphFont"/>
    <w:rsid w:val="003908F9"/>
  </w:style>
  <w:style w:type="character" w:customStyle="1" w:styleId="period">
    <w:name w:val="period"/>
    <w:basedOn w:val="DefaultParagraphFont"/>
    <w:rsid w:val="003908F9"/>
  </w:style>
  <w:style w:type="character" w:customStyle="1" w:styleId="Title3">
    <w:name w:val="Title3"/>
    <w:basedOn w:val="DefaultParagraphFont"/>
    <w:rsid w:val="003908F9"/>
  </w:style>
  <w:style w:type="character" w:customStyle="1" w:styleId="identifier">
    <w:name w:val="identifier"/>
    <w:basedOn w:val="DefaultParagraphFont"/>
    <w:rsid w:val="003908F9"/>
  </w:style>
  <w:style w:type="character" w:customStyle="1" w:styleId="id-label">
    <w:name w:val="id-label"/>
    <w:basedOn w:val="DefaultParagraphFont"/>
    <w:rsid w:val="003908F9"/>
  </w:style>
  <w:style w:type="character" w:customStyle="1" w:styleId="text">
    <w:name w:val="text"/>
    <w:basedOn w:val="DefaultParagraphFont"/>
    <w:rsid w:val="003908F9"/>
  </w:style>
  <w:style w:type="character" w:customStyle="1" w:styleId="author-ref">
    <w:name w:val="author-ref"/>
    <w:basedOn w:val="DefaultParagraphFont"/>
    <w:rsid w:val="003908F9"/>
  </w:style>
  <w:style w:type="character" w:customStyle="1" w:styleId="nlmgiven-names">
    <w:name w:val="nlm_given-names"/>
    <w:basedOn w:val="DefaultParagraphFont"/>
    <w:rsid w:val="003908F9"/>
  </w:style>
  <w:style w:type="character" w:customStyle="1" w:styleId="secondary-date">
    <w:name w:val="secondary-date"/>
    <w:basedOn w:val="DefaultParagraphFont"/>
    <w:rsid w:val="003908F9"/>
  </w:style>
  <w:style w:type="character" w:customStyle="1" w:styleId="Title4">
    <w:name w:val="Title4"/>
    <w:basedOn w:val="DefaultParagraphFont"/>
    <w:rsid w:val="003908F9"/>
  </w:style>
  <w:style w:type="character" w:customStyle="1" w:styleId="accordion-tabbedtab-mobile">
    <w:name w:val="accordion-tabbed__tab-mobile"/>
    <w:basedOn w:val="DefaultParagraphFont"/>
    <w:rsid w:val="003908F9"/>
  </w:style>
  <w:style w:type="character" w:customStyle="1" w:styleId="comma-separator">
    <w:name w:val="comma-separator"/>
    <w:basedOn w:val="DefaultParagraphFont"/>
    <w:rsid w:val="003908F9"/>
  </w:style>
  <w:style w:type="character" w:customStyle="1" w:styleId="epub-state">
    <w:name w:val="epub-state"/>
    <w:basedOn w:val="DefaultParagraphFont"/>
    <w:rsid w:val="003908F9"/>
  </w:style>
  <w:style w:type="character" w:customStyle="1" w:styleId="epub-date">
    <w:name w:val="epub-date"/>
    <w:basedOn w:val="DefaultParagraphFont"/>
    <w:rsid w:val="003908F9"/>
  </w:style>
  <w:style w:type="character" w:customStyle="1" w:styleId="referencesyear">
    <w:name w:val="references__year"/>
    <w:basedOn w:val="DefaultParagraphFont"/>
    <w:rsid w:val="003908F9"/>
  </w:style>
  <w:style w:type="paragraph" w:customStyle="1" w:styleId="msonormal0">
    <w:name w:val="msonormal"/>
    <w:basedOn w:val="Normal"/>
    <w:rsid w:val="003908F9"/>
    <w:pPr>
      <w:spacing w:before="100" w:beforeAutospacing="1" w:after="100" w:afterAutospacing="1"/>
    </w:pPr>
    <w:rPr>
      <w:rFonts w:eastAsia="Times New Roman"/>
      <w:lang w:val="en-GB" w:eastAsia="en-GB"/>
    </w:rPr>
  </w:style>
  <w:style w:type="character" w:customStyle="1" w:styleId="BodyTextChar">
    <w:name w:val="Body Text Char"/>
    <w:basedOn w:val="DefaultParagraphFont"/>
    <w:link w:val="BodyText"/>
    <w:semiHidden/>
    <w:rsid w:val="003908F9"/>
    <w:rPr>
      <w:rFonts w:ascii="Times New Roman" w:eastAsia="Times New Roman" w:hAnsi="Times New Roman" w:cs="Times New Roman"/>
      <w:b/>
      <w:sz w:val="28"/>
      <w:szCs w:val="28"/>
      <w:u w:val="single"/>
      <w:lang w:val="en-US"/>
    </w:rPr>
  </w:style>
  <w:style w:type="paragraph" w:styleId="BodyText">
    <w:name w:val="Body Text"/>
    <w:basedOn w:val="Normal"/>
    <w:link w:val="BodyTextChar"/>
    <w:semiHidden/>
    <w:unhideWhenUsed/>
    <w:rsid w:val="003908F9"/>
    <w:pPr>
      <w:jc w:val="center"/>
    </w:pPr>
    <w:rPr>
      <w:rFonts w:eastAsia="Times New Roman"/>
      <w:b/>
      <w:sz w:val="28"/>
      <w:szCs w:val="28"/>
      <w:u w:val="single"/>
      <w:lang w:eastAsia="en-US"/>
    </w:rPr>
  </w:style>
  <w:style w:type="character" w:customStyle="1" w:styleId="BodyTextChar1">
    <w:name w:val="Body Text Char1"/>
    <w:basedOn w:val="DefaultParagraphFont"/>
    <w:uiPriority w:val="99"/>
    <w:semiHidden/>
    <w:rsid w:val="003908F9"/>
    <w:rPr>
      <w:rFonts w:ascii="Times New Roman" w:eastAsia="SimSun" w:hAnsi="Times New Roman" w:cs="Times New Roman"/>
      <w:sz w:val="24"/>
      <w:szCs w:val="24"/>
      <w:lang w:val="en-US" w:eastAsia="zh-CN"/>
    </w:rPr>
  </w:style>
  <w:style w:type="character" w:styleId="LineNumber">
    <w:name w:val="line number"/>
    <w:basedOn w:val="DefaultParagraphFont"/>
    <w:uiPriority w:val="99"/>
    <w:semiHidden/>
    <w:unhideWhenUsed/>
    <w:rsid w:val="00390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mwadhwa\AppData\Local\Microsoft\Windows\INetCache\Content.Outlook\BKPS7YUE\Methods%20IRB%20(002).docx" TargetMode="External"/><Relationship Id="rId5" Type="http://schemas.openxmlformats.org/officeDocument/2006/relationships/hyperlink" Target="file:///C:\Users\mwadhwa\AppData\Local\Microsoft\Windows\INetCache\Content.Outlook\BKPS7YUE\Methods%20IRB%20(002).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2802</Words>
  <Characters>15977</Characters>
  <Application>Microsoft Office Word</Application>
  <DocSecurity>0</DocSecurity>
  <Lines>133</Lines>
  <Paragraphs>37</Paragraphs>
  <ScaleCrop>false</ScaleCrop>
  <Company>MHRA</Company>
  <LinksUpToDate>false</LinksUpToDate>
  <CharactersWithSpaces>18742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Meenu Wadhwa</dc:creator>
  <cp:keywords/>
  <dc:description/>
  <cp:lastModifiedBy>Meenu Wadhwa</cp:lastModifiedBy>
  <cp:revision>1</cp:revision>
  <dcterms:created xsi:type="dcterms:W3CDTF">2024-12-23T17:23:00Z</dcterms:created>
  <dcterms:modified xsi:type="dcterms:W3CDTF">2024-12-23T17:24:00Z</dcterms:modified>
</cp:coreProperties>
</file>