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2E6C8" w14:textId="77777777" w:rsidR="00475BC2" w:rsidRDefault="0000000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CREDES checklist items. </w:t>
      </w:r>
      <w:r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>Selection of experts, definition of consensus and quality of reporting</w:t>
      </w:r>
      <w:r>
        <w:rPr>
          <w:rFonts w:ascii="Times New Roman" w:hAnsi="Times New Roman" w:cs="Times New Roman"/>
          <w:b/>
          <w:bCs/>
          <w:color w:val="000000"/>
          <w:kern w:val="0"/>
          <w:vertAlign w:val="superscript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vertAlign w:val="superscript"/>
          <w:lang w:val="en-GB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kern w:val="0"/>
          <w:vertAlign w:val="superscript"/>
          <w:lang w:val="en-GB"/>
        </w:rPr>
        <w:instrText xml:space="preserve"> ADDIN EN.CITE &lt;EndNote&gt;&lt;Cite&gt;&lt;Author&gt;Jünger&lt;/Author&gt;&lt;Year&gt;2017&lt;/Year&gt;&lt;RecNum&gt;203&lt;/RecNum&gt;&lt;DisplayText&gt;[1]&lt;/DisplayText&gt;&lt;record&gt;&lt;rec-number&gt;203&lt;/rec-number&gt;&lt;foreign-keys&gt;&lt;key app="EN" db-id="td9pevdr2dppxde09wt5zsvqapwdazp9vpf9" timestamp="1644877080"&gt;203&lt;/key&gt;&lt;/foreign-keys&gt;&lt;ref-type name="Journal Article"&gt;17&lt;/ref-type&gt;&lt;contributors&gt;&lt;authors&gt;&lt;author&gt;Jünger, Saskia&lt;/author&gt;&lt;author&gt;Payne, Sheila A&lt;/author&gt;&lt;author&gt;Brine, Jenny&lt;/author&gt;&lt;author&gt;Radbruch, Lukas&lt;/author&gt;&lt;author&gt;Brearley, Sarah G&lt;/author&gt;&lt;/authors&gt;&lt;/contributors&gt;&lt;titles&gt;&lt;title&gt;Guidance on Conducting and REporting DElphi Studies (CREDES) in palliative care: Recommendations based on a methodological systematic review&lt;/title&gt;&lt;secondary-title&gt;Palliative medicine&lt;/secondary-title&gt;&lt;/titles&gt;&lt;periodical&gt;&lt;full-title&gt;Palliative medicine&lt;/full-title&gt;&lt;/periodical&gt;&lt;pages&gt;684-706&lt;/pages&gt;&lt;volume&gt;31&lt;/volume&gt;&lt;number&gt;8&lt;/number&gt;&lt;dates&gt;&lt;year&gt;2017&lt;/year&gt;&lt;/dates&gt;&lt;isbn&gt;0269-2163&lt;/isbn&gt;&lt;urls&gt;&lt;/urls&gt;&lt;/record&gt;&lt;/Cite&gt;&lt;/EndNote&gt;</w:instrText>
      </w:r>
      <w:r>
        <w:rPr>
          <w:rFonts w:ascii="Times New Roman" w:hAnsi="Times New Roman" w:cs="Times New Roman"/>
          <w:b/>
          <w:bCs/>
          <w:color w:val="000000"/>
          <w:kern w:val="0"/>
          <w:vertAlign w:val="superscript"/>
          <w:lang w:val="en-GB"/>
        </w:rPr>
        <w:fldChar w:fldCharType="separate"/>
      </w:r>
      <w:r>
        <w:rPr>
          <w:rFonts w:ascii="Times New Roman" w:hAnsi="Times New Roman" w:cs="Times New Roman"/>
          <w:b/>
          <w:bCs/>
          <w:color w:val="000000"/>
          <w:kern w:val="0"/>
          <w:vertAlign w:val="superscript"/>
          <w:lang w:val="en-GB"/>
        </w:rPr>
        <w:t>[1]</w:t>
      </w:r>
      <w:r>
        <w:rPr>
          <w:rFonts w:ascii="Times New Roman" w:hAnsi="Times New Roman" w:cs="Times New Roman"/>
          <w:b/>
          <w:bCs/>
          <w:color w:val="000000"/>
          <w:kern w:val="0"/>
          <w:vertAlign w:val="superscript"/>
          <w:lang w:val="en-GB"/>
        </w:rPr>
        <w:fldChar w:fldCharType="end"/>
      </w:r>
    </w:p>
    <w:p w14:paraId="2BC4AED8" w14:textId="77777777" w:rsidR="00475BC2" w:rsidRDefault="00475BC2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1984"/>
        <w:gridCol w:w="2075"/>
      </w:tblGrid>
      <w:tr w:rsidR="00475BC2" w14:paraId="5AE7FB66" w14:textId="77777777">
        <w:tc>
          <w:tcPr>
            <w:tcW w:w="9016" w:type="dxa"/>
            <w:gridSpan w:val="3"/>
          </w:tcPr>
          <w:p w14:paraId="73F7910F" w14:textId="77777777" w:rsidR="00475BC2" w:rsidRDefault="000000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Transparency and quality of reporting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01E0664" w14:textId="77777777" w:rsidR="00475BC2" w:rsidRDefault="00475BC2">
            <w:pPr>
              <w:rPr>
                <w:rFonts w:ascii="Times New Roman" w:hAnsi="Times New Roman" w:cs="Times New Roman"/>
              </w:rPr>
            </w:pPr>
          </w:p>
        </w:tc>
      </w:tr>
      <w:tr w:rsidR="00475BC2" w14:paraId="13982B44" w14:textId="77777777">
        <w:tc>
          <w:tcPr>
            <w:tcW w:w="4957" w:type="dxa"/>
          </w:tcPr>
          <w:p w14:paraId="23B4452A" w14:textId="77777777" w:rsidR="00475BC2" w:rsidRDefault="0000000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1984" w:type="dxa"/>
          </w:tcPr>
          <w:p w14:paraId="55CE272F" w14:textId="77777777" w:rsidR="00475BC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Manuscript Section</w:t>
            </w:r>
          </w:p>
        </w:tc>
        <w:tc>
          <w:tcPr>
            <w:tcW w:w="2075" w:type="dxa"/>
          </w:tcPr>
          <w:p w14:paraId="60C2287D" w14:textId="77777777" w:rsidR="00475BC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Page No.</w:t>
            </w:r>
          </w:p>
        </w:tc>
      </w:tr>
      <w:tr w:rsidR="00475BC2" w14:paraId="4CCA94A1" w14:textId="77777777">
        <w:tc>
          <w:tcPr>
            <w:tcW w:w="4957" w:type="dxa"/>
          </w:tcPr>
          <w:p w14:paraId="35C6DD4F" w14:textId="77777777" w:rsidR="00475BC2" w:rsidRDefault="000000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Purpose well defined </w:t>
            </w:r>
          </w:p>
          <w:p w14:paraId="10A4666D" w14:textId="77777777" w:rsidR="00475BC2" w:rsidRDefault="00475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DFA2C6E" w14:textId="77777777" w:rsidR="00475BC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</w:t>
            </w:r>
          </w:p>
        </w:tc>
        <w:tc>
          <w:tcPr>
            <w:tcW w:w="2075" w:type="dxa"/>
          </w:tcPr>
          <w:p w14:paraId="518740B7" w14:textId="657867D1" w:rsidR="00475BC2" w:rsidRPr="001B3ADB" w:rsidRDefault="001B3ADB">
            <w:pPr>
              <w:rPr>
                <w:rFonts w:ascii="Times New Roman" w:eastAsiaTheme="minorEastAsia" w:hAnsi="Times New Roman" w:cs="Times New Roman" w:hint="eastAsia"/>
                <w:lang w:val="en-US"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val="en-US" w:eastAsia="zh-CN"/>
              </w:rPr>
              <w:t>2</w:t>
            </w:r>
          </w:p>
        </w:tc>
      </w:tr>
      <w:tr w:rsidR="00475BC2" w14:paraId="62F7A51F" w14:textId="77777777">
        <w:tc>
          <w:tcPr>
            <w:tcW w:w="4957" w:type="dxa"/>
          </w:tcPr>
          <w:p w14:paraId="12B4D0C3" w14:textId="77777777" w:rsidR="00475BC2" w:rsidRDefault="000000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Rationale for Delphi Selection of experts clearly justified</w:t>
            </w:r>
          </w:p>
        </w:tc>
        <w:tc>
          <w:tcPr>
            <w:tcW w:w="1984" w:type="dxa"/>
          </w:tcPr>
          <w:p w14:paraId="3DB98E60" w14:textId="77777777" w:rsidR="00475BC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Methods</w:t>
            </w:r>
          </w:p>
        </w:tc>
        <w:tc>
          <w:tcPr>
            <w:tcW w:w="2075" w:type="dxa"/>
          </w:tcPr>
          <w:p w14:paraId="1297C1EF" w14:textId="2D9AA456" w:rsidR="00475BC2" w:rsidRDefault="001B3ADB">
            <w:pPr>
              <w:rPr>
                <w:rFonts w:ascii="Times New Roman" w:eastAsia="宋体" w:hAnsi="Times New Roman" w:cs="Times New Roman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lang w:val="en-US" w:eastAsia="zh-CN"/>
              </w:rPr>
              <w:t>4</w:t>
            </w:r>
          </w:p>
        </w:tc>
      </w:tr>
      <w:tr w:rsidR="00475BC2" w14:paraId="688FE161" w14:textId="77777777">
        <w:tc>
          <w:tcPr>
            <w:tcW w:w="4957" w:type="dxa"/>
          </w:tcPr>
          <w:p w14:paraId="5186720C" w14:textId="77777777" w:rsidR="00475BC2" w:rsidRDefault="000000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Clear description of methods </w:t>
            </w:r>
          </w:p>
        </w:tc>
        <w:tc>
          <w:tcPr>
            <w:tcW w:w="1984" w:type="dxa"/>
          </w:tcPr>
          <w:p w14:paraId="2DD223C2" w14:textId="77777777" w:rsidR="00475BC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Methods</w:t>
            </w:r>
          </w:p>
        </w:tc>
        <w:tc>
          <w:tcPr>
            <w:tcW w:w="2075" w:type="dxa"/>
          </w:tcPr>
          <w:p w14:paraId="71B28471" w14:textId="6C09B66C" w:rsidR="00475BC2" w:rsidRPr="001B3ADB" w:rsidRDefault="001B3ADB">
            <w:pPr>
              <w:rPr>
                <w:rFonts w:ascii="Times New Roman" w:eastAsiaTheme="minorEastAsia" w:hAnsi="Times New Roman" w:cs="Times New Roman" w:hint="eastAsia"/>
                <w:lang w:val="en-US"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val="en-US" w:eastAsia="zh-CN"/>
              </w:rPr>
              <w:t>4-5</w:t>
            </w:r>
          </w:p>
        </w:tc>
      </w:tr>
      <w:tr w:rsidR="00475BC2" w14:paraId="5D26F58A" w14:textId="77777777">
        <w:tc>
          <w:tcPr>
            <w:tcW w:w="4957" w:type="dxa"/>
          </w:tcPr>
          <w:p w14:paraId="6F7DF04F" w14:textId="77777777" w:rsidR="00475BC2" w:rsidRDefault="000000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Flow chart </w:t>
            </w:r>
          </w:p>
          <w:p w14:paraId="72C62984" w14:textId="77777777" w:rsidR="00475BC2" w:rsidRDefault="00475BC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733A0A5" w14:textId="77777777" w:rsidR="00475BC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Methods</w:t>
            </w:r>
          </w:p>
        </w:tc>
        <w:tc>
          <w:tcPr>
            <w:tcW w:w="2075" w:type="dxa"/>
          </w:tcPr>
          <w:p w14:paraId="52A69ECD" w14:textId="0F84F7E8" w:rsidR="00475BC2" w:rsidRDefault="001B3A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5</w:t>
            </w:r>
            <w:r w:rsidR="00000000">
              <w:rPr>
                <w:rFonts w:ascii="Times New Roman" w:hAnsi="Times New Roman" w:cs="Times New Roman"/>
              </w:rPr>
              <w:t>, Figure 1</w:t>
            </w:r>
          </w:p>
        </w:tc>
      </w:tr>
      <w:tr w:rsidR="00475BC2" w14:paraId="7355BA01" w14:textId="77777777">
        <w:tc>
          <w:tcPr>
            <w:tcW w:w="4957" w:type="dxa"/>
          </w:tcPr>
          <w:p w14:paraId="6E32BC15" w14:textId="77777777" w:rsidR="00475BC2" w:rsidRDefault="000000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Clear definition of consensus </w:t>
            </w:r>
          </w:p>
          <w:p w14:paraId="1F321890" w14:textId="77777777" w:rsidR="00475BC2" w:rsidRDefault="00475BC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FE4FEBD" w14:textId="77777777" w:rsidR="00475BC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Methods</w:t>
            </w:r>
          </w:p>
        </w:tc>
        <w:tc>
          <w:tcPr>
            <w:tcW w:w="2075" w:type="dxa"/>
          </w:tcPr>
          <w:p w14:paraId="6F0D7BDD" w14:textId="5927E950" w:rsidR="00475BC2" w:rsidRDefault="001B3ADB">
            <w:pPr>
              <w:rPr>
                <w:rFonts w:ascii="Times New Roman" w:eastAsia="宋体" w:hAnsi="Times New Roman" w:cs="Times New Roman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lang w:val="en-US" w:eastAsia="zh-CN"/>
              </w:rPr>
              <w:t>5</w:t>
            </w:r>
          </w:p>
        </w:tc>
      </w:tr>
      <w:tr w:rsidR="00475BC2" w14:paraId="17CE175C" w14:textId="77777777">
        <w:tc>
          <w:tcPr>
            <w:tcW w:w="4957" w:type="dxa"/>
          </w:tcPr>
          <w:p w14:paraId="44EF2CCD" w14:textId="77777777" w:rsidR="00475BC2" w:rsidRDefault="000000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Pilot test of instruments </w:t>
            </w:r>
          </w:p>
          <w:p w14:paraId="3AA68B85" w14:textId="77777777" w:rsidR="00475BC2" w:rsidRDefault="00475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24345BC" w14:textId="77777777" w:rsidR="00475BC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Methods</w:t>
            </w:r>
          </w:p>
        </w:tc>
        <w:tc>
          <w:tcPr>
            <w:tcW w:w="2075" w:type="dxa"/>
          </w:tcPr>
          <w:p w14:paraId="09D6FDAA" w14:textId="58B1D9F6" w:rsidR="00475BC2" w:rsidRDefault="00FF004B">
            <w:pPr>
              <w:rPr>
                <w:rFonts w:ascii="Times New Roman" w:eastAsia="宋体" w:hAnsi="Times New Roman" w:cs="Times New Roman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lang w:val="en-US" w:eastAsia="zh-CN"/>
              </w:rPr>
              <w:t>4</w:t>
            </w:r>
          </w:p>
        </w:tc>
      </w:tr>
      <w:tr w:rsidR="00475BC2" w14:paraId="4D70B6FE" w14:textId="77777777">
        <w:tc>
          <w:tcPr>
            <w:tcW w:w="4957" w:type="dxa"/>
          </w:tcPr>
          <w:p w14:paraId="3E2D1E45" w14:textId="77777777" w:rsidR="00475BC2" w:rsidRDefault="000000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analysis clearly justified and reported</w:t>
            </w:r>
          </w:p>
          <w:p w14:paraId="6A727C2B" w14:textId="77777777" w:rsidR="00475BC2" w:rsidRDefault="00475BC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5127967" w14:textId="77777777" w:rsidR="00475BC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Methods</w:t>
            </w:r>
          </w:p>
        </w:tc>
        <w:tc>
          <w:tcPr>
            <w:tcW w:w="2075" w:type="dxa"/>
          </w:tcPr>
          <w:p w14:paraId="70C840F4" w14:textId="5A7B2E7E" w:rsidR="00475BC2" w:rsidRDefault="00FF004B">
            <w:pPr>
              <w:rPr>
                <w:rFonts w:ascii="Times New Roman" w:eastAsia="宋体" w:hAnsi="Times New Roman" w:cs="Times New Roman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lang w:val="en-US" w:eastAsia="zh-CN"/>
              </w:rPr>
              <w:t>5</w:t>
            </w:r>
          </w:p>
        </w:tc>
      </w:tr>
      <w:tr w:rsidR="00475BC2" w14:paraId="6777E1EC" w14:textId="77777777">
        <w:tc>
          <w:tcPr>
            <w:tcW w:w="4957" w:type="dxa"/>
          </w:tcPr>
          <w:p w14:paraId="5FBC4906" w14:textId="77777777" w:rsidR="00475BC2" w:rsidRDefault="000000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Information of rounds </w:t>
            </w:r>
          </w:p>
          <w:p w14:paraId="22269DAD" w14:textId="77777777" w:rsidR="00475BC2" w:rsidRDefault="00475BC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E7BB71C" w14:textId="77777777" w:rsidR="00475BC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Methods</w:t>
            </w:r>
          </w:p>
        </w:tc>
        <w:tc>
          <w:tcPr>
            <w:tcW w:w="2075" w:type="dxa"/>
          </w:tcPr>
          <w:p w14:paraId="2B2C8F08" w14:textId="3438D6B9" w:rsidR="00475BC2" w:rsidRPr="00FF004B" w:rsidRDefault="00FF004B">
            <w:pPr>
              <w:rPr>
                <w:rFonts w:ascii="Times New Roman" w:eastAsiaTheme="minorEastAsia" w:hAnsi="Times New Roman" w:cs="Times New Roman" w:hint="eastAsia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4-5</w:t>
            </w:r>
          </w:p>
        </w:tc>
      </w:tr>
      <w:tr w:rsidR="00475BC2" w14:paraId="63733837" w14:textId="77777777">
        <w:tc>
          <w:tcPr>
            <w:tcW w:w="4957" w:type="dxa"/>
          </w:tcPr>
          <w:p w14:paraId="203F9D29" w14:textId="77777777" w:rsidR="00475BC2" w:rsidRDefault="000000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Transparent reporting of results </w:t>
            </w:r>
          </w:p>
          <w:p w14:paraId="5862EB87" w14:textId="77777777" w:rsidR="00475BC2" w:rsidRDefault="00475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5F28257" w14:textId="77777777" w:rsidR="00475BC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Results</w:t>
            </w:r>
          </w:p>
        </w:tc>
        <w:tc>
          <w:tcPr>
            <w:tcW w:w="2075" w:type="dxa"/>
          </w:tcPr>
          <w:p w14:paraId="726A96EC" w14:textId="277C7A40" w:rsidR="00475BC2" w:rsidRDefault="00FF004B">
            <w:pPr>
              <w:rPr>
                <w:rFonts w:ascii="Times New Roman" w:eastAsia="宋体" w:hAnsi="Times New Roman" w:cs="Times New Roman" w:hint="eastAsia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lang w:val="en-US" w:eastAsia="zh-CN"/>
              </w:rPr>
              <w:t>9-11</w:t>
            </w:r>
          </w:p>
        </w:tc>
      </w:tr>
      <w:tr w:rsidR="00475BC2" w14:paraId="40366BAF" w14:textId="77777777">
        <w:tc>
          <w:tcPr>
            <w:tcW w:w="4957" w:type="dxa"/>
          </w:tcPr>
          <w:p w14:paraId="02CDF437" w14:textId="77777777" w:rsidR="00475BC2" w:rsidRDefault="000000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 of limitations</w:t>
            </w:r>
          </w:p>
          <w:p w14:paraId="7CB3D04D" w14:textId="77777777" w:rsidR="00475BC2" w:rsidRDefault="00475BC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94B0D84" w14:textId="77777777" w:rsidR="00475BC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2075" w:type="dxa"/>
          </w:tcPr>
          <w:p w14:paraId="6F5237DF" w14:textId="10D3C19B" w:rsidR="00475BC2" w:rsidRDefault="00000000">
            <w:pPr>
              <w:rPr>
                <w:rFonts w:ascii="Times New Roman" w:eastAsia="宋体" w:hAnsi="Times New Roman" w:cs="Times New Roman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lang w:val="en-US" w:eastAsia="zh-CN"/>
              </w:rPr>
              <w:t>1</w:t>
            </w:r>
            <w:r w:rsidR="00FF004B">
              <w:rPr>
                <w:rFonts w:ascii="Times New Roman" w:eastAsia="宋体" w:hAnsi="Times New Roman" w:cs="Times New Roman" w:hint="eastAsia"/>
                <w:lang w:val="en-US" w:eastAsia="zh-CN"/>
              </w:rPr>
              <w:t>5</w:t>
            </w:r>
          </w:p>
        </w:tc>
      </w:tr>
      <w:tr w:rsidR="00475BC2" w14:paraId="1F283D44" w14:textId="77777777">
        <w:tc>
          <w:tcPr>
            <w:tcW w:w="4957" w:type="dxa"/>
          </w:tcPr>
          <w:p w14:paraId="65C30DDA" w14:textId="77777777" w:rsidR="00475BC2" w:rsidRDefault="000000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Adequacy of conclusions </w:t>
            </w:r>
          </w:p>
          <w:p w14:paraId="2E6E068E" w14:textId="77777777" w:rsidR="00475BC2" w:rsidRDefault="00475BC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DFE4289" w14:textId="77777777" w:rsidR="00475BC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，</w:t>
            </w:r>
            <w:r>
              <w:rPr>
                <w:rFonts w:ascii="Times New Roman" w:hAnsi="Times New Roman" w:cs="Times New Roman"/>
              </w:rPr>
              <w:t>Conclusions</w:t>
            </w:r>
          </w:p>
        </w:tc>
        <w:tc>
          <w:tcPr>
            <w:tcW w:w="2075" w:type="dxa"/>
          </w:tcPr>
          <w:p w14:paraId="2E4B7084" w14:textId="0A42D388" w:rsidR="00475BC2" w:rsidRDefault="00000000">
            <w:pPr>
              <w:rPr>
                <w:rFonts w:ascii="Times New Roman" w:eastAsia="宋体" w:hAnsi="Times New Roman" w:cs="Times New Roman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lang w:val="en-US" w:eastAsia="zh-CN"/>
              </w:rPr>
              <w:t>15</w:t>
            </w:r>
          </w:p>
        </w:tc>
      </w:tr>
    </w:tbl>
    <w:p w14:paraId="6E09D95C" w14:textId="77777777" w:rsidR="00475BC2" w:rsidRDefault="00475BC2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1984"/>
      </w:tblGrid>
      <w:tr w:rsidR="00475BC2" w14:paraId="3C041681" w14:textId="77777777">
        <w:trPr>
          <w:trHeight w:val="373"/>
        </w:trPr>
        <w:tc>
          <w:tcPr>
            <w:tcW w:w="4957" w:type="dxa"/>
          </w:tcPr>
          <w:p w14:paraId="55070A42" w14:textId="77777777" w:rsidR="00475BC2" w:rsidRDefault="0000000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Selection criteria expert panel </w:t>
            </w:r>
          </w:p>
        </w:tc>
        <w:tc>
          <w:tcPr>
            <w:tcW w:w="1984" w:type="dxa"/>
          </w:tcPr>
          <w:p w14:paraId="0A21569A" w14:textId="77777777" w:rsidR="00475BC2" w:rsidRDefault="00475BC2">
            <w:pPr>
              <w:rPr>
                <w:rFonts w:ascii="Times New Roman" w:hAnsi="Times New Roman" w:cs="Times New Roman"/>
              </w:rPr>
            </w:pPr>
          </w:p>
        </w:tc>
      </w:tr>
      <w:tr w:rsidR="00475BC2" w14:paraId="1E7924F1" w14:textId="77777777">
        <w:trPr>
          <w:trHeight w:val="363"/>
        </w:trPr>
        <w:tc>
          <w:tcPr>
            <w:tcW w:w="4957" w:type="dxa"/>
          </w:tcPr>
          <w:p w14:paraId="03E0346D" w14:textId="77777777" w:rsidR="00475BC2" w:rsidRDefault="000000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Member of organisation </w:t>
            </w:r>
          </w:p>
        </w:tc>
        <w:tc>
          <w:tcPr>
            <w:tcW w:w="1984" w:type="dxa"/>
          </w:tcPr>
          <w:p w14:paraId="4B47D9BE" w14:textId="77777777" w:rsidR="00475BC2" w:rsidRDefault="00475B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BC2" w14:paraId="4C367302" w14:textId="77777777">
        <w:trPr>
          <w:trHeight w:val="373"/>
        </w:trPr>
        <w:tc>
          <w:tcPr>
            <w:tcW w:w="4957" w:type="dxa"/>
          </w:tcPr>
          <w:p w14:paraId="288B0001" w14:textId="77777777" w:rsidR="00475BC2" w:rsidRDefault="000000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Recognised authority </w:t>
            </w:r>
          </w:p>
        </w:tc>
        <w:tc>
          <w:tcPr>
            <w:tcW w:w="1984" w:type="dxa"/>
          </w:tcPr>
          <w:p w14:paraId="778BE0A8" w14:textId="77777777" w:rsidR="00475BC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50"/>
            </w:r>
          </w:p>
        </w:tc>
      </w:tr>
      <w:tr w:rsidR="00475BC2" w14:paraId="15F9A0B3" w14:textId="77777777">
        <w:trPr>
          <w:trHeight w:val="373"/>
        </w:trPr>
        <w:tc>
          <w:tcPr>
            <w:tcW w:w="4957" w:type="dxa"/>
          </w:tcPr>
          <w:p w14:paraId="5FE6F5CE" w14:textId="77777777" w:rsidR="00475BC2" w:rsidRDefault="000000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Relevant clinical academic expertise </w:t>
            </w:r>
          </w:p>
        </w:tc>
        <w:tc>
          <w:tcPr>
            <w:tcW w:w="1984" w:type="dxa"/>
          </w:tcPr>
          <w:p w14:paraId="3A70D71F" w14:textId="77777777" w:rsidR="00475BC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50"/>
            </w:r>
          </w:p>
        </w:tc>
      </w:tr>
      <w:tr w:rsidR="00475BC2" w14:paraId="221B1FF4" w14:textId="77777777">
        <w:trPr>
          <w:trHeight w:val="363"/>
        </w:trPr>
        <w:tc>
          <w:tcPr>
            <w:tcW w:w="4957" w:type="dxa"/>
          </w:tcPr>
          <w:p w14:paraId="24969DBD" w14:textId="77777777" w:rsidR="00475BC2" w:rsidRDefault="000000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Geographical scope </w:t>
            </w:r>
          </w:p>
        </w:tc>
        <w:tc>
          <w:tcPr>
            <w:tcW w:w="1984" w:type="dxa"/>
          </w:tcPr>
          <w:p w14:paraId="412E23AB" w14:textId="77777777" w:rsidR="00475BC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50"/>
            </w:r>
          </w:p>
        </w:tc>
      </w:tr>
      <w:tr w:rsidR="00475BC2" w14:paraId="350C4261" w14:textId="77777777">
        <w:trPr>
          <w:trHeight w:val="373"/>
        </w:trPr>
        <w:tc>
          <w:tcPr>
            <w:tcW w:w="4957" w:type="dxa"/>
          </w:tcPr>
          <w:p w14:paraId="05A59C66" w14:textId="77777777" w:rsidR="00475BC2" w:rsidRDefault="000000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Setting/work field </w:t>
            </w:r>
          </w:p>
        </w:tc>
        <w:tc>
          <w:tcPr>
            <w:tcW w:w="1984" w:type="dxa"/>
          </w:tcPr>
          <w:p w14:paraId="3D6DB6D8" w14:textId="77777777" w:rsidR="00475BC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50"/>
            </w:r>
          </w:p>
        </w:tc>
      </w:tr>
      <w:tr w:rsidR="00475BC2" w14:paraId="1EB8BA0F" w14:textId="77777777">
        <w:trPr>
          <w:trHeight w:val="363"/>
        </w:trPr>
        <w:tc>
          <w:tcPr>
            <w:tcW w:w="4957" w:type="dxa"/>
          </w:tcPr>
          <w:p w14:paraId="428DD0FB" w14:textId="77777777" w:rsidR="00475BC2" w:rsidRDefault="000000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Profession/ stakeholder</w:t>
            </w:r>
          </w:p>
        </w:tc>
        <w:tc>
          <w:tcPr>
            <w:tcW w:w="1984" w:type="dxa"/>
          </w:tcPr>
          <w:p w14:paraId="55970C1E" w14:textId="77777777" w:rsidR="00475BC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50"/>
            </w:r>
          </w:p>
        </w:tc>
      </w:tr>
    </w:tbl>
    <w:p w14:paraId="7AA9D4DB" w14:textId="77777777" w:rsidR="00475BC2" w:rsidRDefault="00475BC2">
      <w:pPr>
        <w:rPr>
          <w:rFonts w:ascii="Times New Roman" w:hAnsi="Times New Roman" w:cs="Times New Roman"/>
        </w:rPr>
      </w:pPr>
    </w:p>
    <w:p w14:paraId="22DE605A" w14:textId="77777777" w:rsidR="00475BC2" w:rsidRDefault="00000000">
      <w:pPr>
        <w:pStyle w:val="EndNoteBibliography"/>
        <w:ind w:left="283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EN.REFLIST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 xml:space="preserve">Jünger, S., S.A. Payne, J. Brine, L. Radbruch, and S.G. Brearley, </w:t>
      </w:r>
      <w:r>
        <w:rPr>
          <w:rFonts w:ascii="Times New Roman" w:hAnsi="Times New Roman" w:cs="Times New Roman"/>
          <w:i/>
        </w:rPr>
        <w:t>Guidance on Conducting and REporting DElphi Studies (CREDES) in palliative care: Recommendations based on a methodological systematic review.</w:t>
      </w:r>
      <w:r>
        <w:rPr>
          <w:rFonts w:ascii="Times New Roman" w:hAnsi="Times New Roman" w:cs="Times New Roman"/>
        </w:rPr>
        <w:t xml:space="preserve"> Palliative medicine, 2017. </w:t>
      </w:r>
      <w:r>
        <w:rPr>
          <w:rFonts w:ascii="Times New Roman" w:hAnsi="Times New Roman" w:cs="Times New Roman"/>
          <w:b/>
        </w:rPr>
        <w:t>31</w:t>
      </w:r>
      <w:r>
        <w:rPr>
          <w:rFonts w:ascii="Times New Roman" w:hAnsi="Times New Roman" w:cs="Times New Roman"/>
        </w:rPr>
        <w:t>(8): p. 684-706.</w:t>
      </w:r>
    </w:p>
    <w:p w14:paraId="2C25E62B" w14:textId="77777777" w:rsidR="00475BC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sectPr w:rsidR="00475B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D8641" w14:textId="77777777" w:rsidR="004F575A" w:rsidRDefault="004F575A" w:rsidP="001B3ADB">
      <w:r>
        <w:separator/>
      </w:r>
    </w:p>
  </w:endnote>
  <w:endnote w:type="continuationSeparator" w:id="0">
    <w:p w14:paraId="3A61516B" w14:textId="77777777" w:rsidR="004F575A" w:rsidRDefault="004F575A" w:rsidP="001B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549AA" w14:textId="77777777" w:rsidR="004F575A" w:rsidRDefault="004F575A" w:rsidP="001B3ADB">
      <w:r>
        <w:separator/>
      </w:r>
    </w:p>
  </w:footnote>
  <w:footnote w:type="continuationSeparator" w:id="0">
    <w:p w14:paraId="0B59DF42" w14:textId="77777777" w:rsidR="004F575A" w:rsidRDefault="004F575A" w:rsidP="001B3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d9pevdr2dppxde09wt5zsvqapwdazp9vpf9&quot;&gt;PhD library&lt;record-ids&gt;&lt;item&gt;203&lt;/item&gt;&lt;/record-ids&gt;&lt;/item&gt;&lt;/Libraries&gt;"/>
  </w:docVars>
  <w:rsids>
    <w:rsidRoot w:val="008A1BFD"/>
    <w:rsid w:val="00003ECE"/>
    <w:rsid w:val="00030D6B"/>
    <w:rsid w:val="00041941"/>
    <w:rsid w:val="00080522"/>
    <w:rsid w:val="00096EB9"/>
    <w:rsid w:val="000A0B80"/>
    <w:rsid w:val="000A44B8"/>
    <w:rsid w:val="000B31A5"/>
    <w:rsid w:val="000B7117"/>
    <w:rsid w:val="000F799B"/>
    <w:rsid w:val="00117E52"/>
    <w:rsid w:val="0012192E"/>
    <w:rsid w:val="0012221E"/>
    <w:rsid w:val="00124494"/>
    <w:rsid w:val="0014667D"/>
    <w:rsid w:val="00150992"/>
    <w:rsid w:val="001525DA"/>
    <w:rsid w:val="001542D4"/>
    <w:rsid w:val="00176192"/>
    <w:rsid w:val="00187EA1"/>
    <w:rsid w:val="001A78D8"/>
    <w:rsid w:val="001B3ADB"/>
    <w:rsid w:val="001B4982"/>
    <w:rsid w:val="001B74E9"/>
    <w:rsid w:val="001D16A4"/>
    <w:rsid w:val="001D65E9"/>
    <w:rsid w:val="0022191E"/>
    <w:rsid w:val="00226D7A"/>
    <w:rsid w:val="00240A80"/>
    <w:rsid w:val="00255355"/>
    <w:rsid w:val="0026598D"/>
    <w:rsid w:val="002825E8"/>
    <w:rsid w:val="0029071B"/>
    <w:rsid w:val="00291428"/>
    <w:rsid w:val="002B27A3"/>
    <w:rsid w:val="002B2C0E"/>
    <w:rsid w:val="002B7757"/>
    <w:rsid w:val="002D46C7"/>
    <w:rsid w:val="002E0D9F"/>
    <w:rsid w:val="00317B5D"/>
    <w:rsid w:val="0033380C"/>
    <w:rsid w:val="003464DF"/>
    <w:rsid w:val="003556F4"/>
    <w:rsid w:val="00384C83"/>
    <w:rsid w:val="003A1478"/>
    <w:rsid w:val="003C497E"/>
    <w:rsid w:val="003D03AB"/>
    <w:rsid w:val="003D593A"/>
    <w:rsid w:val="00422F7D"/>
    <w:rsid w:val="00425B44"/>
    <w:rsid w:val="00425C5C"/>
    <w:rsid w:val="004305DF"/>
    <w:rsid w:val="0043521C"/>
    <w:rsid w:val="00457FE2"/>
    <w:rsid w:val="004624CE"/>
    <w:rsid w:val="00471953"/>
    <w:rsid w:val="0047363D"/>
    <w:rsid w:val="00475BC2"/>
    <w:rsid w:val="004836A8"/>
    <w:rsid w:val="00485294"/>
    <w:rsid w:val="00485358"/>
    <w:rsid w:val="004866FE"/>
    <w:rsid w:val="004A2B1A"/>
    <w:rsid w:val="004A4DC0"/>
    <w:rsid w:val="004C546E"/>
    <w:rsid w:val="004D32CF"/>
    <w:rsid w:val="004D6648"/>
    <w:rsid w:val="004E0122"/>
    <w:rsid w:val="004F575A"/>
    <w:rsid w:val="0050068F"/>
    <w:rsid w:val="0050426D"/>
    <w:rsid w:val="005049B9"/>
    <w:rsid w:val="00547DB8"/>
    <w:rsid w:val="00550170"/>
    <w:rsid w:val="005564D6"/>
    <w:rsid w:val="00556B98"/>
    <w:rsid w:val="005605CB"/>
    <w:rsid w:val="0056176E"/>
    <w:rsid w:val="00562545"/>
    <w:rsid w:val="00565906"/>
    <w:rsid w:val="005810BD"/>
    <w:rsid w:val="00585021"/>
    <w:rsid w:val="005869E2"/>
    <w:rsid w:val="00590ECA"/>
    <w:rsid w:val="005A1FDD"/>
    <w:rsid w:val="005A725F"/>
    <w:rsid w:val="005C139B"/>
    <w:rsid w:val="005D4523"/>
    <w:rsid w:val="005E5390"/>
    <w:rsid w:val="005F460F"/>
    <w:rsid w:val="0060649A"/>
    <w:rsid w:val="0060712D"/>
    <w:rsid w:val="00620CB9"/>
    <w:rsid w:val="006354AD"/>
    <w:rsid w:val="00645BE1"/>
    <w:rsid w:val="006479B5"/>
    <w:rsid w:val="00680AE5"/>
    <w:rsid w:val="006853EC"/>
    <w:rsid w:val="0068756F"/>
    <w:rsid w:val="00694110"/>
    <w:rsid w:val="006B22AA"/>
    <w:rsid w:val="006B751F"/>
    <w:rsid w:val="006D3A7E"/>
    <w:rsid w:val="006D401A"/>
    <w:rsid w:val="006F57CE"/>
    <w:rsid w:val="006F775C"/>
    <w:rsid w:val="00701B3C"/>
    <w:rsid w:val="00717B7C"/>
    <w:rsid w:val="0073463A"/>
    <w:rsid w:val="007466B5"/>
    <w:rsid w:val="00757E00"/>
    <w:rsid w:val="007660D3"/>
    <w:rsid w:val="007C3C13"/>
    <w:rsid w:val="007C4016"/>
    <w:rsid w:val="007C4DB5"/>
    <w:rsid w:val="007C6D19"/>
    <w:rsid w:val="007E0163"/>
    <w:rsid w:val="007F2C96"/>
    <w:rsid w:val="00814DE5"/>
    <w:rsid w:val="008278A3"/>
    <w:rsid w:val="008405BD"/>
    <w:rsid w:val="00844C44"/>
    <w:rsid w:val="00860F26"/>
    <w:rsid w:val="008728F3"/>
    <w:rsid w:val="008769A8"/>
    <w:rsid w:val="0088789E"/>
    <w:rsid w:val="00887D45"/>
    <w:rsid w:val="008A1BFD"/>
    <w:rsid w:val="008B65F5"/>
    <w:rsid w:val="008C6F81"/>
    <w:rsid w:val="008D412C"/>
    <w:rsid w:val="008E6EB7"/>
    <w:rsid w:val="009054C7"/>
    <w:rsid w:val="0092364E"/>
    <w:rsid w:val="00935F87"/>
    <w:rsid w:val="00936328"/>
    <w:rsid w:val="00940A32"/>
    <w:rsid w:val="009436E4"/>
    <w:rsid w:val="00973AB6"/>
    <w:rsid w:val="00976561"/>
    <w:rsid w:val="009A3DF2"/>
    <w:rsid w:val="009B37BE"/>
    <w:rsid w:val="009E7420"/>
    <w:rsid w:val="00A32131"/>
    <w:rsid w:val="00A3253F"/>
    <w:rsid w:val="00A5134B"/>
    <w:rsid w:val="00A518D6"/>
    <w:rsid w:val="00A56619"/>
    <w:rsid w:val="00A7414D"/>
    <w:rsid w:val="00B06CD7"/>
    <w:rsid w:val="00B1475E"/>
    <w:rsid w:val="00B15AB8"/>
    <w:rsid w:val="00B2083C"/>
    <w:rsid w:val="00B30E27"/>
    <w:rsid w:val="00B34E1A"/>
    <w:rsid w:val="00B41700"/>
    <w:rsid w:val="00B5088B"/>
    <w:rsid w:val="00B80114"/>
    <w:rsid w:val="00B80BEF"/>
    <w:rsid w:val="00B865EF"/>
    <w:rsid w:val="00BA5596"/>
    <w:rsid w:val="00BE4F81"/>
    <w:rsid w:val="00BF7780"/>
    <w:rsid w:val="00BF786F"/>
    <w:rsid w:val="00C07D64"/>
    <w:rsid w:val="00C56CF5"/>
    <w:rsid w:val="00C9076F"/>
    <w:rsid w:val="00C91A97"/>
    <w:rsid w:val="00CB00E1"/>
    <w:rsid w:val="00CB4103"/>
    <w:rsid w:val="00CB709A"/>
    <w:rsid w:val="00CC0F7A"/>
    <w:rsid w:val="00CE0A7C"/>
    <w:rsid w:val="00D012E3"/>
    <w:rsid w:val="00D30D03"/>
    <w:rsid w:val="00D33FE2"/>
    <w:rsid w:val="00D35255"/>
    <w:rsid w:val="00D37764"/>
    <w:rsid w:val="00D53D7E"/>
    <w:rsid w:val="00D56787"/>
    <w:rsid w:val="00D70279"/>
    <w:rsid w:val="00D70CA9"/>
    <w:rsid w:val="00D7605A"/>
    <w:rsid w:val="00D924D4"/>
    <w:rsid w:val="00DA4AAE"/>
    <w:rsid w:val="00DF5811"/>
    <w:rsid w:val="00E021C5"/>
    <w:rsid w:val="00E03AD0"/>
    <w:rsid w:val="00E522E9"/>
    <w:rsid w:val="00E76434"/>
    <w:rsid w:val="00E87038"/>
    <w:rsid w:val="00EA4FD2"/>
    <w:rsid w:val="00EC2F0B"/>
    <w:rsid w:val="00EE1751"/>
    <w:rsid w:val="00EE20D9"/>
    <w:rsid w:val="00EE3D22"/>
    <w:rsid w:val="00F0669E"/>
    <w:rsid w:val="00F15BB9"/>
    <w:rsid w:val="00F240C2"/>
    <w:rsid w:val="00F371E0"/>
    <w:rsid w:val="00F53E65"/>
    <w:rsid w:val="00F54CD9"/>
    <w:rsid w:val="00F60E80"/>
    <w:rsid w:val="00F83F96"/>
    <w:rsid w:val="00F943F5"/>
    <w:rsid w:val="00FA4A95"/>
    <w:rsid w:val="00FA5783"/>
    <w:rsid w:val="00FB00C1"/>
    <w:rsid w:val="00FB039A"/>
    <w:rsid w:val="00FB51EC"/>
    <w:rsid w:val="00FB5EB3"/>
    <w:rsid w:val="00FE4596"/>
    <w:rsid w:val="00FF004B"/>
    <w:rsid w:val="0B187D40"/>
    <w:rsid w:val="16A545F0"/>
    <w:rsid w:val="19E82A2B"/>
    <w:rsid w:val="29F660F4"/>
    <w:rsid w:val="2F803CE6"/>
    <w:rsid w:val="361B7C21"/>
    <w:rsid w:val="53914D0F"/>
    <w:rsid w:val="57C7454A"/>
    <w:rsid w:val="70191DB3"/>
    <w:rsid w:val="76D87530"/>
    <w:rsid w:val="7E49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22128"/>
  <w15:docId w15:val="{4B988713-BA8D-4776-9BE2-ED64B27A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HAnsi" w:hAnsiTheme="minorHAnsi" w:cstheme="minorBidi"/>
      <w:kern w:val="2"/>
      <w:sz w:val="24"/>
      <w:szCs w:val="24"/>
      <w:lang w:val="en-A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Pr>
      <w:sz w:val="20"/>
      <w:szCs w:val="20"/>
    </w:rPr>
  </w:style>
  <w:style w:type="paragraph" w:styleId="a5">
    <w:name w:val="annotation subject"/>
    <w:basedOn w:val="a3"/>
    <w:next w:val="a3"/>
    <w:link w:val="a6"/>
    <w:uiPriority w:val="99"/>
    <w:semiHidden/>
    <w:unhideWhenUsed/>
    <w:qFormat/>
    <w:rPr>
      <w:b/>
      <w:bCs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customStyle="1" w:styleId="EndNoteBibliographyTitle">
    <w:name w:val="EndNote Bibliography Title"/>
    <w:basedOn w:val="a"/>
    <w:link w:val="EndNoteBibliographyTitleChar"/>
    <w:qFormat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a0"/>
    <w:link w:val="EndNoteBibliographyTitle"/>
    <w:qFormat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a"/>
    <w:link w:val="EndNoteBibliographyChar"/>
    <w:qFormat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a0"/>
    <w:link w:val="EndNoteBibliography"/>
    <w:qFormat/>
    <w:rPr>
      <w:rFonts w:ascii="Calibri" w:hAnsi="Calibri" w:cs="Calibri"/>
      <w:lang w:val="en-US"/>
    </w:rPr>
  </w:style>
  <w:style w:type="character" w:customStyle="1" w:styleId="a4">
    <w:name w:val="批注文字 字符"/>
    <w:basedOn w:val="a0"/>
    <w:link w:val="a3"/>
    <w:uiPriority w:val="99"/>
    <w:semiHidden/>
    <w:qFormat/>
    <w:rPr>
      <w:sz w:val="20"/>
      <w:szCs w:val="20"/>
    </w:rPr>
  </w:style>
  <w:style w:type="character" w:customStyle="1" w:styleId="a6">
    <w:name w:val="批注主题 字符"/>
    <w:basedOn w:val="a4"/>
    <w:link w:val="a5"/>
    <w:uiPriority w:val="99"/>
    <w:semiHidden/>
    <w:qFormat/>
    <w:rPr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B3AD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1B3ADB"/>
    <w:rPr>
      <w:rFonts w:asciiTheme="minorHAnsi" w:eastAsiaTheme="minorHAnsi" w:hAnsiTheme="minorHAnsi" w:cstheme="minorBidi"/>
      <w:kern w:val="2"/>
      <w:sz w:val="18"/>
      <w:szCs w:val="18"/>
      <w:lang w:val="en-AU" w:eastAsia="en-US"/>
      <w14:ligatures w14:val="standardContextual"/>
    </w:rPr>
  </w:style>
  <w:style w:type="paragraph" w:styleId="ab">
    <w:name w:val="footer"/>
    <w:basedOn w:val="a"/>
    <w:link w:val="ac"/>
    <w:uiPriority w:val="99"/>
    <w:unhideWhenUsed/>
    <w:rsid w:val="001B3A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1B3ADB"/>
    <w:rPr>
      <w:rFonts w:asciiTheme="minorHAnsi" w:eastAsiaTheme="minorHAnsi" w:hAnsiTheme="minorHAnsi" w:cstheme="minorBidi"/>
      <w:kern w:val="2"/>
      <w:sz w:val="18"/>
      <w:szCs w:val="18"/>
      <w:lang w:val="en-AU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Szeto, Kimberley - szeky004</dc:creator>
  <cp:lastModifiedBy>琳 邓</cp:lastModifiedBy>
  <cp:revision>2</cp:revision>
  <dcterms:created xsi:type="dcterms:W3CDTF">2025-05-06T07:18:00Z</dcterms:created>
  <dcterms:modified xsi:type="dcterms:W3CDTF">2025-05-06T07:18:00Z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eyJoZGlkIjoiNzZlNjhlMzhmNmY4ZDNhNzY1OWFhY2RhZTc2Njk1OWIiLCJ1c2VySWQiOiIyNjQzNTAzNjMifQ==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DDBA48DBFE164A0C91B1C15053B2AC48_13</vt:lpwstr>
  </property>
</Properties>
</file>