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bookmarkStart w:id="0" w:name="_Hlk185350260"/>
      <w:bookmarkEnd w:id="0"/>
      <w:r w:rsidRPr="001549D3">
        <w:t>Supplementary Material</w:t>
      </w:r>
    </w:p>
    <w:p w14:paraId="29026311" w14:textId="64DAA3BA" w:rsidR="00EA3D3C" w:rsidRDefault="00654E8F" w:rsidP="0001436A">
      <w:pPr>
        <w:pStyle w:val="Heading1"/>
      </w:pPr>
      <w:r w:rsidRPr="00994A3D">
        <w:t xml:space="preserve">Supplementary </w:t>
      </w:r>
      <w:r w:rsidR="00696BB6">
        <w:t>Files</w:t>
      </w:r>
    </w:p>
    <w:p w14:paraId="572013D3" w14:textId="77777777" w:rsidR="00F92050" w:rsidRPr="00F92050" w:rsidRDefault="00F92050" w:rsidP="00F92050">
      <w:pPr>
        <w:rPr>
          <w:bCs/>
        </w:rPr>
      </w:pPr>
      <w:r>
        <w:rPr>
          <w:b/>
        </w:rPr>
        <w:t xml:space="preserve">File S1: </w:t>
      </w:r>
      <w:r w:rsidRPr="00F92050">
        <w:rPr>
          <w:bCs/>
        </w:rPr>
        <w:t xml:space="preserve">Differentially expressed genes of crTCA lines in </w:t>
      </w:r>
      <w:r w:rsidRPr="00F92050">
        <w:rPr>
          <w:bCs/>
          <w:i/>
        </w:rPr>
        <w:t>C. sativa.</w:t>
      </w:r>
    </w:p>
    <w:p w14:paraId="04A55A40" w14:textId="77777777" w:rsidR="00F92050" w:rsidRDefault="00F92050" w:rsidP="00F92050">
      <w:pPr>
        <w:rPr>
          <w:b/>
        </w:rPr>
      </w:pPr>
      <w:r>
        <w:rPr>
          <w:b/>
        </w:rPr>
        <w:t xml:space="preserve">File S2: </w:t>
      </w:r>
      <w:r w:rsidRPr="00F92050">
        <w:rPr>
          <w:bCs/>
        </w:rPr>
        <w:t xml:space="preserve">Relative abundances of proteins in transgenic </w:t>
      </w:r>
      <w:r w:rsidRPr="00F92050">
        <w:rPr>
          <w:bCs/>
          <w:i/>
        </w:rPr>
        <w:t xml:space="preserve">C. sativa </w:t>
      </w:r>
      <w:r w:rsidRPr="00F92050">
        <w:rPr>
          <w:bCs/>
        </w:rPr>
        <w:t>expressing the crTCA cycle.</w:t>
      </w:r>
    </w:p>
    <w:p w14:paraId="5683FF7F" w14:textId="77777777" w:rsidR="00F92050" w:rsidRPr="00F92050" w:rsidRDefault="00F92050" w:rsidP="00F92050">
      <w:pPr>
        <w:rPr>
          <w:bCs/>
        </w:rPr>
      </w:pPr>
      <w:r>
        <w:rPr>
          <w:b/>
        </w:rPr>
        <w:t>File S3</w:t>
      </w:r>
      <w:r w:rsidRPr="00F92050">
        <w:rPr>
          <w:bCs/>
        </w:rPr>
        <w:t xml:space="preserve">: Parameters for transitions of measured metabolites in multiple reaction monitoring (MRM) with Reverse Phase LC-MS/MS, Anion Exchange LC-MS/MS, selected ion monitoring (SIM) with GC-EI-MS, and GC-CI-MS. </w:t>
      </w:r>
    </w:p>
    <w:p w14:paraId="5E584EE8" w14:textId="77777777" w:rsidR="00994A3D" w:rsidRPr="00994A3D" w:rsidRDefault="00654E8F" w:rsidP="0001436A">
      <w:pPr>
        <w:pStyle w:val="Heading1"/>
      </w:pPr>
      <w:r w:rsidRPr="00994A3D">
        <w:t>Supplementary Figures and Tables</w:t>
      </w:r>
    </w:p>
    <w:p w14:paraId="07970E94" w14:textId="77777777" w:rsidR="00994A3D" w:rsidRPr="001549D3" w:rsidRDefault="00994A3D" w:rsidP="0001436A">
      <w:pPr>
        <w:pStyle w:val="Heading2"/>
      </w:pPr>
      <w:r w:rsidRPr="0001436A">
        <w:t>Supplementary</w:t>
      </w:r>
      <w:r w:rsidRPr="001549D3">
        <w:t xml:space="preserve"> Figures</w:t>
      </w:r>
    </w:p>
    <w:p w14:paraId="11EC8DA1" w14:textId="63182881" w:rsidR="00994A3D" w:rsidRPr="001549D3" w:rsidRDefault="0078299E" w:rsidP="00994A3D">
      <w:pPr>
        <w:keepNext/>
        <w:jc w:val="center"/>
        <w:rPr>
          <w:rFonts w:cs="Times New Roman"/>
          <w:szCs w:val="24"/>
        </w:rPr>
      </w:pPr>
      <w:r>
        <w:rPr>
          <w:noProof/>
        </w:rPr>
        <w:drawing>
          <wp:inline distT="0" distB="0" distL="0" distR="0" wp14:anchorId="30D6D041" wp14:editId="207A12EA">
            <wp:extent cx="5343907" cy="4391025"/>
            <wp:effectExtent l="0" t="0" r="9525" b="0"/>
            <wp:docPr id="373" name="image2.png" descr="A diagram of a full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2.png" descr="A diagram of a full cycle&#10;&#10;Description automatically generated"/>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364645" cy="4408066"/>
                    </a:xfrm>
                    <a:prstGeom prst="rect">
                      <a:avLst/>
                    </a:prstGeom>
                    <a:ln/>
                  </pic:spPr>
                </pic:pic>
              </a:graphicData>
            </a:graphic>
          </wp:inline>
        </w:drawing>
      </w:r>
    </w:p>
    <w:p w14:paraId="3B020E77" w14:textId="5F98A1CA" w:rsidR="00994A3D" w:rsidRDefault="00994A3D" w:rsidP="0078299E">
      <w:r w:rsidRPr="0001436A">
        <w:rPr>
          <w:b/>
          <w:szCs w:val="24"/>
        </w:rPr>
        <w:t xml:space="preserve">Supplementary Figure </w:t>
      </w:r>
      <w:r w:rsidRPr="0001436A">
        <w:rPr>
          <w:b/>
          <w:szCs w:val="24"/>
        </w:rPr>
        <w:fldChar w:fldCharType="begin"/>
      </w:r>
      <w:r w:rsidRPr="0001436A">
        <w:rPr>
          <w:b/>
          <w:szCs w:val="24"/>
        </w:rPr>
        <w:instrText xml:space="preserve"> SEQ Figure \* ARABIC </w:instrText>
      </w:r>
      <w:r w:rsidRPr="0001436A">
        <w:rPr>
          <w:b/>
          <w:szCs w:val="24"/>
        </w:rPr>
        <w:fldChar w:fldCharType="separate"/>
      </w:r>
      <w:r w:rsidR="00803D24">
        <w:rPr>
          <w:b/>
          <w:noProof/>
          <w:szCs w:val="24"/>
        </w:rPr>
        <w:t>1</w:t>
      </w:r>
      <w:r w:rsidRPr="0001436A">
        <w:rPr>
          <w:b/>
          <w:szCs w:val="24"/>
        </w:rPr>
        <w:fldChar w:fldCharType="end"/>
      </w:r>
      <w:r w:rsidRPr="0001436A">
        <w:rPr>
          <w:b/>
          <w:szCs w:val="24"/>
        </w:rPr>
        <w:t>.</w:t>
      </w:r>
      <w:r w:rsidRPr="001549D3">
        <w:rPr>
          <w:szCs w:val="24"/>
        </w:rPr>
        <w:t xml:space="preserve"> </w:t>
      </w:r>
      <w:r w:rsidR="0078299E">
        <w:rPr>
          <w:b/>
        </w:rPr>
        <w:t>Reverse crTCA cycle activity</w:t>
      </w:r>
      <w:r w:rsidR="0078299E">
        <w:t xml:space="preserve">. Reactions were prepared containing all 5 crTCA cycle enzymes and ferredoxin, but instead of feeding the cycle 2-OG, it was provided with succinate and glyoxylate. The reactions were prepared anaerobically and allowed to proceed for 60 </w:t>
      </w:r>
      <w:r w:rsidR="0078299E">
        <w:lastRenderedPageBreak/>
        <w:t>min prior to analysis by LC-MS. Controls consist of a reaction containing all components except ICL, as well as a reaction without succinate</w:t>
      </w:r>
    </w:p>
    <w:p w14:paraId="3DE05E47" w14:textId="7D839E2B" w:rsidR="0078299E" w:rsidRDefault="0078299E" w:rsidP="0078299E">
      <w:r>
        <w:rPr>
          <w:noProof/>
        </w:rPr>
        <w:drawing>
          <wp:inline distT="0" distB="0" distL="0" distR="0" wp14:anchorId="745C1622" wp14:editId="65B5AE3F">
            <wp:extent cx="5531485" cy="7179945"/>
            <wp:effectExtent l="0" t="0" r="0" b="1905"/>
            <wp:docPr id="374" name="image1.png" descr="A group of black and white graphs&#10;&#10;Description automatically generated"/>
            <wp:cNvGraphicFramePr/>
            <a:graphic xmlns:a="http://schemas.openxmlformats.org/drawingml/2006/main">
              <a:graphicData uri="http://schemas.openxmlformats.org/drawingml/2006/picture">
                <pic:pic xmlns:pic="http://schemas.openxmlformats.org/drawingml/2006/picture">
                  <pic:nvPicPr>
                    <pic:cNvPr id="374" name="image1.png" descr="A group of black and white graphs&#10;&#10;Description automatically generated"/>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531485" cy="7179945"/>
                    </a:xfrm>
                    <a:prstGeom prst="rect">
                      <a:avLst/>
                    </a:prstGeom>
                    <a:ln/>
                  </pic:spPr>
                </pic:pic>
              </a:graphicData>
            </a:graphic>
          </wp:inline>
        </w:drawing>
      </w:r>
    </w:p>
    <w:p w14:paraId="68BB5755" w14:textId="77777777" w:rsidR="0078299E" w:rsidRDefault="0078299E" w:rsidP="0078299E">
      <w:r>
        <w:rPr>
          <w:b/>
        </w:rPr>
        <w:t>Supplementary Figure 2. Comparison of 5-step crTCA cycle and 4-step crTCA cycle</w:t>
      </w:r>
      <w:r>
        <w:t xml:space="preserve">. Reactions were prepared in triplicate at the same time under the same conditions. The only difference was that </w:t>
      </w:r>
      <w:r>
        <w:lastRenderedPageBreak/>
        <w:t xml:space="preserve">the 4-step crTCA cycle omitted MaFe OGC. All reaction time points were run on LC-MS. The zero timepoint was subtracted from all samples to remove background. The peak areas of the relevant metabolites were measured using </w:t>
      </w:r>
      <w:proofErr w:type="spellStart"/>
      <w:r>
        <w:t>MassHunter</w:t>
      </w:r>
      <w:proofErr w:type="spellEnd"/>
      <w:r>
        <w:t xml:space="preserve"> software and compared. Statistical significance was evaluated using a </w:t>
      </w:r>
      <w:proofErr w:type="gramStart"/>
      <w:r>
        <w:t>two way</w:t>
      </w:r>
      <w:proofErr w:type="gramEnd"/>
      <w:r>
        <w:t xml:space="preserve"> ANOVA with a p-value &lt;0.05. Only one point was statistically significant, and it is indicated with an asterisk (*). </w:t>
      </w:r>
      <w:proofErr w:type="gramStart"/>
      <w:r>
        <w:t>A.) Graphs</w:t>
      </w:r>
      <w:proofErr w:type="gramEnd"/>
      <w:r>
        <w:t xml:space="preserve"> representing the peak areas for unlabeled succinate (117 m/z), single </w:t>
      </w:r>
      <w:r>
        <w:rPr>
          <w:vertAlign w:val="superscript"/>
        </w:rPr>
        <w:t>13</w:t>
      </w:r>
      <w:r>
        <w:t xml:space="preserve">C-labeled succinate (118 m/z) double </w:t>
      </w:r>
      <w:r>
        <w:rPr>
          <w:vertAlign w:val="superscript"/>
        </w:rPr>
        <w:t>13</w:t>
      </w:r>
      <w:r>
        <w:t xml:space="preserve">C-labeled succinate (119 m/z). B.) Graphs representing the peak areas for single </w:t>
      </w:r>
      <w:r>
        <w:rPr>
          <w:vertAlign w:val="superscript"/>
        </w:rPr>
        <w:t>13</w:t>
      </w:r>
      <w:r>
        <w:t xml:space="preserve">C-labeled 2-OG (146 m/z) and double </w:t>
      </w:r>
      <w:r>
        <w:rPr>
          <w:vertAlign w:val="superscript"/>
        </w:rPr>
        <w:t>13</w:t>
      </w:r>
      <w:r>
        <w:t xml:space="preserve">C-labeled 2-OG (147 m/z). C.) Graphs representing unlabeled glyoxylate (72 m/z) and single </w:t>
      </w:r>
      <w:r>
        <w:rPr>
          <w:vertAlign w:val="superscript"/>
        </w:rPr>
        <w:t>13</w:t>
      </w:r>
      <w:r>
        <w:t>C-abeled glyoxylate (73 m/z). Due to the low detection of the single labeled glyoxylate, duplicate samples were compared for the 4-step and 5-step cycle comparison instead of triplicate samples.</w:t>
      </w:r>
    </w:p>
    <w:p w14:paraId="3824A6F0" w14:textId="77777777" w:rsidR="00AC50D9" w:rsidRDefault="00AC50D9" w:rsidP="0078299E"/>
    <w:p w14:paraId="37358BF3" w14:textId="77777777" w:rsidR="00AC50D9" w:rsidRDefault="00AC50D9" w:rsidP="0078299E"/>
    <w:p w14:paraId="612E2DC7" w14:textId="77777777" w:rsidR="00AC50D9" w:rsidRDefault="00AC50D9" w:rsidP="0078299E"/>
    <w:p w14:paraId="47697174" w14:textId="77777777" w:rsidR="00AC50D9" w:rsidRDefault="00AC50D9" w:rsidP="0078299E"/>
    <w:p w14:paraId="35989AD3" w14:textId="6A8ED340" w:rsidR="0078299E" w:rsidRDefault="0078299E" w:rsidP="0078299E">
      <w:pPr>
        <w:jc w:val="center"/>
      </w:pPr>
      <w:r>
        <w:rPr>
          <w:noProof/>
        </w:rPr>
        <w:drawing>
          <wp:inline distT="0" distB="0" distL="0" distR="0" wp14:anchorId="12E72D71" wp14:editId="73A130AB">
            <wp:extent cx="5715000" cy="1824355"/>
            <wp:effectExtent l="0" t="0" r="0" b="4445"/>
            <wp:docPr id="377" name="image3.png" descr="A close-up of a black dot&#10;&#10;Description automatically generated"/>
            <wp:cNvGraphicFramePr/>
            <a:graphic xmlns:a="http://schemas.openxmlformats.org/drawingml/2006/main">
              <a:graphicData uri="http://schemas.openxmlformats.org/drawingml/2006/picture">
                <pic:pic xmlns:pic="http://schemas.openxmlformats.org/drawingml/2006/picture">
                  <pic:nvPicPr>
                    <pic:cNvPr id="377" name="image3.png" descr="A close-up of a black dot&#10;&#10;Description automatically generated"/>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715000" cy="1824355"/>
                    </a:xfrm>
                    <a:prstGeom prst="rect">
                      <a:avLst/>
                    </a:prstGeom>
                    <a:ln/>
                  </pic:spPr>
                </pic:pic>
              </a:graphicData>
            </a:graphic>
          </wp:inline>
        </w:drawing>
      </w:r>
    </w:p>
    <w:p w14:paraId="158095E2" w14:textId="2988BCDA" w:rsidR="0078299E" w:rsidRDefault="0078299E" w:rsidP="0078299E">
      <w:r>
        <w:rPr>
          <w:b/>
        </w:rPr>
        <w:t>Supplementary Figure 3: Transient tobacco expression western blots of crTCA cycle enzymes</w:t>
      </w:r>
      <w:r>
        <w:t xml:space="preserve">. Tobacco leaf tissue was harvested and ground in liquid nitrogen to produce extracts. Tobacco lysate was purified by nickel IMAC, prior to SDS-PAGE and transfer to PVDF. </w:t>
      </w:r>
      <w:proofErr w:type="spellStart"/>
      <w:r>
        <w:t>A.NiHa</w:t>
      </w:r>
      <w:proofErr w:type="spellEnd"/>
      <w:r>
        <w:t xml:space="preserve"> OSR, </w:t>
      </w:r>
      <w:proofErr w:type="spellStart"/>
      <w:r>
        <w:t>NoFa</w:t>
      </w:r>
      <w:proofErr w:type="spellEnd"/>
      <w:r>
        <w:t xml:space="preserve"> ICL, and </w:t>
      </w:r>
      <w:proofErr w:type="spellStart"/>
      <w:r>
        <w:t>BrBT</w:t>
      </w:r>
      <w:proofErr w:type="spellEnd"/>
      <w:r>
        <w:t xml:space="preserve"> SCS were detected using a penta-his primary antibody. These expression tests were conducted using </w:t>
      </w:r>
      <w:r>
        <w:rPr>
          <w:i/>
        </w:rPr>
        <w:t>N. tabacum</w:t>
      </w:r>
      <w:r>
        <w:t xml:space="preserve">. The empty vector transformed tobacco was used as a negative control, while purified recombinant enzymes were used as positive controls. B. </w:t>
      </w:r>
      <w:proofErr w:type="spellStart"/>
      <w:r>
        <w:t>HyTh</w:t>
      </w:r>
      <w:proofErr w:type="spellEnd"/>
      <w:r>
        <w:t xml:space="preserve"> KOR expression was conducted using </w:t>
      </w:r>
      <w:r>
        <w:rPr>
          <w:i/>
        </w:rPr>
        <w:t xml:space="preserve">N. benthamiana. </w:t>
      </w:r>
      <w:proofErr w:type="spellStart"/>
      <w:r>
        <w:t>HyTh</w:t>
      </w:r>
      <w:proofErr w:type="spellEnd"/>
      <w:r>
        <w:t xml:space="preserve"> KOR was detected using an antibody </w:t>
      </w:r>
      <w:proofErr w:type="gramStart"/>
      <w:r>
        <w:t>specific</w:t>
      </w:r>
      <w:proofErr w:type="gramEnd"/>
      <w:r>
        <w:t xml:space="preserve"> for a peptide epitope for the large subunit of the </w:t>
      </w:r>
      <w:proofErr w:type="spellStart"/>
      <w:r>
        <w:t>HyTh</w:t>
      </w:r>
      <w:proofErr w:type="spellEnd"/>
      <w:r>
        <w:t xml:space="preserve"> KOR. Empty vector-transformed tobacco was used as a negative control and purified </w:t>
      </w:r>
      <w:proofErr w:type="spellStart"/>
      <w:r>
        <w:t>HyTh</w:t>
      </w:r>
      <w:proofErr w:type="spellEnd"/>
      <w:r>
        <w:t xml:space="preserve"> KOR was used as a positive control.</w:t>
      </w:r>
    </w:p>
    <w:p w14:paraId="0A419436" w14:textId="77777777" w:rsidR="0078299E" w:rsidRDefault="0078299E" w:rsidP="0078299E"/>
    <w:p w14:paraId="3A85E435" w14:textId="3D9085C5" w:rsidR="0078299E" w:rsidRDefault="0078299E" w:rsidP="0078299E">
      <w:pPr>
        <w:jc w:val="center"/>
      </w:pPr>
      <w:r>
        <w:rPr>
          <w:noProof/>
        </w:rPr>
        <w:lastRenderedPageBreak/>
        <w:drawing>
          <wp:inline distT="0" distB="0" distL="0" distR="0" wp14:anchorId="6C68991A" wp14:editId="7CD8C8AE">
            <wp:extent cx="5448300" cy="4959350"/>
            <wp:effectExtent l="0" t="0" r="0" b="0"/>
            <wp:docPr id="3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448300" cy="4959350"/>
                    </a:xfrm>
                    <a:prstGeom prst="rect">
                      <a:avLst/>
                    </a:prstGeom>
                    <a:ln/>
                  </pic:spPr>
                </pic:pic>
              </a:graphicData>
            </a:graphic>
          </wp:inline>
        </w:drawing>
      </w:r>
    </w:p>
    <w:p w14:paraId="7FA178BD" w14:textId="5BFEEBF5" w:rsidR="0078299E" w:rsidRDefault="0078299E" w:rsidP="0078299E">
      <w:r>
        <w:rPr>
          <w:b/>
        </w:rPr>
        <w:t xml:space="preserve">Supplementary Figure 4: The crTCA cycle transformed into </w:t>
      </w:r>
      <w:r>
        <w:rPr>
          <w:b/>
          <w:i/>
        </w:rPr>
        <w:t>C. sativa</w:t>
      </w:r>
      <w:r>
        <w:rPr>
          <w:b/>
        </w:rPr>
        <w:t>.</w:t>
      </w:r>
      <w:r>
        <w:t xml:space="preserve"> Five enzymes and two co-enzymes that consist of the crTCA cycle. To fully test the cycle’s operation in plant cells, we divided the cycle into multiple components. The core cycle was split (grey line) such that each half would contain a carboxylation reaction. Enzyme abbreviations in red compose Construct 1 (C1), those in green compose Construct 2 (C2), and the co-enzymes in blue compose Construct 3 (C3).</w:t>
      </w:r>
    </w:p>
    <w:p w14:paraId="1CBAF18E" w14:textId="6EDFEFC5" w:rsidR="0078299E" w:rsidRDefault="0078299E" w:rsidP="0078299E">
      <w:pPr>
        <w:jc w:val="center"/>
      </w:pPr>
      <w:r>
        <w:rPr>
          <w:noProof/>
        </w:rPr>
        <w:lastRenderedPageBreak/>
        <w:drawing>
          <wp:inline distT="0" distB="0" distL="0" distR="0" wp14:anchorId="1FFE51CD" wp14:editId="7D7FBF5F">
            <wp:extent cx="4755515" cy="5937885"/>
            <wp:effectExtent l="0" t="0" r="6985" b="5715"/>
            <wp:docPr id="372" name="image8.png" descr="A comparison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372" name="image8.png" descr="A comparison of a graph&#10;&#10;Description automatically generated"/>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755515" cy="5937885"/>
                    </a:xfrm>
                    <a:prstGeom prst="rect">
                      <a:avLst/>
                    </a:prstGeom>
                    <a:ln/>
                  </pic:spPr>
                </pic:pic>
              </a:graphicData>
            </a:graphic>
          </wp:inline>
        </w:drawing>
      </w:r>
    </w:p>
    <w:p w14:paraId="658B4665" w14:textId="2E4A5B38" w:rsidR="0078299E" w:rsidRDefault="0078299E" w:rsidP="0078299E">
      <w:r>
        <w:rPr>
          <w:b/>
        </w:rPr>
        <w:t xml:space="preserve">Supplementary Figure 5: Expression of the crTCA cycle genes in </w:t>
      </w:r>
      <w:r>
        <w:rPr>
          <w:b/>
          <w:i/>
        </w:rPr>
        <w:t>Camelina sativa</w:t>
      </w:r>
      <w:r>
        <w:rPr>
          <w:b/>
        </w:rPr>
        <w:t>.</w:t>
      </w:r>
      <w:r>
        <w:t xml:space="preserve"> A) Normalized transcript abundances of crTCA transgenes relative to Ubiquitin 3 (UBQ3) as an endogenous reference gene. B) Normalized transcript abundances of </w:t>
      </w:r>
      <w:proofErr w:type="spellStart"/>
      <w:r>
        <w:t>RbcS</w:t>
      </w:r>
      <w:proofErr w:type="spellEnd"/>
      <w:r>
        <w:t xml:space="preserve"> homeologs in </w:t>
      </w:r>
      <w:r>
        <w:rPr>
          <w:i/>
        </w:rPr>
        <w:t>C. sativa</w:t>
      </w:r>
      <w:r>
        <w:t xml:space="preserve">. Transcript abundances were determined using RNA sequencing from leaf tissue collected from </w:t>
      </w:r>
      <w:proofErr w:type="gramStart"/>
      <w:r>
        <w:t>5-6 week old</w:t>
      </w:r>
      <w:proofErr w:type="gramEnd"/>
      <w:r>
        <w:t xml:space="preserve"> individuals (n = 3 individuals / line). Means are presented </w:t>
      </w:r>
      <w:r>
        <w:rPr>
          <w:u w:val="single"/>
        </w:rPr>
        <w:t>+</w:t>
      </w:r>
      <w:r>
        <w:t xml:space="preserve"> the standard error of the mean (SEM).</w:t>
      </w:r>
    </w:p>
    <w:p w14:paraId="35C44C6D" w14:textId="77777777" w:rsidR="0078299E" w:rsidRDefault="0078299E" w:rsidP="0078299E"/>
    <w:p w14:paraId="219411DC" w14:textId="487DF578" w:rsidR="0078299E" w:rsidRDefault="0078299E" w:rsidP="0078299E">
      <w:pPr>
        <w:jc w:val="center"/>
      </w:pPr>
      <w:r>
        <w:rPr>
          <w:noProof/>
        </w:rPr>
        <w:lastRenderedPageBreak/>
        <w:drawing>
          <wp:inline distT="0" distB="0" distL="0" distR="0" wp14:anchorId="233EE08D" wp14:editId="1F65590D">
            <wp:extent cx="5582285" cy="2434590"/>
            <wp:effectExtent l="0" t="0" r="0" b="3810"/>
            <wp:docPr id="370" name="image4.png" descr="A graph of a curve&#10;&#10;Description automatically generated"/>
            <wp:cNvGraphicFramePr/>
            <a:graphic xmlns:a="http://schemas.openxmlformats.org/drawingml/2006/main">
              <a:graphicData uri="http://schemas.openxmlformats.org/drawingml/2006/picture">
                <pic:pic xmlns:pic="http://schemas.openxmlformats.org/drawingml/2006/picture">
                  <pic:nvPicPr>
                    <pic:cNvPr id="370" name="image4.png" descr="A graph of a curve&#10;&#10;Description automatically generated"/>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582285" cy="2434590"/>
                    </a:xfrm>
                    <a:prstGeom prst="rect">
                      <a:avLst/>
                    </a:prstGeom>
                    <a:ln/>
                  </pic:spPr>
                </pic:pic>
              </a:graphicData>
            </a:graphic>
          </wp:inline>
        </w:drawing>
      </w:r>
    </w:p>
    <w:p w14:paraId="31C8E3DB" w14:textId="78897758" w:rsidR="0078299E" w:rsidRDefault="0078299E" w:rsidP="0078299E">
      <w:pPr>
        <w:rPr>
          <w:b/>
        </w:rPr>
      </w:pPr>
      <w:r>
        <w:rPr>
          <w:b/>
        </w:rPr>
        <w:t>Supplementary Figure 6: Plant height over development of crTCA lines grown in the greenhouse.</w:t>
      </w:r>
      <w:r>
        <w:t xml:space="preserve"> Plant height was measured over the course of the plant’s development (n = 6 individuals / line). Means are presented </w:t>
      </w:r>
      <w:r>
        <w:rPr>
          <w:u w:val="single"/>
        </w:rPr>
        <w:t>+</w:t>
      </w:r>
      <w:r>
        <w:t xml:space="preserve"> the standard error of the mean (SEM). </w:t>
      </w:r>
    </w:p>
    <w:p w14:paraId="00E77070" w14:textId="157BB96B" w:rsidR="0078299E" w:rsidRDefault="0078299E" w:rsidP="0078299E">
      <w:pPr>
        <w:jc w:val="center"/>
      </w:pPr>
      <w:r>
        <w:rPr>
          <w:noProof/>
        </w:rPr>
        <w:lastRenderedPageBreak/>
        <w:drawing>
          <wp:inline distT="0" distB="0" distL="0" distR="0" wp14:anchorId="4684EC1A" wp14:editId="5680AAAE">
            <wp:extent cx="5841365" cy="7412355"/>
            <wp:effectExtent l="0" t="0" r="6985" b="0"/>
            <wp:docPr id="371" name="image9.png" descr="A graph of a graph of a graph of a graph of a graph of a graph of a graph of a graph of a graph of a graph of a graph of a graph of a graph of&#10;&#10;Description automatically generated"/>
            <wp:cNvGraphicFramePr/>
            <a:graphic xmlns:a="http://schemas.openxmlformats.org/drawingml/2006/main">
              <a:graphicData uri="http://schemas.openxmlformats.org/drawingml/2006/picture">
                <pic:pic xmlns:pic="http://schemas.openxmlformats.org/drawingml/2006/picture">
                  <pic:nvPicPr>
                    <pic:cNvPr id="371" name="image9.png" descr="A graph of a graph of a graph of a graph of a graph of a graph of a graph of a graph of a graph of a graph of a graph of a graph of a graph of&#10;&#10;Description automatically generated"/>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841365" cy="7412355"/>
                    </a:xfrm>
                    <a:prstGeom prst="rect">
                      <a:avLst/>
                    </a:prstGeom>
                    <a:ln/>
                  </pic:spPr>
                </pic:pic>
              </a:graphicData>
            </a:graphic>
          </wp:inline>
        </w:drawing>
      </w:r>
    </w:p>
    <w:p w14:paraId="04280EF9" w14:textId="3D9939D4" w:rsidR="0078299E" w:rsidRDefault="0078299E" w:rsidP="0078299E">
      <w:pPr>
        <w:rPr>
          <w:b/>
        </w:rPr>
      </w:pPr>
      <w:r>
        <w:rPr>
          <w:b/>
        </w:rPr>
        <w:t xml:space="preserve">Supplementary Figure 7: The A/Ci response of transgenic crTCA lines. </w:t>
      </w:r>
      <w:r>
        <w:t>The response of photosynthetic rate (A</w:t>
      </w:r>
      <w:r>
        <w:rPr>
          <w:vertAlign w:val="subscript"/>
        </w:rPr>
        <w:t>net</w:t>
      </w:r>
      <w:r>
        <w:t>) to increasing intercellular carbon concentration (C</w:t>
      </w:r>
      <w:r>
        <w:rPr>
          <w:vertAlign w:val="subscript"/>
        </w:rPr>
        <w:t>i</w:t>
      </w:r>
      <w:r>
        <w:t xml:space="preserve">) (n = 3 plants / line). </w:t>
      </w:r>
    </w:p>
    <w:p w14:paraId="7983CE53" w14:textId="77777777" w:rsidR="0078299E" w:rsidRDefault="0078299E" w:rsidP="0078299E"/>
    <w:p w14:paraId="40C545A1" w14:textId="3F02CFEB" w:rsidR="0078299E" w:rsidRDefault="0078299E" w:rsidP="0078299E">
      <w:pPr>
        <w:jc w:val="center"/>
      </w:pPr>
      <w:r>
        <w:rPr>
          <w:noProof/>
        </w:rPr>
        <w:lastRenderedPageBreak/>
        <w:drawing>
          <wp:inline distT="0" distB="0" distL="0" distR="0" wp14:anchorId="69EF3C6A" wp14:editId="155E0BE1">
            <wp:extent cx="5120640" cy="7372903"/>
            <wp:effectExtent l="0" t="0" r="3810" b="0"/>
            <wp:docPr id="379" name="image10.png" descr="A screenshot of a chart&#10;&#10;Description automatically generated"/>
            <wp:cNvGraphicFramePr/>
            <a:graphic xmlns:a="http://schemas.openxmlformats.org/drawingml/2006/main">
              <a:graphicData uri="http://schemas.openxmlformats.org/drawingml/2006/picture">
                <pic:pic xmlns:pic="http://schemas.openxmlformats.org/drawingml/2006/picture">
                  <pic:nvPicPr>
                    <pic:cNvPr id="379" name="image10.png" descr="A screenshot of a chart&#10;&#10;Description automatically generated"/>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120640" cy="7372903"/>
                    </a:xfrm>
                    <a:prstGeom prst="rect">
                      <a:avLst/>
                    </a:prstGeom>
                    <a:ln/>
                  </pic:spPr>
                </pic:pic>
              </a:graphicData>
            </a:graphic>
          </wp:inline>
        </w:drawing>
      </w:r>
    </w:p>
    <w:p w14:paraId="4BD48E9B" w14:textId="231E818D" w:rsidR="0078299E" w:rsidRDefault="0078299E" w:rsidP="0078299E">
      <w:pPr>
        <w:jc w:val="center"/>
      </w:pPr>
      <w:r>
        <w:rPr>
          <w:noProof/>
        </w:rPr>
        <w:lastRenderedPageBreak/>
        <w:drawing>
          <wp:inline distT="0" distB="0" distL="0" distR="0" wp14:anchorId="645CCAF3" wp14:editId="2D0CAAD4">
            <wp:extent cx="5120640" cy="7306310"/>
            <wp:effectExtent l="0" t="0" r="3810" b="8890"/>
            <wp:docPr id="378" name="image5.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image5.png" descr="A screenshot of a graph&#10;&#10;Description automatically generated"/>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120640" cy="7306310"/>
                    </a:xfrm>
                    <a:prstGeom prst="rect">
                      <a:avLst/>
                    </a:prstGeom>
                    <a:ln/>
                  </pic:spPr>
                </pic:pic>
              </a:graphicData>
            </a:graphic>
          </wp:inline>
        </w:drawing>
      </w:r>
    </w:p>
    <w:p w14:paraId="285EA254" w14:textId="77777777" w:rsidR="0078299E" w:rsidRDefault="0078299E" w:rsidP="0078299E">
      <w:pPr>
        <w:jc w:val="center"/>
      </w:pPr>
    </w:p>
    <w:p w14:paraId="237B694D" w14:textId="77777777" w:rsidR="0078299E" w:rsidRDefault="0078299E" w:rsidP="0078299E">
      <w:pPr>
        <w:jc w:val="center"/>
      </w:pPr>
    </w:p>
    <w:p w14:paraId="5B564818" w14:textId="77777777" w:rsidR="0078299E" w:rsidRDefault="0078299E" w:rsidP="0078299E">
      <w:pPr>
        <w:jc w:val="center"/>
      </w:pPr>
    </w:p>
    <w:p w14:paraId="2D4A5D3A" w14:textId="18E739C3" w:rsidR="0078299E" w:rsidRDefault="0078299E" w:rsidP="0078299E">
      <w:pPr>
        <w:jc w:val="center"/>
      </w:pPr>
      <w:r>
        <w:rPr>
          <w:noProof/>
        </w:rPr>
        <w:lastRenderedPageBreak/>
        <w:drawing>
          <wp:inline distT="0" distB="0" distL="0" distR="0" wp14:anchorId="799FB073" wp14:editId="32C7F834">
            <wp:extent cx="5120640" cy="2453640"/>
            <wp:effectExtent l="0" t="0" r="3810" b="0"/>
            <wp:docPr id="376" name="image6.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376" name="image6.png" descr="A screenshot of a computer screen&#10;&#10;Description automatically generated"/>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5120640" cy="2453640"/>
                    </a:xfrm>
                    <a:prstGeom prst="rect">
                      <a:avLst/>
                    </a:prstGeom>
                    <a:ln/>
                  </pic:spPr>
                </pic:pic>
              </a:graphicData>
            </a:graphic>
          </wp:inline>
        </w:drawing>
      </w:r>
    </w:p>
    <w:p w14:paraId="7956D504" w14:textId="4EF17494" w:rsidR="0078299E" w:rsidRDefault="0078299E" w:rsidP="0078299E">
      <w:pPr>
        <w:rPr>
          <w:rFonts w:eastAsia="Times New Roman" w:cs="Times New Roman"/>
          <w:color w:val="000000"/>
          <w:szCs w:val="24"/>
        </w:rPr>
      </w:pPr>
      <w:r>
        <w:rPr>
          <w:rFonts w:eastAsia="Times New Roman" w:cs="Times New Roman"/>
          <w:b/>
          <w:color w:val="000000"/>
          <w:szCs w:val="24"/>
        </w:rPr>
        <w:t xml:space="preserve">Supplementary Figure 8: Transient </w:t>
      </w:r>
      <w:r>
        <w:rPr>
          <w:rFonts w:eastAsia="Times New Roman" w:cs="Times New Roman"/>
          <w:b/>
          <w:color w:val="000000"/>
          <w:szCs w:val="24"/>
          <w:vertAlign w:val="superscript"/>
        </w:rPr>
        <w:t>13</w:t>
      </w:r>
      <w:r>
        <w:rPr>
          <w:rFonts w:eastAsia="Times New Roman" w:cs="Times New Roman"/>
          <w:b/>
          <w:color w:val="000000"/>
          <w:szCs w:val="24"/>
        </w:rPr>
        <w:t>CO</w:t>
      </w:r>
      <w:r>
        <w:rPr>
          <w:rFonts w:eastAsia="Times New Roman" w:cs="Times New Roman"/>
          <w:b/>
          <w:color w:val="000000"/>
          <w:szCs w:val="24"/>
          <w:vertAlign w:val="subscript"/>
        </w:rPr>
        <w:t>2</w:t>
      </w:r>
      <w:r>
        <w:rPr>
          <w:rFonts w:eastAsia="Times New Roman" w:cs="Times New Roman"/>
          <w:b/>
          <w:color w:val="000000"/>
          <w:szCs w:val="24"/>
        </w:rPr>
        <w:t xml:space="preserve"> labelling in all measured metabolites. </w:t>
      </w:r>
      <w:r>
        <w:rPr>
          <w:rFonts w:eastAsia="Times New Roman" w:cs="Times New Roman"/>
          <w:color w:val="000000"/>
          <w:szCs w:val="24"/>
        </w:rPr>
        <w:t xml:space="preserve">Mass isotopomer distribution (MID) of all measured ions are shown as points with error bars (n=3, ± one standard deviation). Nominal masses of M0 mass </w:t>
      </w:r>
      <w:proofErr w:type="spellStart"/>
      <w:r>
        <w:rPr>
          <w:rFonts w:eastAsia="Times New Roman" w:cs="Times New Roman"/>
          <w:color w:val="000000"/>
          <w:szCs w:val="24"/>
        </w:rPr>
        <w:t>isotopologues</w:t>
      </w:r>
      <w:proofErr w:type="spellEnd"/>
      <w:r>
        <w:rPr>
          <w:rFonts w:eastAsia="Times New Roman" w:cs="Times New Roman"/>
          <w:color w:val="000000"/>
          <w:szCs w:val="24"/>
        </w:rPr>
        <w:t xml:space="preserve"> are shown in parentheses.</w:t>
      </w:r>
    </w:p>
    <w:p w14:paraId="1835F8BF" w14:textId="23CDC303" w:rsidR="00AC50D9" w:rsidRDefault="00AC50D9" w:rsidP="00AC50D9">
      <w:pPr>
        <w:pStyle w:val="Heading2"/>
      </w:pPr>
      <w:r>
        <w:t>Supplementary Tables</w:t>
      </w:r>
    </w:p>
    <w:tbl>
      <w:tblPr>
        <w:tblW w:w="8905"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4320"/>
        <w:gridCol w:w="2340"/>
      </w:tblGrid>
      <w:tr w:rsidR="00AC50D9" w:rsidRPr="00AC50D9" w14:paraId="41EA404C" w14:textId="77777777" w:rsidTr="00AC50D9">
        <w:trPr>
          <w:trHeight w:val="800"/>
          <w:jc w:val="center"/>
        </w:trPr>
        <w:tc>
          <w:tcPr>
            <w:tcW w:w="2245" w:type="dxa"/>
            <w:vAlign w:val="center"/>
          </w:tcPr>
          <w:p w14:paraId="56DBBE4D" w14:textId="77777777" w:rsidR="00AC50D9" w:rsidRPr="00AC50D9" w:rsidRDefault="00AC50D9" w:rsidP="00AC50D9">
            <w:pPr>
              <w:spacing w:before="0" w:after="0"/>
              <w:rPr>
                <w:rFonts w:eastAsia="Times New Roman" w:cs="Times New Roman"/>
                <w:b/>
                <w:szCs w:val="24"/>
              </w:rPr>
            </w:pPr>
            <w:r w:rsidRPr="00AC50D9">
              <w:rPr>
                <w:rFonts w:eastAsia="Times New Roman" w:cs="Times New Roman"/>
                <w:b/>
                <w:szCs w:val="24"/>
              </w:rPr>
              <w:t>Enzyme class</w:t>
            </w:r>
          </w:p>
        </w:tc>
        <w:tc>
          <w:tcPr>
            <w:tcW w:w="4320" w:type="dxa"/>
            <w:vAlign w:val="center"/>
          </w:tcPr>
          <w:p w14:paraId="47206E88" w14:textId="77777777" w:rsidR="00AC50D9" w:rsidRPr="00AC50D9" w:rsidRDefault="00AC50D9" w:rsidP="00AC50D9">
            <w:pPr>
              <w:spacing w:before="0" w:after="0"/>
              <w:rPr>
                <w:rFonts w:eastAsia="Times New Roman" w:cs="Times New Roman"/>
                <w:b/>
                <w:szCs w:val="24"/>
              </w:rPr>
            </w:pPr>
            <w:r w:rsidRPr="00AC50D9">
              <w:rPr>
                <w:rFonts w:eastAsia="Times New Roman" w:cs="Times New Roman"/>
                <w:b/>
                <w:szCs w:val="24"/>
              </w:rPr>
              <w:t>Source Organism</w:t>
            </w:r>
          </w:p>
        </w:tc>
        <w:tc>
          <w:tcPr>
            <w:tcW w:w="2340" w:type="dxa"/>
            <w:vAlign w:val="center"/>
          </w:tcPr>
          <w:p w14:paraId="423D3A16" w14:textId="77777777" w:rsidR="00AC50D9" w:rsidRPr="00AC50D9" w:rsidRDefault="00AC50D9" w:rsidP="00AC50D9">
            <w:pPr>
              <w:spacing w:before="0" w:after="0"/>
              <w:rPr>
                <w:rFonts w:eastAsia="Times New Roman" w:cs="Times New Roman"/>
                <w:b/>
                <w:szCs w:val="24"/>
              </w:rPr>
            </w:pPr>
            <w:r w:rsidRPr="00AC50D9">
              <w:rPr>
                <w:rFonts w:eastAsia="Times New Roman" w:cs="Times New Roman"/>
                <w:b/>
                <w:szCs w:val="24"/>
              </w:rPr>
              <w:t>Protein ID</w:t>
            </w:r>
          </w:p>
        </w:tc>
      </w:tr>
      <w:tr w:rsidR="00AC50D9" w:rsidRPr="00AC50D9" w14:paraId="611E797E" w14:textId="77777777" w:rsidTr="00AC50D9">
        <w:trPr>
          <w:trHeight w:val="180"/>
          <w:jc w:val="center"/>
        </w:trPr>
        <w:tc>
          <w:tcPr>
            <w:tcW w:w="2245" w:type="dxa"/>
            <w:vMerge w:val="restart"/>
          </w:tcPr>
          <w:p w14:paraId="52B18970" w14:textId="77777777" w:rsidR="00AC50D9" w:rsidRPr="00AC50D9" w:rsidRDefault="00AC50D9" w:rsidP="00AC50D9">
            <w:pPr>
              <w:spacing w:before="0" w:after="0"/>
              <w:rPr>
                <w:rFonts w:eastAsia="Times New Roman" w:cs="Times New Roman"/>
                <w:b/>
                <w:szCs w:val="24"/>
              </w:rPr>
            </w:pPr>
            <w:r w:rsidRPr="00AC50D9">
              <w:rPr>
                <w:rFonts w:eastAsia="Times New Roman" w:cs="Times New Roman"/>
                <w:b/>
                <w:szCs w:val="24"/>
              </w:rPr>
              <w:t>Step #1</w:t>
            </w:r>
          </w:p>
          <w:p w14:paraId="7FF261C1"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Succinyl CoA synthetase (SCS)</w:t>
            </w:r>
          </w:p>
        </w:tc>
        <w:tc>
          <w:tcPr>
            <w:tcW w:w="4320" w:type="dxa"/>
            <w:vMerge w:val="restart"/>
          </w:tcPr>
          <w:p w14:paraId="109D21AD"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i/>
                <w:szCs w:val="24"/>
              </w:rPr>
              <w:t>Bradyrhizobium</w:t>
            </w:r>
            <w:proofErr w:type="spellEnd"/>
            <w:r w:rsidRPr="00AC50D9">
              <w:rPr>
                <w:rFonts w:eastAsia="Times New Roman" w:cs="Times New Roman"/>
                <w:i/>
                <w:szCs w:val="24"/>
              </w:rPr>
              <w:t xml:space="preserve"> </w:t>
            </w:r>
            <w:r w:rsidRPr="00AC50D9">
              <w:rPr>
                <w:rFonts w:eastAsia="Times New Roman" w:cs="Times New Roman"/>
                <w:szCs w:val="24"/>
              </w:rPr>
              <w:t>sp. BTAi1</w:t>
            </w:r>
          </w:p>
        </w:tc>
        <w:tc>
          <w:tcPr>
            <w:tcW w:w="2340" w:type="dxa"/>
          </w:tcPr>
          <w:p w14:paraId="7721A75C"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WP_012040734.1</w:t>
            </w:r>
          </w:p>
        </w:tc>
      </w:tr>
      <w:tr w:rsidR="00AC50D9" w:rsidRPr="00AC50D9" w14:paraId="3DF4944F" w14:textId="77777777" w:rsidTr="00AC50D9">
        <w:trPr>
          <w:trHeight w:val="180"/>
          <w:jc w:val="center"/>
        </w:trPr>
        <w:tc>
          <w:tcPr>
            <w:tcW w:w="2245" w:type="dxa"/>
            <w:vMerge/>
          </w:tcPr>
          <w:p w14:paraId="6927C763"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36192165"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7D22DFE7"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WP_012040733.1</w:t>
            </w:r>
          </w:p>
        </w:tc>
      </w:tr>
      <w:tr w:rsidR="00AC50D9" w:rsidRPr="00AC50D9" w14:paraId="4FD535A6" w14:textId="77777777" w:rsidTr="00AC50D9">
        <w:trPr>
          <w:trHeight w:val="180"/>
          <w:jc w:val="center"/>
        </w:trPr>
        <w:tc>
          <w:tcPr>
            <w:tcW w:w="2245" w:type="dxa"/>
            <w:vMerge/>
          </w:tcPr>
          <w:p w14:paraId="6AEA6A0C"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3DF335E9" w14:textId="77777777" w:rsidR="00AC50D9" w:rsidRPr="00AC50D9" w:rsidRDefault="00AC50D9" w:rsidP="00AC50D9">
            <w:pPr>
              <w:spacing w:before="0" w:after="0"/>
              <w:rPr>
                <w:rFonts w:eastAsia="Times New Roman" w:cs="Times New Roman"/>
                <w:szCs w:val="24"/>
              </w:rPr>
            </w:pPr>
            <w:r w:rsidRPr="00AC50D9">
              <w:rPr>
                <w:rFonts w:eastAsia="Times New Roman" w:cs="Times New Roman"/>
                <w:i/>
                <w:szCs w:val="24"/>
              </w:rPr>
              <w:t xml:space="preserve">Azotobacter </w:t>
            </w:r>
            <w:proofErr w:type="spellStart"/>
            <w:r w:rsidRPr="00AC50D9">
              <w:rPr>
                <w:rFonts w:eastAsia="Times New Roman" w:cs="Times New Roman"/>
                <w:i/>
                <w:szCs w:val="24"/>
              </w:rPr>
              <w:t>vinelandii</w:t>
            </w:r>
            <w:proofErr w:type="spellEnd"/>
            <w:r w:rsidRPr="00AC50D9">
              <w:rPr>
                <w:rFonts w:eastAsia="Times New Roman" w:cs="Times New Roman"/>
                <w:szCs w:val="24"/>
              </w:rPr>
              <w:t xml:space="preserve"> DJ</w:t>
            </w:r>
          </w:p>
        </w:tc>
        <w:tc>
          <w:tcPr>
            <w:tcW w:w="2340" w:type="dxa"/>
          </w:tcPr>
          <w:p w14:paraId="366806AF"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WP_012701526.1</w:t>
            </w:r>
          </w:p>
        </w:tc>
      </w:tr>
      <w:tr w:rsidR="00AC50D9" w:rsidRPr="00AC50D9" w14:paraId="5C5C474E" w14:textId="77777777" w:rsidTr="00AC50D9">
        <w:trPr>
          <w:trHeight w:val="180"/>
          <w:jc w:val="center"/>
        </w:trPr>
        <w:tc>
          <w:tcPr>
            <w:tcW w:w="2245" w:type="dxa"/>
            <w:vMerge/>
          </w:tcPr>
          <w:p w14:paraId="4178057C"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34773A44"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5D0322D6"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WP_012701527.1</w:t>
            </w:r>
          </w:p>
        </w:tc>
      </w:tr>
      <w:tr w:rsidR="00AC50D9" w:rsidRPr="00AC50D9" w14:paraId="353B69D5" w14:textId="77777777" w:rsidTr="00AC50D9">
        <w:trPr>
          <w:trHeight w:val="180"/>
          <w:jc w:val="center"/>
        </w:trPr>
        <w:tc>
          <w:tcPr>
            <w:tcW w:w="2245" w:type="dxa"/>
            <w:vMerge/>
          </w:tcPr>
          <w:p w14:paraId="5B2853D3"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3524B359"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i/>
                <w:szCs w:val="24"/>
              </w:rPr>
              <w:t>Azospirillum</w:t>
            </w:r>
            <w:proofErr w:type="spellEnd"/>
            <w:r w:rsidRPr="00AC50D9">
              <w:rPr>
                <w:rFonts w:eastAsia="Times New Roman" w:cs="Times New Roman"/>
                <w:i/>
                <w:szCs w:val="24"/>
              </w:rPr>
              <w:t xml:space="preserve"> </w:t>
            </w:r>
            <w:r w:rsidRPr="00AC50D9">
              <w:rPr>
                <w:rFonts w:eastAsia="Times New Roman" w:cs="Times New Roman"/>
                <w:szCs w:val="24"/>
              </w:rPr>
              <w:t>sp. B510</w:t>
            </w:r>
          </w:p>
        </w:tc>
        <w:tc>
          <w:tcPr>
            <w:tcW w:w="2340" w:type="dxa"/>
          </w:tcPr>
          <w:p w14:paraId="5C01342C"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WP_012975136.1</w:t>
            </w:r>
          </w:p>
        </w:tc>
      </w:tr>
      <w:tr w:rsidR="00AC50D9" w:rsidRPr="00AC50D9" w14:paraId="4AEDE47B" w14:textId="77777777" w:rsidTr="00AC50D9">
        <w:trPr>
          <w:trHeight w:val="180"/>
          <w:jc w:val="center"/>
        </w:trPr>
        <w:tc>
          <w:tcPr>
            <w:tcW w:w="2245" w:type="dxa"/>
            <w:vMerge/>
          </w:tcPr>
          <w:p w14:paraId="4357CECB"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1AA5275A"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4CE366DC"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WP_012975135.1</w:t>
            </w:r>
          </w:p>
        </w:tc>
      </w:tr>
      <w:tr w:rsidR="00AC50D9" w:rsidRPr="00AC50D9" w14:paraId="45047225" w14:textId="77777777" w:rsidTr="00AC50D9">
        <w:trPr>
          <w:trHeight w:val="180"/>
          <w:jc w:val="center"/>
        </w:trPr>
        <w:tc>
          <w:tcPr>
            <w:tcW w:w="2245" w:type="dxa"/>
            <w:vMerge/>
          </w:tcPr>
          <w:p w14:paraId="2363255E"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2D9D4318" w14:textId="77777777" w:rsidR="00AC50D9" w:rsidRPr="00AC50D9" w:rsidRDefault="00AC50D9" w:rsidP="00AC50D9">
            <w:pPr>
              <w:spacing w:before="0" w:after="0"/>
              <w:rPr>
                <w:rFonts w:eastAsia="Times New Roman" w:cs="Times New Roman"/>
                <w:szCs w:val="24"/>
              </w:rPr>
            </w:pPr>
            <w:r w:rsidRPr="00AC50D9">
              <w:rPr>
                <w:rFonts w:eastAsia="Times New Roman" w:cs="Times New Roman"/>
                <w:i/>
                <w:szCs w:val="24"/>
              </w:rPr>
              <w:t>Escherichia coli</w:t>
            </w:r>
            <w:r w:rsidRPr="00AC50D9">
              <w:rPr>
                <w:rFonts w:eastAsia="Times New Roman" w:cs="Times New Roman"/>
                <w:szCs w:val="24"/>
              </w:rPr>
              <w:t xml:space="preserve"> K-12 </w:t>
            </w:r>
            <w:proofErr w:type="spellStart"/>
            <w:r w:rsidRPr="00AC50D9">
              <w:rPr>
                <w:rFonts w:eastAsia="Times New Roman" w:cs="Times New Roman"/>
                <w:szCs w:val="24"/>
              </w:rPr>
              <w:t>substr</w:t>
            </w:r>
            <w:proofErr w:type="spellEnd"/>
            <w:r w:rsidRPr="00AC50D9">
              <w:rPr>
                <w:rFonts w:eastAsia="Times New Roman" w:cs="Times New Roman"/>
                <w:szCs w:val="24"/>
              </w:rPr>
              <w:t>. MG1655</w:t>
            </w:r>
          </w:p>
        </w:tc>
        <w:tc>
          <w:tcPr>
            <w:tcW w:w="2340" w:type="dxa"/>
          </w:tcPr>
          <w:p w14:paraId="0523AF30"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NP_415257.1</w:t>
            </w:r>
          </w:p>
        </w:tc>
      </w:tr>
      <w:tr w:rsidR="00AC50D9" w:rsidRPr="00AC50D9" w14:paraId="29189353" w14:textId="77777777" w:rsidTr="00AC50D9">
        <w:trPr>
          <w:trHeight w:val="180"/>
          <w:jc w:val="center"/>
        </w:trPr>
        <w:tc>
          <w:tcPr>
            <w:tcW w:w="2245" w:type="dxa"/>
            <w:vMerge/>
          </w:tcPr>
          <w:p w14:paraId="569BC7A3"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31469C05"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7CDC438E"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NP_415256.1</w:t>
            </w:r>
          </w:p>
        </w:tc>
      </w:tr>
      <w:tr w:rsidR="00AC50D9" w:rsidRPr="00AC50D9" w14:paraId="7D330010" w14:textId="77777777" w:rsidTr="00AC50D9">
        <w:trPr>
          <w:trHeight w:val="180"/>
          <w:jc w:val="center"/>
        </w:trPr>
        <w:tc>
          <w:tcPr>
            <w:tcW w:w="2245" w:type="dxa"/>
            <w:vMerge w:val="restart"/>
          </w:tcPr>
          <w:p w14:paraId="2ED8B0FE" w14:textId="77777777" w:rsidR="00AC50D9" w:rsidRPr="00AC50D9" w:rsidRDefault="00AC50D9" w:rsidP="00AC50D9">
            <w:pPr>
              <w:spacing w:before="0" w:after="0"/>
              <w:rPr>
                <w:rFonts w:eastAsia="Times New Roman" w:cs="Times New Roman"/>
                <w:b/>
                <w:szCs w:val="24"/>
              </w:rPr>
            </w:pPr>
            <w:r w:rsidRPr="00AC50D9">
              <w:rPr>
                <w:rFonts w:eastAsia="Times New Roman" w:cs="Times New Roman"/>
                <w:b/>
                <w:szCs w:val="24"/>
              </w:rPr>
              <w:t>Step #2</w:t>
            </w:r>
          </w:p>
          <w:p w14:paraId="4A0AD1F2"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2-oxoglutarate: ferredoxin oxidoreductase (KOR)</w:t>
            </w:r>
          </w:p>
        </w:tc>
        <w:tc>
          <w:tcPr>
            <w:tcW w:w="4320" w:type="dxa"/>
            <w:vMerge w:val="restart"/>
          </w:tcPr>
          <w:p w14:paraId="1C250A4E"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i/>
                <w:szCs w:val="24"/>
              </w:rPr>
              <w:t>Hydrogenobacter</w:t>
            </w:r>
            <w:proofErr w:type="spellEnd"/>
            <w:r w:rsidRPr="00AC50D9">
              <w:rPr>
                <w:rFonts w:eastAsia="Times New Roman" w:cs="Times New Roman"/>
                <w:i/>
                <w:szCs w:val="24"/>
              </w:rPr>
              <w:t xml:space="preserve"> thermophilus   </w:t>
            </w:r>
            <w:r w:rsidRPr="00AC50D9">
              <w:rPr>
                <w:rFonts w:eastAsia="Times New Roman" w:cs="Times New Roman"/>
                <w:szCs w:val="24"/>
              </w:rPr>
              <w:t>TK-6</w:t>
            </w:r>
          </w:p>
        </w:tc>
        <w:tc>
          <w:tcPr>
            <w:tcW w:w="2340" w:type="dxa"/>
          </w:tcPr>
          <w:p w14:paraId="5409208F"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WP_012963731.1</w:t>
            </w:r>
          </w:p>
        </w:tc>
      </w:tr>
      <w:tr w:rsidR="00AC50D9" w:rsidRPr="00AC50D9" w14:paraId="608337F2" w14:textId="77777777" w:rsidTr="00AC50D9">
        <w:trPr>
          <w:trHeight w:val="180"/>
          <w:jc w:val="center"/>
        </w:trPr>
        <w:tc>
          <w:tcPr>
            <w:tcW w:w="2245" w:type="dxa"/>
            <w:vMerge/>
          </w:tcPr>
          <w:p w14:paraId="28965828"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2AC0B134"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3D5AD3FC"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WP_012963730.1</w:t>
            </w:r>
          </w:p>
        </w:tc>
      </w:tr>
      <w:tr w:rsidR="00AC50D9" w:rsidRPr="00AC50D9" w14:paraId="7597516A" w14:textId="77777777" w:rsidTr="00AC50D9">
        <w:trPr>
          <w:trHeight w:val="180"/>
          <w:jc w:val="center"/>
        </w:trPr>
        <w:tc>
          <w:tcPr>
            <w:tcW w:w="2245" w:type="dxa"/>
            <w:vMerge/>
          </w:tcPr>
          <w:p w14:paraId="2506311B"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7996ABC0" w14:textId="77777777" w:rsidR="00AC50D9" w:rsidRPr="00AC50D9" w:rsidRDefault="00AC50D9" w:rsidP="00AC50D9">
            <w:pPr>
              <w:spacing w:before="0" w:after="0"/>
              <w:rPr>
                <w:rFonts w:eastAsia="Times New Roman" w:cs="Times New Roman"/>
                <w:szCs w:val="24"/>
              </w:rPr>
            </w:pPr>
            <w:r w:rsidRPr="00AC50D9">
              <w:rPr>
                <w:rFonts w:eastAsia="Times New Roman" w:cs="Times New Roman"/>
                <w:i/>
                <w:szCs w:val="24"/>
              </w:rPr>
              <w:t xml:space="preserve">Bacillus </w:t>
            </w:r>
            <w:r w:rsidRPr="00AC50D9">
              <w:rPr>
                <w:rFonts w:eastAsia="Times New Roman" w:cs="Times New Roman"/>
                <w:szCs w:val="24"/>
              </w:rPr>
              <w:t>sp. M3-13</w:t>
            </w:r>
          </w:p>
        </w:tc>
        <w:tc>
          <w:tcPr>
            <w:tcW w:w="2340" w:type="dxa"/>
          </w:tcPr>
          <w:p w14:paraId="2447E7E0"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ZP_07708142.1</w:t>
            </w:r>
          </w:p>
        </w:tc>
      </w:tr>
      <w:tr w:rsidR="00AC50D9" w:rsidRPr="00AC50D9" w14:paraId="4348CEC4" w14:textId="77777777" w:rsidTr="00AC50D9">
        <w:trPr>
          <w:trHeight w:val="180"/>
          <w:jc w:val="center"/>
        </w:trPr>
        <w:tc>
          <w:tcPr>
            <w:tcW w:w="2245" w:type="dxa"/>
            <w:vMerge/>
          </w:tcPr>
          <w:p w14:paraId="491B55EE"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38BC6035"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2DC39571"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WP_010193262.1</w:t>
            </w:r>
          </w:p>
        </w:tc>
      </w:tr>
      <w:tr w:rsidR="00AC50D9" w:rsidRPr="00AC50D9" w14:paraId="14057244" w14:textId="77777777" w:rsidTr="00AC50D9">
        <w:trPr>
          <w:trHeight w:val="180"/>
          <w:jc w:val="center"/>
        </w:trPr>
        <w:tc>
          <w:tcPr>
            <w:tcW w:w="2245" w:type="dxa"/>
            <w:vMerge/>
          </w:tcPr>
          <w:p w14:paraId="5B311051"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044BC879"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i/>
                <w:szCs w:val="24"/>
              </w:rPr>
              <w:t>Haladaptatus</w:t>
            </w:r>
            <w:proofErr w:type="spellEnd"/>
            <w:r w:rsidRPr="00AC50D9">
              <w:rPr>
                <w:rFonts w:eastAsia="Times New Roman" w:cs="Times New Roman"/>
                <w:i/>
                <w:szCs w:val="24"/>
              </w:rPr>
              <w:t xml:space="preserve"> </w:t>
            </w:r>
            <w:proofErr w:type="spellStart"/>
            <w:r w:rsidRPr="00AC50D9">
              <w:rPr>
                <w:rFonts w:eastAsia="Times New Roman" w:cs="Times New Roman"/>
                <w:i/>
                <w:szCs w:val="24"/>
              </w:rPr>
              <w:t>paucihalophilus</w:t>
            </w:r>
            <w:proofErr w:type="spellEnd"/>
            <w:r w:rsidRPr="00AC50D9">
              <w:rPr>
                <w:rFonts w:eastAsia="Times New Roman" w:cs="Times New Roman"/>
                <w:szCs w:val="24"/>
              </w:rPr>
              <w:t xml:space="preserve"> DX253</w:t>
            </w:r>
          </w:p>
        </w:tc>
        <w:tc>
          <w:tcPr>
            <w:tcW w:w="2340" w:type="dxa"/>
          </w:tcPr>
          <w:p w14:paraId="6A5683A6"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WP_007979610.1</w:t>
            </w:r>
          </w:p>
        </w:tc>
      </w:tr>
      <w:tr w:rsidR="00AC50D9" w:rsidRPr="00AC50D9" w14:paraId="3D254A00" w14:textId="77777777" w:rsidTr="00AC50D9">
        <w:trPr>
          <w:trHeight w:val="180"/>
          <w:jc w:val="center"/>
        </w:trPr>
        <w:tc>
          <w:tcPr>
            <w:tcW w:w="2245" w:type="dxa"/>
            <w:vMerge/>
          </w:tcPr>
          <w:p w14:paraId="2FFD50F4"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2417679A"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30EE32F2"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WP_007979608.1</w:t>
            </w:r>
          </w:p>
        </w:tc>
      </w:tr>
      <w:tr w:rsidR="00AC50D9" w:rsidRPr="00AC50D9" w14:paraId="431BC756" w14:textId="77777777" w:rsidTr="00AC50D9">
        <w:trPr>
          <w:trHeight w:val="180"/>
          <w:jc w:val="center"/>
        </w:trPr>
        <w:tc>
          <w:tcPr>
            <w:tcW w:w="2245" w:type="dxa"/>
            <w:vMerge/>
          </w:tcPr>
          <w:p w14:paraId="5A94C4E7"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1852C922" w14:textId="77777777" w:rsidR="00AC50D9" w:rsidRPr="00AC50D9" w:rsidRDefault="00AC50D9" w:rsidP="00AC50D9">
            <w:pPr>
              <w:spacing w:before="0" w:after="0"/>
              <w:rPr>
                <w:rFonts w:eastAsia="Times New Roman" w:cs="Times New Roman"/>
                <w:szCs w:val="24"/>
              </w:rPr>
            </w:pPr>
            <w:r w:rsidRPr="00AC50D9">
              <w:rPr>
                <w:rFonts w:eastAsia="Times New Roman" w:cs="Times New Roman"/>
                <w:i/>
                <w:szCs w:val="24"/>
              </w:rPr>
              <w:t>Halobacterium</w:t>
            </w:r>
            <w:r w:rsidRPr="00AC50D9">
              <w:rPr>
                <w:rFonts w:eastAsia="Times New Roman" w:cs="Times New Roman"/>
                <w:szCs w:val="24"/>
              </w:rPr>
              <w:t xml:space="preserve"> sp. NRC-1</w:t>
            </w:r>
          </w:p>
        </w:tc>
        <w:tc>
          <w:tcPr>
            <w:tcW w:w="2340" w:type="dxa"/>
          </w:tcPr>
          <w:p w14:paraId="3AFAD074"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WP_012289282.1</w:t>
            </w:r>
          </w:p>
        </w:tc>
      </w:tr>
      <w:tr w:rsidR="00AC50D9" w:rsidRPr="00AC50D9" w14:paraId="0303AAE4" w14:textId="77777777" w:rsidTr="00AC50D9">
        <w:trPr>
          <w:trHeight w:val="180"/>
          <w:jc w:val="center"/>
        </w:trPr>
        <w:tc>
          <w:tcPr>
            <w:tcW w:w="2245" w:type="dxa"/>
            <w:vMerge/>
          </w:tcPr>
          <w:p w14:paraId="1BBAF5E0"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6E775EB9"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7479E2EE"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WP_010902808.1</w:t>
            </w:r>
          </w:p>
        </w:tc>
      </w:tr>
      <w:tr w:rsidR="00AC50D9" w:rsidRPr="00AC50D9" w14:paraId="1365A50E" w14:textId="77777777" w:rsidTr="00AC50D9">
        <w:trPr>
          <w:trHeight w:val="180"/>
          <w:jc w:val="center"/>
        </w:trPr>
        <w:tc>
          <w:tcPr>
            <w:tcW w:w="2245" w:type="dxa"/>
            <w:vMerge/>
          </w:tcPr>
          <w:p w14:paraId="3EBFABFE"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5A360DD6"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i/>
                <w:szCs w:val="24"/>
              </w:rPr>
              <w:t>Magnetococcus</w:t>
            </w:r>
            <w:proofErr w:type="spellEnd"/>
            <w:r w:rsidRPr="00AC50D9">
              <w:rPr>
                <w:rFonts w:eastAsia="Times New Roman" w:cs="Times New Roman"/>
                <w:szCs w:val="24"/>
              </w:rPr>
              <w:t xml:space="preserve"> sp. MC-1</w:t>
            </w:r>
          </w:p>
        </w:tc>
        <w:tc>
          <w:tcPr>
            <w:tcW w:w="2340" w:type="dxa"/>
          </w:tcPr>
          <w:p w14:paraId="66BD9E0F"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WP_011713405</w:t>
            </w:r>
          </w:p>
        </w:tc>
      </w:tr>
      <w:tr w:rsidR="00AC50D9" w:rsidRPr="00AC50D9" w14:paraId="57500216" w14:textId="77777777" w:rsidTr="00AC50D9">
        <w:trPr>
          <w:trHeight w:val="180"/>
          <w:jc w:val="center"/>
        </w:trPr>
        <w:tc>
          <w:tcPr>
            <w:tcW w:w="2245" w:type="dxa"/>
            <w:vMerge/>
          </w:tcPr>
          <w:p w14:paraId="3D79CA60"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045598E0"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62D66E3D"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WP_011713406.1</w:t>
            </w:r>
          </w:p>
        </w:tc>
      </w:tr>
      <w:tr w:rsidR="00AC50D9" w:rsidRPr="00AC50D9" w14:paraId="71E4AC11" w14:textId="77777777" w:rsidTr="00AC50D9">
        <w:trPr>
          <w:trHeight w:val="180"/>
          <w:jc w:val="center"/>
        </w:trPr>
        <w:tc>
          <w:tcPr>
            <w:tcW w:w="2245" w:type="dxa"/>
            <w:vMerge/>
          </w:tcPr>
          <w:p w14:paraId="336CDD5C"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7274E451" w14:textId="77777777" w:rsidR="00AC50D9" w:rsidRPr="00AC50D9" w:rsidRDefault="00AC50D9" w:rsidP="00AC50D9">
            <w:pPr>
              <w:spacing w:before="0" w:after="0"/>
              <w:rPr>
                <w:rFonts w:eastAsia="Times New Roman" w:cs="Times New Roman"/>
                <w:i/>
                <w:szCs w:val="24"/>
              </w:rPr>
            </w:pPr>
            <w:proofErr w:type="spellStart"/>
            <w:proofErr w:type="gramStart"/>
            <w:r w:rsidRPr="00AC50D9">
              <w:rPr>
                <w:rFonts w:eastAsia="Times New Roman" w:cs="Times New Roman"/>
                <w:i/>
                <w:szCs w:val="24"/>
              </w:rPr>
              <w:t>Paenibacillus</w:t>
            </w:r>
            <w:proofErr w:type="spellEnd"/>
            <w:r w:rsidRPr="00AC50D9">
              <w:rPr>
                <w:rFonts w:eastAsia="Times New Roman" w:cs="Times New Roman"/>
                <w:i/>
                <w:szCs w:val="24"/>
              </w:rPr>
              <w:t xml:space="preserve"> larvae</w:t>
            </w:r>
            <w:proofErr w:type="gramEnd"/>
            <w:r w:rsidRPr="00AC50D9">
              <w:rPr>
                <w:rFonts w:eastAsia="Times New Roman" w:cs="Times New Roman"/>
                <w:szCs w:val="24"/>
              </w:rPr>
              <w:t xml:space="preserve"> subsp. larvae B-3650</w:t>
            </w:r>
          </w:p>
        </w:tc>
        <w:tc>
          <w:tcPr>
            <w:tcW w:w="2340" w:type="dxa"/>
          </w:tcPr>
          <w:p w14:paraId="0967E5B9"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WP_036654064.1</w:t>
            </w:r>
          </w:p>
        </w:tc>
      </w:tr>
      <w:tr w:rsidR="00AC50D9" w:rsidRPr="00AC50D9" w14:paraId="61FBAE11" w14:textId="77777777" w:rsidTr="00AC50D9">
        <w:trPr>
          <w:trHeight w:val="180"/>
          <w:jc w:val="center"/>
        </w:trPr>
        <w:tc>
          <w:tcPr>
            <w:tcW w:w="2245" w:type="dxa"/>
            <w:vMerge/>
          </w:tcPr>
          <w:p w14:paraId="6CA9FB6A"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501EF96F"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4F53EEC4"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WP_036654066.1</w:t>
            </w:r>
          </w:p>
        </w:tc>
      </w:tr>
      <w:tr w:rsidR="00AC50D9" w:rsidRPr="00AC50D9" w14:paraId="7F31B067" w14:textId="77777777" w:rsidTr="00AC50D9">
        <w:trPr>
          <w:trHeight w:val="180"/>
          <w:jc w:val="center"/>
        </w:trPr>
        <w:tc>
          <w:tcPr>
            <w:tcW w:w="2245" w:type="dxa"/>
            <w:vMerge w:val="restart"/>
          </w:tcPr>
          <w:p w14:paraId="0F51AC5A" w14:textId="77777777" w:rsidR="00AC50D9" w:rsidRPr="00AC50D9" w:rsidRDefault="00AC50D9" w:rsidP="00AC50D9">
            <w:pPr>
              <w:spacing w:before="0" w:after="0"/>
              <w:rPr>
                <w:rFonts w:eastAsia="Times New Roman" w:cs="Times New Roman"/>
                <w:b/>
                <w:szCs w:val="24"/>
              </w:rPr>
            </w:pPr>
            <w:r w:rsidRPr="00AC50D9">
              <w:rPr>
                <w:rFonts w:eastAsia="Times New Roman" w:cs="Times New Roman"/>
                <w:b/>
                <w:szCs w:val="24"/>
              </w:rPr>
              <w:t>Step #3</w:t>
            </w:r>
          </w:p>
          <w:p w14:paraId="4B4DBAEE"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2-oxoglutarate carboxylase (OGC)</w:t>
            </w:r>
          </w:p>
        </w:tc>
        <w:tc>
          <w:tcPr>
            <w:tcW w:w="4320" w:type="dxa"/>
            <w:vMerge w:val="restart"/>
          </w:tcPr>
          <w:p w14:paraId="00092C2F" w14:textId="77777777" w:rsidR="00AC50D9" w:rsidRPr="00AC50D9" w:rsidRDefault="00AC50D9" w:rsidP="00AC50D9">
            <w:pPr>
              <w:spacing w:before="0" w:after="0"/>
              <w:rPr>
                <w:rFonts w:eastAsia="Times New Roman" w:cs="Times New Roman"/>
                <w:i/>
                <w:szCs w:val="24"/>
              </w:rPr>
            </w:pPr>
            <w:proofErr w:type="spellStart"/>
            <w:r w:rsidRPr="00AC50D9">
              <w:rPr>
                <w:rFonts w:eastAsia="Times New Roman" w:cs="Times New Roman"/>
                <w:i/>
                <w:szCs w:val="24"/>
              </w:rPr>
              <w:t>Mariprofundus</w:t>
            </w:r>
            <w:proofErr w:type="spellEnd"/>
            <w:r w:rsidRPr="00AC50D9">
              <w:rPr>
                <w:rFonts w:eastAsia="Times New Roman" w:cs="Times New Roman"/>
                <w:i/>
                <w:szCs w:val="24"/>
              </w:rPr>
              <w:t xml:space="preserve"> </w:t>
            </w:r>
            <w:proofErr w:type="spellStart"/>
            <w:r w:rsidRPr="00AC50D9">
              <w:rPr>
                <w:rFonts w:eastAsia="Times New Roman" w:cs="Times New Roman"/>
                <w:i/>
                <w:szCs w:val="24"/>
              </w:rPr>
              <w:t>ferrooxydans</w:t>
            </w:r>
            <w:proofErr w:type="spellEnd"/>
            <w:r w:rsidRPr="00AC50D9">
              <w:rPr>
                <w:rFonts w:eastAsia="Times New Roman" w:cs="Times New Roman"/>
                <w:szCs w:val="24"/>
              </w:rPr>
              <w:t xml:space="preserve"> PV-1</w:t>
            </w:r>
          </w:p>
        </w:tc>
        <w:tc>
          <w:tcPr>
            <w:tcW w:w="2340" w:type="dxa"/>
          </w:tcPr>
          <w:p w14:paraId="7AF0B3E1"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WP_009849086.1</w:t>
            </w:r>
          </w:p>
        </w:tc>
      </w:tr>
      <w:tr w:rsidR="00AC50D9" w:rsidRPr="00AC50D9" w14:paraId="2E54B1DD" w14:textId="77777777" w:rsidTr="00AC50D9">
        <w:trPr>
          <w:trHeight w:val="180"/>
          <w:jc w:val="center"/>
        </w:trPr>
        <w:tc>
          <w:tcPr>
            <w:tcW w:w="2245" w:type="dxa"/>
            <w:vMerge/>
          </w:tcPr>
          <w:p w14:paraId="30495C06"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095C2EB8"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307908D5"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WP_009849087.1</w:t>
            </w:r>
          </w:p>
        </w:tc>
      </w:tr>
      <w:tr w:rsidR="00AC50D9" w:rsidRPr="00AC50D9" w14:paraId="231B814D" w14:textId="77777777" w:rsidTr="00AC50D9">
        <w:trPr>
          <w:trHeight w:val="180"/>
          <w:jc w:val="center"/>
        </w:trPr>
        <w:tc>
          <w:tcPr>
            <w:tcW w:w="2245" w:type="dxa"/>
            <w:vMerge/>
          </w:tcPr>
          <w:p w14:paraId="02384700"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44088B10" w14:textId="77777777" w:rsidR="00AC50D9" w:rsidRPr="00AC50D9" w:rsidRDefault="00AC50D9" w:rsidP="00AC50D9">
            <w:pPr>
              <w:spacing w:before="0" w:after="0"/>
              <w:rPr>
                <w:rFonts w:eastAsia="Times New Roman" w:cs="Times New Roman"/>
                <w:i/>
                <w:szCs w:val="24"/>
              </w:rPr>
            </w:pPr>
            <w:proofErr w:type="spellStart"/>
            <w:r w:rsidRPr="00AC50D9">
              <w:rPr>
                <w:rFonts w:eastAsia="Times New Roman" w:cs="Times New Roman"/>
                <w:i/>
                <w:szCs w:val="24"/>
              </w:rPr>
              <w:t>Hydrogenobacter</w:t>
            </w:r>
            <w:proofErr w:type="spellEnd"/>
            <w:r w:rsidRPr="00AC50D9">
              <w:rPr>
                <w:rFonts w:eastAsia="Times New Roman" w:cs="Times New Roman"/>
                <w:i/>
                <w:szCs w:val="24"/>
              </w:rPr>
              <w:t xml:space="preserve"> thermophilus</w:t>
            </w:r>
            <w:r w:rsidRPr="00AC50D9">
              <w:rPr>
                <w:rFonts w:eastAsia="Times New Roman" w:cs="Times New Roman"/>
                <w:szCs w:val="24"/>
              </w:rPr>
              <w:t xml:space="preserve">   TK-6</w:t>
            </w:r>
          </w:p>
        </w:tc>
        <w:tc>
          <w:tcPr>
            <w:tcW w:w="2340" w:type="dxa"/>
          </w:tcPr>
          <w:p w14:paraId="16CBCA45"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WP_012964024.1</w:t>
            </w:r>
          </w:p>
        </w:tc>
      </w:tr>
      <w:tr w:rsidR="00AC50D9" w:rsidRPr="00AC50D9" w14:paraId="5D52A221" w14:textId="77777777" w:rsidTr="00AC50D9">
        <w:trPr>
          <w:trHeight w:val="180"/>
          <w:jc w:val="center"/>
        </w:trPr>
        <w:tc>
          <w:tcPr>
            <w:tcW w:w="2245" w:type="dxa"/>
            <w:vMerge/>
          </w:tcPr>
          <w:p w14:paraId="713C1E58"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2A64F8BA"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7EA6BAA1"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WP_012964023.1</w:t>
            </w:r>
          </w:p>
        </w:tc>
      </w:tr>
      <w:tr w:rsidR="00AC50D9" w:rsidRPr="00AC50D9" w14:paraId="2B1C1C10" w14:textId="77777777" w:rsidTr="00AC50D9">
        <w:trPr>
          <w:trHeight w:val="180"/>
          <w:jc w:val="center"/>
        </w:trPr>
        <w:tc>
          <w:tcPr>
            <w:tcW w:w="2245" w:type="dxa"/>
            <w:vMerge/>
          </w:tcPr>
          <w:p w14:paraId="4622BEB4"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3DFADCC0" w14:textId="77777777" w:rsidR="00AC50D9" w:rsidRPr="00AC50D9" w:rsidRDefault="00AC50D9" w:rsidP="00AC50D9">
            <w:pPr>
              <w:spacing w:before="0" w:after="0"/>
              <w:rPr>
                <w:rFonts w:eastAsia="Times New Roman" w:cs="Times New Roman"/>
                <w:i/>
                <w:szCs w:val="24"/>
              </w:rPr>
            </w:pPr>
            <w:r w:rsidRPr="00AC50D9">
              <w:rPr>
                <w:rFonts w:eastAsia="Times New Roman" w:cs="Times New Roman"/>
                <w:i/>
                <w:szCs w:val="24"/>
              </w:rPr>
              <w:t xml:space="preserve">Candidatus </w:t>
            </w:r>
            <w:proofErr w:type="spellStart"/>
            <w:r w:rsidRPr="00AC50D9">
              <w:rPr>
                <w:rFonts w:eastAsia="Times New Roman" w:cs="Times New Roman"/>
                <w:i/>
                <w:szCs w:val="24"/>
              </w:rPr>
              <w:t>Nitrospira</w:t>
            </w:r>
            <w:proofErr w:type="spellEnd"/>
            <w:r w:rsidRPr="00AC50D9">
              <w:rPr>
                <w:rFonts w:eastAsia="Times New Roman" w:cs="Times New Roman"/>
                <w:i/>
                <w:szCs w:val="24"/>
              </w:rPr>
              <w:t xml:space="preserve"> </w:t>
            </w:r>
            <w:proofErr w:type="spellStart"/>
            <w:r w:rsidRPr="00AC50D9">
              <w:rPr>
                <w:rFonts w:eastAsia="Times New Roman" w:cs="Times New Roman"/>
                <w:i/>
                <w:szCs w:val="24"/>
              </w:rPr>
              <w:t>defluvii</w:t>
            </w:r>
            <w:proofErr w:type="spellEnd"/>
          </w:p>
        </w:tc>
        <w:tc>
          <w:tcPr>
            <w:tcW w:w="2340" w:type="dxa"/>
          </w:tcPr>
          <w:p w14:paraId="5BF39807"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WP_013247788.1</w:t>
            </w:r>
          </w:p>
        </w:tc>
      </w:tr>
      <w:tr w:rsidR="00AC50D9" w:rsidRPr="00AC50D9" w14:paraId="024E3603" w14:textId="77777777" w:rsidTr="00AC50D9">
        <w:trPr>
          <w:trHeight w:val="180"/>
          <w:jc w:val="center"/>
        </w:trPr>
        <w:tc>
          <w:tcPr>
            <w:tcW w:w="2245" w:type="dxa"/>
            <w:vMerge/>
          </w:tcPr>
          <w:p w14:paraId="706D4B48"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2BEDEF36"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61FEAD60"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CBK40961.1</w:t>
            </w:r>
          </w:p>
        </w:tc>
      </w:tr>
      <w:tr w:rsidR="00AC50D9" w:rsidRPr="00AC50D9" w14:paraId="536DBA6F" w14:textId="77777777" w:rsidTr="00AC50D9">
        <w:trPr>
          <w:trHeight w:val="180"/>
          <w:jc w:val="center"/>
        </w:trPr>
        <w:tc>
          <w:tcPr>
            <w:tcW w:w="2245" w:type="dxa"/>
            <w:vMerge/>
          </w:tcPr>
          <w:p w14:paraId="0D7AC76B"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3A40FB70" w14:textId="77777777" w:rsidR="00AC50D9" w:rsidRPr="00AC50D9" w:rsidRDefault="00AC50D9" w:rsidP="00AC50D9">
            <w:pPr>
              <w:spacing w:before="0" w:after="0"/>
              <w:rPr>
                <w:rFonts w:eastAsia="Times New Roman" w:cs="Times New Roman"/>
                <w:i/>
                <w:szCs w:val="24"/>
              </w:rPr>
            </w:pPr>
            <w:proofErr w:type="spellStart"/>
            <w:r w:rsidRPr="00AC50D9">
              <w:rPr>
                <w:rFonts w:eastAsia="Times New Roman" w:cs="Times New Roman"/>
                <w:i/>
                <w:szCs w:val="24"/>
              </w:rPr>
              <w:t>Thiocystis</w:t>
            </w:r>
            <w:proofErr w:type="spellEnd"/>
            <w:r w:rsidRPr="00AC50D9">
              <w:rPr>
                <w:rFonts w:eastAsia="Times New Roman" w:cs="Times New Roman"/>
                <w:i/>
                <w:szCs w:val="24"/>
              </w:rPr>
              <w:t xml:space="preserve"> </w:t>
            </w:r>
            <w:proofErr w:type="spellStart"/>
            <w:r w:rsidRPr="00AC50D9">
              <w:rPr>
                <w:rFonts w:eastAsia="Times New Roman" w:cs="Times New Roman"/>
                <w:i/>
                <w:szCs w:val="24"/>
              </w:rPr>
              <w:t>violascens</w:t>
            </w:r>
            <w:proofErr w:type="spellEnd"/>
            <w:r w:rsidRPr="00AC50D9">
              <w:rPr>
                <w:rFonts w:eastAsia="Times New Roman" w:cs="Times New Roman"/>
                <w:szCs w:val="24"/>
              </w:rPr>
              <w:t xml:space="preserve"> DSM198</w:t>
            </w:r>
          </w:p>
        </w:tc>
        <w:tc>
          <w:tcPr>
            <w:tcW w:w="2340" w:type="dxa"/>
          </w:tcPr>
          <w:p w14:paraId="69FABE91"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WP_014776649.1</w:t>
            </w:r>
          </w:p>
        </w:tc>
      </w:tr>
      <w:tr w:rsidR="00AC50D9" w:rsidRPr="00AC50D9" w14:paraId="5020F3A8" w14:textId="77777777" w:rsidTr="00AC50D9">
        <w:trPr>
          <w:trHeight w:val="180"/>
          <w:jc w:val="center"/>
        </w:trPr>
        <w:tc>
          <w:tcPr>
            <w:tcW w:w="2245" w:type="dxa"/>
            <w:vMerge/>
          </w:tcPr>
          <w:p w14:paraId="33961489"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1F9E87F0"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1FD1D68F"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WP_014776651.1</w:t>
            </w:r>
          </w:p>
        </w:tc>
      </w:tr>
      <w:tr w:rsidR="00AC50D9" w:rsidRPr="00AC50D9" w14:paraId="1ED2B751" w14:textId="77777777" w:rsidTr="00AC50D9">
        <w:trPr>
          <w:trHeight w:val="180"/>
          <w:jc w:val="center"/>
        </w:trPr>
        <w:tc>
          <w:tcPr>
            <w:tcW w:w="2245" w:type="dxa"/>
            <w:vMerge/>
          </w:tcPr>
          <w:p w14:paraId="1B30475B"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val="restart"/>
          </w:tcPr>
          <w:p w14:paraId="262E20F0" w14:textId="77777777" w:rsidR="00AC50D9" w:rsidRPr="00AC50D9" w:rsidRDefault="00AC50D9" w:rsidP="00AC50D9">
            <w:pPr>
              <w:spacing w:before="0" w:after="0"/>
              <w:rPr>
                <w:rFonts w:eastAsia="Times New Roman" w:cs="Times New Roman"/>
                <w:i/>
                <w:szCs w:val="24"/>
              </w:rPr>
            </w:pPr>
            <w:r w:rsidRPr="00AC50D9">
              <w:rPr>
                <w:rFonts w:eastAsia="Times New Roman" w:cs="Times New Roman"/>
                <w:i/>
                <w:szCs w:val="24"/>
              </w:rPr>
              <w:t xml:space="preserve">Pseudomonas </w:t>
            </w:r>
            <w:proofErr w:type="spellStart"/>
            <w:r w:rsidRPr="00AC50D9">
              <w:rPr>
                <w:rFonts w:eastAsia="Times New Roman" w:cs="Times New Roman"/>
                <w:i/>
                <w:szCs w:val="24"/>
              </w:rPr>
              <w:t>stutzeri</w:t>
            </w:r>
            <w:proofErr w:type="spellEnd"/>
            <w:r w:rsidRPr="00AC50D9">
              <w:rPr>
                <w:rFonts w:eastAsia="Times New Roman" w:cs="Times New Roman"/>
                <w:szCs w:val="24"/>
              </w:rPr>
              <w:t xml:space="preserve"> ATCC14405</w:t>
            </w:r>
          </w:p>
        </w:tc>
        <w:tc>
          <w:tcPr>
            <w:tcW w:w="2340" w:type="dxa"/>
          </w:tcPr>
          <w:p w14:paraId="52B2577A"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α: ABP77893.1</w:t>
            </w:r>
          </w:p>
        </w:tc>
      </w:tr>
      <w:tr w:rsidR="00AC50D9" w:rsidRPr="00AC50D9" w14:paraId="211A9D8A" w14:textId="77777777" w:rsidTr="00AC50D9">
        <w:trPr>
          <w:trHeight w:val="180"/>
          <w:jc w:val="center"/>
        </w:trPr>
        <w:tc>
          <w:tcPr>
            <w:tcW w:w="2245" w:type="dxa"/>
            <w:vMerge/>
          </w:tcPr>
          <w:p w14:paraId="14CF69A8"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vMerge/>
          </w:tcPr>
          <w:p w14:paraId="74151397"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2340" w:type="dxa"/>
          </w:tcPr>
          <w:p w14:paraId="679D8595"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β: WP_011911433.1</w:t>
            </w:r>
          </w:p>
        </w:tc>
      </w:tr>
      <w:tr w:rsidR="00AC50D9" w:rsidRPr="00AC50D9" w14:paraId="1FAC426E" w14:textId="77777777" w:rsidTr="00AC50D9">
        <w:trPr>
          <w:trHeight w:val="260"/>
          <w:jc w:val="center"/>
        </w:trPr>
        <w:tc>
          <w:tcPr>
            <w:tcW w:w="2245" w:type="dxa"/>
            <w:vMerge w:val="restart"/>
          </w:tcPr>
          <w:p w14:paraId="151A8D01" w14:textId="77777777" w:rsidR="00AC50D9" w:rsidRPr="00AC50D9" w:rsidRDefault="00AC50D9" w:rsidP="00AC50D9">
            <w:pPr>
              <w:spacing w:before="0" w:after="0"/>
              <w:rPr>
                <w:rFonts w:eastAsia="Times New Roman" w:cs="Times New Roman"/>
                <w:b/>
                <w:szCs w:val="24"/>
              </w:rPr>
            </w:pPr>
            <w:r w:rsidRPr="00AC50D9">
              <w:rPr>
                <w:rFonts w:eastAsia="Times New Roman" w:cs="Times New Roman"/>
                <w:b/>
                <w:szCs w:val="24"/>
              </w:rPr>
              <w:t>Step #4</w:t>
            </w:r>
          </w:p>
          <w:p w14:paraId="36A018FC"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szCs w:val="24"/>
              </w:rPr>
              <w:t>Oxalosuccinate</w:t>
            </w:r>
            <w:proofErr w:type="spellEnd"/>
            <w:r w:rsidRPr="00AC50D9">
              <w:rPr>
                <w:rFonts w:eastAsia="Times New Roman" w:cs="Times New Roman"/>
                <w:szCs w:val="24"/>
              </w:rPr>
              <w:t xml:space="preserve"> reductase (OSR)</w:t>
            </w:r>
          </w:p>
        </w:tc>
        <w:tc>
          <w:tcPr>
            <w:tcW w:w="4320" w:type="dxa"/>
          </w:tcPr>
          <w:p w14:paraId="36EB492C"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i/>
                <w:szCs w:val="24"/>
              </w:rPr>
              <w:t>Nitrosococcus</w:t>
            </w:r>
            <w:proofErr w:type="spellEnd"/>
            <w:r w:rsidRPr="00AC50D9">
              <w:rPr>
                <w:rFonts w:eastAsia="Times New Roman" w:cs="Times New Roman"/>
                <w:i/>
                <w:szCs w:val="24"/>
              </w:rPr>
              <w:t xml:space="preserve"> </w:t>
            </w:r>
            <w:proofErr w:type="spellStart"/>
            <w:r w:rsidRPr="00AC50D9">
              <w:rPr>
                <w:rFonts w:eastAsia="Times New Roman" w:cs="Times New Roman"/>
                <w:i/>
                <w:szCs w:val="24"/>
              </w:rPr>
              <w:t>halophilus</w:t>
            </w:r>
            <w:proofErr w:type="spellEnd"/>
            <w:r w:rsidRPr="00AC50D9">
              <w:rPr>
                <w:rFonts w:eastAsia="Times New Roman" w:cs="Times New Roman"/>
                <w:i/>
                <w:szCs w:val="24"/>
              </w:rPr>
              <w:t xml:space="preserve"> Nc4</w:t>
            </w:r>
          </w:p>
        </w:tc>
        <w:tc>
          <w:tcPr>
            <w:tcW w:w="2340" w:type="dxa"/>
          </w:tcPr>
          <w:p w14:paraId="7B62FDB7"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WP_013033479.1</w:t>
            </w:r>
          </w:p>
        </w:tc>
      </w:tr>
      <w:tr w:rsidR="00AC50D9" w:rsidRPr="00AC50D9" w14:paraId="27001625" w14:textId="77777777" w:rsidTr="00AC50D9">
        <w:trPr>
          <w:trHeight w:val="260"/>
          <w:jc w:val="center"/>
        </w:trPr>
        <w:tc>
          <w:tcPr>
            <w:tcW w:w="2245" w:type="dxa"/>
            <w:vMerge/>
          </w:tcPr>
          <w:p w14:paraId="2E7D2DA2"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tcPr>
          <w:p w14:paraId="134C781F" w14:textId="77777777" w:rsidR="00AC50D9" w:rsidRPr="00AC50D9" w:rsidRDefault="00AC50D9" w:rsidP="00AC50D9">
            <w:pPr>
              <w:spacing w:before="0" w:after="0"/>
              <w:rPr>
                <w:rFonts w:eastAsia="Times New Roman" w:cs="Times New Roman"/>
                <w:i/>
                <w:szCs w:val="24"/>
              </w:rPr>
            </w:pPr>
            <w:r w:rsidRPr="00AC50D9">
              <w:rPr>
                <w:rFonts w:eastAsia="Times New Roman" w:cs="Times New Roman"/>
                <w:i/>
                <w:szCs w:val="24"/>
              </w:rPr>
              <w:t>Marine gamma proteobacterium HTCC2080</w:t>
            </w:r>
          </w:p>
        </w:tc>
        <w:tc>
          <w:tcPr>
            <w:tcW w:w="2340" w:type="dxa"/>
          </w:tcPr>
          <w:p w14:paraId="77A8EFAF"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WP_007233843.1</w:t>
            </w:r>
          </w:p>
        </w:tc>
      </w:tr>
      <w:tr w:rsidR="00AC50D9" w:rsidRPr="00AC50D9" w14:paraId="5D6BF749" w14:textId="77777777" w:rsidTr="00AC50D9">
        <w:trPr>
          <w:trHeight w:val="260"/>
          <w:jc w:val="center"/>
        </w:trPr>
        <w:tc>
          <w:tcPr>
            <w:tcW w:w="2245" w:type="dxa"/>
            <w:vMerge/>
          </w:tcPr>
          <w:p w14:paraId="495E4FCD"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tcPr>
          <w:p w14:paraId="42283474" w14:textId="77777777" w:rsidR="00AC50D9" w:rsidRPr="00AC50D9" w:rsidRDefault="00AC50D9" w:rsidP="00AC50D9">
            <w:pPr>
              <w:spacing w:before="0" w:after="0"/>
              <w:rPr>
                <w:rFonts w:eastAsia="Times New Roman" w:cs="Times New Roman"/>
                <w:i/>
                <w:szCs w:val="24"/>
              </w:rPr>
            </w:pPr>
            <w:proofErr w:type="spellStart"/>
            <w:r w:rsidRPr="00AC50D9">
              <w:rPr>
                <w:rFonts w:eastAsia="Times New Roman" w:cs="Times New Roman"/>
                <w:i/>
                <w:szCs w:val="24"/>
              </w:rPr>
              <w:t>Kosmotoga</w:t>
            </w:r>
            <w:proofErr w:type="spellEnd"/>
            <w:r w:rsidRPr="00AC50D9">
              <w:rPr>
                <w:rFonts w:eastAsia="Times New Roman" w:cs="Times New Roman"/>
                <w:i/>
                <w:szCs w:val="24"/>
              </w:rPr>
              <w:t xml:space="preserve"> olearia TBF 19.5.1</w:t>
            </w:r>
          </w:p>
        </w:tc>
        <w:tc>
          <w:tcPr>
            <w:tcW w:w="2340" w:type="dxa"/>
          </w:tcPr>
          <w:p w14:paraId="1B711CD6"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WP_015868581.1</w:t>
            </w:r>
          </w:p>
        </w:tc>
      </w:tr>
      <w:tr w:rsidR="00AC50D9" w:rsidRPr="00AC50D9" w14:paraId="6F65EA4D" w14:textId="77777777" w:rsidTr="00AC50D9">
        <w:trPr>
          <w:trHeight w:val="260"/>
          <w:jc w:val="center"/>
        </w:trPr>
        <w:tc>
          <w:tcPr>
            <w:tcW w:w="2245" w:type="dxa"/>
            <w:vMerge/>
          </w:tcPr>
          <w:p w14:paraId="11FA988B"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tcPr>
          <w:p w14:paraId="55BACAFC" w14:textId="77777777" w:rsidR="00AC50D9" w:rsidRPr="00AC50D9" w:rsidRDefault="00AC50D9" w:rsidP="00AC50D9">
            <w:pPr>
              <w:spacing w:before="0" w:after="0"/>
              <w:rPr>
                <w:rFonts w:eastAsia="Times New Roman" w:cs="Times New Roman"/>
                <w:i/>
                <w:szCs w:val="24"/>
              </w:rPr>
            </w:pPr>
            <w:proofErr w:type="spellStart"/>
            <w:r w:rsidRPr="00AC50D9">
              <w:rPr>
                <w:rFonts w:eastAsia="Times New Roman" w:cs="Times New Roman"/>
                <w:i/>
                <w:szCs w:val="24"/>
              </w:rPr>
              <w:t>Chlorobium</w:t>
            </w:r>
            <w:proofErr w:type="spellEnd"/>
            <w:r w:rsidRPr="00AC50D9">
              <w:rPr>
                <w:rFonts w:eastAsia="Times New Roman" w:cs="Times New Roman"/>
                <w:i/>
                <w:szCs w:val="24"/>
              </w:rPr>
              <w:t xml:space="preserve"> </w:t>
            </w:r>
            <w:proofErr w:type="spellStart"/>
            <w:r w:rsidRPr="00AC50D9">
              <w:rPr>
                <w:rFonts w:eastAsia="Times New Roman" w:cs="Times New Roman"/>
                <w:i/>
                <w:szCs w:val="24"/>
              </w:rPr>
              <w:t>limicola</w:t>
            </w:r>
            <w:proofErr w:type="spellEnd"/>
            <w:r w:rsidRPr="00AC50D9">
              <w:rPr>
                <w:rFonts w:eastAsia="Times New Roman" w:cs="Times New Roman"/>
                <w:i/>
                <w:szCs w:val="24"/>
              </w:rPr>
              <w:t xml:space="preserve"> </w:t>
            </w:r>
            <w:r w:rsidRPr="00AC50D9">
              <w:rPr>
                <w:rFonts w:eastAsia="Times New Roman" w:cs="Times New Roman"/>
                <w:szCs w:val="24"/>
              </w:rPr>
              <w:t>DSMZ245</w:t>
            </w:r>
          </w:p>
        </w:tc>
        <w:tc>
          <w:tcPr>
            <w:tcW w:w="2340" w:type="dxa"/>
          </w:tcPr>
          <w:p w14:paraId="7A0A121D"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BAC00856.1</w:t>
            </w:r>
          </w:p>
        </w:tc>
      </w:tr>
      <w:tr w:rsidR="00AC50D9" w:rsidRPr="00AC50D9" w14:paraId="0A97D829" w14:textId="77777777" w:rsidTr="00AC50D9">
        <w:trPr>
          <w:trHeight w:val="260"/>
          <w:jc w:val="center"/>
        </w:trPr>
        <w:tc>
          <w:tcPr>
            <w:tcW w:w="2245" w:type="dxa"/>
            <w:vMerge/>
          </w:tcPr>
          <w:p w14:paraId="33DA9145"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4320" w:type="dxa"/>
          </w:tcPr>
          <w:p w14:paraId="6303E34C" w14:textId="77777777" w:rsidR="00AC50D9" w:rsidRPr="00AC50D9" w:rsidRDefault="00AC50D9" w:rsidP="00AC50D9">
            <w:pPr>
              <w:spacing w:before="0" w:after="0"/>
              <w:rPr>
                <w:rFonts w:eastAsia="Times New Roman" w:cs="Times New Roman"/>
                <w:i/>
                <w:szCs w:val="24"/>
              </w:rPr>
            </w:pPr>
            <w:r w:rsidRPr="00AC50D9">
              <w:rPr>
                <w:rFonts w:eastAsia="Times New Roman" w:cs="Times New Roman"/>
                <w:i/>
                <w:szCs w:val="24"/>
              </w:rPr>
              <w:t>Acinetobacter baumannii ACICU</w:t>
            </w:r>
          </w:p>
        </w:tc>
        <w:tc>
          <w:tcPr>
            <w:tcW w:w="2340" w:type="dxa"/>
          </w:tcPr>
          <w:p w14:paraId="2733D5A5"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WP_000542119.1</w:t>
            </w:r>
          </w:p>
        </w:tc>
      </w:tr>
    </w:tbl>
    <w:p w14:paraId="55BD4D3A" w14:textId="2D96A1B6" w:rsidR="00AC50D9" w:rsidRDefault="00AC50D9" w:rsidP="00AC50D9">
      <w:pPr>
        <w:widowControl w:val="0"/>
        <w:pBdr>
          <w:top w:val="nil"/>
          <w:left w:val="nil"/>
          <w:bottom w:val="nil"/>
          <w:right w:val="nil"/>
          <w:between w:val="nil"/>
        </w:pBdr>
        <w:spacing w:line="276" w:lineRule="auto"/>
        <w:rPr>
          <w:b/>
        </w:rPr>
      </w:pPr>
      <w:r>
        <w:rPr>
          <w:b/>
        </w:rPr>
        <w:t>Supplementary Table 1: Gene candidates for the crTCA cycle</w:t>
      </w:r>
    </w:p>
    <w:p w14:paraId="07BED42F" w14:textId="77777777" w:rsidR="00AC50D9" w:rsidRDefault="00AC50D9" w:rsidP="00AC50D9">
      <w:pPr>
        <w:widowControl w:val="0"/>
        <w:pBdr>
          <w:top w:val="nil"/>
          <w:left w:val="nil"/>
          <w:bottom w:val="nil"/>
          <w:right w:val="nil"/>
          <w:between w:val="nil"/>
        </w:pBdr>
        <w:spacing w:line="276" w:lineRule="auto"/>
        <w:rPr>
          <w:b/>
        </w:rPr>
      </w:pPr>
    </w:p>
    <w:tbl>
      <w:tblPr>
        <w:tblW w:w="4468"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9"/>
        <w:gridCol w:w="2019"/>
      </w:tblGrid>
      <w:tr w:rsidR="00AC50D9" w:rsidRPr="00AC50D9" w14:paraId="0BBDB0EB" w14:textId="77777777" w:rsidTr="00AC50D9">
        <w:trPr>
          <w:trHeight w:val="454"/>
          <w:jc w:val="center"/>
        </w:trPr>
        <w:tc>
          <w:tcPr>
            <w:tcW w:w="2449" w:type="dxa"/>
          </w:tcPr>
          <w:p w14:paraId="372FDBA8" w14:textId="77777777" w:rsidR="00AC50D9" w:rsidRPr="00AC50D9" w:rsidRDefault="00AC50D9" w:rsidP="00AC50D9">
            <w:pPr>
              <w:spacing w:before="0" w:after="0"/>
              <w:rPr>
                <w:rFonts w:eastAsia="Times New Roman" w:cs="Times New Roman"/>
                <w:b/>
                <w:szCs w:val="24"/>
              </w:rPr>
            </w:pPr>
            <w:r w:rsidRPr="00AC50D9">
              <w:rPr>
                <w:rFonts w:eastAsia="Times New Roman" w:cs="Times New Roman"/>
                <w:b/>
                <w:szCs w:val="24"/>
              </w:rPr>
              <w:t>Enzyme &amp; assay</w:t>
            </w:r>
          </w:p>
        </w:tc>
        <w:tc>
          <w:tcPr>
            <w:tcW w:w="2019" w:type="dxa"/>
          </w:tcPr>
          <w:p w14:paraId="420A93D9" w14:textId="77777777" w:rsidR="00AC50D9" w:rsidRPr="00AC50D9" w:rsidRDefault="00AC50D9" w:rsidP="00AC50D9">
            <w:pPr>
              <w:spacing w:before="0" w:after="0"/>
              <w:rPr>
                <w:rFonts w:eastAsia="Times New Roman" w:cs="Times New Roman"/>
                <w:b/>
                <w:szCs w:val="24"/>
              </w:rPr>
            </w:pPr>
            <w:r w:rsidRPr="00AC50D9">
              <w:rPr>
                <w:rFonts w:eastAsia="Times New Roman" w:cs="Times New Roman"/>
                <w:b/>
                <w:szCs w:val="24"/>
              </w:rPr>
              <w:t>Specific Activity</w:t>
            </w:r>
          </w:p>
          <w:p w14:paraId="2AD6C12D" w14:textId="77777777" w:rsidR="00AC50D9" w:rsidRPr="00AC50D9" w:rsidRDefault="00AC50D9" w:rsidP="00AC50D9">
            <w:pPr>
              <w:spacing w:before="0" w:after="0"/>
              <w:rPr>
                <w:rFonts w:eastAsia="Times New Roman" w:cs="Times New Roman"/>
                <w:b/>
                <w:szCs w:val="24"/>
                <w:vertAlign w:val="superscript"/>
              </w:rPr>
            </w:pPr>
            <w:r w:rsidRPr="00AC50D9">
              <w:rPr>
                <w:rFonts w:eastAsia="Times New Roman" w:cs="Times New Roman"/>
                <w:b/>
                <w:szCs w:val="24"/>
              </w:rPr>
              <w:t xml:space="preserve">(U/mg) </w:t>
            </w:r>
            <w:r w:rsidRPr="00AC50D9">
              <w:rPr>
                <w:rFonts w:eastAsia="Times New Roman" w:cs="Times New Roman"/>
                <w:b/>
                <w:szCs w:val="24"/>
                <w:vertAlign w:val="superscript"/>
              </w:rPr>
              <w:t>a</w:t>
            </w:r>
          </w:p>
        </w:tc>
      </w:tr>
      <w:tr w:rsidR="00AC50D9" w:rsidRPr="00AC50D9" w14:paraId="4E4B96DA" w14:textId="77777777" w:rsidTr="00AC50D9">
        <w:trPr>
          <w:trHeight w:val="334"/>
          <w:jc w:val="center"/>
        </w:trPr>
        <w:tc>
          <w:tcPr>
            <w:tcW w:w="2449" w:type="dxa"/>
          </w:tcPr>
          <w:p w14:paraId="0738EB7C"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szCs w:val="24"/>
              </w:rPr>
              <w:t>NiHa</w:t>
            </w:r>
            <w:proofErr w:type="spellEnd"/>
            <w:r w:rsidRPr="00AC50D9">
              <w:rPr>
                <w:rFonts w:eastAsia="Times New Roman" w:cs="Times New Roman"/>
                <w:szCs w:val="24"/>
              </w:rPr>
              <w:t xml:space="preserve"> OSR </w:t>
            </w:r>
          </w:p>
          <w:p w14:paraId="2DAEABCC"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Carboxylation</w:t>
            </w:r>
          </w:p>
        </w:tc>
        <w:tc>
          <w:tcPr>
            <w:tcW w:w="2019" w:type="dxa"/>
          </w:tcPr>
          <w:p w14:paraId="210169FB"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0.24 ± 0.01</w:t>
            </w:r>
          </w:p>
        </w:tc>
      </w:tr>
      <w:tr w:rsidR="00AC50D9" w:rsidRPr="00AC50D9" w14:paraId="423B0D36" w14:textId="77777777" w:rsidTr="00AC50D9">
        <w:trPr>
          <w:trHeight w:val="716"/>
          <w:jc w:val="center"/>
        </w:trPr>
        <w:tc>
          <w:tcPr>
            <w:tcW w:w="2449" w:type="dxa"/>
          </w:tcPr>
          <w:p w14:paraId="44E70CC6"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MaFe OGC</w:t>
            </w:r>
          </w:p>
          <w:p w14:paraId="6EE1F120"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Pyruvate Carboxylase</w:t>
            </w:r>
          </w:p>
        </w:tc>
        <w:tc>
          <w:tcPr>
            <w:tcW w:w="2019" w:type="dxa"/>
          </w:tcPr>
          <w:p w14:paraId="6CEC59B9"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0.11 ± 0.01</w:t>
            </w:r>
          </w:p>
        </w:tc>
      </w:tr>
    </w:tbl>
    <w:p w14:paraId="476D6453" w14:textId="22A7C617" w:rsidR="00AC50D9" w:rsidRDefault="00AC50D9" w:rsidP="00AC50D9">
      <w:pPr>
        <w:rPr>
          <w:b/>
        </w:rPr>
      </w:pPr>
      <w:r>
        <w:rPr>
          <w:b/>
        </w:rPr>
        <w:t xml:space="preserve">Supplementary Table 2: </w:t>
      </w:r>
      <w:proofErr w:type="spellStart"/>
      <w:r>
        <w:rPr>
          <w:b/>
        </w:rPr>
        <w:t>NiHa</w:t>
      </w:r>
      <w:proofErr w:type="spellEnd"/>
      <w:r>
        <w:rPr>
          <w:b/>
        </w:rPr>
        <w:t xml:space="preserve"> OSR and MaFe OGC 4-step cycle activities.</w:t>
      </w:r>
      <w:r>
        <w:t xml:space="preserve"> </w:t>
      </w:r>
      <w:proofErr w:type="spellStart"/>
      <w:r>
        <w:rPr>
          <w:vertAlign w:val="superscript"/>
        </w:rPr>
        <w:t>a</w:t>
      </w:r>
      <w:r>
        <w:t>The</w:t>
      </w:r>
      <w:proofErr w:type="spellEnd"/>
      <w:r>
        <w:t xml:space="preserve"> results are an average of three replicates and error reported is one standard deviation.</w:t>
      </w:r>
      <w:r>
        <w:rPr>
          <w:b/>
        </w:rPr>
        <w:t xml:space="preserve"> </w:t>
      </w:r>
    </w:p>
    <w:p w14:paraId="42443C6F" w14:textId="77777777" w:rsidR="00AC50D9" w:rsidRDefault="00AC50D9" w:rsidP="00AC50D9">
      <w:pPr>
        <w:rPr>
          <w:b/>
        </w:rPr>
      </w:pPr>
    </w:p>
    <w:p w14:paraId="018BDF5F" w14:textId="77777777" w:rsidR="00AC50D9" w:rsidRDefault="00AC50D9" w:rsidP="00AC50D9">
      <w:pPr>
        <w:rPr>
          <w:b/>
        </w:rPr>
      </w:pPr>
    </w:p>
    <w:tbl>
      <w:tblPr>
        <w:tblW w:w="7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36"/>
        <w:gridCol w:w="2289"/>
        <w:gridCol w:w="1892"/>
        <w:gridCol w:w="1892"/>
      </w:tblGrid>
      <w:tr w:rsidR="00AC50D9" w:rsidRPr="00AC50D9" w14:paraId="52C39492" w14:textId="77777777" w:rsidTr="00AC50D9">
        <w:trPr>
          <w:trHeight w:val="449"/>
          <w:jc w:val="center"/>
        </w:trPr>
        <w:tc>
          <w:tcPr>
            <w:tcW w:w="3825" w:type="dxa"/>
            <w:gridSpan w:val="2"/>
          </w:tcPr>
          <w:p w14:paraId="37C352EC"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b/>
                <w:color w:val="000000"/>
                <w:szCs w:val="20"/>
              </w:rPr>
              <w:t>Metabolites</w:t>
            </w:r>
          </w:p>
        </w:tc>
        <w:tc>
          <w:tcPr>
            <w:tcW w:w="1892" w:type="dxa"/>
          </w:tcPr>
          <w:p w14:paraId="5B510B17"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b/>
                <w:color w:val="000000"/>
                <w:szCs w:val="20"/>
              </w:rPr>
              <w:t>Produced (µM)</w:t>
            </w:r>
          </w:p>
          <w:p w14:paraId="4F2345A6"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b/>
                <w:color w:val="000000"/>
                <w:szCs w:val="20"/>
              </w:rPr>
              <w:t>anaerobic</w:t>
            </w:r>
          </w:p>
        </w:tc>
        <w:tc>
          <w:tcPr>
            <w:tcW w:w="1892" w:type="dxa"/>
          </w:tcPr>
          <w:p w14:paraId="1733D869"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b/>
                <w:color w:val="000000"/>
                <w:szCs w:val="20"/>
              </w:rPr>
              <w:t>Produced (µM)</w:t>
            </w:r>
          </w:p>
          <w:p w14:paraId="3B01E539"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b/>
                <w:color w:val="000000"/>
                <w:szCs w:val="20"/>
              </w:rPr>
              <w:t>aerobic</w:t>
            </w:r>
          </w:p>
        </w:tc>
      </w:tr>
      <w:tr w:rsidR="00AC50D9" w:rsidRPr="00AC50D9" w14:paraId="2239B1B4" w14:textId="77777777" w:rsidTr="00AC50D9">
        <w:trPr>
          <w:trHeight w:val="80"/>
          <w:jc w:val="center"/>
        </w:trPr>
        <w:tc>
          <w:tcPr>
            <w:tcW w:w="1536" w:type="dxa"/>
            <w:vMerge w:val="restart"/>
          </w:tcPr>
          <w:p w14:paraId="34278F37"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glyoxylate</w:t>
            </w:r>
          </w:p>
        </w:tc>
        <w:tc>
          <w:tcPr>
            <w:tcW w:w="2289" w:type="dxa"/>
          </w:tcPr>
          <w:p w14:paraId="6CADF337"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No label</w:t>
            </w:r>
          </w:p>
        </w:tc>
        <w:tc>
          <w:tcPr>
            <w:tcW w:w="1892" w:type="dxa"/>
          </w:tcPr>
          <w:p w14:paraId="685874B2"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166</w:t>
            </w:r>
          </w:p>
        </w:tc>
        <w:tc>
          <w:tcPr>
            <w:tcW w:w="1892" w:type="dxa"/>
          </w:tcPr>
          <w:p w14:paraId="2481CA46"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148</w:t>
            </w:r>
          </w:p>
        </w:tc>
      </w:tr>
      <w:tr w:rsidR="00AC50D9" w:rsidRPr="00AC50D9" w14:paraId="5268C055" w14:textId="77777777" w:rsidTr="00AC50D9">
        <w:trPr>
          <w:trHeight w:val="77"/>
          <w:jc w:val="center"/>
        </w:trPr>
        <w:tc>
          <w:tcPr>
            <w:tcW w:w="1536" w:type="dxa"/>
            <w:vMerge/>
          </w:tcPr>
          <w:p w14:paraId="1A630ACE"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color w:val="000000"/>
                <w:szCs w:val="20"/>
              </w:rPr>
            </w:pPr>
          </w:p>
        </w:tc>
        <w:tc>
          <w:tcPr>
            <w:tcW w:w="2289" w:type="dxa"/>
          </w:tcPr>
          <w:p w14:paraId="64A22E17"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 xml:space="preserve">Single </w:t>
            </w:r>
            <w:r w:rsidRPr="00AC50D9">
              <w:rPr>
                <w:rFonts w:eastAsia="Times New Roman" w:cs="Times New Roman"/>
                <w:color w:val="000000"/>
                <w:szCs w:val="20"/>
                <w:vertAlign w:val="superscript"/>
              </w:rPr>
              <w:t xml:space="preserve">  13</w:t>
            </w:r>
            <w:r w:rsidRPr="00AC50D9">
              <w:rPr>
                <w:rFonts w:eastAsia="Times New Roman" w:cs="Times New Roman"/>
                <w:color w:val="000000"/>
                <w:szCs w:val="20"/>
              </w:rPr>
              <w:t>C labeled</w:t>
            </w:r>
          </w:p>
        </w:tc>
        <w:tc>
          <w:tcPr>
            <w:tcW w:w="1892" w:type="dxa"/>
          </w:tcPr>
          <w:p w14:paraId="3CCF1D78"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59</w:t>
            </w:r>
          </w:p>
        </w:tc>
        <w:tc>
          <w:tcPr>
            <w:tcW w:w="1892" w:type="dxa"/>
          </w:tcPr>
          <w:p w14:paraId="70AA5AC2"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7.1</w:t>
            </w:r>
          </w:p>
        </w:tc>
      </w:tr>
      <w:tr w:rsidR="00AC50D9" w:rsidRPr="00AC50D9" w14:paraId="148380E4" w14:textId="77777777" w:rsidTr="00AC50D9">
        <w:trPr>
          <w:trHeight w:val="152"/>
          <w:jc w:val="center"/>
        </w:trPr>
        <w:tc>
          <w:tcPr>
            <w:tcW w:w="1536" w:type="dxa"/>
            <w:vMerge/>
          </w:tcPr>
          <w:p w14:paraId="17A76076"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color w:val="000000"/>
                <w:szCs w:val="20"/>
              </w:rPr>
            </w:pPr>
          </w:p>
        </w:tc>
        <w:tc>
          <w:tcPr>
            <w:tcW w:w="2289" w:type="dxa"/>
          </w:tcPr>
          <w:p w14:paraId="0B2C51B5"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 xml:space="preserve">Double  </w:t>
            </w:r>
            <w:r w:rsidRPr="00AC50D9">
              <w:rPr>
                <w:rFonts w:eastAsia="Times New Roman" w:cs="Times New Roman"/>
                <w:color w:val="000000"/>
                <w:szCs w:val="20"/>
                <w:vertAlign w:val="superscript"/>
              </w:rPr>
              <w:t>13</w:t>
            </w:r>
            <w:r w:rsidRPr="00AC50D9">
              <w:rPr>
                <w:rFonts w:eastAsia="Times New Roman" w:cs="Times New Roman"/>
                <w:color w:val="000000"/>
                <w:szCs w:val="20"/>
              </w:rPr>
              <w:t>C labeled</w:t>
            </w:r>
          </w:p>
        </w:tc>
        <w:tc>
          <w:tcPr>
            <w:tcW w:w="1892" w:type="dxa"/>
          </w:tcPr>
          <w:p w14:paraId="3E474121"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5.2</w:t>
            </w:r>
          </w:p>
        </w:tc>
        <w:tc>
          <w:tcPr>
            <w:tcW w:w="1892" w:type="dxa"/>
          </w:tcPr>
          <w:p w14:paraId="4E9A678E"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1.9</w:t>
            </w:r>
          </w:p>
        </w:tc>
      </w:tr>
      <w:tr w:rsidR="00AC50D9" w:rsidRPr="00AC50D9" w14:paraId="07D6C254" w14:textId="77777777" w:rsidTr="00AC50D9">
        <w:trPr>
          <w:trHeight w:val="260"/>
          <w:jc w:val="center"/>
        </w:trPr>
        <w:tc>
          <w:tcPr>
            <w:tcW w:w="1536" w:type="dxa"/>
            <w:vMerge w:val="restart"/>
          </w:tcPr>
          <w:p w14:paraId="13F45730"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succinate</w:t>
            </w:r>
          </w:p>
        </w:tc>
        <w:tc>
          <w:tcPr>
            <w:tcW w:w="2289" w:type="dxa"/>
          </w:tcPr>
          <w:p w14:paraId="1FC1944C"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 xml:space="preserve">Single </w:t>
            </w:r>
            <w:r w:rsidRPr="00AC50D9">
              <w:rPr>
                <w:rFonts w:eastAsia="Times New Roman" w:cs="Times New Roman"/>
                <w:color w:val="000000"/>
                <w:szCs w:val="20"/>
                <w:vertAlign w:val="superscript"/>
              </w:rPr>
              <w:t xml:space="preserve">  13</w:t>
            </w:r>
            <w:r w:rsidRPr="00AC50D9">
              <w:rPr>
                <w:rFonts w:eastAsia="Times New Roman" w:cs="Times New Roman"/>
                <w:color w:val="000000"/>
                <w:szCs w:val="20"/>
              </w:rPr>
              <w:t>C labeled</w:t>
            </w:r>
          </w:p>
        </w:tc>
        <w:tc>
          <w:tcPr>
            <w:tcW w:w="1892" w:type="dxa"/>
          </w:tcPr>
          <w:p w14:paraId="6062E280"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180</w:t>
            </w:r>
          </w:p>
        </w:tc>
        <w:tc>
          <w:tcPr>
            <w:tcW w:w="1892" w:type="dxa"/>
          </w:tcPr>
          <w:p w14:paraId="4C983FDC"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158</w:t>
            </w:r>
          </w:p>
        </w:tc>
      </w:tr>
      <w:tr w:rsidR="00AC50D9" w:rsidRPr="00AC50D9" w14:paraId="5BB7CF99" w14:textId="77777777" w:rsidTr="00AC50D9">
        <w:trPr>
          <w:trHeight w:val="224"/>
          <w:jc w:val="center"/>
        </w:trPr>
        <w:tc>
          <w:tcPr>
            <w:tcW w:w="1536" w:type="dxa"/>
            <w:vMerge/>
          </w:tcPr>
          <w:p w14:paraId="54E9B71A"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color w:val="000000"/>
                <w:szCs w:val="20"/>
              </w:rPr>
            </w:pPr>
          </w:p>
        </w:tc>
        <w:tc>
          <w:tcPr>
            <w:tcW w:w="2289" w:type="dxa"/>
          </w:tcPr>
          <w:p w14:paraId="25224F31"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 xml:space="preserve">Double  </w:t>
            </w:r>
            <w:r w:rsidRPr="00AC50D9">
              <w:rPr>
                <w:rFonts w:eastAsia="Times New Roman" w:cs="Times New Roman"/>
                <w:color w:val="000000"/>
                <w:szCs w:val="20"/>
                <w:vertAlign w:val="superscript"/>
              </w:rPr>
              <w:t>13</w:t>
            </w:r>
            <w:r w:rsidRPr="00AC50D9">
              <w:rPr>
                <w:rFonts w:eastAsia="Times New Roman" w:cs="Times New Roman"/>
                <w:color w:val="000000"/>
                <w:szCs w:val="20"/>
              </w:rPr>
              <w:t>C labeled</w:t>
            </w:r>
          </w:p>
        </w:tc>
        <w:tc>
          <w:tcPr>
            <w:tcW w:w="1892" w:type="dxa"/>
          </w:tcPr>
          <w:p w14:paraId="3044D01C"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42</w:t>
            </w:r>
          </w:p>
        </w:tc>
        <w:tc>
          <w:tcPr>
            <w:tcW w:w="1892" w:type="dxa"/>
          </w:tcPr>
          <w:p w14:paraId="5AF09CAF"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18</w:t>
            </w:r>
          </w:p>
        </w:tc>
      </w:tr>
      <w:tr w:rsidR="00AC50D9" w:rsidRPr="00AC50D9" w14:paraId="515E75EE" w14:textId="77777777" w:rsidTr="00AC50D9">
        <w:trPr>
          <w:trHeight w:val="80"/>
          <w:jc w:val="center"/>
        </w:trPr>
        <w:tc>
          <w:tcPr>
            <w:tcW w:w="1536" w:type="dxa"/>
            <w:vMerge w:val="restart"/>
          </w:tcPr>
          <w:p w14:paraId="35A3FB3F"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oxoglutarate</w:t>
            </w:r>
          </w:p>
        </w:tc>
        <w:tc>
          <w:tcPr>
            <w:tcW w:w="2289" w:type="dxa"/>
          </w:tcPr>
          <w:p w14:paraId="6EEA717B"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 xml:space="preserve">Single </w:t>
            </w:r>
            <w:r w:rsidRPr="00AC50D9">
              <w:rPr>
                <w:rFonts w:eastAsia="Times New Roman" w:cs="Times New Roman"/>
                <w:color w:val="000000"/>
                <w:szCs w:val="20"/>
                <w:vertAlign w:val="superscript"/>
              </w:rPr>
              <w:t xml:space="preserve">  13</w:t>
            </w:r>
            <w:r w:rsidRPr="00AC50D9">
              <w:rPr>
                <w:rFonts w:eastAsia="Times New Roman" w:cs="Times New Roman"/>
                <w:color w:val="000000"/>
                <w:szCs w:val="20"/>
              </w:rPr>
              <w:t>C labeled</w:t>
            </w:r>
          </w:p>
        </w:tc>
        <w:tc>
          <w:tcPr>
            <w:tcW w:w="1892" w:type="dxa"/>
          </w:tcPr>
          <w:p w14:paraId="33107478"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193</w:t>
            </w:r>
          </w:p>
        </w:tc>
        <w:tc>
          <w:tcPr>
            <w:tcW w:w="1892" w:type="dxa"/>
          </w:tcPr>
          <w:p w14:paraId="1950F1F1"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65</w:t>
            </w:r>
          </w:p>
        </w:tc>
      </w:tr>
      <w:tr w:rsidR="00AC50D9" w:rsidRPr="00AC50D9" w14:paraId="65F584A3" w14:textId="77777777" w:rsidTr="00AC50D9">
        <w:trPr>
          <w:trHeight w:val="314"/>
          <w:jc w:val="center"/>
        </w:trPr>
        <w:tc>
          <w:tcPr>
            <w:tcW w:w="1536" w:type="dxa"/>
            <w:vMerge/>
          </w:tcPr>
          <w:p w14:paraId="2FDEFAF6"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color w:val="000000"/>
                <w:szCs w:val="20"/>
              </w:rPr>
            </w:pPr>
          </w:p>
        </w:tc>
        <w:tc>
          <w:tcPr>
            <w:tcW w:w="2289" w:type="dxa"/>
          </w:tcPr>
          <w:p w14:paraId="184E7E7F"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 xml:space="preserve">Double  </w:t>
            </w:r>
            <w:r w:rsidRPr="00AC50D9">
              <w:rPr>
                <w:rFonts w:eastAsia="Times New Roman" w:cs="Times New Roman"/>
                <w:color w:val="000000"/>
                <w:szCs w:val="20"/>
                <w:vertAlign w:val="superscript"/>
              </w:rPr>
              <w:t>13</w:t>
            </w:r>
            <w:r w:rsidRPr="00AC50D9">
              <w:rPr>
                <w:rFonts w:eastAsia="Times New Roman" w:cs="Times New Roman"/>
                <w:color w:val="000000"/>
                <w:szCs w:val="20"/>
              </w:rPr>
              <w:t>C labeled</w:t>
            </w:r>
          </w:p>
        </w:tc>
        <w:tc>
          <w:tcPr>
            <w:tcW w:w="1892" w:type="dxa"/>
          </w:tcPr>
          <w:p w14:paraId="16577A6C"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74</w:t>
            </w:r>
          </w:p>
        </w:tc>
        <w:tc>
          <w:tcPr>
            <w:tcW w:w="1892" w:type="dxa"/>
          </w:tcPr>
          <w:p w14:paraId="35004220"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19</w:t>
            </w:r>
          </w:p>
        </w:tc>
      </w:tr>
      <w:tr w:rsidR="00AC50D9" w:rsidRPr="00AC50D9" w14:paraId="7DBC69AA" w14:textId="77777777" w:rsidTr="00AC50D9">
        <w:trPr>
          <w:trHeight w:val="170"/>
          <w:jc w:val="center"/>
        </w:trPr>
        <w:tc>
          <w:tcPr>
            <w:tcW w:w="1536" w:type="dxa"/>
            <w:vMerge/>
          </w:tcPr>
          <w:p w14:paraId="16EE5834"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color w:val="000000"/>
                <w:szCs w:val="20"/>
              </w:rPr>
            </w:pPr>
          </w:p>
        </w:tc>
        <w:tc>
          <w:tcPr>
            <w:tcW w:w="2289" w:type="dxa"/>
          </w:tcPr>
          <w:p w14:paraId="50BA8773"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 xml:space="preserve">Triple     </w:t>
            </w:r>
            <w:r w:rsidRPr="00AC50D9">
              <w:rPr>
                <w:rFonts w:eastAsia="Times New Roman" w:cs="Times New Roman"/>
                <w:color w:val="000000"/>
                <w:szCs w:val="20"/>
                <w:vertAlign w:val="superscript"/>
              </w:rPr>
              <w:t>13</w:t>
            </w:r>
            <w:r w:rsidRPr="00AC50D9">
              <w:rPr>
                <w:rFonts w:eastAsia="Times New Roman" w:cs="Times New Roman"/>
                <w:color w:val="000000"/>
                <w:szCs w:val="20"/>
              </w:rPr>
              <w:t>C labeled</w:t>
            </w:r>
          </w:p>
        </w:tc>
        <w:tc>
          <w:tcPr>
            <w:tcW w:w="1892" w:type="dxa"/>
          </w:tcPr>
          <w:p w14:paraId="1EEB2856"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11</w:t>
            </w:r>
          </w:p>
        </w:tc>
        <w:tc>
          <w:tcPr>
            <w:tcW w:w="1892" w:type="dxa"/>
          </w:tcPr>
          <w:p w14:paraId="3E7731C0" w14:textId="77777777" w:rsidR="00AC50D9" w:rsidRPr="00AC50D9" w:rsidRDefault="00AC50D9" w:rsidP="00AC50D9">
            <w:pPr>
              <w:pBdr>
                <w:top w:val="nil"/>
                <w:left w:val="nil"/>
                <w:bottom w:val="nil"/>
                <w:right w:val="nil"/>
                <w:between w:val="nil"/>
              </w:pBdr>
              <w:spacing w:before="0" w:after="0" w:line="276" w:lineRule="auto"/>
              <w:jc w:val="center"/>
              <w:rPr>
                <w:rFonts w:eastAsia="Times New Roman" w:cs="Times New Roman"/>
                <w:color w:val="000000"/>
                <w:szCs w:val="20"/>
              </w:rPr>
            </w:pPr>
            <w:r w:rsidRPr="00AC50D9">
              <w:rPr>
                <w:rFonts w:eastAsia="Times New Roman" w:cs="Times New Roman"/>
                <w:color w:val="000000"/>
                <w:szCs w:val="20"/>
              </w:rPr>
              <w:t>4.4</w:t>
            </w:r>
          </w:p>
        </w:tc>
      </w:tr>
    </w:tbl>
    <w:p w14:paraId="68F4F454" w14:textId="3238B741" w:rsidR="00AC50D9" w:rsidRDefault="00AC50D9" w:rsidP="00AC50D9">
      <w:pPr>
        <w:rPr>
          <w:b/>
        </w:rPr>
      </w:pPr>
      <w:r>
        <w:rPr>
          <w:b/>
        </w:rPr>
        <w:t xml:space="preserve">Supplementary Table 3: </w:t>
      </w:r>
      <w:r>
        <w:rPr>
          <w:b/>
          <w:i/>
        </w:rPr>
        <w:t xml:space="preserve">In vitro </w:t>
      </w:r>
      <w:r>
        <w:rPr>
          <w:b/>
        </w:rPr>
        <w:t xml:space="preserve">LC-MS metabolite quantification under both anaerobic and aerobic conditions. </w:t>
      </w:r>
    </w:p>
    <w:p w14:paraId="02FA0B7A" w14:textId="77777777" w:rsidR="00AC50D9" w:rsidRDefault="00AC50D9" w:rsidP="00AC50D9">
      <w:pPr>
        <w:widowControl w:val="0"/>
        <w:pBdr>
          <w:top w:val="nil"/>
          <w:left w:val="nil"/>
          <w:bottom w:val="nil"/>
          <w:right w:val="nil"/>
          <w:between w:val="nil"/>
        </w:pBdr>
        <w:spacing w:line="276" w:lineRule="auto"/>
        <w:rPr>
          <w:rFonts w:ascii="Arial" w:eastAsia="Arial" w:hAnsi="Arial" w:cs="Arial"/>
          <w:color w:val="000000"/>
          <w:sz w:val="22"/>
        </w:rPr>
      </w:pPr>
    </w:p>
    <w:tbl>
      <w:tblPr>
        <w:tblW w:w="8555" w:type="dxa"/>
        <w:jc w:val="center"/>
        <w:tblLayout w:type="fixed"/>
        <w:tblLook w:val="0400" w:firstRow="0" w:lastRow="0" w:firstColumn="0" w:lastColumn="0" w:noHBand="0" w:noVBand="1"/>
      </w:tblPr>
      <w:tblGrid>
        <w:gridCol w:w="1250"/>
        <w:gridCol w:w="1080"/>
        <w:gridCol w:w="1021"/>
        <w:gridCol w:w="990"/>
        <w:gridCol w:w="1455"/>
        <w:gridCol w:w="1172"/>
        <w:gridCol w:w="1587"/>
      </w:tblGrid>
      <w:tr w:rsidR="00AC50D9" w:rsidRPr="00AC50D9" w14:paraId="1F5215D6" w14:textId="77777777" w:rsidTr="00AC50D9">
        <w:trPr>
          <w:trHeight w:val="458"/>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55912835" w14:textId="77777777" w:rsidR="00AC50D9" w:rsidRPr="00AC50D9" w:rsidRDefault="00AC50D9" w:rsidP="00AC50D9">
            <w:pPr>
              <w:spacing w:before="0" w:after="0"/>
              <w:jc w:val="center"/>
              <w:rPr>
                <w:rFonts w:eastAsia="Times New Roman" w:cs="Times New Roman"/>
                <w:b/>
                <w:szCs w:val="24"/>
              </w:rPr>
            </w:pPr>
            <w:r w:rsidRPr="00AC50D9">
              <w:rPr>
                <w:rFonts w:eastAsia="Times New Roman" w:cs="Times New Roman"/>
                <w:b/>
                <w:szCs w:val="24"/>
              </w:rPr>
              <w:lastRenderedPageBreak/>
              <w:t>Construct</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CC04B73" w14:textId="77777777" w:rsidR="00AC50D9" w:rsidRPr="00AC50D9" w:rsidRDefault="00AC50D9" w:rsidP="00AC50D9">
            <w:pPr>
              <w:spacing w:before="0" w:after="0"/>
              <w:jc w:val="center"/>
              <w:rPr>
                <w:rFonts w:eastAsia="Times New Roman" w:cs="Times New Roman"/>
                <w:b/>
                <w:szCs w:val="24"/>
              </w:rPr>
            </w:pPr>
            <w:r w:rsidRPr="00AC50D9">
              <w:rPr>
                <w:rFonts w:eastAsia="Times New Roman" w:cs="Times New Roman"/>
                <w:b/>
                <w:szCs w:val="24"/>
              </w:rPr>
              <w:t>Element</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81B5E95" w14:textId="77777777" w:rsidR="00AC50D9" w:rsidRPr="00AC50D9" w:rsidRDefault="00AC50D9" w:rsidP="00AC50D9">
            <w:pPr>
              <w:spacing w:before="0" w:after="0"/>
              <w:jc w:val="center"/>
              <w:rPr>
                <w:rFonts w:eastAsia="Times New Roman" w:cs="Times New Roman"/>
                <w:b/>
                <w:szCs w:val="24"/>
              </w:rPr>
            </w:pPr>
            <w:r w:rsidRPr="00AC50D9">
              <w:rPr>
                <w:rFonts w:eastAsia="Times New Roman" w:cs="Times New Roman"/>
                <w:b/>
                <w:szCs w:val="24"/>
              </w:rPr>
              <w:t>Enzyme</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D0851E0" w14:textId="77777777" w:rsidR="00AC50D9" w:rsidRPr="00AC50D9" w:rsidRDefault="00AC50D9" w:rsidP="00AC50D9">
            <w:pPr>
              <w:spacing w:before="0" w:after="0"/>
              <w:jc w:val="center"/>
              <w:rPr>
                <w:rFonts w:eastAsia="Times New Roman" w:cs="Times New Roman"/>
                <w:b/>
                <w:szCs w:val="24"/>
              </w:rPr>
            </w:pPr>
            <w:proofErr w:type="spellStart"/>
            <w:r w:rsidRPr="00AC50D9">
              <w:rPr>
                <w:rFonts w:eastAsia="Times New Roman" w:cs="Times New Roman"/>
                <w:b/>
                <w:szCs w:val="24"/>
              </w:rPr>
              <w:t>att</w:t>
            </w:r>
            <w:proofErr w:type="spellEnd"/>
            <w:r w:rsidRPr="00AC50D9">
              <w:rPr>
                <w:rFonts w:eastAsia="Times New Roman" w:cs="Times New Roman"/>
                <w:b/>
                <w:szCs w:val="24"/>
              </w:rPr>
              <w:t xml:space="preserve"> sites</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1339A664" w14:textId="77777777" w:rsidR="00AC50D9" w:rsidRPr="00AC50D9" w:rsidRDefault="00AC50D9" w:rsidP="00AC50D9">
            <w:pPr>
              <w:spacing w:before="0" w:after="0"/>
              <w:jc w:val="center"/>
              <w:rPr>
                <w:rFonts w:eastAsia="Times New Roman" w:cs="Times New Roman"/>
                <w:b/>
                <w:szCs w:val="24"/>
              </w:rPr>
            </w:pPr>
            <w:r w:rsidRPr="00AC50D9">
              <w:rPr>
                <w:rFonts w:eastAsia="Times New Roman" w:cs="Times New Roman"/>
                <w:b/>
                <w:szCs w:val="24"/>
              </w:rPr>
              <w:t>Promoter</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5B0FDA8" w14:textId="77777777" w:rsidR="00AC50D9" w:rsidRPr="00AC50D9" w:rsidRDefault="00AC50D9" w:rsidP="00AC50D9">
            <w:pPr>
              <w:spacing w:before="0" w:after="0"/>
              <w:jc w:val="center"/>
              <w:rPr>
                <w:rFonts w:eastAsia="Times New Roman" w:cs="Times New Roman"/>
                <w:b/>
                <w:szCs w:val="24"/>
              </w:rPr>
            </w:pPr>
            <w:r w:rsidRPr="00AC50D9">
              <w:rPr>
                <w:rFonts w:eastAsia="Times New Roman" w:cs="Times New Roman"/>
                <w:b/>
                <w:szCs w:val="24"/>
              </w:rPr>
              <w:t>Transit Peptide</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11FFD9C5" w14:textId="77777777" w:rsidR="00AC50D9" w:rsidRPr="00AC50D9" w:rsidRDefault="00AC50D9" w:rsidP="00AC50D9">
            <w:pPr>
              <w:spacing w:before="0" w:after="0"/>
              <w:jc w:val="center"/>
              <w:rPr>
                <w:rFonts w:eastAsia="Times New Roman" w:cs="Times New Roman"/>
                <w:b/>
                <w:szCs w:val="24"/>
              </w:rPr>
            </w:pPr>
            <w:r w:rsidRPr="00AC50D9">
              <w:rPr>
                <w:rFonts w:eastAsia="Times New Roman" w:cs="Times New Roman"/>
                <w:b/>
                <w:szCs w:val="24"/>
              </w:rPr>
              <w:t>Terminator</w:t>
            </w:r>
          </w:p>
        </w:tc>
      </w:tr>
      <w:tr w:rsidR="00AC50D9" w:rsidRPr="00AC50D9" w14:paraId="7C5B8C97" w14:textId="77777777" w:rsidTr="00AC50D9">
        <w:trPr>
          <w:trHeight w:val="486"/>
          <w:jc w:val="center"/>
        </w:trPr>
        <w:tc>
          <w:tcPr>
            <w:tcW w:w="12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B1C8038"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1</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F6FB723"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1</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BD1AEE6"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OGC SSU</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62FB10E"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L1, R5</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5EA83788"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 xml:space="preserve">35S (in </w:t>
            </w:r>
            <w:proofErr w:type="spellStart"/>
            <w:r w:rsidRPr="00AC50D9">
              <w:rPr>
                <w:rFonts w:eastAsia="Times New Roman" w:cs="Times New Roman"/>
                <w:szCs w:val="24"/>
              </w:rPr>
              <w:t>pCAMBIA</w:t>
            </w:r>
            <w:proofErr w:type="spellEnd"/>
            <w:r w:rsidRPr="00AC50D9">
              <w:rPr>
                <w:rFonts w:eastAsia="Times New Roman" w:cs="Times New Roman"/>
                <w:szCs w:val="24"/>
              </w:rPr>
              <w:t>)</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6674740"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RBCS</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3256333"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35S</w:t>
            </w:r>
          </w:p>
        </w:tc>
      </w:tr>
      <w:tr w:rsidR="00AC50D9" w:rsidRPr="00AC50D9" w14:paraId="44E7ADF3" w14:textId="77777777" w:rsidTr="00AC50D9">
        <w:trPr>
          <w:trHeight w:val="409"/>
          <w:jc w:val="center"/>
        </w:trPr>
        <w:tc>
          <w:tcPr>
            <w:tcW w:w="12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5F2D80CD"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6FB333BA"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2</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48D45F0E"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OGC LSU</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164F78ED"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L5, L4</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1DED19A"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Act2</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5C1BA895"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CTP</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C1F3958"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OCS</w:t>
            </w:r>
          </w:p>
        </w:tc>
      </w:tr>
      <w:tr w:rsidR="00AC50D9" w:rsidRPr="00AC50D9" w14:paraId="3EA08238" w14:textId="77777777" w:rsidTr="00AC50D9">
        <w:trPr>
          <w:trHeight w:val="352"/>
          <w:jc w:val="center"/>
        </w:trPr>
        <w:tc>
          <w:tcPr>
            <w:tcW w:w="12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70919F9"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3361F02"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3</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4E503005"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ICDH</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54F14AB"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R4, R3</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5D8E7B1"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35S</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1D3D7002"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RBCS</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58FEB632"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35S</w:t>
            </w:r>
          </w:p>
        </w:tc>
      </w:tr>
      <w:tr w:rsidR="00AC50D9" w:rsidRPr="00AC50D9" w14:paraId="5D052419" w14:textId="77777777" w:rsidTr="00AC50D9">
        <w:trPr>
          <w:trHeight w:val="525"/>
          <w:jc w:val="center"/>
        </w:trPr>
        <w:tc>
          <w:tcPr>
            <w:tcW w:w="12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EB060F5"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F845CD6"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4</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53EA62AB"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ICL</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61D82DA9"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L3, L2</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D5C89AE"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Entcup4</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21AB786"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BCCP</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5FF44F3"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 xml:space="preserve">NOS (in </w:t>
            </w:r>
            <w:proofErr w:type="spellStart"/>
            <w:r w:rsidRPr="00AC50D9">
              <w:rPr>
                <w:rFonts w:eastAsia="Times New Roman" w:cs="Times New Roman"/>
                <w:szCs w:val="24"/>
              </w:rPr>
              <w:t>pCAMBIA</w:t>
            </w:r>
            <w:proofErr w:type="spellEnd"/>
            <w:r w:rsidRPr="00AC50D9">
              <w:rPr>
                <w:rFonts w:eastAsia="Times New Roman" w:cs="Times New Roman"/>
                <w:szCs w:val="24"/>
              </w:rPr>
              <w:t>)</w:t>
            </w:r>
          </w:p>
        </w:tc>
      </w:tr>
      <w:tr w:rsidR="00AC50D9" w:rsidRPr="00AC50D9" w14:paraId="771A2434" w14:textId="77777777" w:rsidTr="00AC50D9">
        <w:trPr>
          <w:trHeight w:val="257"/>
          <w:jc w:val="center"/>
        </w:trPr>
        <w:tc>
          <w:tcPr>
            <w:tcW w:w="12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946BCCF"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19C60FFE"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1</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5E603EFD"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SCS LSU</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D5D6733"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L1, R5</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34CC998"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 xml:space="preserve">35S (in </w:t>
            </w:r>
            <w:proofErr w:type="spellStart"/>
            <w:r w:rsidRPr="00AC50D9">
              <w:rPr>
                <w:rFonts w:eastAsia="Times New Roman" w:cs="Times New Roman"/>
                <w:szCs w:val="24"/>
              </w:rPr>
              <w:t>pCAMBIA</w:t>
            </w:r>
            <w:proofErr w:type="spellEnd"/>
            <w:r w:rsidRPr="00AC50D9">
              <w:rPr>
                <w:rFonts w:eastAsia="Times New Roman" w:cs="Times New Roman"/>
                <w:szCs w:val="24"/>
              </w:rPr>
              <w:t>)</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63DEC3A7"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RBCS</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404CC2F"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35S</w:t>
            </w:r>
          </w:p>
        </w:tc>
      </w:tr>
      <w:tr w:rsidR="00AC50D9" w:rsidRPr="00AC50D9" w14:paraId="51A3AC5E" w14:textId="77777777" w:rsidTr="00AC50D9">
        <w:trPr>
          <w:trHeight w:val="402"/>
          <w:jc w:val="center"/>
        </w:trPr>
        <w:tc>
          <w:tcPr>
            <w:tcW w:w="12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40EBC5EB"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01498EC"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2</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13B5354"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SCS SSU</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7BF87CD4"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L5, L4</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6D9BD84"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Entcup4</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6A482507"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CTP</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6CC16099"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NOS</w:t>
            </w:r>
          </w:p>
        </w:tc>
      </w:tr>
      <w:tr w:rsidR="00AC50D9" w:rsidRPr="00AC50D9" w14:paraId="36C91AED" w14:textId="77777777" w:rsidTr="00AC50D9">
        <w:trPr>
          <w:trHeight w:val="172"/>
          <w:jc w:val="center"/>
        </w:trPr>
        <w:tc>
          <w:tcPr>
            <w:tcW w:w="12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F186373"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5ABE953"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3</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1F22F7FC"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KOR LSU</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1B90486E"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R4, R3</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9375B30"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Act2</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BB1EEE5"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BCCP</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64269258"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35S</w:t>
            </w:r>
          </w:p>
        </w:tc>
      </w:tr>
      <w:tr w:rsidR="00AC50D9" w:rsidRPr="00AC50D9" w14:paraId="0B606497" w14:textId="77777777" w:rsidTr="00AC50D9">
        <w:trPr>
          <w:trHeight w:val="194"/>
          <w:jc w:val="center"/>
        </w:trPr>
        <w:tc>
          <w:tcPr>
            <w:tcW w:w="12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5C1AD195"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BE73905"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4</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408319E8"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KOR SSU</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085AFC1"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L3, L2</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3B423C1"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35S</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50CC7622"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CTP</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4EDCE595"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 xml:space="preserve">NOS (in </w:t>
            </w:r>
            <w:proofErr w:type="spellStart"/>
            <w:r w:rsidRPr="00AC50D9">
              <w:rPr>
                <w:rFonts w:eastAsia="Times New Roman" w:cs="Times New Roman"/>
                <w:szCs w:val="24"/>
              </w:rPr>
              <w:t>pCAMBIA</w:t>
            </w:r>
            <w:proofErr w:type="spellEnd"/>
            <w:r w:rsidRPr="00AC50D9">
              <w:rPr>
                <w:rFonts w:eastAsia="Times New Roman" w:cs="Times New Roman"/>
                <w:szCs w:val="24"/>
              </w:rPr>
              <w:t>)</w:t>
            </w:r>
          </w:p>
        </w:tc>
      </w:tr>
      <w:tr w:rsidR="00AC50D9" w:rsidRPr="00AC50D9" w14:paraId="1BD7E89A" w14:textId="77777777" w:rsidTr="00AC50D9">
        <w:trPr>
          <w:trHeight w:val="718"/>
          <w:jc w:val="center"/>
        </w:trPr>
        <w:tc>
          <w:tcPr>
            <w:tcW w:w="12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BFFB812"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6C453B64"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1</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70455A7"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szCs w:val="24"/>
              </w:rPr>
              <w:t>BirA</w:t>
            </w:r>
            <w:proofErr w:type="spellEnd"/>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C56B7EB"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N/A</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65DA7A73"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EntCUP4</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099883F1"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RBCS</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3B0A7930"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OCS</w:t>
            </w:r>
          </w:p>
        </w:tc>
      </w:tr>
      <w:tr w:rsidR="00AC50D9" w:rsidRPr="00AC50D9" w14:paraId="502230F6" w14:textId="77777777" w:rsidTr="00AC50D9">
        <w:trPr>
          <w:trHeight w:val="718"/>
          <w:jc w:val="center"/>
        </w:trPr>
        <w:tc>
          <w:tcPr>
            <w:tcW w:w="12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45031E55" w14:textId="77777777" w:rsidR="00AC50D9" w:rsidRPr="00AC50D9" w:rsidRDefault="00AC50D9" w:rsidP="00AC50D9">
            <w:pPr>
              <w:widowControl w:val="0"/>
              <w:pBdr>
                <w:top w:val="nil"/>
                <w:left w:val="nil"/>
                <w:bottom w:val="nil"/>
                <w:right w:val="nil"/>
                <w:between w:val="nil"/>
              </w:pBdr>
              <w:spacing w:before="0" w:after="0" w:line="276" w:lineRule="auto"/>
              <w:rPr>
                <w:rFonts w:eastAsia="Times New Roman" w:cs="Times New Roman"/>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3AF7A2C"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2</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1DEEB4EA" w14:textId="77777777" w:rsidR="00AC50D9" w:rsidRPr="00AC50D9" w:rsidRDefault="00AC50D9" w:rsidP="00AC50D9">
            <w:pPr>
              <w:spacing w:before="0" w:after="0"/>
              <w:rPr>
                <w:rFonts w:eastAsia="Times New Roman" w:cs="Times New Roman"/>
                <w:szCs w:val="24"/>
              </w:rPr>
            </w:pPr>
            <w:proofErr w:type="spellStart"/>
            <w:r w:rsidRPr="00AC50D9">
              <w:rPr>
                <w:rFonts w:eastAsia="Times New Roman" w:cs="Times New Roman"/>
                <w:szCs w:val="24"/>
              </w:rPr>
              <w:t>Fdx</w:t>
            </w:r>
            <w:proofErr w:type="spellEnd"/>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699F410F"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N/A</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1D8FC44D"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Actin2</w:t>
            </w:r>
          </w:p>
        </w:tc>
        <w:tc>
          <w:tcPr>
            <w:tcW w:w="1172"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F6A8E5F"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RBCS</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90" w:type="dxa"/>
              <w:bottom w:w="0" w:type="dxa"/>
              <w:right w:w="90" w:type="dxa"/>
            </w:tcMar>
          </w:tcPr>
          <w:p w14:paraId="25E4A888" w14:textId="77777777" w:rsidR="00AC50D9" w:rsidRPr="00AC50D9" w:rsidRDefault="00AC50D9" w:rsidP="00AC50D9">
            <w:pPr>
              <w:spacing w:before="0" w:after="0"/>
              <w:rPr>
                <w:rFonts w:eastAsia="Times New Roman" w:cs="Times New Roman"/>
                <w:szCs w:val="24"/>
              </w:rPr>
            </w:pPr>
            <w:r w:rsidRPr="00AC50D9">
              <w:rPr>
                <w:rFonts w:eastAsia="Times New Roman" w:cs="Times New Roman"/>
                <w:szCs w:val="24"/>
              </w:rPr>
              <w:t>NOS</w:t>
            </w:r>
          </w:p>
        </w:tc>
      </w:tr>
    </w:tbl>
    <w:p w14:paraId="3197EF2B" w14:textId="62A6BCE0" w:rsidR="00AC50D9" w:rsidRDefault="00AC50D9" w:rsidP="00AC50D9">
      <w:pPr>
        <w:rPr>
          <w:b/>
        </w:rPr>
      </w:pPr>
      <w:r>
        <w:rPr>
          <w:b/>
        </w:rPr>
        <w:t xml:space="preserve">Supplementary Table 4: Design and elements of crTCA vectors for stable </w:t>
      </w:r>
      <w:r>
        <w:rPr>
          <w:b/>
          <w:i/>
        </w:rPr>
        <w:t xml:space="preserve">in planta </w:t>
      </w:r>
      <w:r>
        <w:rPr>
          <w:b/>
        </w:rPr>
        <w:t xml:space="preserve">expression. </w:t>
      </w:r>
    </w:p>
    <w:tbl>
      <w:tblPr>
        <w:tblW w:w="8821" w:type="dxa"/>
        <w:jc w:val="center"/>
        <w:tblLayout w:type="fixed"/>
        <w:tblLook w:val="0400" w:firstRow="0" w:lastRow="0" w:firstColumn="0" w:lastColumn="0" w:noHBand="0" w:noVBand="1"/>
      </w:tblPr>
      <w:tblGrid>
        <w:gridCol w:w="1669"/>
        <w:gridCol w:w="1048"/>
        <w:gridCol w:w="1073"/>
        <w:gridCol w:w="1087"/>
        <w:gridCol w:w="845"/>
        <w:gridCol w:w="975"/>
        <w:gridCol w:w="1067"/>
        <w:gridCol w:w="1057"/>
      </w:tblGrid>
      <w:tr w:rsidR="00AC50D9" w:rsidRPr="00AC50D9" w14:paraId="27D66360" w14:textId="77777777" w:rsidTr="00AC50D9">
        <w:trPr>
          <w:trHeight w:val="202"/>
          <w:jc w:val="center"/>
        </w:trPr>
        <w:tc>
          <w:tcPr>
            <w:tcW w:w="1669" w:type="dxa"/>
            <w:tcBorders>
              <w:top w:val="nil"/>
              <w:left w:val="nil"/>
              <w:bottom w:val="single" w:sz="8" w:space="0" w:color="000000"/>
              <w:right w:val="single" w:sz="8" w:space="0" w:color="000000"/>
            </w:tcBorders>
            <w:vAlign w:val="center"/>
          </w:tcPr>
          <w:p w14:paraId="0E47E177" w14:textId="77777777" w:rsidR="00AC50D9" w:rsidRPr="00AC50D9" w:rsidRDefault="00AC50D9" w:rsidP="00AC50D9">
            <w:pPr>
              <w:spacing w:before="0" w:after="0"/>
              <w:rPr>
                <w:rFonts w:eastAsia="Times New Roman" w:cs="Times New Roman"/>
                <w:szCs w:val="24"/>
              </w:rPr>
            </w:pP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A1507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b/>
                <w:color w:val="000000"/>
                <w:szCs w:val="24"/>
              </w:rPr>
            </w:pPr>
            <w:proofErr w:type="spellStart"/>
            <w:r w:rsidRPr="00AC50D9">
              <w:rPr>
                <w:rFonts w:eastAsia="Times New Roman" w:cs="Times New Roman"/>
                <w:b/>
                <w:color w:val="000000"/>
                <w:szCs w:val="24"/>
              </w:rPr>
              <w:t>RbcS</w:t>
            </w:r>
            <w:proofErr w:type="spellEnd"/>
          </w:p>
          <w:p w14:paraId="2599EFC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(16)</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91796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b/>
                <w:color w:val="000000"/>
                <w:szCs w:val="24"/>
              </w:rPr>
            </w:pPr>
            <w:proofErr w:type="spellStart"/>
            <w:r w:rsidRPr="00AC50D9">
              <w:rPr>
                <w:rFonts w:eastAsia="Times New Roman" w:cs="Times New Roman"/>
                <w:b/>
                <w:color w:val="000000"/>
                <w:szCs w:val="24"/>
              </w:rPr>
              <w:t>RbcS</w:t>
            </w:r>
            <w:proofErr w:type="spellEnd"/>
          </w:p>
          <w:p w14:paraId="70EADD1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(7)</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D30036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ICDH</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5FEAC9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ICL</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2F8BD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b/>
                <w:color w:val="000000"/>
                <w:szCs w:val="24"/>
              </w:rPr>
            </w:pPr>
            <w:r w:rsidRPr="00AC50D9">
              <w:rPr>
                <w:rFonts w:eastAsia="Times New Roman" w:cs="Times New Roman"/>
                <w:b/>
                <w:color w:val="000000"/>
                <w:szCs w:val="24"/>
              </w:rPr>
              <w:t>SCS</w:t>
            </w:r>
          </w:p>
          <w:p w14:paraId="6914D4C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b/>
                <w:color w:val="000000"/>
                <w:szCs w:val="24"/>
              </w:rPr>
            </w:pPr>
            <w:r w:rsidRPr="00AC50D9">
              <w:rPr>
                <w:rFonts w:eastAsia="Times New Roman" w:cs="Times New Roman"/>
                <w:b/>
                <w:color w:val="000000"/>
                <w:szCs w:val="24"/>
              </w:rPr>
              <w:t>(SSU)</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F32D08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b/>
                <w:color w:val="000000"/>
                <w:szCs w:val="24"/>
              </w:rPr>
            </w:pPr>
            <w:r w:rsidRPr="00AC50D9">
              <w:rPr>
                <w:rFonts w:eastAsia="Times New Roman" w:cs="Times New Roman"/>
                <w:b/>
                <w:color w:val="000000"/>
                <w:szCs w:val="24"/>
              </w:rPr>
              <w:t>SCS</w:t>
            </w:r>
          </w:p>
          <w:p w14:paraId="3B775BE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(LSU)</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D0EA7D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b/>
                <w:color w:val="000000"/>
                <w:szCs w:val="24"/>
              </w:rPr>
            </w:pPr>
            <w:r w:rsidRPr="00AC50D9">
              <w:rPr>
                <w:rFonts w:eastAsia="Times New Roman" w:cs="Times New Roman"/>
                <w:b/>
                <w:color w:val="000000"/>
                <w:szCs w:val="24"/>
              </w:rPr>
              <w:t>OGC</w:t>
            </w:r>
          </w:p>
          <w:p w14:paraId="66495F3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(SSU)</w:t>
            </w:r>
          </w:p>
        </w:tc>
      </w:tr>
      <w:tr w:rsidR="00AC50D9" w:rsidRPr="00AC50D9" w14:paraId="6CFF8D69"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66AF1BA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Empty Vector</w:t>
            </w:r>
          </w:p>
        </w:tc>
        <w:tc>
          <w:tcPr>
            <w:tcW w:w="1048"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66C50EAA" w14:textId="77777777" w:rsidR="00AC50D9" w:rsidRPr="00AC50D9" w:rsidRDefault="00AC50D9" w:rsidP="00AC50D9">
            <w:pPr>
              <w:spacing w:before="0" w:after="0"/>
              <w:rPr>
                <w:rFonts w:eastAsia="Times New Roman" w:cs="Times New Roman"/>
                <w:szCs w:val="24"/>
              </w:rPr>
            </w:pPr>
          </w:p>
        </w:tc>
        <w:tc>
          <w:tcPr>
            <w:tcW w:w="1073"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30D07BA8" w14:textId="77777777" w:rsidR="00AC50D9" w:rsidRPr="00AC50D9" w:rsidRDefault="00AC50D9" w:rsidP="00AC50D9">
            <w:pPr>
              <w:spacing w:before="0" w:after="0"/>
              <w:rPr>
                <w:rFonts w:eastAsia="Times New Roman" w:cs="Times New Roman"/>
                <w:szCs w:val="24"/>
              </w:rPr>
            </w:pPr>
          </w:p>
        </w:tc>
        <w:tc>
          <w:tcPr>
            <w:tcW w:w="108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4924A516" w14:textId="77777777" w:rsidR="00AC50D9" w:rsidRPr="00AC50D9" w:rsidRDefault="00AC50D9" w:rsidP="00AC50D9">
            <w:pPr>
              <w:spacing w:before="0" w:after="0"/>
              <w:rPr>
                <w:rFonts w:eastAsia="Times New Roman" w:cs="Times New Roman"/>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1DDE1AA8" w14:textId="77777777" w:rsidR="00AC50D9" w:rsidRPr="00AC50D9" w:rsidRDefault="00AC50D9" w:rsidP="00AC50D9">
            <w:pPr>
              <w:spacing w:before="0" w:after="0"/>
              <w:rPr>
                <w:rFonts w:eastAsia="Times New Roman" w:cs="Times New Roman"/>
                <w:szCs w:val="24"/>
              </w:rPr>
            </w:pPr>
          </w:p>
        </w:tc>
        <w:tc>
          <w:tcPr>
            <w:tcW w:w="97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6CB15474"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6A01D389"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631D1019" w14:textId="77777777" w:rsidR="00AC50D9" w:rsidRPr="00AC50D9" w:rsidRDefault="00AC50D9" w:rsidP="00AC50D9">
            <w:pPr>
              <w:spacing w:before="0" w:after="0"/>
              <w:rPr>
                <w:rFonts w:eastAsia="Times New Roman" w:cs="Times New Roman"/>
                <w:szCs w:val="24"/>
              </w:rPr>
            </w:pPr>
          </w:p>
        </w:tc>
      </w:tr>
      <w:tr w:rsidR="00AC50D9" w:rsidRPr="00AC50D9" w14:paraId="4E76586F" w14:textId="77777777" w:rsidTr="00AC50D9">
        <w:trPr>
          <w:trHeight w:val="22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E0D86D"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1</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26DB9B0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1.701</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51D61AD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0.7106</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D009F7" w14:textId="77777777" w:rsidR="00AC50D9" w:rsidRPr="00AC50D9" w:rsidRDefault="00AC50D9" w:rsidP="00AC50D9">
            <w:pPr>
              <w:spacing w:before="0" w:after="0"/>
              <w:rPr>
                <w:rFonts w:eastAsia="Times New Roman" w:cs="Times New Roman"/>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1AFF21" w14:textId="77777777" w:rsidR="00AC50D9" w:rsidRPr="00AC50D9" w:rsidRDefault="00AC50D9" w:rsidP="00AC50D9">
            <w:pPr>
              <w:spacing w:before="0" w:after="0"/>
              <w:rPr>
                <w:rFonts w:eastAsia="Times New Roman" w:cs="Times New Roman"/>
                <w:szCs w:val="24"/>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BA69E3"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7CD538"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0CC88B" w14:textId="77777777" w:rsidR="00AC50D9" w:rsidRPr="00AC50D9" w:rsidRDefault="00AC50D9" w:rsidP="00AC50D9">
            <w:pPr>
              <w:spacing w:before="0" w:after="0"/>
              <w:rPr>
                <w:rFonts w:eastAsia="Times New Roman" w:cs="Times New Roman"/>
                <w:szCs w:val="24"/>
              </w:rPr>
            </w:pPr>
          </w:p>
        </w:tc>
      </w:tr>
      <w:tr w:rsidR="00AC50D9" w:rsidRPr="00AC50D9" w14:paraId="4965EA0E"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2B6F4B"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2</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7659695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11.37</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5F2AE0F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5.301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4F33F" w14:textId="77777777" w:rsidR="00AC50D9" w:rsidRPr="00AC50D9" w:rsidRDefault="00AC50D9" w:rsidP="00AC50D9">
            <w:pPr>
              <w:spacing w:before="0" w:after="0"/>
              <w:rPr>
                <w:rFonts w:eastAsia="Times New Roman" w:cs="Times New Roman"/>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F45C00" w14:textId="77777777" w:rsidR="00AC50D9" w:rsidRPr="00AC50D9" w:rsidRDefault="00AC50D9" w:rsidP="00AC50D9">
            <w:pPr>
              <w:spacing w:before="0" w:after="0"/>
              <w:rPr>
                <w:rFonts w:eastAsia="Times New Roman" w:cs="Times New Roman"/>
                <w:szCs w:val="24"/>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7A5AF8"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00B64E"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5EC2DA" w14:textId="77777777" w:rsidR="00AC50D9" w:rsidRPr="00AC50D9" w:rsidRDefault="00AC50D9" w:rsidP="00AC50D9">
            <w:pPr>
              <w:spacing w:before="0" w:after="0"/>
              <w:rPr>
                <w:rFonts w:eastAsia="Times New Roman" w:cs="Times New Roman"/>
                <w:szCs w:val="24"/>
              </w:rPr>
            </w:pPr>
          </w:p>
        </w:tc>
      </w:tr>
      <w:tr w:rsidR="00AC50D9" w:rsidRPr="00AC50D9" w14:paraId="1FB56654"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D0F227"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1BE69E8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13.49</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795D860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6.059</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EA94BB" w14:textId="77777777" w:rsidR="00AC50D9" w:rsidRPr="00AC50D9" w:rsidRDefault="00AC50D9" w:rsidP="00AC50D9">
            <w:pPr>
              <w:spacing w:before="0" w:after="0"/>
              <w:rPr>
                <w:rFonts w:eastAsia="Times New Roman" w:cs="Times New Roman"/>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587E9C" w14:textId="77777777" w:rsidR="00AC50D9" w:rsidRPr="00AC50D9" w:rsidRDefault="00AC50D9" w:rsidP="00AC50D9">
            <w:pPr>
              <w:spacing w:before="0" w:after="0"/>
              <w:rPr>
                <w:rFonts w:eastAsia="Times New Roman" w:cs="Times New Roman"/>
                <w:szCs w:val="24"/>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FDF4BF"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32791"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31B9E5" w14:textId="77777777" w:rsidR="00AC50D9" w:rsidRPr="00AC50D9" w:rsidRDefault="00AC50D9" w:rsidP="00AC50D9">
            <w:pPr>
              <w:spacing w:before="0" w:after="0"/>
              <w:rPr>
                <w:rFonts w:eastAsia="Times New Roman" w:cs="Times New Roman"/>
                <w:szCs w:val="24"/>
              </w:rPr>
            </w:pPr>
          </w:p>
        </w:tc>
      </w:tr>
      <w:tr w:rsidR="00AC50D9" w:rsidRPr="00AC50D9" w14:paraId="02091AD1"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2359B8"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4</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203599F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11.14</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4360ACC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4.994</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D19839" w14:textId="77777777" w:rsidR="00AC50D9" w:rsidRPr="00AC50D9" w:rsidRDefault="00AC50D9" w:rsidP="00AC50D9">
            <w:pPr>
              <w:spacing w:before="0" w:after="0"/>
              <w:rPr>
                <w:rFonts w:eastAsia="Times New Roman" w:cs="Times New Roman"/>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C9B08C" w14:textId="77777777" w:rsidR="00AC50D9" w:rsidRPr="00AC50D9" w:rsidRDefault="00AC50D9" w:rsidP="00AC50D9">
            <w:pPr>
              <w:spacing w:before="0" w:after="0"/>
              <w:rPr>
                <w:rFonts w:eastAsia="Times New Roman" w:cs="Times New Roman"/>
                <w:szCs w:val="24"/>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6F627"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9E036B"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F60421" w14:textId="77777777" w:rsidR="00AC50D9" w:rsidRPr="00AC50D9" w:rsidRDefault="00AC50D9" w:rsidP="00AC50D9">
            <w:pPr>
              <w:spacing w:before="0" w:after="0"/>
              <w:rPr>
                <w:rFonts w:eastAsia="Times New Roman" w:cs="Times New Roman"/>
                <w:szCs w:val="24"/>
              </w:rPr>
            </w:pPr>
          </w:p>
        </w:tc>
      </w:tr>
      <w:tr w:rsidR="00AC50D9" w:rsidRPr="00AC50D9" w14:paraId="183486A3"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567993"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3A82D85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12.30</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48B26D9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5.025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2296CB" w14:textId="77777777" w:rsidR="00AC50D9" w:rsidRPr="00AC50D9" w:rsidRDefault="00AC50D9" w:rsidP="00AC50D9">
            <w:pPr>
              <w:spacing w:before="0" w:after="0"/>
              <w:rPr>
                <w:rFonts w:eastAsia="Times New Roman" w:cs="Times New Roman"/>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FF9CEC" w14:textId="77777777" w:rsidR="00AC50D9" w:rsidRPr="00AC50D9" w:rsidRDefault="00AC50D9" w:rsidP="00AC50D9">
            <w:pPr>
              <w:spacing w:before="0" w:after="0"/>
              <w:rPr>
                <w:rFonts w:eastAsia="Times New Roman" w:cs="Times New Roman"/>
                <w:szCs w:val="24"/>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33E5E5"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077A73"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F17C26" w14:textId="77777777" w:rsidR="00AC50D9" w:rsidRPr="00AC50D9" w:rsidRDefault="00AC50D9" w:rsidP="00AC50D9">
            <w:pPr>
              <w:spacing w:before="0" w:after="0"/>
              <w:rPr>
                <w:rFonts w:eastAsia="Times New Roman" w:cs="Times New Roman"/>
                <w:szCs w:val="24"/>
              </w:rPr>
            </w:pPr>
          </w:p>
        </w:tc>
      </w:tr>
      <w:tr w:rsidR="00AC50D9" w:rsidRPr="00AC50D9" w14:paraId="6E135886"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1DE3F9"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Chloroplast</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3FBF893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11.16</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14" w:type="dxa"/>
              <w:right w:w="10" w:type="dxa"/>
            </w:tcMar>
            <w:vAlign w:val="bottom"/>
          </w:tcPr>
          <w:p w14:paraId="3200FBC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4.810</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C886A4" w14:textId="77777777" w:rsidR="00AC50D9" w:rsidRPr="00AC50D9" w:rsidRDefault="00AC50D9" w:rsidP="00AC50D9">
            <w:pPr>
              <w:spacing w:before="0" w:after="0"/>
              <w:rPr>
                <w:rFonts w:eastAsia="Times New Roman" w:cs="Times New Roman"/>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23100" w14:textId="77777777" w:rsidR="00AC50D9" w:rsidRPr="00AC50D9" w:rsidRDefault="00AC50D9" w:rsidP="00AC50D9">
            <w:pPr>
              <w:spacing w:before="0" w:after="0"/>
              <w:rPr>
                <w:rFonts w:eastAsia="Times New Roman" w:cs="Times New Roman"/>
                <w:szCs w:val="24"/>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7E845F"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A91344"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5500FB" w14:textId="77777777" w:rsidR="00AC50D9" w:rsidRPr="00AC50D9" w:rsidRDefault="00AC50D9" w:rsidP="00AC50D9">
            <w:pPr>
              <w:spacing w:before="0" w:after="0"/>
              <w:rPr>
                <w:rFonts w:eastAsia="Times New Roman" w:cs="Times New Roman"/>
                <w:szCs w:val="24"/>
              </w:rPr>
            </w:pPr>
          </w:p>
        </w:tc>
      </w:tr>
      <w:tr w:rsidR="00AC50D9" w:rsidRPr="00AC50D9" w14:paraId="77BF5A30"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7738077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crTCA</w:t>
            </w:r>
          </w:p>
        </w:tc>
        <w:tc>
          <w:tcPr>
            <w:tcW w:w="1048"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3B841529" w14:textId="77777777" w:rsidR="00AC50D9" w:rsidRPr="00AC50D9" w:rsidRDefault="00AC50D9" w:rsidP="00AC50D9">
            <w:pPr>
              <w:spacing w:before="0" w:after="0"/>
              <w:rPr>
                <w:rFonts w:eastAsia="Times New Roman" w:cs="Times New Roman"/>
                <w:szCs w:val="24"/>
              </w:rPr>
            </w:pPr>
          </w:p>
        </w:tc>
        <w:tc>
          <w:tcPr>
            <w:tcW w:w="1073"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552C9C23" w14:textId="77777777" w:rsidR="00AC50D9" w:rsidRPr="00AC50D9" w:rsidRDefault="00AC50D9" w:rsidP="00AC50D9">
            <w:pPr>
              <w:spacing w:before="0" w:after="0"/>
              <w:rPr>
                <w:rFonts w:eastAsia="Times New Roman" w:cs="Times New Roman"/>
                <w:szCs w:val="24"/>
              </w:rPr>
            </w:pPr>
          </w:p>
        </w:tc>
        <w:tc>
          <w:tcPr>
            <w:tcW w:w="108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2B6EC72E" w14:textId="77777777" w:rsidR="00AC50D9" w:rsidRPr="00AC50D9" w:rsidRDefault="00AC50D9" w:rsidP="00AC50D9">
            <w:pPr>
              <w:spacing w:before="0" w:after="0"/>
              <w:rPr>
                <w:rFonts w:eastAsia="Times New Roman" w:cs="Times New Roman"/>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53DBE8BB" w14:textId="77777777" w:rsidR="00AC50D9" w:rsidRPr="00AC50D9" w:rsidRDefault="00AC50D9" w:rsidP="00AC50D9">
            <w:pPr>
              <w:spacing w:before="0" w:after="0"/>
              <w:rPr>
                <w:rFonts w:eastAsia="Times New Roman" w:cs="Times New Roman"/>
                <w:szCs w:val="24"/>
              </w:rPr>
            </w:pPr>
          </w:p>
        </w:tc>
        <w:tc>
          <w:tcPr>
            <w:tcW w:w="97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367C308A"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555EF978"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37955A8B" w14:textId="77777777" w:rsidR="00AC50D9" w:rsidRPr="00AC50D9" w:rsidRDefault="00AC50D9" w:rsidP="00AC50D9">
            <w:pPr>
              <w:spacing w:before="0" w:after="0"/>
              <w:rPr>
                <w:rFonts w:eastAsia="Times New Roman" w:cs="Times New Roman"/>
                <w:szCs w:val="24"/>
              </w:rPr>
            </w:pPr>
          </w:p>
        </w:tc>
      </w:tr>
      <w:tr w:rsidR="00AC50D9" w:rsidRPr="00AC50D9" w14:paraId="28302BF7"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F3DF86"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1</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0D2C35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15.09</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109D9CA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5.98</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98FA9A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0.0009</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76C569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0.0068</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242C06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0.8823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15DC690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0.0299</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3B5955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n.d.</w:t>
            </w:r>
          </w:p>
        </w:tc>
      </w:tr>
      <w:tr w:rsidR="00AC50D9" w:rsidRPr="00AC50D9" w14:paraId="07426DA9"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135D06"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2</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10E4952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14.52</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C3B018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6.830</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EB6D51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0.0009</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719918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0.0106</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AF178B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0.0042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CB0914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0.0053</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CC2C66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n.d.</w:t>
            </w:r>
          </w:p>
        </w:tc>
      </w:tr>
      <w:tr w:rsidR="00AC50D9" w:rsidRPr="00AC50D9" w14:paraId="574B46FF"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7592D6"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B8ED63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12.42</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1BBBCF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5.81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3A4E0FAD"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0.0027</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5FBC2A8D"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0.0207</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50B940B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0.0099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DF53A2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0.0180</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3C4931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n.d.</w:t>
            </w:r>
          </w:p>
        </w:tc>
      </w:tr>
      <w:tr w:rsidR="00AC50D9" w:rsidRPr="00AC50D9" w14:paraId="45D98BB4"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F91A7"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lastRenderedPageBreak/>
              <w:t>Sample 4</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AB3BEE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13.20</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CAED0D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6.27</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98DF7A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0.0038</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661D88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0.0234</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32BD2C6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0.0096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1E5D587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0.0247</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E16A58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n.d.</w:t>
            </w:r>
          </w:p>
        </w:tc>
      </w:tr>
      <w:tr w:rsidR="00AC50D9" w:rsidRPr="00AC50D9" w14:paraId="649AB2C7"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D159DF"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B71A5E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11.37</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1F6DD0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5.33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168AE37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0.0027</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943FD8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0.0219</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061121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0.0074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56FF8FC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0.0216</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53B077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n.d.</w:t>
            </w:r>
          </w:p>
        </w:tc>
      </w:tr>
      <w:tr w:rsidR="00AC50D9" w:rsidRPr="00AC50D9" w14:paraId="7E726AB2"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C965DF"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Chloroplast</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5255CCDD"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0.42</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0A1249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0.13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10644D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0.0025</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88BF9F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0.0014</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5D008CD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0.0003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927BD7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0.0019</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49C624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0.0004</w:t>
            </w:r>
          </w:p>
        </w:tc>
      </w:tr>
      <w:tr w:rsidR="00AC50D9" w:rsidRPr="00AC50D9" w14:paraId="4C955944"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06741E0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Construct 1</w:t>
            </w:r>
          </w:p>
        </w:tc>
        <w:tc>
          <w:tcPr>
            <w:tcW w:w="1048"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2FB00992" w14:textId="77777777" w:rsidR="00AC50D9" w:rsidRPr="00AC50D9" w:rsidRDefault="00AC50D9" w:rsidP="00AC50D9">
            <w:pPr>
              <w:spacing w:before="0" w:after="0"/>
              <w:rPr>
                <w:rFonts w:eastAsia="Times New Roman" w:cs="Times New Roman"/>
                <w:szCs w:val="24"/>
              </w:rPr>
            </w:pPr>
          </w:p>
        </w:tc>
        <w:tc>
          <w:tcPr>
            <w:tcW w:w="1073"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0F6BED86" w14:textId="77777777" w:rsidR="00AC50D9" w:rsidRPr="00AC50D9" w:rsidRDefault="00AC50D9" w:rsidP="00AC50D9">
            <w:pPr>
              <w:spacing w:before="0" w:after="0"/>
              <w:rPr>
                <w:rFonts w:eastAsia="Times New Roman" w:cs="Times New Roman"/>
                <w:szCs w:val="24"/>
              </w:rPr>
            </w:pPr>
          </w:p>
        </w:tc>
        <w:tc>
          <w:tcPr>
            <w:tcW w:w="108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3A83EC18" w14:textId="77777777" w:rsidR="00AC50D9" w:rsidRPr="00AC50D9" w:rsidRDefault="00AC50D9" w:rsidP="00AC50D9">
            <w:pPr>
              <w:spacing w:before="0" w:after="0"/>
              <w:rPr>
                <w:rFonts w:eastAsia="Times New Roman" w:cs="Times New Roman"/>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72053A52" w14:textId="77777777" w:rsidR="00AC50D9" w:rsidRPr="00AC50D9" w:rsidRDefault="00AC50D9" w:rsidP="00AC50D9">
            <w:pPr>
              <w:spacing w:before="0" w:after="0"/>
              <w:rPr>
                <w:rFonts w:eastAsia="Times New Roman" w:cs="Times New Roman"/>
                <w:szCs w:val="24"/>
              </w:rPr>
            </w:pPr>
          </w:p>
        </w:tc>
        <w:tc>
          <w:tcPr>
            <w:tcW w:w="975"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4D9B4151"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58259F0F"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D0CECE"/>
            <w:tcMar>
              <w:top w:w="72" w:type="dxa"/>
              <w:left w:w="144" w:type="dxa"/>
              <w:bottom w:w="72" w:type="dxa"/>
              <w:right w:w="144" w:type="dxa"/>
            </w:tcMar>
          </w:tcPr>
          <w:p w14:paraId="3653EC19" w14:textId="77777777" w:rsidR="00AC50D9" w:rsidRPr="00AC50D9" w:rsidRDefault="00AC50D9" w:rsidP="00AC50D9">
            <w:pPr>
              <w:spacing w:before="0" w:after="0"/>
              <w:rPr>
                <w:rFonts w:eastAsia="Times New Roman" w:cs="Times New Roman"/>
                <w:szCs w:val="24"/>
              </w:rPr>
            </w:pPr>
          </w:p>
        </w:tc>
      </w:tr>
      <w:tr w:rsidR="00AC50D9" w:rsidRPr="00AC50D9" w14:paraId="2EABA987"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8E6BE8"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1</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ACE73D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9.118</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D3E6FF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0.8787</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F5A62C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0.0754</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98C0C0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0.0033</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CB79C41"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AF22660"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36B73CF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0.0009</w:t>
            </w:r>
          </w:p>
        </w:tc>
      </w:tr>
      <w:tr w:rsidR="00AC50D9" w:rsidRPr="00AC50D9" w14:paraId="29ED923D"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935DF0"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2</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5287750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11.84</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31A0D01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5.322</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15C516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0.1067</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DAAF19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0.0079</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32024722"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1C6FA12B"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186C2D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0.0127</w:t>
            </w:r>
          </w:p>
        </w:tc>
      </w:tr>
      <w:tr w:rsidR="00AC50D9" w:rsidRPr="00AC50D9" w14:paraId="3751C2ED"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1009BA"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3</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451E23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15.19</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45F948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5.523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1D1168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0.1321</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D59B73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0.0043</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5D7B7F0"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1FB85A0A"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E63020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0.0072</w:t>
            </w:r>
          </w:p>
        </w:tc>
      </w:tr>
      <w:tr w:rsidR="00AC50D9" w:rsidRPr="00AC50D9" w14:paraId="3E0B1BA3"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AFC5A7"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4</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303E836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13.44</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9445AFD"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6.607</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E6381C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0.1779</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A77E39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0.0076</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4635918"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25DD8DE"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5558CE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0.0162</w:t>
            </w:r>
          </w:p>
        </w:tc>
      </w:tr>
      <w:tr w:rsidR="00AC50D9" w:rsidRPr="00AC50D9" w14:paraId="57B7C448"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300C03"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Sample 5</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D49BA1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13.09</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074C68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5.879</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AF09EB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0.1575</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C0536A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0.0071</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6F0FA293"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5DCDADC"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4C514B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0.0153</w:t>
            </w:r>
          </w:p>
        </w:tc>
      </w:tr>
      <w:tr w:rsidR="00AC50D9" w:rsidRPr="00AC50D9" w14:paraId="2CAD55FD" w14:textId="77777777" w:rsidTr="00AC50D9">
        <w:trPr>
          <w:trHeight w:val="20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1F345"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Chloroplast</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00E743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0.0065</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058DF74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0.0020</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3254B56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0.0004</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76BF793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0.0001</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2A995206" w14:textId="77777777" w:rsidR="00AC50D9" w:rsidRPr="00AC50D9" w:rsidRDefault="00AC50D9" w:rsidP="00AC50D9">
            <w:pPr>
              <w:spacing w:before="0" w:after="0"/>
              <w:rPr>
                <w:rFonts w:eastAsia="Times New Roman" w:cs="Times New Roman"/>
                <w:szCs w:val="24"/>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56EC8885" w14:textId="77777777" w:rsidR="00AC50D9" w:rsidRPr="00AC50D9" w:rsidRDefault="00AC50D9" w:rsidP="00AC50D9">
            <w:pPr>
              <w:spacing w:before="0" w:after="0"/>
              <w:rPr>
                <w:rFonts w:eastAsia="Times New Roman" w:cs="Times New Roman"/>
                <w:szCs w:val="24"/>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vAlign w:val="bottom"/>
          </w:tcPr>
          <w:p w14:paraId="4B3E361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&lt; 0.0001</w:t>
            </w:r>
          </w:p>
        </w:tc>
      </w:tr>
    </w:tbl>
    <w:p w14:paraId="68682EF0" w14:textId="423439DE" w:rsidR="00AC50D9" w:rsidRDefault="00AC50D9" w:rsidP="00AC50D9">
      <w:pPr>
        <w:rPr>
          <w:b/>
        </w:rPr>
      </w:pPr>
      <w:r>
        <w:rPr>
          <w:b/>
        </w:rPr>
        <w:t xml:space="preserve">Supplementary Table 5: Normalized relative protein abundance for crTCA proteins and </w:t>
      </w:r>
      <w:proofErr w:type="spellStart"/>
      <w:r>
        <w:rPr>
          <w:b/>
        </w:rPr>
        <w:t>RbcS</w:t>
      </w:r>
      <w:proofErr w:type="spellEnd"/>
      <w:r>
        <w:rPr>
          <w:b/>
        </w:rPr>
        <w:t>.</w:t>
      </w:r>
    </w:p>
    <w:p w14:paraId="261B2B0C" w14:textId="77777777" w:rsidR="00AC50D9" w:rsidRDefault="00AC50D9" w:rsidP="00AC50D9">
      <w:pPr>
        <w:rPr>
          <w:b/>
        </w:rPr>
      </w:pPr>
    </w:p>
    <w:tbl>
      <w:tblPr>
        <w:tblW w:w="9170" w:type="dxa"/>
        <w:jc w:val="center"/>
        <w:tblLayout w:type="fixed"/>
        <w:tblLook w:val="0400" w:firstRow="0" w:lastRow="0" w:firstColumn="0" w:lastColumn="0" w:noHBand="0" w:noVBand="1"/>
      </w:tblPr>
      <w:tblGrid>
        <w:gridCol w:w="1463"/>
        <w:gridCol w:w="3387"/>
        <w:gridCol w:w="1616"/>
        <w:gridCol w:w="1444"/>
        <w:gridCol w:w="1260"/>
      </w:tblGrid>
      <w:tr w:rsidR="00AC50D9" w:rsidRPr="00AC50D9" w14:paraId="210A0D05"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E2425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Construct</w:t>
            </w:r>
          </w:p>
          <w:p w14:paraId="3717D2A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Association</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F942B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Term Name</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081052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Term ID</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0AE81A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proofErr w:type="spellStart"/>
            <w:r w:rsidRPr="00AC50D9">
              <w:rPr>
                <w:rFonts w:eastAsia="Times New Roman" w:cs="Times New Roman"/>
                <w:b/>
                <w:color w:val="000000"/>
                <w:szCs w:val="24"/>
              </w:rPr>
              <w:t>padj</w:t>
            </w:r>
            <w:proofErr w:type="spellEnd"/>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AFD1A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Pos/Neg</w:t>
            </w:r>
          </w:p>
        </w:tc>
      </w:tr>
      <w:tr w:rsidR="00AC50D9" w:rsidRPr="00AC50D9" w14:paraId="546ED708"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A2322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E6A40D4"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Organic acid metabolic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45F63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GO:0006082</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00420F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7.812x10</w:t>
            </w:r>
            <w:r w:rsidRPr="00AC50D9">
              <w:rPr>
                <w:rFonts w:eastAsia="Times New Roman" w:cs="Times New Roman"/>
                <w:color w:val="000000"/>
                <w:szCs w:val="24"/>
                <w:vertAlign w:val="superscript"/>
              </w:rPr>
              <w:t>-38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71239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2C7547BD"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3C27D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D07BEF"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Carboxylic acid metabolic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2F2EB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GO:0019752</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208A8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1.808x10</w:t>
            </w:r>
            <w:r w:rsidRPr="00AC50D9">
              <w:rPr>
                <w:rFonts w:eastAsia="Times New Roman" w:cs="Times New Roman"/>
                <w:color w:val="000000"/>
                <w:szCs w:val="24"/>
                <w:vertAlign w:val="superscript"/>
              </w:rPr>
              <w:t>-36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6F71F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25B5A32F"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4DDA2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B5EDDF"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Oxoacid metabolic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9733B3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GO:0043436</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4B4419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5.248x10</w:t>
            </w:r>
            <w:r w:rsidRPr="00AC50D9">
              <w:rPr>
                <w:rFonts w:eastAsia="Times New Roman" w:cs="Times New Roman"/>
                <w:color w:val="000000"/>
                <w:szCs w:val="24"/>
                <w:vertAlign w:val="superscript"/>
              </w:rPr>
              <w:t>-35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46158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6A5F948E"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41F73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B5310D"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Small molecule metabolic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278B2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GO:0044281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1313D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1.261x10</w:t>
            </w:r>
            <w:r w:rsidRPr="00AC50D9">
              <w:rPr>
                <w:rFonts w:eastAsia="Times New Roman" w:cs="Times New Roman"/>
                <w:color w:val="000000"/>
                <w:szCs w:val="24"/>
                <w:vertAlign w:val="superscript"/>
              </w:rPr>
              <w:t>-33</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EC03E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06598512"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D2F64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3F1B2D"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Response to cadmium ion</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0239E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GO:0046686</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753C3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6.526x10</w:t>
            </w:r>
            <w:r w:rsidRPr="00AC50D9">
              <w:rPr>
                <w:rFonts w:eastAsia="Times New Roman" w:cs="Times New Roman"/>
                <w:color w:val="000000"/>
                <w:szCs w:val="24"/>
                <w:vertAlign w:val="superscript"/>
              </w:rPr>
              <w:t>-25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942B9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5808C7F7"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52BA0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B6E0F5"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Response to inorganic substance</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E0BEA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GO:0010035</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FE76C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6.003x10</w:t>
            </w:r>
            <w:r w:rsidRPr="00AC50D9">
              <w:rPr>
                <w:rFonts w:eastAsia="Times New Roman" w:cs="Times New Roman"/>
                <w:color w:val="000000"/>
                <w:szCs w:val="24"/>
                <w:vertAlign w:val="superscript"/>
              </w:rPr>
              <w:t>-25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1FFBB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6D2A17D3"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EC44D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A18E9F4"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Lipid homeostasis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D4224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GO:0055088</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D34330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4.929x10</w:t>
            </w:r>
            <w:r w:rsidRPr="00AC50D9">
              <w:rPr>
                <w:rFonts w:eastAsia="Times New Roman" w:cs="Times New Roman"/>
                <w:color w:val="000000"/>
                <w:szCs w:val="24"/>
                <w:vertAlign w:val="superscript"/>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9715C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Positive</w:t>
            </w:r>
          </w:p>
        </w:tc>
      </w:tr>
      <w:tr w:rsidR="00AC50D9" w:rsidRPr="00AC50D9" w14:paraId="3DB17CF4"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E0F8E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B8BA11"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Cellular modified amino acid biosynthetic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8C6C7FD"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GO:0042398</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CF30D0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3.042x10</w:t>
            </w:r>
            <w:r w:rsidRPr="00AC50D9">
              <w:rPr>
                <w:rFonts w:eastAsia="Times New Roman" w:cs="Times New Roman"/>
                <w:color w:val="000000"/>
                <w:szCs w:val="24"/>
                <w:vertAlign w:val="superscript"/>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47346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Positive</w:t>
            </w:r>
          </w:p>
        </w:tc>
      </w:tr>
      <w:tr w:rsidR="00AC50D9" w:rsidRPr="00AC50D9" w14:paraId="488EE841"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135EF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B2E86F7"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Regulation of circadian rhythm</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FC80C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GO:0042752</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E5445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3.807x10</w:t>
            </w:r>
            <w:r w:rsidRPr="00AC50D9">
              <w:rPr>
                <w:rFonts w:eastAsia="Times New Roman" w:cs="Times New Roman"/>
                <w:color w:val="000000"/>
                <w:szCs w:val="24"/>
                <w:vertAlign w:val="superscript"/>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57B5C4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Positive</w:t>
            </w:r>
          </w:p>
        </w:tc>
      </w:tr>
      <w:tr w:rsidR="00AC50D9" w:rsidRPr="00AC50D9" w14:paraId="29702682"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70D9C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C1</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5EC0A4"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proofErr w:type="gramStart"/>
            <w:r w:rsidRPr="00AC50D9">
              <w:rPr>
                <w:rFonts w:eastAsia="Times New Roman" w:cs="Times New Roman"/>
                <w:color w:val="000000"/>
                <w:szCs w:val="24"/>
              </w:rPr>
              <w:t>Anther</w:t>
            </w:r>
            <w:proofErr w:type="gramEnd"/>
            <w:r w:rsidRPr="00AC50D9">
              <w:rPr>
                <w:rFonts w:eastAsia="Times New Roman" w:cs="Times New Roman"/>
                <w:color w:val="000000"/>
                <w:szCs w:val="24"/>
              </w:rPr>
              <w:t xml:space="preserve"> wall </w:t>
            </w:r>
            <w:proofErr w:type="spellStart"/>
            <w:r w:rsidRPr="00AC50D9">
              <w:rPr>
                <w:rFonts w:eastAsia="Times New Roman" w:cs="Times New Roman"/>
                <w:color w:val="000000"/>
                <w:szCs w:val="24"/>
              </w:rPr>
              <w:t>tepetum</w:t>
            </w:r>
            <w:proofErr w:type="spellEnd"/>
            <w:r w:rsidRPr="00AC50D9">
              <w:rPr>
                <w:rFonts w:eastAsia="Times New Roman" w:cs="Times New Roman"/>
                <w:color w:val="000000"/>
                <w:szCs w:val="24"/>
              </w:rPr>
              <w:t xml:space="preserve"> development</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11334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GO:0048658</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E8697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1.654x10</w:t>
            </w:r>
            <w:r w:rsidRPr="00AC50D9">
              <w:rPr>
                <w:rFonts w:eastAsia="Times New Roman" w:cs="Times New Roman"/>
                <w:color w:val="000000"/>
                <w:szCs w:val="24"/>
                <w:vertAlign w:val="superscript"/>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422785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Positive</w:t>
            </w:r>
          </w:p>
        </w:tc>
      </w:tr>
      <w:tr w:rsidR="00AC50D9" w:rsidRPr="00AC50D9" w14:paraId="5690C0E5"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820ED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B050"/>
                <w:szCs w:val="24"/>
              </w:rPr>
              <w:lastRenderedPageBreak/>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7FF7C3"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Photosynthesis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E50F3B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GO:0015979</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2A39C4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2.452x10</w:t>
            </w:r>
            <w:r w:rsidRPr="00AC50D9">
              <w:rPr>
                <w:rFonts w:eastAsia="Times New Roman" w:cs="Times New Roman"/>
                <w:color w:val="000000"/>
                <w:szCs w:val="24"/>
                <w:vertAlign w:val="superscript"/>
              </w:rPr>
              <w:t>-55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AE80D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2D3599D1"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A44EB6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B050"/>
                <w:szCs w:val="24"/>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07C2EF"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Generation of precursor metabolites and energy</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CE0F9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GO:0006091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39A3C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3.367x10</w:t>
            </w:r>
            <w:r w:rsidRPr="00AC50D9">
              <w:rPr>
                <w:rFonts w:eastAsia="Times New Roman" w:cs="Times New Roman"/>
                <w:color w:val="000000"/>
                <w:szCs w:val="24"/>
                <w:vertAlign w:val="superscript"/>
              </w:rPr>
              <w:t>-32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4C9D2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7753FD93"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5AA6B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B050"/>
                <w:szCs w:val="24"/>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CB9B4E2"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Small molecule metabolic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5D213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GO:0044281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ECEF52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2.714x10</w:t>
            </w:r>
            <w:r w:rsidRPr="00AC50D9">
              <w:rPr>
                <w:rFonts w:eastAsia="Times New Roman" w:cs="Times New Roman"/>
                <w:color w:val="000000"/>
                <w:szCs w:val="24"/>
                <w:vertAlign w:val="superscript"/>
              </w:rPr>
              <w:t>-23</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A05E7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1E03B9CE"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33D92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B050"/>
                <w:szCs w:val="24"/>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C1E849D"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Photosynthesis, light harvesting</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D22D9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GO:0009765</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2CAAD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1.035x10</w:t>
            </w:r>
            <w:r w:rsidRPr="00AC50D9">
              <w:rPr>
                <w:rFonts w:eastAsia="Times New Roman" w:cs="Times New Roman"/>
                <w:color w:val="000000"/>
                <w:szCs w:val="24"/>
                <w:vertAlign w:val="superscript"/>
              </w:rPr>
              <w:t>-22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A1D20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2F04FD17"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FBC41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B050"/>
                <w:szCs w:val="24"/>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89E7F4C"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Photosynthesis, light reaction</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86516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GO:0019684</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ED277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3.599x10</w:t>
            </w:r>
            <w:r w:rsidRPr="00AC50D9">
              <w:rPr>
                <w:rFonts w:eastAsia="Times New Roman" w:cs="Times New Roman"/>
                <w:color w:val="000000"/>
                <w:szCs w:val="24"/>
                <w:vertAlign w:val="superscript"/>
              </w:rPr>
              <w:t>-39</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0F0A24"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6D9C0C95"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D6E387D"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B050"/>
                <w:szCs w:val="24"/>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87A0B25" w14:textId="77777777"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sidRPr="00AC50D9">
              <w:rPr>
                <w:rFonts w:eastAsia="Times New Roman" w:cs="Times New Roman"/>
                <w:color w:val="000000"/>
                <w:szCs w:val="24"/>
              </w:rPr>
              <w:t>Carboxylic acid metabolic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D0A6E7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GO:0019752</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3CDE3D"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3.174x10</w:t>
            </w:r>
            <w:r w:rsidRPr="00AC50D9">
              <w:rPr>
                <w:rFonts w:eastAsia="Times New Roman" w:cs="Times New Roman"/>
                <w:color w:val="000000"/>
                <w:szCs w:val="24"/>
                <w:vertAlign w:val="superscript"/>
              </w:rPr>
              <w:t>-21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E26B28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Negative</w:t>
            </w:r>
          </w:p>
        </w:tc>
      </w:tr>
      <w:tr w:rsidR="00AC50D9" w:rsidRPr="00AC50D9" w14:paraId="0307B61D"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9FAD17" w14:textId="2CF324EE" w:rsidR="00AC50D9" w:rsidRPr="00AC50D9" w:rsidRDefault="00AC50D9" w:rsidP="00AC50D9">
            <w:pPr>
              <w:pBdr>
                <w:top w:val="nil"/>
                <w:left w:val="nil"/>
                <w:bottom w:val="nil"/>
                <w:right w:val="nil"/>
                <w:between w:val="nil"/>
              </w:pBdr>
              <w:spacing w:before="0" w:after="0"/>
              <w:jc w:val="center"/>
              <w:rPr>
                <w:rFonts w:eastAsia="Times New Roman" w:cs="Times New Roman"/>
                <w:b/>
                <w:color w:val="00B050"/>
                <w:szCs w:val="24"/>
              </w:rPr>
            </w:pPr>
            <w:r>
              <w:rPr>
                <w:b/>
                <w:color w:val="00B050"/>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C01C34" w14:textId="06DC9754" w:rsidR="00AC50D9" w:rsidRPr="00AC50D9" w:rsidRDefault="00AC50D9" w:rsidP="00AC50D9">
            <w:pPr>
              <w:pBdr>
                <w:top w:val="nil"/>
                <w:left w:val="nil"/>
                <w:bottom w:val="nil"/>
                <w:right w:val="nil"/>
                <w:between w:val="nil"/>
              </w:pBdr>
              <w:spacing w:before="0" w:after="0"/>
              <w:rPr>
                <w:rFonts w:eastAsia="Times New Roman" w:cs="Times New Roman"/>
                <w:color w:val="000000"/>
                <w:szCs w:val="24"/>
              </w:rPr>
            </w:pPr>
            <w:r>
              <w:rPr>
                <w:color w:val="000000"/>
              </w:rPr>
              <w:t>Monocarboxylic acid metabolic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06D05A" w14:textId="57A63553"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Pr>
                <w:color w:val="000000"/>
              </w:rPr>
              <w:t>GO:0032787</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740840" w14:textId="1E5899C1"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Pr>
                <w:color w:val="000000"/>
              </w:rPr>
              <w:t>2.138x10</w:t>
            </w:r>
            <w:r>
              <w:rPr>
                <w:color w:val="000000"/>
                <w:vertAlign w:val="superscript"/>
              </w:rPr>
              <w:t>-19</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A6D6D51" w14:textId="480F4A78"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Pr>
                <w:color w:val="000000"/>
              </w:rPr>
              <w:t>Negative</w:t>
            </w:r>
          </w:p>
        </w:tc>
      </w:tr>
      <w:tr w:rsidR="00AC50D9" w:rsidRPr="00AC50D9" w14:paraId="3F08B28F"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280819" w14:textId="4BB6F1F0" w:rsidR="00AC50D9" w:rsidRDefault="00AC50D9" w:rsidP="00AC50D9">
            <w:pPr>
              <w:pBdr>
                <w:top w:val="nil"/>
                <w:left w:val="nil"/>
                <w:bottom w:val="nil"/>
                <w:right w:val="nil"/>
                <w:between w:val="nil"/>
              </w:pBdr>
              <w:spacing w:before="0" w:after="0"/>
              <w:jc w:val="center"/>
              <w:rPr>
                <w:b/>
                <w:color w:val="00B050"/>
              </w:rPr>
            </w:pPr>
            <w:r>
              <w:rPr>
                <w:b/>
                <w:color w:val="00B050"/>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CCB5458" w14:textId="446C63CC" w:rsidR="00AC50D9" w:rsidRDefault="00AC50D9" w:rsidP="00AC50D9">
            <w:pPr>
              <w:pBdr>
                <w:top w:val="nil"/>
                <w:left w:val="nil"/>
                <w:bottom w:val="nil"/>
                <w:right w:val="nil"/>
                <w:between w:val="nil"/>
              </w:pBdr>
              <w:spacing w:before="0" w:after="0"/>
              <w:rPr>
                <w:color w:val="000000"/>
              </w:rPr>
            </w:pPr>
            <w:r>
              <w:rPr>
                <w:color w:val="000000"/>
              </w:rPr>
              <w:t>Oxoacid metabolic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6F5C5A" w14:textId="0D3D5A43" w:rsidR="00AC50D9" w:rsidRDefault="00AC50D9" w:rsidP="00AC50D9">
            <w:pPr>
              <w:pBdr>
                <w:top w:val="nil"/>
                <w:left w:val="nil"/>
                <w:bottom w:val="nil"/>
                <w:right w:val="nil"/>
                <w:between w:val="nil"/>
              </w:pBdr>
              <w:spacing w:before="0" w:after="0"/>
              <w:jc w:val="center"/>
              <w:rPr>
                <w:color w:val="000000"/>
              </w:rPr>
            </w:pPr>
            <w:r>
              <w:rPr>
                <w:color w:val="000000"/>
              </w:rPr>
              <w:t>GO:0043436</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E36E53B" w14:textId="05BC64F4" w:rsidR="00AC50D9" w:rsidRDefault="00AC50D9" w:rsidP="00AC50D9">
            <w:pPr>
              <w:pBdr>
                <w:top w:val="nil"/>
                <w:left w:val="nil"/>
                <w:bottom w:val="nil"/>
                <w:right w:val="nil"/>
                <w:between w:val="nil"/>
              </w:pBdr>
              <w:spacing w:before="0" w:after="0"/>
              <w:jc w:val="center"/>
              <w:rPr>
                <w:color w:val="000000"/>
              </w:rPr>
            </w:pPr>
            <w:r>
              <w:rPr>
                <w:color w:val="000000"/>
              </w:rPr>
              <w:t>3.905x10</w:t>
            </w:r>
            <w:r>
              <w:rPr>
                <w:color w:val="000000"/>
                <w:vertAlign w:val="superscript"/>
              </w:rPr>
              <w:t>-20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04B7B7" w14:textId="2779A95A" w:rsidR="00AC50D9" w:rsidRDefault="00AC50D9" w:rsidP="00AC50D9">
            <w:pPr>
              <w:pBdr>
                <w:top w:val="nil"/>
                <w:left w:val="nil"/>
                <w:bottom w:val="nil"/>
                <w:right w:val="nil"/>
                <w:between w:val="nil"/>
              </w:pBdr>
              <w:spacing w:before="0" w:after="0"/>
              <w:jc w:val="center"/>
              <w:rPr>
                <w:color w:val="000000"/>
              </w:rPr>
            </w:pPr>
            <w:r>
              <w:rPr>
                <w:color w:val="000000"/>
              </w:rPr>
              <w:t>Negative</w:t>
            </w:r>
          </w:p>
        </w:tc>
      </w:tr>
      <w:tr w:rsidR="00AC50D9" w:rsidRPr="00AC50D9" w14:paraId="252111E5"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E9B2FF9" w14:textId="00B84A79" w:rsidR="00AC50D9" w:rsidRDefault="00AC50D9" w:rsidP="00AC50D9">
            <w:pPr>
              <w:pBdr>
                <w:top w:val="nil"/>
                <w:left w:val="nil"/>
                <w:bottom w:val="nil"/>
                <w:right w:val="nil"/>
                <w:between w:val="nil"/>
              </w:pBdr>
              <w:spacing w:before="0" w:after="0"/>
              <w:jc w:val="center"/>
              <w:rPr>
                <w:b/>
                <w:color w:val="00B050"/>
              </w:rPr>
            </w:pPr>
            <w:r>
              <w:rPr>
                <w:b/>
                <w:color w:val="00B050"/>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8C3534" w14:textId="390DB3FD" w:rsidR="00AC50D9" w:rsidRDefault="00AC50D9" w:rsidP="00AC50D9">
            <w:pPr>
              <w:pBdr>
                <w:top w:val="nil"/>
                <w:left w:val="nil"/>
                <w:bottom w:val="nil"/>
                <w:right w:val="nil"/>
                <w:between w:val="nil"/>
              </w:pBdr>
              <w:spacing w:before="0" w:after="0"/>
              <w:rPr>
                <w:color w:val="000000"/>
              </w:rPr>
            </w:pPr>
            <w:r>
              <w:rPr>
                <w:color w:val="000000"/>
              </w:rPr>
              <w:t>Carboxylic acid biosynthetic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E1EC40" w14:textId="5DBEB4F2" w:rsidR="00AC50D9" w:rsidRDefault="00AC50D9" w:rsidP="00AC50D9">
            <w:pPr>
              <w:pBdr>
                <w:top w:val="nil"/>
                <w:left w:val="nil"/>
                <w:bottom w:val="nil"/>
                <w:right w:val="nil"/>
                <w:between w:val="nil"/>
              </w:pBdr>
              <w:spacing w:before="0" w:after="0"/>
              <w:jc w:val="center"/>
              <w:rPr>
                <w:color w:val="000000"/>
              </w:rPr>
            </w:pPr>
            <w:r>
              <w:rPr>
                <w:color w:val="000000"/>
              </w:rPr>
              <w:t>GO:0046394</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311D5A" w14:textId="78308A84" w:rsidR="00AC50D9" w:rsidRDefault="00AC50D9" w:rsidP="00AC50D9">
            <w:pPr>
              <w:pBdr>
                <w:top w:val="nil"/>
                <w:left w:val="nil"/>
                <w:bottom w:val="nil"/>
                <w:right w:val="nil"/>
                <w:between w:val="nil"/>
              </w:pBdr>
              <w:spacing w:before="0" w:after="0"/>
              <w:jc w:val="center"/>
              <w:rPr>
                <w:color w:val="000000"/>
              </w:rPr>
            </w:pPr>
            <w:r>
              <w:rPr>
                <w:color w:val="000000"/>
              </w:rPr>
              <w:t>1.142x10</w:t>
            </w:r>
            <w:r>
              <w:rPr>
                <w:color w:val="000000"/>
                <w:vertAlign w:val="superscript"/>
              </w:rPr>
              <w:t>-17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43FF831" w14:textId="793EEBA7" w:rsidR="00AC50D9" w:rsidRDefault="00AC50D9" w:rsidP="00AC50D9">
            <w:pPr>
              <w:pBdr>
                <w:top w:val="nil"/>
                <w:left w:val="nil"/>
                <w:bottom w:val="nil"/>
                <w:right w:val="nil"/>
                <w:between w:val="nil"/>
              </w:pBdr>
              <w:spacing w:before="0" w:after="0"/>
              <w:jc w:val="center"/>
              <w:rPr>
                <w:color w:val="000000"/>
              </w:rPr>
            </w:pPr>
            <w:r>
              <w:rPr>
                <w:color w:val="000000"/>
              </w:rPr>
              <w:t>Negative</w:t>
            </w:r>
          </w:p>
        </w:tc>
      </w:tr>
      <w:tr w:rsidR="00AC50D9" w:rsidRPr="00AC50D9" w14:paraId="6F42CBA9"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F2D3CC" w14:textId="708C14CE" w:rsidR="00AC50D9" w:rsidRDefault="00AC50D9" w:rsidP="00AC50D9">
            <w:pPr>
              <w:pBdr>
                <w:top w:val="nil"/>
                <w:left w:val="nil"/>
                <w:bottom w:val="nil"/>
                <w:right w:val="nil"/>
                <w:between w:val="nil"/>
              </w:pBdr>
              <w:spacing w:before="0" w:after="0"/>
              <w:jc w:val="center"/>
              <w:rPr>
                <w:b/>
                <w:color w:val="00B050"/>
              </w:rPr>
            </w:pPr>
            <w:r>
              <w:rPr>
                <w:b/>
                <w:color w:val="00B050"/>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B3F773" w14:textId="4907158D" w:rsidR="00AC50D9" w:rsidRDefault="00AC50D9" w:rsidP="00AC50D9">
            <w:pPr>
              <w:pBdr>
                <w:top w:val="nil"/>
                <w:left w:val="nil"/>
                <w:bottom w:val="nil"/>
                <w:right w:val="nil"/>
                <w:between w:val="nil"/>
              </w:pBdr>
              <w:spacing w:before="0" w:after="0"/>
              <w:rPr>
                <w:color w:val="000000"/>
              </w:rPr>
            </w:pPr>
            <w:r>
              <w:rPr>
                <w:color w:val="000000"/>
              </w:rPr>
              <w:t>Fatty acid metabolic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28D569" w14:textId="2FD29FA9" w:rsidR="00AC50D9" w:rsidRDefault="00AC50D9" w:rsidP="00AC50D9">
            <w:pPr>
              <w:pBdr>
                <w:top w:val="nil"/>
                <w:left w:val="nil"/>
                <w:bottom w:val="nil"/>
                <w:right w:val="nil"/>
                <w:between w:val="nil"/>
              </w:pBdr>
              <w:spacing w:before="0" w:after="0"/>
              <w:jc w:val="center"/>
              <w:rPr>
                <w:color w:val="000000"/>
              </w:rPr>
            </w:pPr>
            <w:r>
              <w:rPr>
                <w:color w:val="000000"/>
              </w:rPr>
              <w:t>GO:0006631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9006CC" w14:textId="3E43DD47" w:rsidR="00AC50D9" w:rsidRDefault="00AC50D9" w:rsidP="00AC50D9">
            <w:pPr>
              <w:pBdr>
                <w:top w:val="nil"/>
                <w:left w:val="nil"/>
                <w:bottom w:val="nil"/>
                <w:right w:val="nil"/>
                <w:between w:val="nil"/>
              </w:pBdr>
              <w:spacing w:before="0" w:after="0"/>
              <w:jc w:val="center"/>
              <w:rPr>
                <w:color w:val="000000"/>
              </w:rPr>
            </w:pPr>
            <w:r>
              <w:rPr>
                <w:color w:val="000000"/>
              </w:rPr>
              <w:t>1.235x10</w:t>
            </w:r>
            <w:r>
              <w:rPr>
                <w:color w:val="000000"/>
                <w:vertAlign w:val="superscript"/>
              </w:rPr>
              <w:t>-16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6177EF" w14:textId="4C8CC030" w:rsidR="00AC50D9" w:rsidRDefault="00AC50D9" w:rsidP="00AC50D9">
            <w:pPr>
              <w:pBdr>
                <w:top w:val="nil"/>
                <w:left w:val="nil"/>
                <w:bottom w:val="nil"/>
                <w:right w:val="nil"/>
                <w:between w:val="nil"/>
              </w:pBdr>
              <w:spacing w:before="0" w:after="0"/>
              <w:jc w:val="center"/>
              <w:rPr>
                <w:color w:val="000000"/>
              </w:rPr>
            </w:pPr>
            <w:r>
              <w:rPr>
                <w:color w:val="000000"/>
              </w:rPr>
              <w:t>Negative</w:t>
            </w:r>
          </w:p>
        </w:tc>
      </w:tr>
      <w:tr w:rsidR="00AC50D9" w:rsidRPr="00AC50D9" w14:paraId="3649C50D"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82780C8" w14:textId="471963DB" w:rsidR="00AC50D9" w:rsidRDefault="00AC50D9" w:rsidP="00AC50D9">
            <w:pPr>
              <w:pBdr>
                <w:top w:val="nil"/>
                <w:left w:val="nil"/>
                <w:bottom w:val="nil"/>
                <w:right w:val="nil"/>
                <w:between w:val="nil"/>
              </w:pBdr>
              <w:spacing w:before="0" w:after="0"/>
              <w:jc w:val="center"/>
              <w:rPr>
                <w:b/>
                <w:color w:val="00B050"/>
              </w:rPr>
            </w:pPr>
            <w:r>
              <w:rPr>
                <w:b/>
                <w:color w:val="00B050"/>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E845F63" w14:textId="3418A41F" w:rsidR="00AC50D9" w:rsidRDefault="00AC50D9" w:rsidP="00AC50D9">
            <w:pPr>
              <w:pBdr>
                <w:top w:val="nil"/>
                <w:left w:val="nil"/>
                <w:bottom w:val="nil"/>
                <w:right w:val="nil"/>
                <w:between w:val="nil"/>
              </w:pBdr>
              <w:spacing w:before="0" w:after="0"/>
              <w:rPr>
                <w:color w:val="000000"/>
              </w:rPr>
            </w:pPr>
            <w:r>
              <w:rPr>
                <w:color w:val="000000"/>
              </w:rPr>
              <w:t>Cellular catabolic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4C0DA3" w14:textId="305D11C1" w:rsidR="00AC50D9" w:rsidRDefault="00AC50D9" w:rsidP="00AC50D9">
            <w:pPr>
              <w:pBdr>
                <w:top w:val="nil"/>
                <w:left w:val="nil"/>
                <w:bottom w:val="nil"/>
                <w:right w:val="nil"/>
                <w:between w:val="nil"/>
              </w:pBdr>
              <w:spacing w:before="0" w:after="0"/>
              <w:jc w:val="center"/>
              <w:rPr>
                <w:color w:val="000000"/>
              </w:rPr>
            </w:pPr>
            <w:r>
              <w:rPr>
                <w:color w:val="000000"/>
              </w:rPr>
              <w:t>GO:0044248</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BB41AA8" w14:textId="7D7EE071" w:rsidR="00AC50D9" w:rsidRDefault="00AC50D9" w:rsidP="00AC50D9">
            <w:pPr>
              <w:pBdr>
                <w:top w:val="nil"/>
                <w:left w:val="nil"/>
                <w:bottom w:val="nil"/>
                <w:right w:val="nil"/>
                <w:between w:val="nil"/>
              </w:pBdr>
              <w:spacing w:before="0" w:after="0"/>
              <w:jc w:val="center"/>
              <w:rPr>
                <w:color w:val="000000"/>
              </w:rPr>
            </w:pPr>
            <w:r>
              <w:rPr>
                <w:color w:val="000000"/>
              </w:rPr>
              <w:t>1.692x10</w:t>
            </w:r>
            <w:r>
              <w:rPr>
                <w:color w:val="000000"/>
                <w:vertAlign w:val="superscript"/>
              </w:rPr>
              <w:t>-16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6F5CD8" w14:textId="07754C42" w:rsidR="00AC50D9" w:rsidRDefault="00AC50D9" w:rsidP="00AC50D9">
            <w:pPr>
              <w:pBdr>
                <w:top w:val="nil"/>
                <w:left w:val="nil"/>
                <w:bottom w:val="nil"/>
                <w:right w:val="nil"/>
                <w:between w:val="nil"/>
              </w:pBdr>
              <w:spacing w:before="0" w:after="0"/>
              <w:jc w:val="center"/>
              <w:rPr>
                <w:color w:val="000000"/>
              </w:rPr>
            </w:pPr>
            <w:r>
              <w:rPr>
                <w:color w:val="000000"/>
              </w:rPr>
              <w:t>Positive</w:t>
            </w:r>
          </w:p>
        </w:tc>
      </w:tr>
      <w:tr w:rsidR="00AC50D9" w:rsidRPr="00AC50D9" w14:paraId="43DF11F2"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E03C37" w14:textId="5FC04163" w:rsidR="00AC50D9" w:rsidRDefault="00AC50D9" w:rsidP="00AC50D9">
            <w:pPr>
              <w:pBdr>
                <w:top w:val="nil"/>
                <w:left w:val="nil"/>
                <w:bottom w:val="nil"/>
                <w:right w:val="nil"/>
                <w:between w:val="nil"/>
              </w:pBdr>
              <w:spacing w:before="0" w:after="0"/>
              <w:jc w:val="center"/>
              <w:rPr>
                <w:b/>
                <w:color w:val="00B050"/>
              </w:rPr>
            </w:pPr>
            <w:r>
              <w:rPr>
                <w:b/>
                <w:color w:val="00B050"/>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772C82B" w14:textId="6D994FF3" w:rsidR="00AC50D9" w:rsidRDefault="00AC50D9" w:rsidP="00AC50D9">
            <w:pPr>
              <w:pBdr>
                <w:top w:val="nil"/>
                <w:left w:val="nil"/>
                <w:bottom w:val="nil"/>
                <w:right w:val="nil"/>
                <w:between w:val="nil"/>
              </w:pBdr>
              <w:spacing w:before="0" w:after="0"/>
              <w:rPr>
                <w:color w:val="000000"/>
              </w:rPr>
            </w:pPr>
            <w:r>
              <w:rPr>
                <w:color w:val="000000"/>
              </w:rPr>
              <w:t>Organic substance catabolic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761C30" w14:textId="2D9D0714" w:rsidR="00AC50D9" w:rsidRDefault="00AC50D9" w:rsidP="00AC50D9">
            <w:pPr>
              <w:pBdr>
                <w:top w:val="nil"/>
                <w:left w:val="nil"/>
                <w:bottom w:val="nil"/>
                <w:right w:val="nil"/>
                <w:between w:val="nil"/>
              </w:pBdr>
              <w:spacing w:before="0" w:after="0"/>
              <w:jc w:val="center"/>
              <w:rPr>
                <w:color w:val="000000"/>
              </w:rPr>
            </w:pPr>
            <w:r>
              <w:rPr>
                <w:color w:val="000000"/>
              </w:rPr>
              <w:t>GO:1901575</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324115E" w14:textId="7C255005" w:rsidR="00AC50D9" w:rsidRDefault="00AC50D9" w:rsidP="00AC50D9">
            <w:pPr>
              <w:pBdr>
                <w:top w:val="nil"/>
                <w:left w:val="nil"/>
                <w:bottom w:val="nil"/>
                <w:right w:val="nil"/>
                <w:between w:val="nil"/>
              </w:pBdr>
              <w:spacing w:before="0" w:after="0"/>
              <w:jc w:val="center"/>
              <w:rPr>
                <w:color w:val="000000"/>
              </w:rPr>
            </w:pPr>
            <w:r>
              <w:rPr>
                <w:color w:val="000000"/>
              </w:rPr>
              <w:t>1.310x10</w:t>
            </w:r>
            <w:r>
              <w:rPr>
                <w:color w:val="000000"/>
                <w:vertAlign w:val="superscript"/>
              </w:rPr>
              <w:t>-15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9BAF1E7" w14:textId="3E7BD424" w:rsidR="00AC50D9" w:rsidRDefault="00AC50D9" w:rsidP="00AC50D9">
            <w:pPr>
              <w:pBdr>
                <w:top w:val="nil"/>
                <w:left w:val="nil"/>
                <w:bottom w:val="nil"/>
                <w:right w:val="nil"/>
                <w:between w:val="nil"/>
              </w:pBdr>
              <w:spacing w:before="0" w:after="0"/>
              <w:jc w:val="center"/>
              <w:rPr>
                <w:color w:val="000000"/>
              </w:rPr>
            </w:pPr>
            <w:r>
              <w:rPr>
                <w:color w:val="000000"/>
              </w:rPr>
              <w:t>Positive</w:t>
            </w:r>
          </w:p>
        </w:tc>
      </w:tr>
      <w:tr w:rsidR="00AC50D9" w:rsidRPr="00AC50D9" w14:paraId="61972DBD"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C9370A" w14:textId="7FC28426" w:rsidR="00AC50D9" w:rsidRDefault="00AC50D9" w:rsidP="00AC50D9">
            <w:pPr>
              <w:pBdr>
                <w:top w:val="nil"/>
                <w:left w:val="nil"/>
                <w:bottom w:val="nil"/>
                <w:right w:val="nil"/>
                <w:between w:val="nil"/>
              </w:pBdr>
              <w:spacing w:before="0" w:after="0"/>
              <w:jc w:val="center"/>
              <w:rPr>
                <w:b/>
                <w:color w:val="00B050"/>
              </w:rPr>
            </w:pPr>
            <w:r>
              <w:rPr>
                <w:b/>
                <w:color w:val="00B050"/>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516FE6" w14:textId="6454937F" w:rsidR="00AC50D9" w:rsidRDefault="00AC50D9" w:rsidP="00AC50D9">
            <w:pPr>
              <w:pBdr>
                <w:top w:val="nil"/>
                <w:left w:val="nil"/>
                <w:bottom w:val="nil"/>
                <w:right w:val="nil"/>
                <w:between w:val="nil"/>
              </w:pBdr>
              <w:spacing w:before="0" w:after="0"/>
              <w:rPr>
                <w:color w:val="000000"/>
              </w:rPr>
            </w:pPr>
            <w:r>
              <w:rPr>
                <w:color w:val="000000"/>
              </w:rPr>
              <w:t>Catabolic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03E885E" w14:textId="1BAB6C58" w:rsidR="00AC50D9" w:rsidRDefault="00AC50D9" w:rsidP="00AC50D9">
            <w:pPr>
              <w:pBdr>
                <w:top w:val="nil"/>
                <w:left w:val="nil"/>
                <w:bottom w:val="nil"/>
                <w:right w:val="nil"/>
                <w:between w:val="nil"/>
              </w:pBdr>
              <w:spacing w:before="0" w:after="0"/>
              <w:jc w:val="center"/>
              <w:rPr>
                <w:color w:val="000000"/>
              </w:rPr>
            </w:pPr>
            <w:r>
              <w:rPr>
                <w:color w:val="000000"/>
              </w:rPr>
              <w:t>GO:0009056</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0278BC" w14:textId="1A683374" w:rsidR="00AC50D9" w:rsidRDefault="00AC50D9" w:rsidP="00AC50D9">
            <w:pPr>
              <w:pBdr>
                <w:top w:val="nil"/>
                <w:left w:val="nil"/>
                <w:bottom w:val="nil"/>
                <w:right w:val="nil"/>
                <w:between w:val="nil"/>
              </w:pBdr>
              <w:spacing w:before="0" w:after="0"/>
              <w:jc w:val="center"/>
              <w:rPr>
                <w:color w:val="000000"/>
              </w:rPr>
            </w:pPr>
            <w:r>
              <w:rPr>
                <w:color w:val="000000"/>
              </w:rPr>
              <w:t>5.381x10</w:t>
            </w:r>
            <w:r>
              <w:rPr>
                <w:color w:val="000000"/>
                <w:vertAlign w:val="superscript"/>
              </w:rPr>
              <w:t>-15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DE7E11" w14:textId="2A8AA78F" w:rsidR="00AC50D9" w:rsidRDefault="00AC50D9" w:rsidP="00AC50D9">
            <w:pPr>
              <w:pBdr>
                <w:top w:val="nil"/>
                <w:left w:val="nil"/>
                <w:bottom w:val="nil"/>
                <w:right w:val="nil"/>
                <w:between w:val="nil"/>
              </w:pBdr>
              <w:spacing w:before="0" w:after="0"/>
              <w:jc w:val="center"/>
              <w:rPr>
                <w:color w:val="000000"/>
              </w:rPr>
            </w:pPr>
            <w:r>
              <w:rPr>
                <w:color w:val="000000"/>
              </w:rPr>
              <w:t>Positive</w:t>
            </w:r>
          </w:p>
        </w:tc>
      </w:tr>
      <w:tr w:rsidR="00AC50D9" w:rsidRPr="00AC50D9" w14:paraId="15923083"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A884A39" w14:textId="245BC4EB" w:rsidR="00AC50D9" w:rsidRDefault="00AC50D9" w:rsidP="00AC50D9">
            <w:pPr>
              <w:pBdr>
                <w:top w:val="nil"/>
                <w:left w:val="nil"/>
                <w:bottom w:val="nil"/>
                <w:right w:val="nil"/>
                <w:between w:val="nil"/>
              </w:pBdr>
              <w:spacing w:before="0" w:after="0"/>
              <w:jc w:val="center"/>
              <w:rPr>
                <w:b/>
                <w:color w:val="00B050"/>
              </w:rPr>
            </w:pPr>
            <w:r>
              <w:rPr>
                <w:b/>
                <w:color w:val="00B050"/>
              </w:rPr>
              <w:t>C2</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946725" w14:textId="6F9E2F1B" w:rsidR="00AC50D9" w:rsidRDefault="00AC50D9" w:rsidP="00AC50D9">
            <w:pPr>
              <w:pBdr>
                <w:top w:val="nil"/>
                <w:left w:val="nil"/>
                <w:bottom w:val="nil"/>
                <w:right w:val="nil"/>
                <w:between w:val="nil"/>
              </w:pBdr>
              <w:spacing w:before="0" w:after="0"/>
              <w:rPr>
                <w:color w:val="000000"/>
              </w:rPr>
            </w:pPr>
            <w:r>
              <w:rPr>
                <w:color w:val="000000"/>
              </w:rPr>
              <w:t>Small molecular catabolic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45A247" w14:textId="22820071" w:rsidR="00AC50D9" w:rsidRDefault="00AC50D9" w:rsidP="00AC50D9">
            <w:pPr>
              <w:pBdr>
                <w:top w:val="nil"/>
                <w:left w:val="nil"/>
                <w:bottom w:val="nil"/>
                <w:right w:val="nil"/>
                <w:between w:val="nil"/>
              </w:pBdr>
              <w:spacing w:before="0" w:after="0"/>
              <w:jc w:val="center"/>
              <w:rPr>
                <w:color w:val="000000"/>
              </w:rPr>
            </w:pPr>
            <w:r>
              <w:rPr>
                <w:color w:val="000000"/>
              </w:rPr>
              <w:t>GO:0044282</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36F3B3D" w14:textId="7057BC99" w:rsidR="00AC50D9" w:rsidRDefault="00AC50D9" w:rsidP="00AC50D9">
            <w:pPr>
              <w:pBdr>
                <w:top w:val="nil"/>
                <w:left w:val="nil"/>
                <w:bottom w:val="nil"/>
                <w:right w:val="nil"/>
                <w:between w:val="nil"/>
              </w:pBdr>
              <w:spacing w:before="0" w:after="0"/>
              <w:jc w:val="center"/>
              <w:rPr>
                <w:color w:val="000000"/>
              </w:rPr>
            </w:pPr>
            <w:r>
              <w:rPr>
                <w:color w:val="000000"/>
              </w:rPr>
              <w:t>1.966x10</w:t>
            </w:r>
            <w:r>
              <w:rPr>
                <w:color w:val="000000"/>
                <w:vertAlign w:val="superscript"/>
              </w:rPr>
              <w:t>-14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40448A" w14:textId="70EB39B5" w:rsidR="00AC50D9" w:rsidRDefault="00AC50D9" w:rsidP="00AC50D9">
            <w:pPr>
              <w:pBdr>
                <w:top w:val="nil"/>
                <w:left w:val="nil"/>
                <w:bottom w:val="nil"/>
                <w:right w:val="nil"/>
                <w:between w:val="nil"/>
              </w:pBdr>
              <w:spacing w:before="0" w:after="0"/>
              <w:jc w:val="center"/>
              <w:rPr>
                <w:color w:val="000000"/>
              </w:rPr>
            </w:pPr>
            <w:r>
              <w:rPr>
                <w:color w:val="000000"/>
              </w:rPr>
              <w:t>Positive</w:t>
            </w:r>
          </w:p>
        </w:tc>
      </w:tr>
      <w:tr w:rsidR="00AC50D9" w:rsidRPr="00AC50D9" w14:paraId="6C4E7592"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8499E7" w14:textId="19014B51" w:rsidR="00AC50D9" w:rsidRDefault="00AC50D9" w:rsidP="00AC50D9">
            <w:pPr>
              <w:pBdr>
                <w:top w:val="nil"/>
                <w:left w:val="nil"/>
                <w:bottom w:val="nil"/>
                <w:right w:val="nil"/>
                <w:between w:val="nil"/>
              </w:pBdr>
              <w:spacing w:before="0" w:after="0"/>
              <w:jc w:val="center"/>
              <w:rPr>
                <w:b/>
                <w:color w:val="00B050"/>
              </w:rPr>
            </w:pPr>
            <w:r>
              <w:rPr>
                <w:b/>
                <w:color w:val="0070C0"/>
              </w:rPr>
              <w:t>C3</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D110830" w14:textId="61B31DD8" w:rsidR="00AC50D9" w:rsidRDefault="00AC50D9" w:rsidP="00AC50D9">
            <w:pPr>
              <w:pBdr>
                <w:top w:val="nil"/>
                <w:left w:val="nil"/>
                <w:bottom w:val="nil"/>
                <w:right w:val="nil"/>
                <w:between w:val="nil"/>
              </w:pBdr>
              <w:spacing w:before="0" w:after="0"/>
              <w:rPr>
                <w:color w:val="000000"/>
              </w:rPr>
            </w:pPr>
            <w:r>
              <w:rPr>
                <w:color w:val="000000"/>
              </w:rPr>
              <w:t>Oxidation-reduction process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173E809" w14:textId="2F8CC2E2" w:rsidR="00AC50D9" w:rsidRDefault="00AC50D9" w:rsidP="00AC50D9">
            <w:pPr>
              <w:pBdr>
                <w:top w:val="nil"/>
                <w:left w:val="nil"/>
                <w:bottom w:val="nil"/>
                <w:right w:val="nil"/>
                <w:between w:val="nil"/>
              </w:pBdr>
              <w:spacing w:before="0" w:after="0"/>
              <w:jc w:val="center"/>
              <w:rPr>
                <w:color w:val="000000"/>
              </w:rPr>
            </w:pPr>
            <w:r>
              <w:rPr>
                <w:color w:val="000000"/>
              </w:rPr>
              <w:t>GO:0055114</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6998FDD" w14:textId="461D22A8" w:rsidR="00AC50D9" w:rsidRDefault="00AC50D9" w:rsidP="00AC50D9">
            <w:pPr>
              <w:pBdr>
                <w:top w:val="nil"/>
                <w:left w:val="nil"/>
                <w:bottom w:val="nil"/>
                <w:right w:val="nil"/>
                <w:between w:val="nil"/>
              </w:pBdr>
              <w:spacing w:before="0" w:after="0"/>
              <w:jc w:val="center"/>
              <w:rPr>
                <w:color w:val="000000"/>
              </w:rPr>
            </w:pPr>
            <w:r>
              <w:rPr>
                <w:color w:val="000000"/>
              </w:rPr>
              <w:t>7.937x10</w:t>
            </w:r>
            <w:r>
              <w:rPr>
                <w:color w:val="000000"/>
                <w:vertAlign w:val="superscript"/>
              </w:rPr>
              <w:t>-14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30EF06" w14:textId="66C7569A" w:rsidR="00AC50D9" w:rsidRDefault="00AC50D9" w:rsidP="00AC50D9">
            <w:pPr>
              <w:pBdr>
                <w:top w:val="nil"/>
                <w:left w:val="nil"/>
                <w:bottom w:val="nil"/>
                <w:right w:val="nil"/>
                <w:between w:val="nil"/>
              </w:pBdr>
              <w:spacing w:before="0" w:after="0"/>
              <w:jc w:val="center"/>
              <w:rPr>
                <w:color w:val="000000"/>
              </w:rPr>
            </w:pPr>
            <w:r>
              <w:rPr>
                <w:color w:val="000000"/>
              </w:rPr>
              <w:t>Negative</w:t>
            </w:r>
          </w:p>
        </w:tc>
      </w:tr>
      <w:tr w:rsidR="00AC50D9" w:rsidRPr="00AC50D9" w14:paraId="32EC8BFD" w14:textId="77777777" w:rsidTr="00AC50D9">
        <w:trPr>
          <w:trHeight w:val="532"/>
          <w:jc w:val="cent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C0D8DC" w14:textId="37C32CDF" w:rsidR="00AC50D9" w:rsidRDefault="00AC50D9" w:rsidP="00AC50D9">
            <w:pPr>
              <w:pBdr>
                <w:top w:val="nil"/>
                <w:left w:val="nil"/>
                <w:bottom w:val="nil"/>
                <w:right w:val="nil"/>
                <w:between w:val="nil"/>
              </w:pBdr>
              <w:spacing w:before="0" w:after="0"/>
              <w:jc w:val="center"/>
              <w:rPr>
                <w:b/>
                <w:color w:val="0070C0"/>
              </w:rPr>
            </w:pPr>
            <w:r>
              <w:rPr>
                <w:b/>
                <w:color w:val="0070C0"/>
              </w:rPr>
              <w:t>C3</w:t>
            </w:r>
          </w:p>
        </w:tc>
        <w:tc>
          <w:tcPr>
            <w:tcW w:w="3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4C663C" w14:textId="559D372F" w:rsidR="00AC50D9" w:rsidRDefault="00AC50D9" w:rsidP="00AC50D9">
            <w:pPr>
              <w:pBdr>
                <w:top w:val="nil"/>
                <w:left w:val="nil"/>
                <w:bottom w:val="nil"/>
                <w:right w:val="nil"/>
                <w:between w:val="nil"/>
              </w:pBdr>
              <w:spacing w:before="0" w:after="0"/>
              <w:rPr>
                <w:color w:val="000000"/>
              </w:rPr>
            </w:pPr>
            <w:r>
              <w:rPr>
                <w:color w:val="000000"/>
              </w:rPr>
              <w:t>Detoxification of nitrogen compound</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FADE5E" w14:textId="0B5AED8E" w:rsidR="00AC50D9" w:rsidRDefault="00AC50D9" w:rsidP="00AC50D9">
            <w:pPr>
              <w:pBdr>
                <w:top w:val="nil"/>
                <w:left w:val="nil"/>
                <w:bottom w:val="nil"/>
                <w:right w:val="nil"/>
                <w:between w:val="nil"/>
              </w:pBdr>
              <w:spacing w:before="0" w:after="0"/>
              <w:jc w:val="center"/>
              <w:rPr>
                <w:color w:val="000000"/>
              </w:rPr>
            </w:pPr>
            <w:r>
              <w:rPr>
                <w:color w:val="000000"/>
              </w:rPr>
              <w:t>GO:0051410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319C6F" w14:textId="3A580E25" w:rsidR="00AC50D9" w:rsidRDefault="00AC50D9" w:rsidP="00AC50D9">
            <w:pPr>
              <w:pBdr>
                <w:top w:val="nil"/>
                <w:left w:val="nil"/>
                <w:bottom w:val="nil"/>
                <w:right w:val="nil"/>
                <w:between w:val="nil"/>
              </w:pBdr>
              <w:spacing w:before="0" w:after="0"/>
              <w:jc w:val="center"/>
              <w:rPr>
                <w:color w:val="000000"/>
              </w:rPr>
            </w:pPr>
            <w:r>
              <w:rPr>
                <w:color w:val="000000"/>
              </w:rPr>
              <w:t>2.842x10</w:t>
            </w:r>
            <w:r>
              <w:rPr>
                <w:color w:val="000000"/>
                <w:vertAlign w:val="superscript"/>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84B1189" w14:textId="5F2365B3" w:rsidR="00AC50D9" w:rsidRDefault="00AC50D9" w:rsidP="00AC50D9">
            <w:pPr>
              <w:pBdr>
                <w:top w:val="nil"/>
                <w:left w:val="nil"/>
                <w:bottom w:val="nil"/>
                <w:right w:val="nil"/>
                <w:between w:val="nil"/>
              </w:pBdr>
              <w:spacing w:before="0" w:after="0"/>
              <w:jc w:val="center"/>
              <w:rPr>
                <w:color w:val="000000"/>
              </w:rPr>
            </w:pPr>
            <w:r>
              <w:rPr>
                <w:color w:val="000000"/>
              </w:rPr>
              <w:t>Positive</w:t>
            </w:r>
          </w:p>
        </w:tc>
      </w:tr>
    </w:tbl>
    <w:p w14:paraId="0E355FE6" w14:textId="3A53FF3D" w:rsidR="00AC50D9" w:rsidRDefault="00AC50D9" w:rsidP="00AC50D9">
      <w:pPr>
        <w:rPr>
          <w:b/>
        </w:rPr>
      </w:pPr>
      <w:r>
        <w:rPr>
          <w:b/>
        </w:rPr>
        <w:t xml:space="preserve">Supplementary Table 6: GO terms associated with crTCA vector expression determined by weighted gene co-expression network analysis (WGCNA).  </w:t>
      </w:r>
    </w:p>
    <w:p w14:paraId="52868C9C" w14:textId="77777777" w:rsidR="00AC50D9" w:rsidRDefault="00AC50D9" w:rsidP="00AC50D9">
      <w:pPr>
        <w:rPr>
          <w:b/>
        </w:rPr>
      </w:pPr>
    </w:p>
    <w:p w14:paraId="6E1BE34B" w14:textId="77777777" w:rsidR="00AC50D9" w:rsidRDefault="00AC50D9" w:rsidP="00AC50D9">
      <w:pPr>
        <w:rPr>
          <w:b/>
        </w:rPr>
      </w:pPr>
    </w:p>
    <w:tbl>
      <w:tblPr>
        <w:tblW w:w="8730" w:type="dxa"/>
        <w:jc w:val="center"/>
        <w:tblLayout w:type="fixed"/>
        <w:tblLook w:val="0000" w:firstRow="0" w:lastRow="0" w:firstColumn="0" w:lastColumn="0" w:noHBand="0" w:noVBand="0"/>
      </w:tblPr>
      <w:tblGrid>
        <w:gridCol w:w="3060"/>
        <w:gridCol w:w="1932"/>
        <w:gridCol w:w="1848"/>
        <w:gridCol w:w="1890"/>
      </w:tblGrid>
      <w:tr w:rsidR="00AC50D9" w:rsidRPr="00AC50D9" w14:paraId="6EFAA2FB" w14:textId="77777777" w:rsidTr="00AC50D9">
        <w:trPr>
          <w:jc w:val="center"/>
        </w:trPr>
        <w:tc>
          <w:tcPr>
            <w:tcW w:w="306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tcPr>
          <w:p w14:paraId="5636543C" w14:textId="77777777" w:rsidR="00AC50D9" w:rsidRPr="00AC50D9" w:rsidRDefault="00AC50D9" w:rsidP="00AC50D9">
            <w:pPr>
              <w:spacing w:before="0" w:after="0"/>
              <w:rPr>
                <w:rFonts w:eastAsia="Times New Roman" w:cs="Times New Roman"/>
                <w:szCs w:val="24"/>
              </w:rPr>
            </w:pP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D4A6F5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WT</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B9E4BE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C00000"/>
                <w:szCs w:val="24"/>
              </w:rPr>
              <w:t>crTCA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D1A02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FF0000"/>
                <w:szCs w:val="24"/>
              </w:rPr>
              <w:t>Construct 1</w:t>
            </w:r>
          </w:p>
        </w:tc>
      </w:tr>
      <w:tr w:rsidR="00AC50D9" w:rsidRPr="00AC50D9" w14:paraId="159C1320" w14:textId="77777777" w:rsidTr="00AC50D9">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04B5FB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A</w:t>
            </w:r>
            <w:r w:rsidRPr="00AC50D9">
              <w:rPr>
                <w:rFonts w:eastAsia="Times New Roman" w:cs="Times New Roman"/>
                <w:b/>
                <w:color w:val="000000"/>
                <w:szCs w:val="24"/>
                <w:vertAlign w:val="subscript"/>
              </w:rPr>
              <w:t xml:space="preserve">net </w:t>
            </w:r>
            <w:r w:rsidRPr="00AC50D9">
              <w:rPr>
                <w:rFonts w:eastAsia="Times New Roman" w:cs="Times New Roman"/>
                <w:b/>
                <w:color w:val="000000"/>
                <w:szCs w:val="24"/>
              </w:rPr>
              <w:t>(µmol CO</w:t>
            </w:r>
            <w:r w:rsidRPr="00AC50D9">
              <w:rPr>
                <w:rFonts w:eastAsia="Times New Roman" w:cs="Times New Roman"/>
                <w:b/>
                <w:color w:val="000000"/>
                <w:szCs w:val="24"/>
                <w:vertAlign w:val="subscript"/>
              </w:rPr>
              <w:t>2</w:t>
            </w:r>
            <w:r w:rsidRPr="00AC50D9">
              <w:rPr>
                <w:rFonts w:eastAsia="Times New Roman" w:cs="Times New Roman"/>
                <w:b/>
                <w:color w:val="000000"/>
                <w:szCs w:val="24"/>
              </w:rPr>
              <w:t xml:space="preserve"> m</w:t>
            </w:r>
            <w:r w:rsidRPr="00AC50D9">
              <w:rPr>
                <w:rFonts w:eastAsia="Times New Roman" w:cs="Times New Roman"/>
                <w:b/>
                <w:color w:val="000000"/>
                <w:szCs w:val="24"/>
                <w:vertAlign w:val="superscript"/>
              </w:rPr>
              <w:t>-2</w:t>
            </w:r>
            <w:r w:rsidRPr="00AC50D9">
              <w:rPr>
                <w:rFonts w:eastAsia="Times New Roman" w:cs="Times New Roman"/>
                <w:b/>
                <w:color w:val="000000"/>
                <w:szCs w:val="24"/>
              </w:rPr>
              <w:t xml:space="preserve"> s</w:t>
            </w:r>
            <w:r w:rsidRPr="00AC50D9">
              <w:rPr>
                <w:rFonts w:eastAsia="Times New Roman" w:cs="Times New Roman"/>
                <w:b/>
                <w:color w:val="000000"/>
                <w:szCs w:val="24"/>
                <w:vertAlign w:val="superscript"/>
              </w:rPr>
              <w:t>-1</w:t>
            </w:r>
            <w:r w:rsidRPr="00AC50D9">
              <w:rPr>
                <w:rFonts w:eastAsia="Times New Roman" w:cs="Times New Roman"/>
                <w:b/>
                <w:color w:val="000000"/>
                <w:szCs w:val="24"/>
              </w:rPr>
              <w:t>)</w:t>
            </w: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A38B9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23.1 </w:t>
            </w:r>
            <w:r w:rsidRPr="00AC50D9">
              <w:rPr>
                <w:rFonts w:eastAsia="Times New Roman" w:cs="Times New Roman"/>
                <w:color w:val="000000"/>
                <w:szCs w:val="24"/>
                <w:u w:val="single"/>
              </w:rPr>
              <w:t>+</w:t>
            </w:r>
            <w:r w:rsidRPr="00AC50D9">
              <w:rPr>
                <w:rFonts w:eastAsia="Times New Roman" w:cs="Times New Roman"/>
                <w:color w:val="000000"/>
                <w:szCs w:val="24"/>
              </w:rPr>
              <w:t xml:space="preserve"> 0.3</w:t>
            </w:r>
            <w:r w:rsidRPr="00AC50D9">
              <w:rPr>
                <w:rFonts w:eastAsia="Times New Roman" w:cs="Times New Roman"/>
                <w:color w:val="000000"/>
                <w:szCs w:val="24"/>
                <w:vertAlign w:val="superscript"/>
              </w:rPr>
              <w:t>c</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B2E8B0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 xml:space="preserve">24.0 </w:t>
            </w:r>
            <w:r w:rsidRPr="00AC50D9">
              <w:rPr>
                <w:rFonts w:eastAsia="Times New Roman" w:cs="Times New Roman"/>
                <w:b/>
                <w:color w:val="000000"/>
                <w:szCs w:val="24"/>
                <w:u w:val="single"/>
              </w:rPr>
              <w:t>+</w:t>
            </w:r>
            <w:r w:rsidRPr="00AC50D9">
              <w:rPr>
                <w:rFonts w:eastAsia="Times New Roman" w:cs="Times New Roman"/>
                <w:b/>
                <w:color w:val="000000"/>
                <w:szCs w:val="24"/>
              </w:rPr>
              <w:t xml:space="preserve"> 0.1</w:t>
            </w:r>
            <w:r w:rsidRPr="00AC50D9">
              <w:rPr>
                <w:rFonts w:eastAsia="Times New Roman" w:cs="Times New Roman"/>
                <w:b/>
                <w:color w:val="000000"/>
                <w:szCs w:val="24"/>
                <w:vertAlign w:val="superscript"/>
              </w:rPr>
              <w:t>b</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398525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 xml:space="preserve">26.7 </w:t>
            </w:r>
            <w:r w:rsidRPr="00AC50D9">
              <w:rPr>
                <w:rFonts w:eastAsia="Times New Roman" w:cs="Times New Roman"/>
                <w:b/>
                <w:color w:val="000000"/>
                <w:szCs w:val="24"/>
                <w:u w:val="single"/>
              </w:rPr>
              <w:t>+</w:t>
            </w:r>
            <w:r w:rsidRPr="00AC50D9">
              <w:rPr>
                <w:rFonts w:eastAsia="Times New Roman" w:cs="Times New Roman"/>
                <w:b/>
                <w:color w:val="000000"/>
                <w:szCs w:val="24"/>
              </w:rPr>
              <w:t xml:space="preserve"> 0.4</w:t>
            </w:r>
            <w:r w:rsidRPr="00AC50D9">
              <w:rPr>
                <w:rFonts w:eastAsia="Times New Roman" w:cs="Times New Roman"/>
                <w:b/>
                <w:color w:val="000000"/>
                <w:szCs w:val="24"/>
                <w:vertAlign w:val="superscript"/>
              </w:rPr>
              <w:t>a</w:t>
            </w:r>
          </w:p>
        </w:tc>
      </w:tr>
      <w:tr w:rsidR="00AC50D9" w:rsidRPr="00AC50D9" w14:paraId="4D67E795" w14:textId="77777777" w:rsidTr="00AC50D9">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967098"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g</w:t>
            </w:r>
            <w:r w:rsidRPr="00AC50D9">
              <w:rPr>
                <w:rFonts w:eastAsia="Times New Roman" w:cs="Times New Roman"/>
                <w:b/>
                <w:color w:val="000000"/>
                <w:szCs w:val="24"/>
                <w:vertAlign w:val="subscript"/>
              </w:rPr>
              <w:t xml:space="preserve">s </w:t>
            </w:r>
            <w:r w:rsidRPr="00AC50D9">
              <w:rPr>
                <w:rFonts w:eastAsia="Times New Roman" w:cs="Times New Roman"/>
                <w:b/>
                <w:color w:val="000000"/>
                <w:szCs w:val="24"/>
              </w:rPr>
              <w:t>(µmol CO</w:t>
            </w:r>
            <w:r w:rsidRPr="00AC50D9">
              <w:rPr>
                <w:rFonts w:eastAsia="Times New Roman" w:cs="Times New Roman"/>
                <w:b/>
                <w:color w:val="000000"/>
                <w:szCs w:val="24"/>
                <w:vertAlign w:val="subscript"/>
              </w:rPr>
              <w:t>2</w:t>
            </w:r>
            <w:r w:rsidRPr="00AC50D9">
              <w:rPr>
                <w:rFonts w:eastAsia="Times New Roman" w:cs="Times New Roman"/>
                <w:b/>
                <w:color w:val="000000"/>
                <w:szCs w:val="24"/>
              </w:rPr>
              <w:t xml:space="preserve"> m</w:t>
            </w:r>
            <w:r w:rsidRPr="00AC50D9">
              <w:rPr>
                <w:rFonts w:eastAsia="Times New Roman" w:cs="Times New Roman"/>
                <w:b/>
                <w:color w:val="000000"/>
                <w:szCs w:val="24"/>
                <w:vertAlign w:val="superscript"/>
              </w:rPr>
              <w:t>-2</w:t>
            </w:r>
            <w:r w:rsidRPr="00AC50D9">
              <w:rPr>
                <w:rFonts w:eastAsia="Times New Roman" w:cs="Times New Roman"/>
                <w:b/>
                <w:color w:val="000000"/>
                <w:szCs w:val="24"/>
              </w:rPr>
              <w:t xml:space="preserve"> s</w:t>
            </w:r>
            <w:r w:rsidRPr="00AC50D9">
              <w:rPr>
                <w:rFonts w:eastAsia="Times New Roman" w:cs="Times New Roman"/>
                <w:b/>
                <w:color w:val="000000"/>
                <w:szCs w:val="24"/>
                <w:vertAlign w:val="superscript"/>
              </w:rPr>
              <w:t>-1</w:t>
            </w:r>
            <w:r w:rsidRPr="00AC50D9">
              <w:rPr>
                <w:rFonts w:eastAsia="Times New Roman" w:cs="Times New Roman"/>
                <w:b/>
                <w:color w:val="000000"/>
                <w:szCs w:val="24"/>
              </w:rPr>
              <w:t>)</w:t>
            </w: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96A330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0.31 </w:t>
            </w:r>
            <w:r w:rsidRPr="00AC50D9">
              <w:rPr>
                <w:rFonts w:eastAsia="Times New Roman" w:cs="Times New Roman"/>
                <w:color w:val="000000"/>
                <w:szCs w:val="24"/>
                <w:u w:val="single"/>
              </w:rPr>
              <w:t>+</w:t>
            </w:r>
            <w:r w:rsidRPr="00AC50D9">
              <w:rPr>
                <w:rFonts w:eastAsia="Times New Roman" w:cs="Times New Roman"/>
                <w:color w:val="000000"/>
                <w:szCs w:val="24"/>
              </w:rPr>
              <w:t xml:space="preserve"> 0.01</w:t>
            </w:r>
            <w:r w:rsidRPr="00AC50D9">
              <w:rPr>
                <w:rFonts w:eastAsia="Times New Roman" w:cs="Times New Roman"/>
                <w:color w:val="000000"/>
                <w:szCs w:val="24"/>
                <w:vertAlign w:val="superscript"/>
              </w:rPr>
              <w:t>c</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33D1F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 xml:space="preserve">0.52 </w:t>
            </w:r>
            <w:r w:rsidRPr="00AC50D9">
              <w:rPr>
                <w:rFonts w:eastAsia="Times New Roman" w:cs="Times New Roman"/>
                <w:b/>
                <w:color w:val="000000"/>
                <w:szCs w:val="24"/>
                <w:u w:val="single"/>
              </w:rPr>
              <w:t>+</w:t>
            </w:r>
            <w:r w:rsidRPr="00AC50D9">
              <w:rPr>
                <w:rFonts w:eastAsia="Times New Roman" w:cs="Times New Roman"/>
                <w:b/>
                <w:color w:val="000000"/>
                <w:szCs w:val="24"/>
              </w:rPr>
              <w:t xml:space="preserve"> 0.01</w:t>
            </w:r>
            <w:r w:rsidRPr="00AC50D9">
              <w:rPr>
                <w:rFonts w:eastAsia="Times New Roman" w:cs="Times New Roman"/>
                <w:b/>
                <w:color w:val="000000"/>
                <w:szCs w:val="24"/>
                <w:vertAlign w:val="superscript"/>
              </w:rPr>
              <w:t>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0B667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 xml:space="preserve">0.41 </w:t>
            </w:r>
            <w:r w:rsidRPr="00AC50D9">
              <w:rPr>
                <w:rFonts w:eastAsia="Times New Roman" w:cs="Times New Roman"/>
                <w:b/>
                <w:color w:val="000000"/>
                <w:szCs w:val="24"/>
                <w:u w:val="single"/>
              </w:rPr>
              <w:t>+</w:t>
            </w:r>
            <w:r w:rsidRPr="00AC50D9">
              <w:rPr>
                <w:rFonts w:eastAsia="Times New Roman" w:cs="Times New Roman"/>
                <w:b/>
                <w:color w:val="000000"/>
                <w:szCs w:val="24"/>
              </w:rPr>
              <w:t xml:space="preserve"> 0.01</w:t>
            </w:r>
            <w:r w:rsidRPr="00AC50D9">
              <w:rPr>
                <w:rFonts w:eastAsia="Times New Roman" w:cs="Times New Roman"/>
                <w:b/>
                <w:color w:val="000000"/>
                <w:szCs w:val="24"/>
                <w:vertAlign w:val="superscript"/>
              </w:rPr>
              <w:t>b</w:t>
            </w:r>
          </w:p>
        </w:tc>
      </w:tr>
      <w:tr w:rsidR="00AC50D9" w:rsidRPr="00AC50D9" w14:paraId="43FF71EE" w14:textId="77777777" w:rsidTr="00AC50D9">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2C29F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R</w:t>
            </w:r>
            <w:r w:rsidRPr="00AC50D9">
              <w:rPr>
                <w:rFonts w:eastAsia="Times New Roman" w:cs="Times New Roman"/>
                <w:b/>
                <w:color w:val="000000"/>
                <w:szCs w:val="24"/>
                <w:vertAlign w:val="subscript"/>
              </w:rPr>
              <w:t xml:space="preserve">d </w:t>
            </w:r>
            <w:r w:rsidRPr="00AC50D9">
              <w:rPr>
                <w:rFonts w:eastAsia="Times New Roman" w:cs="Times New Roman"/>
                <w:b/>
                <w:color w:val="000000"/>
                <w:szCs w:val="24"/>
              </w:rPr>
              <w:t>(µmol CO</w:t>
            </w:r>
            <w:r w:rsidRPr="00AC50D9">
              <w:rPr>
                <w:rFonts w:eastAsia="Times New Roman" w:cs="Times New Roman"/>
                <w:b/>
                <w:color w:val="000000"/>
                <w:szCs w:val="24"/>
                <w:vertAlign w:val="subscript"/>
              </w:rPr>
              <w:t>2</w:t>
            </w:r>
            <w:r w:rsidRPr="00AC50D9">
              <w:rPr>
                <w:rFonts w:eastAsia="Times New Roman" w:cs="Times New Roman"/>
                <w:b/>
                <w:color w:val="000000"/>
                <w:szCs w:val="24"/>
              </w:rPr>
              <w:t xml:space="preserve"> m</w:t>
            </w:r>
            <w:r w:rsidRPr="00AC50D9">
              <w:rPr>
                <w:rFonts w:eastAsia="Times New Roman" w:cs="Times New Roman"/>
                <w:b/>
                <w:color w:val="000000"/>
                <w:szCs w:val="24"/>
                <w:vertAlign w:val="superscript"/>
              </w:rPr>
              <w:t>-2</w:t>
            </w:r>
            <w:r w:rsidRPr="00AC50D9">
              <w:rPr>
                <w:rFonts w:eastAsia="Times New Roman" w:cs="Times New Roman"/>
                <w:b/>
                <w:color w:val="000000"/>
                <w:szCs w:val="24"/>
              </w:rPr>
              <w:t xml:space="preserve"> s</w:t>
            </w:r>
            <w:r w:rsidRPr="00AC50D9">
              <w:rPr>
                <w:rFonts w:eastAsia="Times New Roman" w:cs="Times New Roman"/>
                <w:b/>
                <w:color w:val="000000"/>
                <w:szCs w:val="24"/>
                <w:vertAlign w:val="superscript"/>
              </w:rPr>
              <w:t>-1</w:t>
            </w:r>
            <w:r w:rsidRPr="00AC50D9">
              <w:rPr>
                <w:rFonts w:eastAsia="Times New Roman" w:cs="Times New Roman"/>
                <w:b/>
                <w:color w:val="000000"/>
                <w:szCs w:val="24"/>
              </w:rPr>
              <w:t>)</w:t>
            </w: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53366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-2.4 </w:t>
            </w:r>
            <w:r w:rsidRPr="00AC50D9">
              <w:rPr>
                <w:rFonts w:eastAsia="Times New Roman" w:cs="Times New Roman"/>
                <w:color w:val="000000"/>
                <w:szCs w:val="24"/>
                <w:u w:val="single"/>
              </w:rPr>
              <w:t>+</w:t>
            </w:r>
            <w:r w:rsidRPr="00AC50D9">
              <w:rPr>
                <w:rFonts w:eastAsia="Times New Roman" w:cs="Times New Roman"/>
                <w:color w:val="000000"/>
                <w:szCs w:val="24"/>
              </w:rPr>
              <w:t xml:space="preserve"> 0.01</w:t>
            </w:r>
            <w:r w:rsidRPr="00AC50D9">
              <w:rPr>
                <w:rFonts w:eastAsia="Times New Roman" w:cs="Times New Roman"/>
                <w:color w:val="000000"/>
                <w:szCs w:val="24"/>
                <w:vertAlign w:val="superscript"/>
              </w:rPr>
              <w:t>b</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E5B24C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 xml:space="preserve">3.2 </w:t>
            </w:r>
            <w:r w:rsidRPr="00AC50D9">
              <w:rPr>
                <w:rFonts w:eastAsia="Times New Roman" w:cs="Times New Roman"/>
                <w:b/>
                <w:color w:val="000000"/>
                <w:szCs w:val="24"/>
                <w:u w:val="single"/>
              </w:rPr>
              <w:t>+</w:t>
            </w:r>
            <w:r w:rsidRPr="00AC50D9">
              <w:rPr>
                <w:rFonts w:eastAsia="Times New Roman" w:cs="Times New Roman"/>
                <w:b/>
                <w:color w:val="000000"/>
                <w:szCs w:val="24"/>
              </w:rPr>
              <w:t xml:space="preserve"> 0.05</w:t>
            </w:r>
            <w:r w:rsidRPr="00AC50D9">
              <w:rPr>
                <w:rFonts w:eastAsia="Times New Roman" w:cs="Times New Roman"/>
                <w:b/>
                <w:color w:val="000000"/>
                <w:szCs w:val="24"/>
                <w:vertAlign w:val="superscript"/>
              </w:rPr>
              <w:t>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9E967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 xml:space="preserve">-2.9 </w:t>
            </w:r>
            <w:r w:rsidRPr="00AC50D9">
              <w:rPr>
                <w:rFonts w:eastAsia="Times New Roman" w:cs="Times New Roman"/>
                <w:b/>
                <w:color w:val="000000"/>
                <w:szCs w:val="24"/>
                <w:u w:val="single"/>
              </w:rPr>
              <w:t>+</w:t>
            </w:r>
            <w:r w:rsidRPr="00AC50D9">
              <w:rPr>
                <w:rFonts w:eastAsia="Times New Roman" w:cs="Times New Roman"/>
                <w:b/>
                <w:color w:val="000000"/>
                <w:szCs w:val="24"/>
              </w:rPr>
              <w:t xml:space="preserve"> 0.1</w:t>
            </w:r>
            <w:r w:rsidRPr="00AC50D9">
              <w:rPr>
                <w:rFonts w:eastAsia="Times New Roman" w:cs="Times New Roman"/>
                <w:b/>
                <w:color w:val="000000"/>
                <w:szCs w:val="24"/>
                <w:vertAlign w:val="superscript"/>
              </w:rPr>
              <w:t>a</w:t>
            </w:r>
          </w:p>
        </w:tc>
      </w:tr>
      <w:tr w:rsidR="00AC50D9" w:rsidRPr="00AC50D9" w14:paraId="510AF58F" w14:textId="77777777" w:rsidTr="00AC50D9">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9C2865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ΦPSII</w:t>
            </w: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A95B86"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0.240 </w:t>
            </w:r>
            <w:r w:rsidRPr="00AC50D9">
              <w:rPr>
                <w:rFonts w:eastAsia="Times New Roman" w:cs="Times New Roman"/>
                <w:color w:val="000000"/>
                <w:szCs w:val="24"/>
                <w:u w:val="single"/>
              </w:rPr>
              <w:t>+</w:t>
            </w:r>
            <w:r w:rsidRPr="00AC50D9">
              <w:rPr>
                <w:rFonts w:eastAsia="Times New Roman" w:cs="Times New Roman"/>
                <w:color w:val="000000"/>
                <w:szCs w:val="24"/>
              </w:rPr>
              <w:t xml:space="preserve"> 0.02</w:t>
            </w:r>
            <w:r w:rsidRPr="00AC50D9">
              <w:rPr>
                <w:rFonts w:eastAsia="Times New Roman" w:cs="Times New Roman"/>
                <w:color w:val="000000"/>
                <w:szCs w:val="24"/>
                <w:vertAlign w:val="superscript"/>
              </w:rPr>
              <w:t>a</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A29174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0.219 </w:t>
            </w:r>
            <w:r w:rsidRPr="00AC50D9">
              <w:rPr>
                <w:rFonts w:eastAsia="Times New Roman" w:cs="Times New Roman"/>
                <w:color w:val="000000"/>
                <w:szCs w:val="24"/>
                <w:u w:val="single"/>
              </w:rPr>
              <w:t>+</w:t>
            </w:r>
            <w:r w:rsidRPr="00AC50D9">
              <w:rPr>
                <w:rFonts w:eastAsia="Times New Roman" w:cs="Times New Roman"/>
                <w:color w:val="000000"/>
                <w:szCs w:val="24"/>
              </w:rPr>
              <w:t xml:space="preserve"> 0.03</w:t>
            </w:r>
            <w:r w:rsidRPr="00AC50D9">
              <w:rPr>
                <w:rFonts w:eastAsia="Times New Roman" w:cs="Times New Roman"/>
                <w:color w:val="000000"/>
                <w:szCs w:val="24"/>
                <w:vertAlign w:val="superscript"/>
              </w:rPr>
              <w:t>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6F7C9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0.209 </w:t>
            </w:r>
            <w:r w:rsidRPr="00AC50D9">
              <w:rPr>
                <w:rFonts w:eastAsia="Times New Roman" w:cs="Times New Roman"/>
                <w:color w:val="000000"/>
                <w:szCs w:val="24"/>
                <w:u w:val="single"/>
              </w:rPr>
              <w:t>+</w:t>
            </w:r>
            <w:r w:rsidRPr="00AC50D9">
              <w:rPr>
                <w:rFonts w:eastAsia="Times New Roman" w:cs="Times New Roman"/>
                <w:color w:val="000000"/>
                <w:szCs w:val="24"/>
              </w:rPr>
              <w:t xml:space="preserve"> 0.02</w:t>
            </w:r>
            <w:r w:rsidRPr="00AC50D9">
              <w:rPr>
                <w:rFonts w:eastAsia="Times New Roman" w:cs="Times New Roman"/>
                <w:color w:val="000000"/>
                <w:szCs w:val="24"/>
                <w:vertAlign w:val="superscript"/>
              </w:rPr>
              <w:t>a</w:t>
            </w:r>
          </w:p>
        </w:tc>
      </w:tr>
      <w:tr w:rsidR="00AC50D9" w:rsidRPr="00AC50D9" w14:paraId="5A6FD0C1" w14:textId="77777777" w:rsidTr="00AC50D9">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7B46F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F</w:t>
            </w:r>
            <w:r w:rsidRPr="00AC50D9">
              <w:rPr>
                <w:rFonts w:eastAsia="Times New Roman" w:cs="Times New Roman"/>
                <w:b/>
                <w:color w:val="000000"/>
                <w:szCs w:val="24"/>
                <w:vertAlign w:val="subscript"/>
              </w:rPr>
              <w:t>v</w:t>
            </w:r>
            <w:r w:rsidRPr="00AC50D9">
              <w:rPr>
                <w:rFonts w:eastAsia="Times New Roman" w:cs="Times New Roman"/>
                <w:b/>
                <w:color w:val="000000"/>
                <w:szCs w:val="24"/>
              </w:rPr>
              <w:t>/F</w:t>
            </w:r>
            <w:r w:rsidRPr="00AC50D9">
              <w:rPr>
                <w:rFonts w:eastAsia="Times New Roman" w:cs="Times New Roman"/>
                <w:b/>
                <w:color w:val="000000"/>
                <w:szCs w:val="24"/>
                <w:vertAlign w:val="subscript"/>
              </w:rPr>
              <w:t>m</w:t>
            </w: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05F4229"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0.794 </w:t>
            </w:r>
            <w:r w:rsidRPr="00AC50D9">
              <w:rPr>
                <w:rFonts w:eastAsia="Times New Roman" w:cs="Times New Roman"/>
                <w:color w:val="000000"/>
                <w:szCs w:val="24"/>
                <w:u w:val="single"/>
              </w:rPr>
              <w:t>+</w:t>
            </w:r>
            <w:r w:rsidRPr="00AC50D9">
              <w:rPr>
                <w:rFonts w:eastAsia="Times New Roman" w:cs="Times New Roman"/>
                <w:color w:val="000000"/>
                <w:szCs w:val="24"/>
              </w:rPr>
              <w:t xml:space="preserve"> 0.004</w:t>
            </w:r>
            <w:r w:rsidRPr="00AC50D9">
              <w:rPr>
                <w:rFonts w:eastAsia="Times New Roman" w:cs="Times New Roman"/>
                <w:color w:val="000000"/>
                <w:szCs w:val="24"/>
                <w:vertAlign w:val="superscript"/>
              </w:rPr>
              <w:t>a</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79E81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0.804 </w:t>
            </w:r>
            <w:r w:rsidRPr="00AC50D9">
              <w:rPr>
                <w:rFonts w:eastAsia="Times New Roman" w:cs="Times New Roman"/>
                <w:color w:val="000000"/>
                <w:szCs w:val="24"/>
                <w:u w:val="single"/>
              </w:rPr>
              <w:t>+</w:t>
            </w:r>
            <w:r w:rsidRPr="00AC50D9">
              <w:rPr>
                <w:rFonts w:eastAsia="Times New Roman" w:cs="Times New Roman"/>
                <w:color w:val="000000"/>
                <w:szCs w:val="24"/>
              </w:rPr>
              <w:t xml:space="preserve"> 0.015</w:t>
            </w:r>
            <w:r w:rsidRPr="00AC50D9">
              <w:rPr>
                <w:rFonts w:eastAsia="Times New Roman" w:cs="Times New Roman"/>
                <w:color w:val="000000"/>
                <w:szCs w:val="24"/>
                <w:vertAlign w:val="superscript"/>
              </w:rPr>
              <w:t>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C9F2A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0.811 </w:t>
            </w:r>
            <w:r w:rsidRPr="00AC50D9">
              <w:rPr>
                <w:rFonts w:eastAsia="Times New Roman" w:cs="Times New Roman"/>
                <w:color w:val="000000"/>
                <w:szCs w:val="24"/>
                <w:u w:val="single"/>
              </w:rPr>
              <w:t>+</w:t>
            </w:r>
            <w:r w:rsidRPr="00AC50D9">
              <w:rPr>
                <w:rFonts w:eastAsia="Times New Roman" w:cs="Times New Roman"/>
                <w:color w:val="000000"/>
                <w:szCs w:val="24"/>
              </w:rPr>
              <w:t xml:space="preserve"> 0.006</w:t>
            </w:r>
            <w:r w:rsidRPr="00AC50D9">
              <w:rPr>
                <w:rFonts w:eastAsia="Times New Roman" w:cs="Times New Roman"/>
                <w:color w:val="000000"/>
                <w:szCs w:val="24"/>
                <w:vertAlign w:val="superscript"/>
              </w:rPr>
              <w:t>a</w:t>
            </w:r>
          </w:p>
        </w:tc>
      </w:tr>
      <w:tr w:rsidR="00AC50D9" w:rsidRPr="00AC50D9" w14:paraId="6F1BA3E5" w14:textId="77777777" w:rsidTr="00AC50D9">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EA86A4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NPQ</w:t>
            </w: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01404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1.58 </w:t>
            </w:r>
            <w:r w:rsidRPr="00AC50D9">
              <w:rPr>
                <w:rFonts w:eastAsia="Times New Roman" w:cs="Times New Roman"/>
                <w:color w:val="000000"/>
                <w:szCs w:val="24"/>
                <w:u w:val="single"/>
              </w:rPr>
              <w:t>+</w:t>
            </w:r>
            <w:r w:rsidRPr="00AC50D9">
              <w:rPr>
                <w:rFonts w:eastAsia="Times New Roman" w:cs="Times New Roman"/>
                <w:color w:val="000000"/>
                <w:szCs w:val="24"/>
              </w:rPr>
              <w:t xml:space="preserve"> 0.2</w:t>
            </w:r>
            <w:r w:rsidRPr="00AC50D9">
              <w:rPr>
                <w:rFonts w:eastAsia="Times New Roman" w:cs="Times New Roman"/>
                <w:color w:val="000000"/>
                <w:szCs w:val="24"/>
                <w:vertAlign w:val="superscript"/>
              </w:rPr>
              <w:t>a</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0B45D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1.33 </w:t>
            </w:r>
            <w:r w:rsidRPr="00AC50D9">
              <w:rPr>
                <w:rFonts w:eastAsia="Times New Roman" w:cs="Times New Roman"/>
                <w:color w:val="000000"/>
                <w:szCs w:val="24"/>
                <w:u w:val="single"/>
              </w:rPr>
              <w:t>+</w:t>
            </w:r>
            <w:r w:rsidRPr="00AC50D9">
              <w:rPr>
                <w:rFonts w:eastAsia="Times New Roman" w:cs="Times New Roman"/>
                <w:color w:val="000000"/>
                <w:szCs w:val="24"/>
              </w:rPr>
              <w:t xml:space="preserve"> 0.4</w:t>
            </w:r>
            <w:r w:rsidRPr="00AC50D9">
              <w:rPr>
                <w:rFonts w:eastAsia="Times New Roman" w:cs="Times New Roman"/>
                <w:color w:val="000000"/>
                <w:szCs w:val="24"/>
                <w:vertAlign w:val="superscript"/>
              </w:rPr>
              <w:t>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827050"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1.81 </w:t>
            </w:r>
            <w:r w:rsidRPr="00AC50D9">
              <w:rPr>
                <w:rFonts w:eastAsia="Times New Roman" w:cs="Times New Roman"/>
                <w:color w:val="000000"/>
                <w:szCs w:val="24"/>
                <w:u w:val="single"/>
              </w:rPr>
              <w:t>+</w:t>
            </w:r>
            <w:r w:rsidRPr="00AC50D9">
              <w:rPr>
                <w:rFonts w:eastAsia="Times New Roman" w:cs="Times New Roman"/>
                <w:color w:val="000000"/>
                <w:szCs w:val="24"/>
              </w:rPr>
              <w:t xml:space="preserve"> 0.3</w:t>
            </w:r>
            <w:r w:rsidRPr="00AC50D9">
              <w:rPr>
                <w:rFonts w:eastAsia="Times New Roman" w:cs="Times New Roman"/>
                <w:color w:val="000000"/>
                <w:szCs w:val="24"/>
                <w:vertAlign w:val="superscript"/>
              </w:rPr>
              <w:t>a</w:t>
            </w:r>
          </w:p>
        </w:tc>
      </w:tr>
      <w:tr w:rsidR="00AC50D9" w:rsidRPr="00AC50D9" w14:paraId="3ECEF1DB" w14:textId="77777777" w:rsidTr="00AC50D9">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6B8B8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F</w:t>
            </w:r>
            <w:r w:rsidRPr="00AC50D9">
              <w:rPr>
                <w:rFonts w:eastAsia="Times New Roman" w:cs="Times New Roman"/>
                <w:b/>
                <w:color w:val="000000"/>
                <w:szCs w:val="24"/>
                <w:vertAlign w:val="subscript"/>
              </w:rPr>
              <w:t>v’</w:t>
            </w:r>
            <w:r w:rsidRPr="00AC50D9">
              <w:rPr>
                <w:rFonts w:eastAsia="Times New Roman" w:cs="Times New Roman"/>
                <w:b/>
                <w:color w:val="000000"/>
                <w:szCs w:val="24"/>
              </w:rPr>
              <w:t>/F</w:t>
            </w:r>
            <w:r w:rsidRPr="00AC50D9">
              <w:rPr>
                <w:rFonts w:eastAsia="Times New Roman" w:cs="Times New Roman"/>
                <w:b/>
                <w:color w:val="000000"/>
                <w:szCs w:val="24"/>
                <w:vertAlign w:val="subscript"/>
              </w:rPr>
              <w:t>m’</w:t>
            </w: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2D51702"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0.521 </w:t>
            </w:r>
            <w:r w:rsidRPr="00AC50D9">
              <w:rPr>
                <w:rFonts w:eastAsia="Times New Roman" w:cs="Times New Roman"/>
                <w:color w:val="000000"/>
                <w:szCs w:val="24"/>
                <w:u w:val="single"/>
              </w:rPr>
              <w:t>+</w:t>
            </w:r>
            <w:r w:rsidRPr="00AC50D9">
              <w:rPr>
                <w:rFonts w:eastAsia="Times New Roman" w:cs="Times New Roman"/>
                <w:color w:val="000000"/>
                <w:szCs w:val="24"/>
              </w:rPr>
              <w:t xml:space="preserve"> 0.01</w:t>
            </w:r>
            <w:r w:rsidRPr="00AC50D9">
              <w:rPr>
                <w:rFonts w:eastAsia="Times New Roman" w:cs="Times New Roman"/>
                <w:color w:val="000000"/>
                <w:szCs w:val="24"/>
                <w:vertAlign w:val="superscript"/>
              </w:rPr>
              <w:t>a</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E07475"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0.552 </w:t>
            </w:r>
            <w:r w:rsidRPr="00AC50D9">
              <w:rPr>
                <w:rFonts w:eastAsia="Times New Roman" w:cs="Times New Roman"/>
                <w:color w:val="000000"/>
                <w:szCs w:val="24"/>
                <w:u w:val="single"/>
              </w:rPr>
              <w:t>+</w:t>
            </w:r>
            <w:r w:rsidRPr="00AC50D9">
              <w:rPr>
                <w:rFonts w:eastAsia="Times New Roman" w:cs="Times New Roman"/>
                <w:color w:val="000000"/>
                <w:szCs w:val="24"/>
              </w:rPr>
              <w:t xml:space="preserve"> 0.03</w:t>
            </w:r>
            <w:r w:rsidRPr="00AC50D9">
              <w:rPr>
                <w:rFonts w:eastAsia="Times New Roman" w:cs="Times New Roman"/>
                <w:color w:val="000000"/>
                <w:szCs w:val="24"/>
                <w:vertAlign w:val="superscript"/>
              </w:rPr>
              <w:t>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E05FFB"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0.525 </w:t>
            </w:r>
            <w:r w:rsidRPr="00AC50D9">
              <w:rPr>
                <w:rFonts w:eastAsia="Times New Roman" w:cs="Times New Roman"/>
                <w:color w:val="000000"/>
                <w:szCs w:val="24"/>
                <w:u w:val="single"/>
              </w:rPr>
              <w:t>+</w:t>
            </w:r>
            <w:r w:rsidRPr="00AC50D9">
              <w:rPr>
                <w:rFonts w:eastAsia="Times New Roman" w:cs="Times New Roman"/>
                <w:color w:val="000000"/>
                <w:szCs w:val="24"/>
              </w:rPr>
              <w:t xml:space="preserve"> 0.01</w:t>
            </w:r>
            <w:r w:rsidRPr="00AC50D9">
              <w:rPr>
                <w:rFonts w:eastAsia="Times New Roman" w:cs="Times New Roman"/>
                <w:color w:val="000000"/>
                <w:szCs w:val="24"/>
                <w:vertAlign w:val="superscript"/>
              </w:rPr>
              <w:t>a</w:t>
            </w:r>
          </w:p>
        </w:tc>
      </w:tr>
      <w:tr w:rsidR="00AC50D9" w:rsidRPr="00AC50D9" w14:paraId="251F57C2" w14:textId="77777777" w:rsidTr="00AC50D9">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42137F3"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Total Yield (g / plant)</w:t>
            </w: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6C338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6.18 </w:t>
            </w:r>
            <w:r w:rsidRPr="00AC50D9">
              <w:rPr>
                <w:rFonts w:eastAsia="Times New Roman" w:cs="Times New Roman"/>
                <w:color w:val="000000"/>
                <w:szCs w:val="24"/>
                <w:u w:val="single"/>
              </w:rPr>
              <w:t>+</w:t>
            </w:r>
            <w:r w:rsidRPr="00AC50D9">
              <w:rPr>
                <w:rFonts w:eastAsia="Times New Roman" w:cs="Times New Roman"/>
                <w:color w:val="000000"/>
                <w:szCs w:val="24"/>
              </w:rPr>
              <w:t xml:space="preserve"> 1.2</w:t>
            </w:r>
            <w:r w:rsidRPr="00AC50D9">
              <w:rPr>
                <w:rFonts w:eastAsia="Times New Roman" w:cs="Times New Roman"/>
                <w:color w:val="000000"/>
                <w:szCs w:val="24"/>
                <w:vertAlign w:val="superscript"/>
              </w:rPr>
              <w:t>a</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00A79E"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6.79 </w:t>
            </w:r>
            <w:r w:rsidRPr="00AC50D9">
              <w:rPr>
                <w:rFonts w:eastAsia="Times New Roman" w:cs="Times New Roman"/>
                <w:color w:val="000000"/>
                <w:szCs w:val="24"/>
                <w:u w:val="single"/>
              </w:rPr>
              <w:t>+</w:t>
            </w:r>
            <w:r w:rsidRPr="00AC50D9">
              <w:rPr>
                <w:rFonts w:eastAsia="Times New Roman" w:cs="Times New Roman"/>
                <w:color w:val="000000"/>
                <w:szCs w:val="24"/>
              </w:rPr>
              <w:t xml:space="preserve"> 0.18</w:t>
            </w:r>
            <w:r w:rsidRPr="00AC50D9">
              <w:rPr>
                <w:rFonts w:eastAsia="Times New Roman" w:cs="Times New Roman"/>
                <w:color w:val="000000"/>
                <w:szCs w:val="24"/>
                <w:vertAlign w:val="superscript"/>
              </w:rPr>
              <w:t>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F2B2461"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6.44 </w:t>
            </w:r>
            <w:r w:rsidRPr="00AC50D9">
              <w:rPr>
                <w:rFonts w:eastAsia="Times New Roman" w:cs="Times New Roman"/>
                <w:color w:val="000000"/>
                <w:szCs w:val="24"/>
                <w:u w:val="single"/>
              </w:rPr>
              <w:t xml:space="preserve">+ </w:t>
            </w:r>
            <w:r w:rsidRPr="00AC50D9">
              <w:rPr>
                <w:rFonts w:eastAsia="Times New Roman" w:cs="Times New Roman"/>
                <w:color w:val="000000"/>
                <w:szCs w:val="24"/>
              </w:rPr>
              <w:t>0.1</w:t>
            </w:r>
            <w:r w:rsidRPr="00AC50D9">
              <w:rPr>
                <w:rFonts w:eastAsia="Times New Roman" w:cs="Times New Roman"/>
                <w:color w:val="000000"/>
                <w:szCs w:val="24"/>
                <w:vertAlign w:val="superscript"/>
              </w:rPr>
              <w:t>a</w:t>
            </w:r>
          </w:p>
        </w:tc>
      </w:tr>
      <w:tr w:rsidR="00AC50D9" w:rsidRPr="00AC50D9" w14:paraId="238EA3A1" w14:textId="77777777" w:rsidTr="00AC50D9">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E7681FF"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b/>
                <w:color w:val="000000"/>
                <w:szCs w:val="24"/>
              </w:rPr>
              <w:t>Seed Weight (mg / 50 seed)</w:t>
            </w:r>
          </w:p>
        </w:tc>
        <w:tc>
          <w:tcPr>
            <w:tcW w:w="1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65E947"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67.1 </w:t>
            </w:r>
            <w:r w:rsidRPr="00AC50D9">
              <w:rPr>
                <w:rFonts w:eastAsia="Times New Roman" w:cs="Times New Roman"/>
                <w:color w:val="000000"/>
                <w:szCs w:val="24"/>
                <w:u w:val="single"/>
              </w:rPr>
              <w:t>+</w:t>
            </w:r>
            <w:r w:rsidRPr="00AC50D9">
              <w:rPr>
                <w:rFonts w:eastAsia="Times New Roman" w:cs="Times New Roman"/>
                <w:color w:val="000000"/>
                <w:szCs w:val="24"/>
              </w:rPr>
              <w:t xml:space="preserve"> 6.0</w:t>
            </w:r>
            <w:r w:rsidRPr="00AC50D9">
              <w:rPr>
                <w:rFonts w:eastAsia="Times New Roman" w:cs="Times New Roman"/>
                <w:color w:val="000000"/>
                <w:szCs w:val="24"/>
                <w:vertAlign w:val="superscript"/>
              </w:rPr>
              <w:t>a</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B33A3C"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67.5 </w:t>
            </w:r>
            <w:r w:rsidRPr="00AC50D9">
              <w:rPr>
                <w:rFonts w:eastAsia="Times New Roman" w:cs="Times New Roman"/>
                <w:color w:val="000000"/>
                <w:szCs w:val="24"/>
                <w:u w:val="single"/>
              </w:rPr>
              <w:t>+</w:t>
            </w:r>
            <w:r w:rsidRPr="00AC50D9">
              <w:rPr>
                <w:rFonts w:eastAsia="Times New Roman" w:cs="Times New Roman"/>
                <w:color w:val="000000"/>
                <w:szCs w:val="24"/>
              </w:rPr>
              <w:t xml:space="preserve"> 3.5</w:t>
            </w:r>
            <w:r w:rsidRPr="00AC50D9">
              <w:rPr>
                <w:rFonts w:eastAsia="Times New Roman" w:cs="Times New Roman"/>
                <w:color w:val="000000"/>
                <w:szCs w:val="24"/>
                <w:vertAlign w:val="superscript"/>
              </w:rPr>
              <w:t>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CDE9CA" w14:textId="77777777" w:rsidR="00AC50D9" w:rsidRPr="00AC50D9" w:rsidRDefault="00AC50D9" w:rsidP="00AC50D9">
            <w:pPr>
              <w:pBdr>
                <w:top w:val="nil"/>
                <w:left w:val="nil"/>
                <w:bottom w:val="nil"/>
                <w:right w:val="nil"/>
                <w:between w:val="nil"/>
              </w:pBdr>
              <w:spacing w:before="0" w:after="0"/>
              <w:jc w:val="center"/>
              <w:rPr>
                <w:rFonts w:eastAsia="Times New Roman" w:cs="Times New Roman"/>
                <w:color w:val="000000"/>
                <w:szCs w:val="24"/>
              </w:rPr>
            </w:pPr>
            <w:r w:rsidRPr="00AC50D9">
              <w:rPr>
                <w:rFonts w:eastAsia="Times New Roman" w:cs="Times New Roman"/>
                <w:color w:val="000000"/>
                <w:szCs w:val="24"/>
              </w:rPr>
              <w:t xml:space="preserve">64.4 </w:t>
            </w:r>
            <w:r w:rsidRPr="00AC50D9">
              <w:rPr>
                <w:rFonts w:eastAsia="Times New Roman" w:cs="Times New Roman"/>
                <w:color w:val="000000"/>
                <w:szCs w:val="24"/>
                <w:u w:val="single"/>
              </w:rPr>
              <w:t>+</w:t>
            </w:r>
            <w:r w:rsidRPr="00AC50D9">
              <w:rPr>
                <w:rFonts w:eastAsia="Times New Roman" w:cs="Times New Roman"/>
                <w:color w:val="000000"/>
                <w:szCs w:val="24"/>
              </w:rPr>
              <w:t xml:space="preserve"> 3.2</w:t>
            </w:r>
            <w:r w:rsidRPr="00AC50D9">
              <w:rPr>
                <w:rFonts w:eastAsia="Times New Roman" w:cs="Times New Roman"/>
                <w:color w:val="000000"/>
                <w:szCs w:val="24"/>
                <w:vertAlign w:val="superscript"/>
              </w:rPr>
              <w:t>a</w:t>
            </w:r>
          </w:p>
        </w:tc>
      </w:tr>
    </w:tbl>
    <w:p w14:paraId="68321C7E" w14:textId="29B250AF" w:rsidR="00AC50D9" w:rsidRDefault="00AC50D9" w:rsidP="00AC50D9">
      <w:r>
        <w:rPr>
          <w:b/>
        </w:rPr>
        <w:t xml:space="preserve">Supplementary Table 7: Gas exchange, chlorophyll dynamics and seed yield of </w:t>
      </w:r>
      <w:r>
        <w:rPr>
          <w:b/>
          <w:i/>
        </w:rPr>
        <w:t xml:space="preserve">C. sativa </w:t>
      </w:r>
      <w:r>
        <w:rPr>
          <w:b/>
        </w:rPr>
        <w:t>grown under elevated CO</w:t>
      </w:r>
      <w:r w:rsidRPr="00AC50D9">
        <w:rPr>
          <w:b/>
          <w:vertAlign w:val="subscript"/>
        </w:rPr>
        <w:t xml:space="preserve">2 </w:t>
      </w:r>
      <w:r>
        <w:rPr>
          <w:b/>
        </w:rPr>
        <w:t>(1200 ppm) and high light intensity (1200 µmol m</w:t>
      </w:r>
      <w:r>
        <w:rPr>
          <w:b/>
          <w:vertAlign w:val="superscript"/>
        </w:rPr>
        <w:t>-2</w:t>
      </w:r>
      <w:r>
        <w:rPr>
          <w:b/>
        </w:rPr>
        <w:t xml:space="preserve"> s</w:t>
      </w:r>
      <w:r>
        <w:rPr>
          <w:b/>
          <w:vertAlign w:val="superscript"/>
        </w:rPr>
        <w:t>-1</w:t>
      </w:r>
      <w:r>
        <w:rPr>
          <w:b/>
        </w:rPr>
        <w:t xml:space="preserve">) . </w:t>
      </w:r>
      <w:r>
        <w:t>Maximum rates of photoassimilation (A</w:t>
      </w:r>
      <w:r>
        <w:rPr>
          <w:vertAlign w:val="subscript"/>
        </w:rPr>
        <w:t>net</w:t>
      </w:r>
      <w:r>
        <w:t>) and stomatal conductance (g</w:t>
      </w:r>
      <w:r>
        <w:rPr>
          <w:vertAlign w:val="subscript"/>
        </w:rPr>
        <w:t>s</w:t>
      </w:r>
      <w:r>
        <w:t>) were analyzed on plants acclimated to a light intensity of 1200 µmol m</w:t>
      </w:r>
      <w:r>
        <w:rPr>
          <w:vertAlign w:val="superscript"/>
        </w:rPr>
        <w:t>-2</w:t>
      </w:r>
      <w:r>
        <w:t xml:space="preserve"> s</w:t>
      </w:r>
      <w:r>
        <w:rPr>
          <w:vertAlign w:val="superscript"/>
        </w:rPr>
        <w:t>-1</w:t>
      </w:r>
      <w:r>
        <w:t xml:space="preserve"> PPFD. Dark respiration (R</w:t>
      </w:r>
      <w:r>
        <w:rPr>
          <w:vertAlign w:val="subscript"/>
        </w:rPr>
        <w:t>d</w:t>
      </w:r>
      <w:r>
        <w:t xml:space="preserve">) and dark-adapted measurements of chlorophyll fluorescence </w:t>
      </w:r>
      <w:proofErr w:type="gramStart"/>
      <w:r>
        <w:t>was</w:t>
      </w:r>
      <w:proofErr w:type="gramEnd"/>
      <w:r>
        <w:t xml:space="preserve"> performed 2 hours before dawn. ΦPSII: quantum yield of PSII; F</w:t>
      </w:r>
      <w:r>
        <w:rPr>
          <w:vertAlign w:val="subscript"/>
        </w:rPr>
        <w:t>v</w:t>
      </w:r>
      <w:r>
        <w:t>/F</w:t>
      </w:r>
      <w:r>
        <w:rPr>
          <w:vertAlign w:val="subscript"/>
        </w:rPr>
        <w:t>m</w:t>
      </w:r>
      <w:r>
        <w:t>: maximum quantum yield of PSII; NPQ: non-photochemical quenching; F</w:t>
      </w:r>
      <w:r>
        <w:rPr>
          <w:vertAlign w:val="subscript"/>
        </w:rPr>
        <w:t>v’</w:t>
      </w:r>
      <w:r>
        <w:t>/F</w:t>
      </w:r>
      <w:r>
        <w:rPr>
          <w:vertAlign w:val="subscript"/>
        </w:rPr>
        <w:t>m’</w:t>
      </w:r>
      <w:r>
        <w:t xml:space="preserve">: light-adapted quantum yield of PSII. Means are  </w:t>
      </w:r>
      <w:r>
        <w:rPr>
          <w:u w:val="single"/>
        </w:rPr>
        <w:t>+</w:t>
      </w:r>
      <w:r>
        <w:t xml:space="preserve"> the standard error of the mean (SEM) , n </w:t>
      </w:r>
      <w:r>
        <w:rPr>
          <w:u w:val="single"/>
        </w:rPr>
        <w:t>&gt;</w:t>
      </w:r>
      <w:r>
        <w:t xml:space="preserve"> 3 plants / line.</w:t>
      </w:r>
    </w:p>
    <w:p w14:paraId="559EFD49" w14:textId="77777777" w:rsidR="00AC50D9" w:rsidRDefault="00AC50D9" w:rsidP="00AC50D9"/>
    <w:p w14:paraId="5880E048" w14:textId="77777777" w:rsidR="00AC50D9" w:rsidRDefault="00AC50D9" w:rsidP="00AC50D9">
      <w:pPr>
        <w:rPr>
          <w:b/>
        </w:rPr>
      </w:pPr>
    </w:p>
    <w:tbl>
      <w:tblPr>
        <w:tblW w:w="9320"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1710"/>
        <w:gridCol w:w="1260"/>
        <w:gridCol w:w="2340"/>
        <w:gridCol w:w="2340"/>
        <w:gridCol w:w="865"/>
      </w:tblGrid>
      <w:tr w:rsidR="00AC50D9" w:rsidRPr="00AC50D9" w14:paraId="266285D2" w14:textId="77777777" w:rsidTr="00AC50D9">
        <w:trPr>
          <w:trHeight w:val="240"/>
          <w:jc w:val="center"/>
        </w:trPr>
        <w:tc>
          <w:tcPr>
            <w:tcW w:w="805" w:type="dxa"/>
          </w:tcPr>
          <w:p w14:paraId="3A6F90C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 xml:space="preserve">Gene name </w:t>
            </w:r>
          </w:p>
        </w:tc>
        <w:tc>
          <w:tcPr>
            <w:tcW w:w="1710" w:type="dxa"/>
          </w:tcPr>
          <w:p w14:paraId="65112BC1"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Organism source</w:t>
            </w:r>
          </w:p>
        </w:tc>
        <w:tc>
          <w:tcPr>
            <w:tcW w:w="1260" w:type="dxa"/>
          </w:tcPr>
          <w:p w14:paraId="5EC87DAD"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Expression Vector</w:t>
            </w:r>
          </w:p>
        </w:tc>
        <w:tc>
          <w:tcPr>
            <w:tcW w:w="2340" w:type="dxa"/>
          </w:tcPr>
          <w:p w14:paraId="4C8A4BA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Forward primer (5’-3’)</w:t>
            </w:r>
          </w:p>
        </w:tc>
        <w:tc>
          <w:tcPr>
            <w:tcW w:w="2340" w:type="dxa"/>
          </w:tcPr>
          <w:p w14:paraId="7084745E"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Reverse primer (5’-3’)</w:t>
            </w:r>
          </w:p>
        </w:tc>
        <w:tc>
          <w:tcPr>
            <w:tcW w:w="865" w:type="dxa"/>
          </w:tcPr>
          <w:p w14:paraId="24713748"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Tm</w:t>
            </w:r>
          </w:p>
        </w:tc>
      </w:tr>
      <w:tr w:rsidR="00AC50D9" w:rsidRPr="00AC50D9" w14:paraId="4104F329" w14:textId="77777777" w:rsidTr="00AC50D9">
        <w:trPr>
          <w:trHeight w:val="240"/>
          <w:jc w:val="center"/>
        </w:trPr>
        <w:tc>
          <w:tcPr>
            <w:tcW w:w="805" w:type="dxa"/>
          </w:tcPr>
          <w:p w14:paraId="2CB499C3"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AzB5 (SCS)</w:t>
            </w:r>
          </w:p>
        </w:tc>
        <w:tc>
          <w:tcPr>
            <w:tcW w:w="1710" w:type="dxa"/>
          </w:tcPr>
          <w:p w14:paraId="277BAAD4"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Azospirillum</w:t>
            </w:r>
            <w:proofErr w:type="spellEnd"/>
            <w:r w:rsidRPr="00AC50D9">
              <w:rPr>
                <w:rFonts w:eastAsia="Times New Roman" w:cs="Times New Roman"/>
                <w:i/>
                <w:sz w:val="20"/>
                <w:szCs w:val="20"/>
              </w:rPr>
              <w:t xml:space="preserve"> </w:t>
            </w:r>
            <w:r w:rsidRPr="00AC50D9">
              <w:rPr>
                <w:rFonts w:eastAsia="Times New Roman" w:cs="Times New Roman"/>
                <w:sz w:val="20"/>
                <w:szCs w:val="20"/>
              </w:rPr>
              <w:t>sp. B510</w:t>
            </w:r>
          </w:p>
        </w:tc>
        <w:tc>
          <w:tcPr>
            <w:tcW w:w="1260" w:type="dxa"/>
          </w:tcPr>
          <w:p w14:paraId="4E554A73"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391609E6"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ATGAACATCCATGAATACCAG</w:t>
            </w:r>
          </w:p>
        </w:tc>
        <w:tc>
          <w:tcPr>
            <w:tcW w:w="2340" w:type="dxa"/>
          </w:tcPr>
          <w:p w14:paraId="1D869A84"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ACAATTTCACACAGGAAACAGCTA</w:t>
            </w:r>
          </w:p>
        </w:tc>
        <w:tc>
          <w:tcPr>
            <w:tcW w:w="865" w:type="dxa"/>
          </w:tcPr>
          <w:p w14:paraId="4FE28B40"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5F430C87" w14:textId="77777777" w:rsidTr="00AC50D9">
        <w:trPr>
          <w:trHeight w:val="240"/>
          <w:jc w:val="center"/>
        </w:trPr>
        <w:tc>
          <w:tcPr>
            <w:tcW w:w="805" w:type="dxa"/>
          </w:tcPr>
          <w:p w14:paraId="75F14EB9"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AzVi</w:t>
            </w:r>
            <w:proofErr w:type="spellEnd"/>
            <w:r w:rsidRPr="00AC50D9">
              <w:rPr>
                <w:rFonts w:eastAsia="Times New Roman" w:cs="Times New Roman"/>
                <w:sz w:val="20"/>
                <w:szCs w:val="20"/>
              </w:rPr>
              <w:t xml:space="preserve"> (SCS)</w:t>
            </w:r>
          </w:p>
        </w:tc>
        <w:tc>
          <w:tcPr>
            <w:tcW w:w="1710" w:type="dxa"/>
          </w:tcPr>
          <w:p w14:paraId="4565FF73" w14:textId="77777777" w:rsidR="00AC50D9" w:rsidRPr="00AC50D9" w:rsidRDefault="00AC50D9" w:rsidP="00AC50D9">
            <w:pPr>
              <w:spacing w:before="0" w:after="0"/>
              <w:rPr>
                <w:rFonts w:eastAsia="Times New Roman" w:cs="Times New Roman"/>
                <w:i/>
                <w:sz w:val="20"/>
                <w:szCs w:val="20"/>
              </w:rPr>
            </w:pPr>
            <w:r w:rsidRPr="00AC50D9">
              <w:rPr>
                <w:rFonts w:eastAsia="Times New Roman" w:cs="Times New Roman"/>
                <w:i/>
                <w:sz w:val="20"/>
                <w:szCs w:val="20"/>
              </w:rPr>
              <w:t xml:space="preserve">Azotobacter </w:t>
            </w:r>
            <w:proofErr w:type="spellStart"/>
            <w:r w:rsidRPr="00AC50D9">
              <w:rPr>
                <w:rFonts w:eastAsia="Times New Roman" w:cs="Times New Roman"/>
                <w:i/>
                <w:sz w:val="20"/>
                <w:szCs w:val="20"/>
              </w:rPr>
              <w:t>vinelandii</w:t>
            </w:r>
            <w:proofErr w:type="spellEnd"/>
            <w:r w:rsidRPr="00AC50D9">
              <w:rPr>
                <w:rFonts w:eastAsia="Times New Roman" w:cs="Times New Roman"/>
                <w:sz w:val="20"/>
                <w:szCs w:val="20"/>
              </w:rPr>
              <w:t xml:space="preserve"> DJ</w:t>
            </w:r>
          </w:p>
        </w:tc>
        <w:tc>
          <w:tcPr>
            <w:tcW w:w="1260" w:type="dxa"/>
          </w:tcPr>
          <w:p w14:paraId="7505BC8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781DD058"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ATGAATCTGCATGAATACCAGGGC</w:t>
            </w:r>
          </w:p>
        </w:tc>
        <w:tc>
          <w:tcPr>
            <w:tcW w:w="2340" w:type="dxa"/>
          </w:tcPr>
          <w:p w14:paraId="2ACEA965"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ACAATTTCACACAGGAAACAGCTA</w:t>
            </w:r>
          </w:p>
        </w:tc>
        <w:tc>
          <w:tcPr>
            <w:tcW w:w="865" w:type="dxa"/>
          </w:tcPr>
          <w:p w14:paraId="5545510C"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096A5F70" w14:textId="77777777" w:rsidTr="00AC50D9">
        <w:trPr>
          <w:trHeight w:val="240"/>
          <w:jc w:val="center"/>
        </w:trPr>
        <w:tc>
          <w:tcPr>
            <w:tcW w:w="805" w:type="dxa"/>
          </w:tcPr>
          <w:p w14:paraId="2A4488B6"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BrBT</w:t>
            </w:r>
            <w:proofErr w:type="spellEnd"/>
            <w:r w:rsidRPr="00AC50D9">
              <w:rPr>
                <w:rFonts w:eastAsia="Times New Roman" w:cs="Times New Roman"/>
                <w:sz w:val="20"/>
                <w:szCs w:val="20"/>
              </w:rPr>
              <w:t xml:space="preserve"> (SCS)</w:t>
            </w:r>
          </w:p>
        </w:tc>
        <w:tc>
          <w:tcPr>
            <w:tcW w:w="1710" w:type="dxa"/>
          </w:tcPr>
          <w:p w14:paraId="223D76A6"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Bradyrhizobium</w:t>
            </w:r>
            <w:proofErr w:type="spellEnd"/>
            <w:r w:rsidRPr="00AC50D9">
              <w:rPr>
                <w:rFonts w:eastAsia="Times New Roman" w:cs="Times New Roman"/>
                <w:i/>
                <w:sz w:val="20"/>
                <w:szCs w:val="20"/>
              </w:rPr>
              <w:t xml:space="preserve"> </w:t>
            </w:r>
            <w:r w:rsidRPr="00AC50D9">
              <w:rPr>
                <w:rFonts w:eastAsia="Times New Roman" w:cs="Times New Roman"/>
                <w:sz w:val="20"/>
                <w:szCs w:val="20"/>
              </w:rPr>
              <w:t>sp. BTAi1</w:t>
            </w:r>
          </w:p>
        </w:tc>
        <w:tc>
          <w:tcPr>
            <w:tcW w:w="1260" w:type="dxa"/>
          </w:tcPr>
          <w:p w14:paraId="2AFD918D"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5CC5A07E"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ATGAACATCCACGAATACCA</w:t>
            </w:r>
          </w:p>
        </w:tc>
        <w:tc>
          <w:tcPr>
            <w:tcW w:w="2340" w:type="dxa"/>
          </w:tcPr>
          <w:p w14:paraId="24AAEC8C"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AACGACGGCCAGTGAATTCGAGC</w:t>
            </w:r>
          </w:p>
        </w:tc>
        <w:tc>
          <w:tcPr>
            <w:tcW w:w="865" w:type="dxa"/>
          </w:tcPr>
          <w:p w14:paraId="4C418A7B"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4A800B85" w14:textId="77777777" w:rsidTr="00AC50D9">
        <w:trPr>
          <w:trHeight w:val="240"/>
          <w:jc w:val="center"/>
        </w:trPr>
        <w:tc>
          <w:tcPr>
            <w:tcW w:w="805" w:type="dxa"/>
          </w:tcPr>
          <w:p w14:paraId="50DBFB7E"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BrBT</w:t>
            </w:r>
            <w:proofErr w:type="spellEnd"/>
            <w:r w:rsidRPr="00AC50D9">
              <w:rPr>
                <w:rFonts w:eastAsia="Times New Roman" w:cs="Times New Roman"/>
                <w:sz w:val="20"/>
                <w:szCs w:val="20"/>
              </w:rPr>
              <w:t xml:space="preserve"> (SCS)</w:t>
            </w:r>
          </w:p>
        </w:tc>
        <w:tc>
          <w:tcPr>
            <w:tcW w:w="1710" w:type="dxa"/>
          </w:tcPr>
          <w:p w14:paraId="224BE645"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Bradyrhizobium</w:t>
            </w:r>
            <w:proofErr w:type="spellEnd"/>
            <w:r w:rsidRPr="00AC50D9">
              <w:rPr>
                <w:rFonts w:eastAsia="Times New Roman" w:cs="Times New Roman"/>
                <w:i/>
                <w:sz w:val="20"/>
                <w:szCs w:val="20"/>
              </w:rPr>
              <w:t xml:space="preserve"> </w:t>
            </w:r>
            <w:r w:rsidRPr="00AC50D9">
              <w:rPr>
                <w:rFonts w:eastAsia="Times New Roman" w:cs="Times New Roman"/>
                <w:sz w:val="20"/>
                <w:szCs w:val="20"/>
              </w:rPr>
              <w:t>sp. BTAi1</w:t>
            </w:r>
          </w:p>
        </w:tc>
        <w:tc>
          <w:tcPr>
            <w:tcW w:w="1260" w:type="dxa"/>
          </w:tcPr>
          <w:p w14:paraId="54CDA235"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pET21b</w:t>
            </w:r>
          </w:p>
        </w:tc>
        <w:tc>
          <w:tcPr>
            <w:tcW w:w="2340" w:type="dxa"/>
          </w:tcPr>
          <w:p w14:paraId="6FD4AD7B"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CCGATGACCCCATATGAACATCCACGAATACCA</w:t>
            </w:r>
          </w:p>
        </w:tc>
        <w:tc>
          <w:tcPr>
            <w:tcW w:w="2340" w:type="dxa"/>
          </w:tcPr>
          <w:p w14:paraId="4D104CE8"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CGAATGCATCTAGATGACTCGAGTCCGCTCTTCAGTTTTTCAACCAG</w:t>
            </w:r>
          </w:p>
        </w:tc>
        <w:tc>
          <w:tcPr>
            <w:tcW w:w="865" w:type="dxa"/>
          </w:tcPr>
          <w:p w14:paraId="056338A0"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70</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190465D6" w14:textId="77777777" w:rsidTr="00AC50D9">
        <w:trPr>
          <w:trHeight w:val="360"/>
          <w:jc w:val="center"/>
        </w:trPr>
        <w:tc>
          <w:tcPr>
            <w:tcW w:w="805" w:type="dxa"/>
          </w:tcPr>
          <w:p w14:paraId="2D46CC67"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EsCo</w:t>
            </w:r>
            <w:proofErr w:type="spellEnd"/>
            <w:r w:rsidRPr="00AC50D9">
              <w:rPr>
                <w:rFonts w:eastAsia="Times New Roman" w:cs="Times New Roman"/>
                <w:sz w:val="20"/>
                <w:szCs w:val="20"/>
              </w:rPr>
              <w:t xml:space="preserve"> (SCS)</w:t>
            </w:r>
          </w:p>
        </w:tc>
        <w:tc>
          <w:tcPr>
            <w:tcW w:w="1710" w:type="dxa"/>
          </w:tcPr>
          <w:p w14:paraId="101C5227" w14:textId="77777777" w:rsidR="00AC50D9" w:rsidRPr="00AC50D9" w:rsidRDefault="00AC50D9" w:rsidP="00AC50D9">
            <w:pPr>
              <w:spacing w:before="0" w:after="0"/>
              <w:rPr>
                <w:rFonts w:eastAsia="Times New Roman" w:cs="Times New Roman"/>
                <w:i/>
                <w:sz w:val="20"/>
                <w:szCs w:val="20"/>
              </w:rPr>
            </w:pPr>
            <w:r w:rsidRPr="00AC50D9">
              <w:rPr>
                <w:rFonts w:eastAsia="Times New Roman" w:cs="Times New Roman"/>
                <w:i/>
                <w:sz w:val="20"/>
                <w:szCs w:val="20"/>
              </w:rPr>
              <w:t>Escherichia coli</w:t>
            </w:r>
            <w:r w:rsidRPr="00AC50D9">
              <w:rPr>
                <w:rFonts w:eastAsia="Times New Roman" w:cs="Times New Roman"/>
                <w:sz w:val="20"/>
                <w:szCs w:val="20"/>
              </w:rPr>
              <w:t xml:space="preserve"> K-12 </w:t>
            </w:r>
            <w:proofErr w:type="spellStart"/>
            <w:r w:rsidRPr="00AC50D9">
              <w:rPr>
                <w:rFonts w:eastAsia="Times New Roman" w:cs="Times New Roman"/>
                <w:sz w:val="20"/>
                <w:szCs w:val="20"/>
              </w:rPr>
              <w:t>substr</w:t>
            </w:r>
            <w:proofErr w:type="spellEnd"/>
            <w:r w:rsidRPr="00AC50D9">
              <w:rPr>
                <w:rFonts w:eastAsia="Times New Roman" w:cs="Times New Roman"/>
                <w:sz w:val="20"/>
                <w:szCs w:val="20"/>
              </w:rPr>
              <w:t>. MG1655</w:t>
            </w:r>
          </w:p>
        </w:tc>
        <w:tc>
          <w:tcPr>
            <w:tcW w:w="1260" w:type="dxa"/>
          </w:tcPr>
          <w:p w14:paraId="298867A1"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70FC4D93"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ATGAACCTGCACGAATACCAAG</w:t>
            </w:r>
          </w:p>
        </w:tc>
        <w:tc>
          <w:tcPr>
            <w:tcW w:w="2340" w:type="dxa"/>
          </w:tcPr>
          <w:p w14:paraId="1A38E230"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AACGACGGCCAGTGAATTCGAGC</w:t>
            </w:r>
          </w:p>
        </w:tc>
        <w:tc>
          <w:tcPr>
            <w:tcW w:w="865" w:type="dxa"/>
          </w:tcPr>
          <w:p w14:paraId="134A0091"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0C022504" w14:textId="77777777" w:rsidTr="00AC50D9">
        <w:trPr>
          <w:trHeight w:val="240"/>
          <w:jc w:val="center"/>
        </w:trPr>
        <w:tc>
          <w:tcPr>
            <w:tcW w:w="805" w:type="dxa"/>
          </w:tcPr>
          <w:p w14:paraId="58C38E3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BaM3 (KOR)</w:t>
            </w:r>
          </w:p>
        </w:tc>
        <w:tc>
          <w:tcPr>
            <w:tcW w:w="1710" w:type="dxa"/>
          </w:tcPr>
          <w:p w14:paraId="6132EAA1" w14:textId="77777777" w:rsidR="00AC50D9" w:rsidRPr="00AC50D9" w:rsidRDefault="00AC50D9" w:rsidP="00AC50D9">
            <w:pPr>
              <w:spacing w:before="0" w:after="0"/>
              <w:rPr>
                <w:rFonts w:eastAsia="Times New Roman" w:cs="Times New Roman"/>
                <w:i/>
                <w:sz w:val="20"/>
                <w:szCs w:val="20"/>
              </w:rPr>
            </w:pPr>
            <w:r w:rsidRPr="00AC50D9">
              <w:rPr>
                <w:rFonts w:eastAsia="Times New Roman" w:cs="Times New Roman"/>
                <w:i/>
                <w:sz w:val="20"/>
                <w:szCs w:val="20"/>
              </w:rPr>
              <w:t xml:space="preserve">Bacillus </w:t>
            </w:r>
            <w:r w:rsidRPr="00AC50D9">
              <w:rPr>
                <w:rFonts w:eastAsia="Times New Roman" w:cs="Times New Roman"/>
                <w:sz w:val="20"/>
                <w:szCs w:val="20"/>
              </w:rPr>
              <w:t>sp. M3-13</w:t>
            </w:r>
          </w:p>
        </w:tc>
        <w:tc>
          <w:tcPr>
            <w:tcW w:w="1260" w:type="dxa"/>
          </w:tcPr>
          <w:p w14:paraId="796013DA"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75E68B94"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ATGATTAACCAACTGTCCTGGAA</w:t>
            </w:r>
          </w:p>
        </w:tc>
        <w:tc>
          <w:tcPr>
            <w:tcW w:w="2340" w:type="dxa"/>
          </w:tcPr>
          <w:p w14:paraId="2885907F"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ACAATTTCACACAGGAAACAGCTA</w:t>
            </w:r>
          </w:p>
        </w:tc>
        <w:tc>
          <w:tcPr>
            <w:tcW w:w="865" w:type="dxa"/>
          </w:tcPr>
          <w:p w14:paraId="270528FC"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14D86AEA" w14:textId="77777777" w:rsidTr="00AC50D9">
        <w:trPr>
          <w:trHeight w:val="240"/>
          <w:jc w:val="center"/>
        </w:trPr>
        <w:tc>
          <w:tcPr>
            <w:tcW w:w="805" w:type="dxa"/>
          </w:tcPr>
          <w:p w14:paraId="4952B948"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BaM3 (KOR)</w:t>
            </w:r>
          </w:p>
        </w:tc>
        <w:tc>
          <w:tcPr>
            <w:tcW w:w="1710" w:type="dxa"/>
          </w:tcPr>
          <w:p w14:paraId="059AED28" w14:textId="77777777" w:rsidR="00AC50D9" w:rsidRPr="00AC50D9" w:rsidRDefault="00AC50D9" w:rsidP="00AC50D9">
            <w:pPr>
              <w:spacing w:before="0" w:after="0"/>
              <w:rPr>
                <w:rFonts w:eastAsia="Times New Roman" w:cs="Times New Roman"/>
                <w:i/>
                <w:sz w:val="20"/>
                <w:szCs w:val="20"/>
              </w:rPr>
            </w:pPr>
            <w:r w:rsidRPr="00AC50D9">
              <w:rPr>
                <w:rFonts w:eastAsia="Times New Roman" w:cs="Times New Roman"/>
                <w:i/>
                <w:sz w:val="20"/>
                <w:szCs w:val="20"/>
              </w:rPr>
              <w:t xml:space="preserve">Bacillus </w:t>
            </w:r>
            <w:r w:rsidRPr="00AC50D9">
              <w:rPr>
                <w:rFonts w:eastAsia="Times New Roman" w:cs="Times New Roman"/>
                <w:sz w:val="20"/>
                <w:szCs w:val="20"/>
              </w:rPr>
              <w:t>sp. M3-13</w:t>
            </w:r>
          </w:p>
        </w:tc>
        <w:tc>
          <w:tcPr>
            <w:tcW w:w="1260" w:type="dxa"/>
          </w:tcPr>
          <w:p w14:paraId="2388BD86"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pET21b</w:t>
            </w:r>
          </w:p>
        </w:tc>
        <w:tc>
          <w:tcPr>
            <w:tcW w:w="2340" w:type="dxa"/>
          </w:tcPr>
          <w:p w14:paraId="4FDB74AD"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GCATCTAGATGACCCCATATGATTAAC</w:t>
            </w:r>
          </w:p>
        </w:tc>
        <w:tc>
          <w:tcPr>
            <w:tcW w:w="2340" w:type="dxa"/>
          </w:tcPr>
          <w:p w14:paraId="3117F720"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ATCCGATGACTCGAGTCCCATAAATTCC</w:t>
            </w:r>
          </w:p>
        </w:tc>
        <w:tc>
          <w:tcPr>
            <w:tcW w:w="865" w:type="dxa"/>
          </w:tcPr>
          <w:p w14:paraId="7F705E23"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5F4FC3D6" w14:textId="77777777" w:rsidTr="00AC50D9">
        <w:trPr>
          <w:trHeight w:val="240"/>
          <w:jc w:val="center"/>
        </w:trPr>
        <w:tc>
          <w:tcPr>
            <w:tcW w:w="805" w:type="dxa"/>
          </w:tcPr>
          <w:p w14:paraId="4D8A52C5"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BaM3 (KOR)</w:t>
            </w:r>
          </w:p>
        </w:tc>
        <w:tc>
          <w:tcPr>
            <w:tcW w:w="1710" w:type="dxa"/>
          </w:tcPr>
          <w:p w14:paraId="4E963F82" w14:textId="77777777" w:rsidR="00AC50D9" w:rsidRPr="00AC50D9" w:rsidRDefault="00AC50D9" w:rsidP="00AC50D9">
            <w:pPr>
              <w:spacing w:before="0" w:after="0"/>
              <w:rPr>
                <w:rFonts w:eastAsia="Times New Roman" w:cs="Times New Roman"/>
                <w:i/>
                <w:sz w:val="20"/>
                <w:szCs w:val="20"/>
              </w:rPr>
            </w:pPr>
            <w:r w:rsidRPr="00AC50D9">
              <w:rPr>
                <w:rFonts w:eastAsia="Times New Roman" w:cs="Times New Roman"/>
                <w:i/>
                <w:sz w:val="20"/>
                <w:szCs w:val="20"/>
              </w:rPr>
              <w:t xml:space="preserve">Bacillus </w:t>
            </w:r>
            <w:r w:rsidRPr="00AC50D9">
              <w:rPr>
                <w:rFonts w:eastAsia="Times New Roman" w:cs="Times New Roman"/>
                <w:sz w:val="20"/>
                <w:szCs w:val="20"/>
              </w:rPr>
              <w:t>sp. M3-13</w:t>
            </w:r>
          </w:p>
        </w:tc>
        <w:tc>
          <w:tcPr>
            <w:tcW w:w="1260" w:type="dxa"/>
          </w:tcPr>
          <w:p w14:paraId="750F464D"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pET28a</w:t>
            </w:r>
          </w:p>
        </w:tc>
        <w:tc>
          <w:tcPr>
            <w:tcW w:w="2340" w:type="dxa"/>
          </w:tcPr>
          <w:p w14:paraId="6608DD46"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GCATCTAGATGACCCCATATGATTAAC</w:t>
            </w:r>
          </w:p>
        </w:tc>
        <w:tc>
          <w:tcPr>
            <w:tcW w:w="2340" w:type="dxa"/>
          </w:tcPr>
          <w:p w14:paraId="7D1DB67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ATCCGATGACTCGAGTTACATAAATTCC</w:t>
            </w:r>
          </w:p>
        </w:tc>
        <w:tc>
          <w:tcPr>
            <w:tcW w:w="865" w:type="dxa"/>
          </w:tcPr>
          <w:p w14:paraId="77ED2274"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57CE1517" w14:textId="77777777" w:rsidTr="00AC50D9">
        <w:trPr>
          <w:trHeight w:val="240"/>
          <w:jc w:val="center"/>
        </w:trPr>
        <w:tc>
          <w:tcPr>
            <w:tcW w:w="805" w:type="dxa"/>
          </w:tcPr>
          <w:p w14:paraId="1218C0C9"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HaNR</w:t>
            </w:r>
            <w:proofErr w:type="spellEnd"/>
            <w:r w:rsidRPr="00AC50D9">
              <w:rPr>
                <w:rFonts w:eastAsia="Times New Roman" w:cs="Times New Roman"/>
                <w:sz w:val="20"/>
                <w:szCs w:val="20"/>
              </w:rPr>
              <w:t xml:space="preserve"> (KOR)</w:t>
            </w:r>
          </w:p>
        </w:tc>
        <w:tc>
          <w:tcPr>
            <w:tcW w:w="1710" w:type="dxa"/>
          </w:tcPr>
          <w:p w14:paraId="5AA8A2E7" w14:textId="77777777" w:rsidR="00AC50D9" w:rsidRPr="00AC50D9" w:rsidRDefault="00AC50D9" w:rsidP="00AC50D9">
            <w:pPr>
              <w:spacing w:before="0" w:after="0"/>
              <w:rPr>
                <w:rFonts w:eastAsia="Times New Roman" w:cs="Times New Roman"/>
                <w:i/>
                <w:sz w:val="20"/>
                <w:szCs w:val="20"/>
              </w:rPr>
            </w:pPr>
            <w:r w:rsidRPr="00AC50D9">
              <w:rPr>
                <w:rFonts w:eastAsia="Times New Roman" w:cs="Times New Roman"/>
                <w:i/>
                <w:sz w:val="20"/>
                <w:szCs w:val="20"/>
              </w:rPr>
              <w:t>Halobacterium</w:t>
            </w:r>
            <w:r w:rsidRPr="00AC50D9">
              <w:rPr>
                <w:rFonts w:eastAsia="Times New Roman" w:cs="Times New Roman"/>
                <w:sz w:val="20"/>
                <w:szCs w:val="20"/>
              </w:rPr>
              <w:t xml:space="preserve"> sp. NRC-1</w:t>
            </w:r>
          </w:p>
        </w:tc>
        <w:tc>
          <w:tcPr>
            <w:tcW w:w="1260" w:type="dxa"/>
          </w:tcPr>
          <w:p w14:paraId="127E677D"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1654EBA6"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ATGCCGTACTGGAGCACCGCTGGCC</w:t>
            </w:r>
          </w:p>
        </w:tc>
        <w:tc>
          <w:tcPr>
            <w:tcW w:w="2340" w:type="dxa"/>
          </w:tcPr>
          <w:p w14:paraId="52E0EC7C"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AACGACGGCCAGTGAATTCGAGC</w:t>
            </w:r>
          </w:p>
        </w:tc>
        <w:tc>
          <w:tcPr>
            <w:tcW w:w="865" w:type="dxa"/>
          </w:tcPr>
          <w:p w14:paraId="19DD3F3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7E948865" w14:textId="77777777" w:rsidTr="00AC50D9">
        <w:trPr>
          <w:trHeight w:val="360"/>
          <w:jc w:val="center"/>
        </w:trPr>
        <w:tc>
          <w:tcPr>
            <w:tcW w:w="805" w:type="dxa"/>
          </w:tcPr>
          <w:p w14:paraId="180BE87A"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lastRenderedPageBreak/>
              <w:t>HaPa</w:t>
            </w:r>
            <w:proofErr w:type="spellEnd"/>
            <w:r w:rsidRPr="00AC50D9">
              <w:rPr>
                <w:rFonts w:eastAsia="Times New Roman" w:cs="Times New Roman"/>
                <w:sz w:val="20"/>
                <w:szCs w:val="20"/>
              </w:rPr>
              <w:t xml:space="preserve"> (KOR)</w:t>
            </w:r>
          </w:p>
        </w:tc>
        <w:tc>
          <w:tcPr>
            <w:tcW w:w="1710" w:type="dxa"/>
          </w:tcPr>
          <w:p w14:paraId="1BE250FC"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Haladaptatus</w:t>
            </w:r>
            <w:proofErr w:type="spellEnd"/>
            <w:r w:rsidRPr="00AC50D9">
              <w:rPr>
                <w:rFonts w:eastAsia="Times New Roman" w:cs="Times New Roman"/>
                <w:i/>
                <w:sz w:val="20"/>
                <w:szCs w:val="20"/>
              </w:rPr>
              <w:t xml:space="preserve"> </w:t>
            </w:r>
            <w:proofErr w:type="spellStart"/>
            <w:r w:rsidRPr="00AC50D9">
              <w:rPr>
                <w:rFonts w:eastAsia="Times New Roman" w:cs="Times New Roman"/>
                <w:i/>
                <w:sz w:val="20"/>
                <w:szCs w:val="20"/>
              </w:rPr>
              <w:t>paucihalophilus</w:t>
            </w:r>
            <w:proofErr w:type="spellEnd"/>
            <w:r w:rsidRPr="00AC50D9">
              <w:rPr>
                <w:rFonts w:eastAsia="Times New Roman" w:cs="Times New Roman"/>
                <w:sz w:val="20"/>
                <w:szCs w:val="20"/>
              </w:rPr>
              <w:t xml:space="preserve"> DX253</w:t>
            </w:r>
          </w:p>
        </w:tc>
        <w:tc>
          <w:tcPr>
            <w:tcW w:w="1260" w:type="dxa"/>
          </w:tcPr>
          <w:p w14:paraId="5449A405"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282630CE"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ATGCAGGATCTGAACTGGGC</w:t>
            </w:r>
          </w:p>
        </w:tc>
        <w:tc>
          <w:tcPr>
            <w:tcW w:w="2340" w:type="dxa"/>
          </w:tcPr>
          <w:p w14:paraId="5C2B1245"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ACAATTTCACACAGGAAACAGCTA</w:t>
            </w:r>
          </w:p>
        </w:tc>
        <w:tc>
          <w:tcPr>
            <w:tcW w:w="865" w:type="dxa"/>
          </w:tcPr>
          <w:p w14:paraId="7B68CD2F"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725EDA37" w14:textId="77777777" w:rsidTr="00AC50D9">
        <w:trPr>
          <w:trHeight w:val="360"/>
          <w:jc w:val="center"/>
        </w:trPr>
        <w:tc>
          <w:tcPr>
            <w:tcW w:w="805" w:type="dxa"/>
          </w:tcPr>
          <w:p w14:paraId="23418281"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HyTh</w:t>
            </w:r>
            <w:proofErr w:type="spellEnd"/>
            <w:r w:rsidRPr="00AC50D9">
              <w:rPr>
                <w:rFonts w:eastAsia="Times New Roman" w:cs="Times New Roman"/>
                <w:sz w:val="20"/>
                <w:szCs w:val="20"/>
              </w:rPr>
              <w:t xml:space="preserve"> (KOR)</w:t>
            </w:r>
          </w:p>
        </w:tc>
        <w:tc>
          <w:tcPr>
            <w:tcW w:w="1710" w:type="dxa"/>
          </w:tcPr>
          <w:p w14:paraId="2338536D"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Hydrogenobacter</w:t>
            </w:r>
            <w:proofErr w:type="spellEnd"/>
            <w:r w:rsidRPr="00AC50D9">
              <w:rPr>
                <w:rFonts w:eastAsia="Times New Roman" w:cs="Times New Roman"/>
                <w:i/>
                <w:sz w:val="20"/>
                <w:szCs w:val="20"/>
              </w:rPr>
              <w:t xml:space="preserve"> thermophilus </w:t>
            </w:r>
            <w:r w:rsidRPr="00AC50D9">
              <w:rPr>
                <w:rFonts w:eastAsia="Times New Roman" w:cs="Times New Roman"/>
                <w:sz w:val="20"/>
                <w:szCs w:val="20"/>
              </w:rPr>
              <w:t>TK-6</w:t>
            </w:r>
          </w:p>
        </w:tc>
        <w:tc>
          <w:tcPr>
            <w:tcW w:w="1260" w:type="dxa"/>
          </w:tcPr>
          <w:p w14:paraId="42E537CB"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6E9A2D40"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ATGGCGTTTGACCTGACGATTAAGATTG</w:t>
            </w:r>
          </w:p>
        </w:tc>
        <w:tc>
          <w:tcPr>
            <w:tcW w:w="2340" w:type="dxa"/>
          </w:tcPr>
          <w:p w14:paraId="2BC6ED88"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AACGACGGCCAGTGAATTCGAGC</w:t>
            </w:r>
          </w:p>
        </w:tc>
        <w:tc>
          <w:tcPr>
            <w:tcW w:w="865" w:type="dxa"/>
          </w:tcPr>
          <w:p w14:paraId="099348DC"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7EECB9AE" w14:textId="77777777" w:rsidTr="00AC50D9">
        <w:trPr>
          <w:trHeight w:val="360"/>
          <w:jc w:val="center"/>
        </w:trPr>
        <w:tc>
          <w:tcPr>
            <w:tcW w:w="805" w:type="dxa"/>
          </w:tcPr>
          <w:p w14:paraId="3BE655F5"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HyTh</w:t>
            </w:r>
            <w:proofErr w:type="spellEnd"/>
            <w:r w:rsidRPr="00AC50D9">
              <w:rPr>
                <w:rFonts w:eastAsia="Times New Roman" w:cs="Times New Roman"/>
                <w:sz w:val="20"/>
                <w:szCs w:val="20"/>
              </w:rPr>
              <w:t xml:space="preserve"> (KOR)</w:t>
            </w:r>
          </w:p>
        </w:tc>
        <w:tc>
          <w:tcPr>
            <w:tcW w:w="1710" w:type="dxa"/>
          </w:tcPr>
          <w:p w14:paraId="0E7C7A17"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Hydrogenobacter</w:t>
            </w:r>
            <w:proofErr w:type="spellEnd"/>
            <w:r w:rsidRPr="00AC50D9">
              <w:rPr>
                <w:rFonts w:eastAsia="Times New Roman" w:cs="Times New Roman"/>
                <w:i/>
                <w:sz w:val="20"/>
                <w:szCs w:val="20"/>
              </w:rPr>
              <w:t xml:space="preserve"> thermophilus </w:t>
            </w:r>
            <w:r w:rsidRPr="00AC50D9">
              <w:rPr>
                <w:rFonts w:eastAsia="Times New Roman" w:cs="Times New Roman"/>
                <w:sz w:val="20"/>
                <w:szCs w:val="20"/>
              </w:rPr>
              <w:t>TK-6</w:t>
            </w:r>
          </w:p>
        </w:tc>
        <w:tc>
          <w:tcPr>
            <w:tcW w:w="1260" w:type="dxa"/>
          </w:tcPr>
          <w:p w14:paraId="58646EEA"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pET21b</w:t>
            </w:r>
          </w:p>
        </w:tc>
        <w:tc>
          <w:tcPr>
            <w:tcW w:w="2340" w:type="dxa"/>
          </w:tcPr>
          <w:p w14:paraId="1FFFE771"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GGGATCCGATGTCTCATATGGCGTTT</w:t>
            </w:r>
          </w:p>
        </w:tc>
        <w:tc>
          <w:tcPr>
            <w:tcW w:w="2340" w:type="dxa"/>
          </w:tcPr>
          <w:p w14:paraId="375EAB20"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TCGCGAATGACTCGAGATCACAAATTCCCA</w:t>
            </w:r>
          </w:p>
        </w:tc>
        <w:tc>
          <w:tcPr>
            <w:tcW w:w="865" w:type="dxa"/>
          </w:tcPr>
          <w:p w14:paraId="45D7B2A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70</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40E95A4A" w14:textId="77777777" w:rsidTr="00AC50D9">
        <w:trPr>
          <w:trHeight w:val="360"/>
          <w:jc w:val="center"/>
        </w:trPr>
        <w:tc>
          <w:tcPr>
            <w:tcW w:w="805" w:type="dxa"/>
          </w:tcPr>
          <w:p w14:paraId="5A9C3754"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HyTh</w:t>
            </w:r>
            <w:proofErr w:type="spellEnd"/>
            <w:r w:rsidRPr="00AC50D9">
              <w:rPr>
                <w:rFonts w:eastAsia="Times New Roman" w:cs="Times New Roman"/>
                <w:sz w:val="20"/>
                <w:szCs w:val="20"/>
              </w:rPr>
              <w:t xml:space="preserve"> (KOR)</w:t>
            </w:r>
          </w:p>
        </w:tc>
        <w:tc>
          <w:tcPr>
            <w:tcW w:w="1710" w:type="dxa"/>
          </w:tcPr>
          <w:p w14:paraId="360379BE"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Hydrogenobacter</w:t>
            </w:r>
            <w:proofErr w:type="spellEnd"/>
            <w:r w:rsidRPr="00AC50D9">
              <w:rPr>
                <w:rFonts w:eastAsia="Times New Roman" w:cs="Times New Roman"/>
                <w:i/>
                <w:sz w:val="20"/>
                <w:szCs w:val="20"/>
              </w:rPr>
              <w:t xml:space="preserve"> thermophilus </w:t>
            </w:r>
            <w:r w:rsidRPr="00AC50D9">
              <w:rPr>
                <w:rFonts w:eastAsia="Times New Roman" w:cs="Times New Roman"/>
                <w:sz w:val="20"/>
                <w:szCs w:val="20"/>
              </w:rPr>
              <w:t>TK-6</w:t>
            </w:r>
          </w:p>
        </w:tc>
        <w:tc>
          <w:tcPr>
            <w:tcW w:w="1260" w:type="dxa"/>
          </w:tcPr>
          <w:p w14:paraId="3E623AE6"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pET28a</w:t>
            </w:r>
          </w:p>
        </w:tc>
        <w:tc>
          <w:tcPr>
            <w:tcW w:w="2340" w:type="dxa"/>
          </w:tcPr>
          <w:p w14:paraId="597A7154"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GGGATCCGATGTCTCATATGGCGTTT</w:t>
            </w:r>
          </w:p>
        </w:tc>
        <w:tc>
          <w:tcPr>
            <w:tcW w:w="2340" w:type="dxa"/>
          </w:tcPr>
          <w:p w14:paraId="495A934F"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TCGCGAATGCCTCGAGATCCCAAATTTACA</w:t>
            </w:r>
          </w:p>
        </w:tc>
        <w:tc>
          <w:tcPr>
            <w:tcW w:w="865" w:type="dxa"/>
          </w:tcPr>
          <w:p w14:paraId="32D217D7"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6E759967" w14:textId="77777777" w:rsidTr="00AC50D9">
        <w:trPr>
          <w:trHeight w:val="240"/>
          <w:jc w:val="center"/>
        </w:trPr>
        <w:tc>
          <w:tcPr>
            <w:tcW w:w="805" w:type="dxa"/>
          </w:tcPr>
          <w:p w14:paraId="533991CA"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MaMC</w:t>
            </w:r>
            <w:proofErr w:type="spellEnd"/>
            <w:r w:rsidRPr="00AC50D9">
              <w:rPr>
                <w:rFonts w:eastAsia="Times New Roman" w:cs="Times New Roman"/>
                <w:sz w:val="20"/>
                <w:szCs w:val="20"/>
              </w:rPr>
              <w:t xml:space="preserve"> (KOR)</w:t>
            </w:r>
          </w:p>
        </w:tc>
        <w:tc>
          <w:tcPr>
            <w:tcW w:w="1710" w:type="dxa"/>
          </w:tcPr>
          <w:p w14:paraId="629AC21B"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Magnetococcus</w:t>
            </w:r>
            <w:proofErr w:type="spellEnd"/>
            <w:r w:rsidRPr="00AC50D9">
              <w:rPr>
                <w:rFonts w:eastAsia="Times New Roman" w:cs="Times New Roman"/>
                <w:sz w:val="20"/>
                <w:szCs w:val="20"/>
              </w:rPr>
              <w:t xml:space="preserve"> sp. MC-1</w:t>
            </w:r>
          </w:p>
        </w:tc>
        <w:tc>
          <w:tcPr>
            <w:tcW w:w="1260" w:type="dxa"/>
          </w:tcPr>
          <w:p w14:paraId="661569D6"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5E8A2363"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ATGGAAAAGAAGGACCTGA</w:t>
            </w:r>
          </w:p>
        </w:tc>
        <w:tc>
          <w:tcPr>
            <w:tcW w:w="2340" w:type="dxa"/>
          </w:tcPr>
          <w:p w14:paraId="747C7556"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ACAATTTCACACAGGAAACAGCTA</w:t>
            </w:r>
          </w:p>
        </w:tc>
        <w:tc>
          <w:tcPr>
            <w:tcW w:w="865" w:type="dxa"/>
          </w:tcPr>
          <w:p w14:paraId="65AE656B"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0C9E514F" w14:textId="77777777" w:rsidTr="00AC50D9">
        <w:trPr>
          <w:trHeight w:val="360"/>
          <w:jc w:val="center"/>
        </w:trPr>
        <w:tc>
          <w:tcPr>
            <w:tcW w:w="805" w:type="dxa"/>
          </w:tcPr>
          <w:p w14:paraId="308AF4F6"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PaLa</w:t>
            </w:r>
            <w:proofErr w:type="spellEnd"/>
            <w:r w:rsidRPr="00AC50D9">
              <w:rPr>
                <w:rFonts w:eastAsia="Times New Roman" w:cs="Times New Roman"/>
                <w:sz w:val="20"/>
                <w:szCs w:val="20"/>
              </w:rPr>
              <w:t xml:space="preserve"> (KOR)</w:t>
            </w:r>
          </w:p>
        </w:tc>
        <w:tc>
          <w:tcPr>
            <w:tcW w:w="1710" w:type="dxa"/>
          </w:tcPr>
          <w:p w14:paraId="5DE4549C" w14:textId="77777777" w:rsidR="00AC50D9" w:rsidRPr="00AC50D9" w:rsidRDefault="00AC50D9" w:rsidP="00AC50D9">
            <w:pPr>
              <w:spacing w:before="0" w:after="0"/>
              <w:rPr>
                <w:rFonts w:eastAsia="Times New Roman" w:cs="Times New Roman"/>
                <w:i/>
                <w:sz w:val="20"/>
                <w:szCs w:val="20"/>
              </w:rPr>
            </w:pPr>
            <w:proofErr w:type="spellStart"/>
            <w:proofErr w:type="gramStart"/>
            <w:r w:rsidRPr="00AC50D9">
              <w:rPr>
                <w:rFonts w:eastAsia="Times New Roman" w:cs="Times New Roman"/>
                <w:i/>
                <w:sz w:val="20"/>
                <w:szCs w:val="20"/>
              </w:rPr>
              <w:t>Paenibacillus</w:t>
            </w:r>
            <w:proofErr w:type="spellEnd"/>
            <w:r w:rsidRPr="00AC50D9">
              <w:rPr>
                <w:rFonts w:eastAsia="Times New Roman" w:cs="Times New Roman"/>
                <w:i/>
                <w:sz w:val="20"/>
                <w:szCs w:val="20"/>
              </w:rPr>
              <w:t xml:space="preserve"> larvae</w:t>
            </w:r>
            <w:proofErr w:type="gramEnd"/>
            <w:r w:rsidRPr="00AC50D9">
              <w:rPr>
                <w:rFonts w:eastAsia="Times New Roman" w:cs="Times New Roman"/>
                <w:sz w:val="20"/>
                <w:szCs w:val="20"/>
              </w:rPr>
              <w:t xml:space="preserve"> subsp. larvae B-3650</w:t>
            </w:r>
          </w:p>
        </w:tc>
        <w:tc>
          <w:tcPr>
            <w:tcW w:w="1260" w:type="dxa"/>
          </w:tcPr>
          <w:p w14:paraId="1B8EDD4F"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52CCE41C"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ATGATTAGCCAACTGAGCT</w:t>
            </w:r>
          </w:p>
        </w:tc>
        <w:tc>
          <w:tcPr>
            <w:tcW w:w="2340" w:type="dxa"/>
          </w:tcPr>
          <w:p w14:paraId="1957D9CB"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ACAATTTCACACAGGAAACAGCTA</w:t>
            </w:r>
          </w:p>
        </w:tc>
        <w:tc>
          <w:tcPr>
            <w:tcW w:w="865" w:type="dxa"/>
          </w:tcPr>
          <w:p w14:paraId="5A4B0F7F"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682632AE" w14:textId="77777777" w:rsidTr="00AC50D9">
        <w:trPr>
          <w:trHeight w:val="360"/>
          <w:jc w:val="center"/>
        </w:trPr>
        <w:tc>
          <w:tcPr>
            <w:tcW w:w="805" w:type="dxa"/>
          </w:tcPr>
          <w:p w14:paraId="30A1F2D5"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PaLa</w:t>
            </w:r>
            <w:proofErr w:type="spellEnd"/>
            <w:r w:rsidRPr="00AC50D9">
              <w:rPr>
                <w:rFonts w:eastAsia="Times New Roman" w:cs="Times New Roman"/>
                <w:sz w:val="20"/>
                <w:szCs w:val="20"/>
              </w:rPr>
              <w:t xml:space="preserve"> (KOR)</w:t>
            </w:r>
          </w:p>
        </w:tc>
        <w:tc>
          <w:tcPr>
            <w:tcW w:w="1710" w:type="dxa"/>
          </w:tcPr>
          <w:p w14:paraId="4FED9285" w14:textId="77777777" w:rsidR="00AC50D9" w:rsidRPr="00AC50D9" w:rsidRDefault="00AC50D9" w:rsidP="00AC50D9">
            <w:pPr>
              <w:spacing w:before="0" w:after="0"/>
              <w:rPr>
                <w:rFonts w:eastAsia="Times New Roman" w:cs="Times New Roman"/>
                <w:i/>
                <w:sz w:val="20"/>
                <w:szCs w:val="20"/>
              </w:rPr>
            </w:pPr>
            <w:proofErr w:type="spellStart"/>
            <w:proofErr w:type="gramStart"/>
            <w:r w:rsidRPr="00AC50D9">
              <w:rPr>
                <w:rFonts w:eastAsia="Times New Roman" w:cs="Times New Roman"/>
                <w:i/>
                <w:sz w:val="20"/>
                <w:szCs w:val="20"/>
              </w:rPr>
              <w:t>Paenibacillus</w:t>
            </w:r>
            <w:proofErr w:type="spellEnd"/>
            <w:r w:rsidRPr="00AC50D9">
              <w:rPr>
                <w:rFonts w:eastAsia="Times New Roman" w:cs="Times New Roman"/>
                <w:i/>
                <w:sz w:val="20"/>
                <w:szCs w:val="20"/>
              </w:rPr>
              <w:t xml:space="preserve"> larvae</w:t>
            </w:r>
            <w:proofErr w:type="gramEnd"/>
            <w:r w:rsidRPr="00AC50D9">
              <w:rPr>
                <w:rFonts w:eastAsia="Times New Roman" w:cs="Times New Roman"/>
                <w:sz w:val="20"/>
                <w:szCs w:val="20"/>
              </w:rPr>
              <w:t xml:space="preserve"> subsp. larvae B-3650</w:t>
            </w:r>
          </w:p>
        </w:tc>
        <w:tc>
          <w:tcPr>
            <w:tcW w:w="1260" w:type="dxa"/>
          </w:tcPr>
          <w:p w14:paraId="681ADA8C"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pET21b</w:t>
            </w:r>
          </w:p>
        </w:tc>
        <w:tc>
          <w:tcPr>
            <w:tcW w:w="2340" w:type="dxa"/>
          </w:tcPr>
          <w:p w14:paraId="693F0BB7"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GCATCTAGATGACCCCATATGATTAGC</w:t>
            </w:r>
          </w:p>
        </w:tc>
        <w:tc>
          <w:tcPr>
            <w:tcW w:w="2340" w:type="dxa"/>
          </w:tcPr>
          <w:p w14:paraId="32B16A09"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GGATCCGATGACTCGAGTGGCTTAAA</w:t>
            </w:r>
          </w:p>
        </w:tc>
        <w:tc>
          <w:tcPr>
            <w:tcW w:w="865" w:type="dxa"/>
          </w:tcPr>
          <w:p w14:paraId="5B3DAD17"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65</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7AD7A88E" w14:textId="77777777" w:rsidTr="00AC50D9">
        <w:trPr>
          <w:trHeight w:val="360"/>
          <w:jc w:val="center"/>
        </w:trPr>
        <w:tc>
          <w:tcPr>
            <w:tcW w:w="805" w:type="dxa"/>
          </w:tcPr>
          <w:p w14:paraId="1C73298F"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PaLa</w:t>
            </w:r>
            <w:proofErr w:type="spellEnd"/>
            <w:r w:rsidRPr="00AC50D9">
              <w:rPr>
                <w:rFonts w:eastAsia="Times New Roman" w:cs="Times New Roman"/>
                <w:sz w:val="20"/>
                <w:szCs w:val="20"/>
              </w:rPr>
              <w:t xml:space="preserve"> (KOR)</w:t>
            </w:r>
          </w:p>
        </w:tc>
        <w:tc>
          <w:tcPr>
            <w:tcW w:w="1710" w:type="dxa"/>
          </w:tcPr>
          <w:p w14:paraId="090E1F74" w14:textId="77777777" w:rsidR="00AC50D9" w:rsidRPr="00AC50D9" w:rsidRDefault="00AC50D9" w:rsidP="00AC50D9">
            <w:pPr>
              <w:spacing w:before="0" w:after="0"/>
              <w:rPr>
                <w:rFonts w:eastAsia="Times New Roman" w:cs="Times New Roman"/>
                <w:i/>
                <w:sz w:val="20"/>
                <w:szCs w:val="20"/>
              </w:rPr>
            </w:pPr>
            <w:proofErr w:type="spellStart"/>
            <w:proofErr w:type="gramStart"/>
            <w:r w:rsidRPr="00AC50D9">
              <w:rPr>
                <w:rFonts w:eastAsia="Times New Roman" w:cs="Times New Roman"/>
                <w:i/>
                <w:sz w:val="20"/>
                <w:szCs w:val="20"/>
              </w:rPr>
              <w:t>Paenibacillus</w:t>
            </w:r>
            <w:proofErr w:type="spellEnd"/>
            <w:r w:rsidRPr="00AC50D9">
              <w:rPr>
                <w:rFonts w:eastAsia="Times New Roman" w:cs="Times New Roman"/>
                <w:i/>
                <w:sz w:val="20"/>
                <w:szCs w:val="20"/>
              </w:rPr>
              <w:t xml:space="preserve"> larvae</w:t>
            </w:r>
            <w:proofErr w:type="gramEnd"/>
            <w:r w:rsidRPr="00AC50D9">
              <w:rPr>
                <w:rFonts w:eastAsia="Times New Roman" w:cs="Times New Roman"/>
                <w:sz w:val="20"/>
                <w:szCs w:val="20"/>
              </w:rPr>
              <w:t xml:space="preserve"> subsp. larvae B-3650</w:t>
            </w:r>
          </w:p>
        </w:tc>
        <w:tc>
          <w:tcPr>
            <w:tcW w:w="1260" w:type="dxa"/>
          </w:tcPr>
          <w:p w14:paraId="7DD96A1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pET28a</w:t>
            </w:r>
          </w:p>
        </w:tc>
        <w:tc>
          <w:tcPr>
            <w:tcW w:w="2340" w:type="dxa"/>
          </w:tcPr>
          <w:p w14:paraId="18C738F1"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GCATCTAGATGACCCCATATGATTAGC</w:t>
            </w:r>
          </w:p>
        </w:tc>
        <w:tc>
          <w:tcPr>
            <w:tcW w:w="2340" w:type="dxa"/>
          </w:tcPr>
          <w:p w14:paraId="2DE02788"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GGGATCCGATGACTCGAGTTACTTA</w:t>
            </w:r>
          </w:p>
        </w:tc>
        <w:tc>
          <w:tcPr>
            <w:tcW w:w="865" w:type="dxa"/>
          </w:tcPr>
          <w:p w14:paraId="0B5945CE"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60</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44F71FCA" w14:textId="77777777" w:rsidTr="00AC50D9">
        <w:trPr>
          <w:trHeight w:val="360"/>
          <w:jc w:val="center"/>
        </w:trPr>
        <w:tc>
          <w:tcPr>
            <w:tcW w:w="805" w:type="dxa"/>
          </w:tcPr>
          <w:p w14:paraId="3E6A3CAF"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NiDe</w:t>
            </w:r>
            <w:proofErr w:type="spellEnd"/>
            <w:r w:rsidRPr="00AC50D9">
              <w:rPr>
                <w:rFonts w:eastAsia="Times New Roman" w:cs="Times New Roman"/>
                <w:sz w:val="20"/>
                <w:szCs w:val="20"/>
              </w:rPr>
              <w:t xml:space="preserve"> </w:t>
            </w:r>
          </w:p>
          <w:p w14:paraId="0CA6CB09"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(OGC)</w:t>
            </w:r>
          </w:p>
        </w:tc>
        <w:tc>
          <w:tcPr>
            <w:tcW w:w="1710" w:type="dxa"/>
          </w:tcPr>
          <w:p w14:paraId="75C7DA5A"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Canditatus</w:t>
            </w:r>
            <w:proofErr w:type="spellEnd"/>
            <w:r w:rsidRPr="00AC50D9">
              <w:rPr>
                <w:rFonts w:eastAsia="Times New Roman" w:cs="Times New Roman"/>
                <w:i/>
                <w:sz w:val="20"/>
                <w:szCs w:val="20"/>
              </w:rPr>
              <w:t xml:space="preserve"> </w:t>
            </w:r>
            <w:proofErr w:type="spellStart"/>
            <w:r w:rsidRPr="00AC50D9">
              <w:rPr>
                <w:rFonts w:eastAsia="Times New Roman" w:cs="Times New Roman"/>
                <w:i/>
                <w:sz w:val="20"/>
                <w:szCs w:val="20"/>
              </w:rPr>
              <w:t>Nitrospira</w:t>
            </w:r>
            <w:proofErr w:type="spellEnd"/>
            <w:r w:rsidRPr="00AC50D9">
              <w:rPr>
                <w:rFonts w:eastAsia="Times New Roman" w:cs="Times New Roman"/>
                <w:i/>
                <w:sz w:val="20"/>
                <w:szCs w:val="20"/>
              </w:rPr>
              <w:t xml:space="preserve"> </w:t>
            </w:r>
            <w:proofErr w:type="spellStart"/>
            <w:r w:rsidRPr="00AC50D9">
              <w:rPr>
                <w:rFonts w:eastAsia="Times New Roman" w:cs="Times New Roman"/>
                <w:i/>
                <w:sz w:val="20"/>
                <w:szCs w:val="20"/>
              </w:rPr>
              <w:t>defluvii</w:t>
            </w:r>
            <w:proofErr w:type="spellEnd"/>
          </w:p>
        </w:tc>
        <w:tc>
          <w:tcPr>
            <w:tcW w:w="1260" w:type="dxa"/>
          </w:tcPr>
          <w:p w14:paraId="0F10B6D8"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0F433199"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ATGTTCCGTAAAATCCTGATCG</w:t>
            </w:r>
          </w:p>
        </w:tc>
        <w:tc>
          <w:tcPr>
            <w:tcW w:w="2340" w:type="dxa"/>
          </w:tcPr>
          <w:p w14:paraId="1FD265BE"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ACAATTTCACACAGGAAACAGCTATGAC</w:t>
            </w:r>
          </w:p>
        </w:tc>
        <w:tc>
          <w:tcPr>
            <w:tcW w:w="865" w:type="dxa"/>
          </w:tcPr>
          <w:p w14:paraId="6595F579"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67</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3B0F144F" w14:textId="77777777" w:rsidTr="00AC50D9">
        <w:trPr>
          <w:trHeight w:val="560"/>
          <w:jc w:val="center"/>
        </w:trPr>
        <w:tc>
          <w:tcPr>
            <w:tcW w:w="805" w:type="dxa"/>
          </w:tcPr>
          <w:p w14:paraId="578B5363"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HyTh</w:t>
            </w:r>
            <w:proofErr w:type="spellEnd"/>
          </w:p>
          <w:p w14:paraId="170ACFFD"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(OGC)</w:t>
            </w:r>
          </w:p>
        </w:tc>
        <w:tc>
          <w:tcPr>
            <w:tcW w:w="1710" w:type="dxa"/>
          </w:tcPr>
          <w:p w14:paraId="14D9DA48"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18"/>
                <w:szCs w:val="18"/>
              </w:rPr>
              <w:t>Hydrogenobacter</w:t>
            </w:r>
            <w:proofErr w:type="spellEnd"/>
            <w:r w:rsidRPr="00AC50D9">
              <w:rPr>
                <w:rFonts w:eastAsia="Times New Roman" w:cs="Times New Roman"/>
                <w:i/>
                <w:sz w:val="18"/>
                <w:szCs w:val="18"/>
              </w:rPr>
              <w:t xml:space="preserve"> thermophilus</w:t>
            </w:r>
            <w:r w:rsidRPr="00AC50D9">
              <w:rPr>
                <w:rFonts w:eastAsia="Times New Roman" w:cs="Times New Roman"/>
                <w:i/>
                <w:sz w:val="20"/>
                <w:szCs w:val="20"/>
              </w:rPr>
              <w:t xml:space="preserve"> </w:t>
            </w:r>
            <w:r w:rsidRPr="00AC50D9">
              <w:rPr>
                <w:rFonts w:eastAsia="Times New Roman" w:cs="Times New Roman"/>
                <w:i/>
                <w:sz w:val="18"/>
                <w:szCs w:val="18"/>
              </w:rPr>
              <w:t>TK-6</w:t>
            </w:r>
          </w:p>
        </w:tc>
        <w:tc>
          <w:tcPr>
            <w:tcW w:w="1260" w:type="dxa"/>
          </w:tcPr>
          <w:p w14:paraId="0497A69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48DDDB2C"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ATGTTCAAAAAAGTCCTGGTCGC</w:t>
            </w:r>
          </w:p>
        </w:tc>
        <w:tc>
          <w:tcPr>
            <w:tcW w:w="2340" w:type="dxa"/>
          </w:tcPr>
          <w:p w14:paraId="022E004E"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ACAATTTCACACAGGAAACAGCTATGAC</w:t>
            </w:r>
          </w:p>
        </w:tc>
        <w:tc>
          <w:tcPr>
            <w:tcW w:w="865" w:type="dxa"/>
          </w:tcPr>
          <w:p w14:paraId="39CE513B"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71.4</w:t>
            </w:r>
            <w:r w:rsidRPr="00AC50D9">
              <w:rPr>
                <w:rFonts w:eastAsia="Times New Roman" w:cs="Times New Roman"/>
                <w:sz w:val="20"/>
                <w:szCs w:val="20"/>
                <w:vertAlign w:val="superscript"/>
              </w:rPr>
              <w:t>o</w:t>
            </w:r>
            <w:r w:rsidRPr="00AC50D9">
              <w:rPr>
                <w:rFonts w:eastAsia="Times New Roman" w:cs="Times New Roman"/>
                <w:sz w:val="20"/>
                <w:szCs w:val="20"/>
              </w:rPr>
              <w:t>C</w:t>
            </w:r>
          </w:p>
        </w:tc>
      </w:tr>
      <w:tr w:rsidR="00AC50D9" w:rsidRPr="00AC50D9" w14:paraId="2FF6DABB" w14:textId="77777777" w:rsidTr="00AC50D9">
        <w:trPr>
          <w:trHeight w:val="360"/>
          <w:jc w:val="center"/>
        </w:trPr>
        <w:tc>
          <w:tcPr>
            <w:tcW w:w="805" w:type="dxa"/>
          </w:tcPr>
          <w:p w14:paraId="4C8AFD4E" w14:textId="77777777" w:rsidR="00AC50D9" w:rsidRPr="00AC50D9" w:rsidRDefault="00AC50D9" w:rsidP="00AC50D9">
            <w:pPr>
              <w:spacing w:before="0" w:after="0"/>
              <w:rPr>
                <w:rFonts w:eastAsia="Times New Roman" w:cs="Times New Roman"/>
                <w:sz w:val="20"/>
                <w:szCs w:val="20"/>
              </w:rPr>
            </w:pPr>
            <w:proofErr w:type="spellStart"/>
            <w:r w:rsidRPr="00AC50D9">
              <w:rPr>
                <w:rFonts w:eastAsia="Times New Roman" w:cs="Times New Roman"/>
                <w:sz w:val="20"/>
                <w:szCs w:val="20"/>
              </w:rPr>
              <w:t>ThVi</w:t>
            </w:r>
            <w:proofErr w:type="spellEnd"/>
          </w:p>
          <w:p w14:paraId="0B2474AD"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(OGC)</w:t>
            </w:r>
          </w:p>
        </w:tc>
        <w:tc>
          <w:tcPr>
            <w:tcW w:w="1710" w:type="dxa"/>
          </w:tcPr>
          <w:p w14:paraId="109CD470" w14:textId="77777777" w:rsidR="00AC50D9" w:rsidRPr="00AC50D9" w:rsidRDefault="00AC50D9" w:rsidP="00AC50D9">
            <w:pPr>
              <w:spacing w:before="0" w:after="0"/>
              <w:rPr>
                <w:rFonts w:eastAsia="Times New Roman" w:cs="Times New Roman"/>
                <w:i/>
                <w:sz w:val="20"/>
                <w:szCs w:val="20"/>
              </w:rPr>
            </w:pPr>
            <w:proofErr w:type="spellStart"/>
            <w:r w:rsidRPr="00AC50D9">
              <w:rPr>
                <w:rFonts w:eastAsia="Times New Roman" w:cs="Times New Roman"/>
                <w:i/>
                <w:sz w:val="20"/>
                <w:szCs w:val="20"/>
              </w:rPr>
              <w:t>Thiocystis</w:t>
            </w:r>
            <w:proofErr w:type="spellEnd"/>
            <w:r w:rsidRPr="00AC50D9">
              <w:rPr>
                <w:rFonts w:eastAsia="Times New Roman" w:cs="Times New Roman"/>
                <w:i/>
                <w:sz w:val="20"/>
                <w:szCs w:val="20"/>
              </w:rPr>
              <w:t xml:space="preserve"> </w:t>
            </w:r>
            <w:proofErr w:type="spellStart"/>
            <w:r w:rsidRPr="00AC50D9">
              <w:rPr>
                <w:rFonts w:eastAsia="Times New Roman" w:cs="Times New Roman"/>
                <w:i/>
                <w:sz w:val="20"/>
                <w:szCs w:val="20"/>
              </w:rPr>
              <w:t>violascens</w:t>
            </w:r>
            <w:proofErr w:type="spellEnd"/>
            <w:r w:rsidRPr="00AC50D9">
              <w:rPr>
                <w:rFonts w:eastAsia="Times New Roman" w:cs="Times New Roman"/>
                <w:i/>
                <w:sz w:val="20"/>
                <w:szCs w:val="20"/>
              </w:rPr>
              <w:t xml:space="preserve"> DSM198</w:t>
            </w:r>
          </w:p>
        </w:tc>
        <w:tc>
          <w:tcPr>
            <w:tcW w:w="1260" w:type="dxa"/>
          </w:tcPr>
          <w:p w14:paraId="6B8E7A04"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pQE1</w:t>
            </w:r>
          </w:p>
        </w:tc>
        <w:tc>
          <w:tcPr>
            <w:tcW w:w="2340" w:type="dxa"/>
          </w:tcPr>
          <w:p w14:paraId="53EBE789"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ATGCTGCGTAAGATCCTGATTGCGAA</w:t>
            </w:r>
          </w:p>
        </w:tc>
        <w:tc>
          <w:tcPr>
            <w:tcW w:w="2340" w:type="dxa"/>
          </w:tcPr>
          <w:p w14:paraId="1C1E44D2"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ACAATTTCACACAGGAAACAGCTATGAC</w:t>
            </w:r>
          </w:p>
        </w:tc>
        <w:tc>
          <w:tcPr>
            <w:tcW w:w="865" w:type="dxa"/>
          </w:tcPr>
          <w:p w14:paraId="5042DBCB" w14:textId="77777777" w:rsidR="00AC50D9" w:rsidRPr="00AC50D9" w:rsidRDefault="00AC50D9" w:rsidP="00AC50D9">
            <w:pPr>
              <w:spacing w:before="0" w:after="0"/>
              <w:rPr>
                <w:rFonts w:eastAsia="Times New Roman" w:cs="Times New Roman"/>
                <w:sz w:val="20"/>
                <w:szCs w:val="20"/>
              </w:rPr>
            </w:pPr>
            <w:r w:rsidRPr="00AC50D9">
              <w:rPr>
                <w:rFonts w:eastAsia="Times New Roman" w:cs="Times New Roman"/>
                <w:sz w:val="20"/>
                <w:szCs w:val="20"/>
              </w:rPr>
              <w:t>71.9</w:t>
            </w:r>
            <w:r w:rsidRPr="00AC50D9">
              <w:rPr>
                <w:rFonts w:eastAsia="Times New Roman" w:cs="Times New Roman"/>
                <w:sz w:val="20"/>
                <w:szCs w:val="20"/>
                <w:vertAlign w:val="superscript"/>
              </w:rPr>
              <w:t>o</w:t>
            </w:r>
            <w:r w:rsidRPr="00AC50D9">
              <w:rPr>
                <w:rFonts w:eastAsia="Times New Roman" w:cs="Times New Roman"/>
                <w:sz w:val="20"/>
                <w:szCs w:val="20"/>
              </w:rPr>
              <w:t>C</w:t>
            </w:r>
          </w:p>
        </w:tc>
      </w:tr>
    </w:tbl>
    <w:p w14:paraId="206F63FB" w14:textId="19FBE476" w:rsidR="00AC50D9" w:rsidRDefault="00AC50D9" w:rsidP="00AC50D9">
      <w:pPr>
        <w:rPr>
          <w:b/>
        </w:rPr>
      </w:pPr>
      <w:r>
        <w:rPr>
          <w:b/>
        </w:rPr>
        <w:t>Supplementary Table 8: Primers and expression vectors for crTCA cycle gene cloning.</w:t>
      </w:r>
    </w:p>
    <w:p w14:paraId="34B89A06" w14:textId="77777777" w:rsidR="00AC50D9" w:rsidRPr="00AC50D9" w:rsidRDefault="00AC50D9" w:rsidP="00AC50D9"/>
    <w:p w14:paraId="58F1AED1" w14:textId="78F55B4B" w:rsidR="00DE23E8" w:rsidRDefault="00A0143A" w:rsidP="00A0143A">
      <w:pPr>
        <w:pStyle w:val="Heading1"/>
      </w:pPr>
      <w:r>
        <w:t>Supplementary Materials and Methods</w:t>
      </w:r>
    </w:p>
    <w:p w14:paraId="13A16026" w14:textId="61156F4D" w:rsidR="00A0143A" w:rsidRDefault="00A0143A" w:rsidP="00A0143A">
      <w:pPr>
        <w:pStyle w:val="Heading2"/>
      </w:pPr>
      <w:r>
        <w:rPr>
          <w:i/>
          <w:iCs/>
        </w:rPr>
        <w:t xml:space="preserve">In planta </w:t>
      </w:r>
      <w:r>
        <w:t>metabolite extraction and relative quantification</w:t>
      </w:r>
    </w:p>
    <w:p w14:paraId="2918D38B" w14:textId="77777777" w:rsidR="00A0143A" w:rsidRDefault="00A0143A" w:rsidP="00A0143A">
      <w:pPr>
        <w:pBdr>
          <w:top w:val="nil"/>
          <w:left w:val="nil"/>
          <w:bottom w:val="nil"/>
          <w:right w:val="nil"/>
          <w:between w:val="nil"/>
        </w:pBdr>
        <w:spacing w:after="0"/>
        <w:ind w:firstLine="720"/>
        <w:rPr>
          <w:color w:val="000000"/>
        </w:rPr>
      </w:pPr>
      <w:r>
        <w:rPr>
          <w:color w:val="000000"/>
          <w:sz w:val="26"/>
          <w:szCs w:val="26"/>
        </w:rPr>
        <w:t>Steady-sta</w:t>
      </w:r>
      <w:r>
        <w:rPr>
          <w:color w:val="000000"/>
        </w:rPr>
        <w:t>te metabolite extraction and quantification were performed as previously reported (Czajka et al., 2020) with slight modifications. Briefly, all samples were extracted in a 1:1 (v/v) methanol (MeOH):chloroform solution containing acid washed glass beads at 4°C for 6 hours, with the solution vortexed hourly. 0.5 mL of ddH</w:t>
      </w:r>
      <w:r>
        <w:rPr>
          <w:color w:val="000000"/>
          <w:vertAlign w:val="subscript"/>
        </w:rPr>
        <w:t>2</w:t>
      </w:r>
      <w:r>
        <w:rPr>
          <w:color w:val="000000"/>
        </w:rPr>
        <w:t xml:space="preserve">O was added and the upper aqueous phase removed and centrifuged in at 0°C. Samples were then frozen, lyophilized and reconstituted in a 1:1 (v/v) MeOH:ddH2O solution. </w:t>
      </w:r>
      <w:r>
        <w:rPr>
          <w:color w:val="000000"/>
          <w:vertAlign w:val="superscript"/>
        </w:rPr>
        <w:t>13</w:t>
      </w:r>
      <w:r>
        <w:rPr>
          <w:color w:val="000000"/>
        </w:rPr>
        <w:t xml:space="preserve">C-succinic acid was added as an internal standard prior to the extraction and used to normalize samples. </w:t>
      </w:r>
    </w:p>
    <w:p w14:paraId="38784EF8" w14:textId="77777777" w:rsidR="00A0143A" w:rsidRDefault="00A0143A" w:rsidP="00A0143A">
      <w:pPr>
        <w:pBdr>
          <w:top w:val="nil"/>
          <w:left w:val="nil"/>
          <w:bottom w:val="nil"/>
          <w:right w:val="nil"/>
          <w:between w:val="nil"/>
        </w:pBdr>
        <w:spacing w:after="0"/>
        <w:ind w:firstLine="720"/>
        <w:rPr>
          <w:color w:val="000000"/>
        </w:rPr>
      </w:pPr>
      <w:r>
        <w:rPr>
          <w:color w:val="000000"/>
        </w:rPr>
        <w:t xml:space="preserve">A </w:t>
      </w:r>
      <w:proofErr w:type="spellStart"/>
      <w:r>
        <w:rPr>
          <w:color w:val="000000"/>
        </w:rPr>
        <w:t>Thermo</w:t>
      </w:r>
      <w:proofErr w:type="spellEnd"/>
      <w:r>
        <w:rPr>
          <w:color w:val="000000"/>
        </w:rPr>
        <w:t xml:space="preserve"> Vanquish UHPLC system was used for chromatographic separation and </w:t>
      </w:r>
      <w:proofErr w:type="gramStart"/>
      <w:r>
        <w:rPr>
          <w:color w:val="000000"/>
        </w:rPr>
        <w:t>a Orbitrap</w:t>
      </w:r>
      <w:proofErr w:type="gramEnd"/>
      <w:r>
        <w:rPr>
          <w:color w:val="000000"/>
        </w:rPr>
        <w:t xml:space="preserve"> ID-X MS equipped with electrospray ionization (ESI) source was used for detection of metabolites (</w:t>
      </w:r>
      <w:proofErr w:type="spellStart"/>
      <w:r>
        <w:rPr>
          <w:color w:val="000000"/>
        </w:rPr>
        <w:t>ThermoFisher</w:t>
      </w:r>
      <w:proofErr w:type="spellEnd"/>
      <w:r>
        <w:rPr>
          <w:color w:val="000000"/>
        </w:rPr>
        <w:t xml:space="preserve"> Scientific). For the determination of amino acids, the mobile phase solvents, A and </w:t>
      </w:r>
      <w:proofErr w:type="gramStart"/>
      <w:r>
        <w:rPr>
          <w:color w:val="000000"/>
        </w:rPr>
        <w:t>B contained</w:t>
      </w:r>
      <w:proofErr w:type="gramEnd"/>
      <w:r>
        <w:rPr>
          <w:color w:val="000000"/>
        </w:rPr>
        <w:t xml:space="preserve"> 5% acetonitrile with 0.1% formic acid in water and water with 0.1% formic acid, respectively. A 1 μL sample was injected on to a Waters BEH Amide column Z (2.1 x 100 mm, 1.7 µm, Waters) column that was held at 40°C, and the following gradient was used: the initial </w:t>
      </w:r>
      <w:r>
        <w:rPr>
          <w:color w:val="000000"/>
        </w:rPr>
        <w:lastRenderedPageBreak/>
        <w:t xml:space="preserve">concentration of 8% B was linearly increased to 15% B over 1 minute, and to 40% B over the next 8 minutes. The gradient was then brought to 99% B at 8.1 min and was held for an additional 10 minutes before returning to 8% B over 10.1 min. A </w:t>
      </w:r>
      <w:proofErr w:type="gramStart"/>
      <w:r>
        <w:rPr>
          <w:color w:val="000000"/>
        </w:rPr>
        <w:t>12 minute</w:t>
      </w:r>
      <w:proofErr w:type="gramEnd"/>
      <w:r>
        <w:rPr>
          <w:color w:val="000000"/>
        </w:rPr>
        <w:t xml:space="preserve"> equilibration was used to return the column to the starting conditions (8% B) prior to the next injection. For the detection of the amino acids, a positive ionization mode (ESI+) was used with a scan range of 70-350 m/z. ESI spray voltage was 3.5 kV with the vaporizer temperature set to 350 ºC and capillary temperature set to 325 ºC. Default gas settings were used: sheath gas 50 au; aux gas 10 au; sweep gas 1 au. The mass resolving power of MS1 was 30000 full </w:t>
      </w:r>
      <w:proofErr w:type="gramStart"/>
      <w:r>
        <w:rPr>
          <w:color w:val="000000"/>
        </w:rPr>
        <w:t>width</w:t>
      </w:r>
      <w:proofErr w:type="gramEnd"/>
      <w:r>
        <w:rPr>
          <w:color w:val="000000"/>
        </w:rPr>
        <w:t xml:space="preserve"> at half maximum (</w:t>
      </w:r>
      <w:proofErr w:type="spellStart"/>
      <w:r>
        <w:rPr>
          <w:color w:val="000000"/>
        </w:rPr>
        <w:t>fwhm</w:t>
      </w:r>
      <w:proofErr w:type="spellEnd"/>
      <w:r>
        <w:rPr>
          <w:color w:val="000000"/>
        </w:rPr>
        <w:t xml:space="preserve">) at m/z of 200 with a standard automatic gain control target. MS2 data was collected with resolving power of 15000 </w:t>
      </w:r>
      <w:proofErr w:type="spellStart"/>
      <w:r>
        <w:rPr>
          <w:color w:val="000000"/>
        </w:rPr>
        <w:t>fwhm</w:t>
      </w:r>
      <w:proofErr w:type="spellEnd"/>
      <w:r>
        <w:rPr>
          <w:color w:val="000000"/>
        </w:rPr>
        <w:t xml:space="preserve">, a HCD collision energy of 25, and the cycle time of 0.6 seconds. For the determination of organic acids and sugars, the mobile phase solvents, A and </w:t>
      </w:r>
      <w:proofErr w:type="gramStart"/>
      <w:r>
        <w:rPr>
          <w:color w:val="000000"/>
        </w:rPr>
        <w:t>B contained</w:t>
      </w:r>
      <w:proofErr w:type="gramEnd"/>
      <w:r>
        <w:rPr>
          <w:color w:val="000000"/>
        </w:rPr>
        <w:t xml:space="preserve"> 95% acetonitrile, 5% H</w:t>
      </w:r>
      <w:r>
        <w:rPr>
          <w:color w:val="000000"/>
          <w:vertAlign w:val="subscript"/>
        </w:rPr>
        <w:t>2</w:t>
      </w:r>
      <w:r>
        <w:rPr>
          <w:color w:val="000000"/>
        </w:rPr>
        <w:t>O with 10 mM ammonium bicarbonate and 5% acetonitrile, 95% H</w:t>
      </w:r>
      <w:r>
        <w:rPr>
          <w:color w:val="000000"/>
          <w:vertAlign w:val="subscript"/>
        </w:rPr>
        <w:t>2</w:t>
      </w:r>
      <w:r>
        <w:rPr>
          <w:color w:val="000000"/>
        </w:rPr>
        <w:t xml:space="preserve">O with 10 mM ammonium bicarbonate, respectively. A 4 μL sample was injected on to a Waters BEH Amide column Z (2.1 x 100 mm, 1.7 µm, Waters) that was held at 45°C, and the following gradient was used: the initial concentration of 1% B was linearly increased to 70% B over 6 minutes, and to 1% B over the next 0.1 minutes. The gradient was then held for an additional 10 minutes at 1% B. For the detection of </w:t>
      </w:r>
      <w:proofErr w:type="gramStart"/>
      <w:r>
        <w:rPr>
          <w:color w:val="000000"/>
        </w:rPr>
        <w:t>the organic</w:t>
      </w:r>
      <w:proofErr w:type="gramEnd"/>
      <w:r>
        <w:rPr>
          <w:color w:val="000000"/>
        </w:rPr>
        <w:t xml:space="preserve"> acids and sugars, a negative ionization mode (ESI-) was used with a scan range of 100-1000 m/z. ESI spray voltage was 3.5 kV with the vaporizer temperature set to 350 ºC and capillary temperature set to 325 ºC. Default gas settings were used: sheath gas 50 au; aux gas 10 au; sweep gas 1 au. The mass resolving power of MS1 was 60000 </w:t>
      </w:r>
      <w:proofErr w:type="spellStart"/>
      <w:r>
        <w:rPr>
          <w:color w:val="000000"/>
        </w:rPr>
        <w:t>fwhm</w:t>
      </w:r>
      <w:proofErr w:type="spellEnd"/>
      <w:r>
        <w:rPr>
          <w:color w:val="000000"/>
        </w:rPr>
        <w:t xml:space="preserve"> at m/z of 200 with a standard automatic gain control target. MS2 data was collected with resolving power of 15000 </w:t>
      </w:r>
      <w:proofErr w:type="spellStart"/>
      <w:r>
        <w:rPr>
          <w:color w:val="000000"/>
        </w:rPr>
        <w:t>fwhm</w:t>
      </w:r>
      <w:proofErr w:type="spellEnd"/>
      <w:r>
        <w:rPr>
          <w:color w:val="000000"/>
        </w:rPr>
        <w:t xml:space="preserve">, a stepped HCD collision energy of 15, 30 and 45, and acquired up to 5 independent scans. For both amino acids and organic acid/sugar methods, raw data files were analyzed in Skyline (Pino et al., 2020) for peak integration and quantification. Relative quantification was estimated using an external standard calibration curve for </w:t>
      </w:r>
      <w:proofErr w:type="gramStart"/>
      <w:r>
        <w:rPr>
          <w:color w:val="000000"/>
        </w:rPr>
        <w:t>all of</w:t>
      </w:r>
      <w:proofErr w:type="gramEnd"/>
      <w:r>
        <w:rPr>
          <w:color w:val="000000"/>
        </w:rPr>
        <w:t xml:space="preserve"> the amino acids, 2-oxoglutarate, sucrose, fructose and glucose. Succinate, malate, pyruvate and phosphoenolpyruvate were estimated using only one external standard and are therefore shown as relative peak areas rather than a molarity per milligram of fresh weight. </w:t>
      </w:r>
    </w:p>
    <w:p w14:paraId="6FAC394B" w14:textId="77777777" w:rsidR="00A0143A" w:rsidRPr="00A0143A" w:rsidRDefault="00A0143A" w:rsidP="00A0143A"/>
    <w:p w14:paraId="428A6CA7" w14:textId="579BEB5E" w:rsidR="00A0143A" w:rsidRDefault="00A0143A" w:rsidP="00A0143A">
      <w:pPr>
        <w:pStyle w:val="Heading2"/>
        <w:rPr>
          <w:i/>
          <w:iCs/>
        </w:rPr>
      </w:pPr>
      <w:r>
        <w:t xml:space="preserve">Metabolic flux analysis of </w:t>
      </w:r>
      <w:r>
        <w:rPr>
          <w:i/>
          <w:iCs/>
        </w:rPr>
        <w:t>C. sativa</w:t>
      </w:r>
    </w:p>
    <w:p w14:paraId="6CCD9D73" w14:textId="77777777" w:rsidR="00A0143A" w:rsidRPr="002C08CB" w:rsidRDefault="00A0143A" w:rsidP="00A0143A">
      <w:pPr>
        <w:pBdr>
          <w:top w:val="nil"/>
          <w:left w:val="nil"/>
          <w:bottom w:val="nil"/>
          <w:right w:val="nil"/>
          <w:between w:val="nil"/>
        </w:pBdr>
        <w:spacing w:after="0"/>
        <w:ind w:firstLine="720"/>
        <w:rPr>
          <w:rFonts w:cs="Times New Roman"/>
          <w:color w:val="000000"/>
          <w:szCs w:val="24"/>
        </w:rPr>
      </w:pPr>
      <w:r w:rsidRPr="002C08CB">
        <w:rPr>
          <w:rFonts w:cs="Times New Roman"/>
          <w:color w:val="000000"/>
          <w:szCs w:val="24"/>
        </w:rPr>
        <w:t xml:space="preserve">Plant growth and gas exchange methods were used as described previously (Xu et al., 2021). The youngest, </w:t>
      </w:r>
      <w:proofErr w:type="gramStart"/>
      <w:r w:rsidRPr="002C08CB">
        <w:rPr>
          <w:rFonts w:cs="Times New Roman"/>
          <w:color w:val="000000"/>
          <w:szCs w:val="24"/>
        </w:rPr>
        <w:t>fully-expanded</w:t>
      </w:r>
      <w:proofErr w:type="gramEnd"/>
      <w:r w:rsidRPr="002C08CB">
        <w:rPr>
          <w:rFonts w:cs="Times New Roman"/>
          <w:color w:val="000000"/>
          <w:szCs w:val="24"/>
        </w:rPr>
        <w:t xml:space="preserve"> leaves were used for gas exchange and labeling experiments. A LI-COR 6800 portable photosynthesis system (LI-COR Biosciences) was used to measure carbon assimilation. The reference [CO</w:t>
      </w:r>
      <w:r w:rsidRPr="002C08CB">
        <w:rPr>
          <w:rFonts w:cs="Times New Roman"/>
          <w:color w:val="000000"/>
          <w:szCs w:val="24"/>
          <w:vertAlign w:val="subscript"/>
        </w:rPr>
        <w:t>2</w:t>
      </w:r>
      <w:r w:rsidRPr="002C08CB">
        <w:rPr>
          <w:rFonts w:cs="Times New Roman"/>
          <w:color w:val="000000"/>
          <w:szCs w:val="24"/>
        </w:rPr>
        <w:t>] was set to 600 ppm, light intensity was 1500 μmol m</w:t>
      </w:r>
      <w:sdt>
        <w:sdtPr>
          <w:rPr>
            <w:rFonts w:cs="Times New Roman"/>
            <w:szCs w:val="24"/>
          </w:rPr>
          <w:tag w:val="goog_rdk_169"/>
          <w:id w:val="-1971818464"/>
        </w:sdtPr>
        <w:sdtEndPr/>
        <w:sdtContent>
          <w:r w:rsidRPr="002C08CB">
            <w:rPr>
              <w:rFonts w:eastAsia="Gungsuh" w:cs="Times New Roman"/>
              <w:color w:val="000000"/>
              <w:szCs w:val="24"/>
              <w:vertAlign w:val="superscript"/>
            </w:rPr>
            <w:t>−2</w:t>
          </w:r>
        </w:sdtContent>
      </w:sdt>
      <w:r w:rsidRPr="002C08CB">
        <w:rPr>
          <w:rFonts w:cs="Times New Roman"/>
          <w:color w:val="000000"/>
          <w:szCs w:val="24"/>
        </w:rPr>
        <w:t xml:space="preserve"> s</w:t>
      </w:r>
      <w:sdt>
        <w:sdtPr>
          <w:rPr>
            <w:rFonts w:cs="Times New Roman"/>
            <w:szCs w:val="24"/>
          </w:rPr>
          <w:tag w:val="goog_rdk_170"/>
          <w:id w:val="-639580251"/>
        </w:sdtPr>
        <w:sdtEndPr/>
        <w:sdtContent>
          <w:r w:rsidRPr="002C08CB">
            <w:rPr>
              <w:rFonts w:eastAsia="Gungsuh" w:cs="Times New Roman"/>
              <w:color w:val="000000"/>
              <w:szCs w:val="24"/>
              <w:vertAlign w:val="superscript"/>
            </w:rPr>
            <w:t>−1</w:t>
          </w:r>
        </w:sdtContent>
      </w:sdt>
      <w:r w:rsidRPr="002C08CB">
        <w:rPr>
          <w:rFonts w:cs="Times New Roman"/>
          <w:color w:val="000000"/>
          <w:szCs w:val="24"/>
        </w:rPr>
        <w:t>, temperature was 22°C, and relative humidity was 70%. After 10-15 min acclimation, the CO</w:t>
      </w:r>
      <w:r w:rsidRPr="002C08CB">
        <w:rPr>
          <w:rFonts w:cs="Times New Roman"/>
          <w:color w:val="000000"/>
          <w:szCs w:val="24"/>
          <w:vertAlign w:val="subscript"/>
        </w:rPr>
        <w:t>2</w:t>
      </w:r>
      <w:r w:rsidRPr="002C08CB">
        <w:rPr>
          <w:rFonts w:cs="Times New Roman"/>
          <w:color w:val="000000"/>
          <w:szCs w:val="24"/>
        </w:rPr>
        <w:t xml:space="preserve"> source was switched to </w:t>
      </w:r>
      <w:r w:rsidRPr="002C08CB">
        <w:rPr>
          <w:rFonts w:cs="Times New Roman"/>
          <w:color w:val="000000"/>
          <w:szCs w:val="24"/>
          <w:vertAlign w:val="superscript"/>
        </w:rPr>
        <w:t>13</w:t>
      </w:r>
      <w:r w:rsidRPr="002C08CB">
        <w:rPr>
          <w:rFonts w:cs="Times New Roman"/>
          <w:color w:val="000000"/>
          <w:szCs w:val="24"/>
        </w:rPr>
        <w:t>CO</w:t>
      </w:r>
      <w:r w:rsidRPr="002C08CB">
        <w:rPr>
          <w:rFonts w:cs="Times New Roman"/>
          <w:color w:val="000000"/>
          <w:szCs w:val="24"/>
          <w:vertAlign w:val="subscript"/>
        </w:rPr>
        <w:t>2</w:t>
      </w:r>
      <w:r w:rsidRPr="002C08CB">
        <w:rPr>
          <w:rFonts w:cs="Times New Roman"/>
          <w:color w:val="000000"/>
          <w:szCs w:val="24"/>
        </w:rPr>
        <w:t xml:space="preserve"> with all other parameters held constant. </w:t>
      </w:r>
      <w:r w:rsidRPr="002C08CB">
        <w:rPr>
          <w:rFonts w:cs="Times New Roman"/>
          <w:szCs w:val="24"/>
        </w:rPr>
        <w:t>Gasses</w:t>
      </w:r>
      <w:r w:rsidRPr="002C08CB">
        <w:rPr>
          <w:rFonts w:cs="Times New Roman"/>
          <w:color w:val="000000"/>
          <w:szCs w:val="24"/>
        </w:rPr>
        <w:t xml:space="preserve"> were mixed with mass flow controllers (</w:t>
      </w:r>
      <w:proofErr w:type="spellStart"/>
      <w:r w:rsidRPr="002C08CB">
        <w:rPr>
          <w:rFonts w:cs="Times New Roman"/>
          <w:color w:val="000000"/>
          <w:szCs w:val="24"/>
        </w:rPr>
        <w:t>Alicat</w:t>
      </w:r>
      <w:proofErr w:type="spellEnd"/>
      <w:r w:rsidRPr="002C08CB">
        <w:rPr>
          <w:rFonts w:cs="Times New Roman"/>
          <w:color w:val="000000"/>
          <w:szCs w:val="24"/>
        </w:rPr>
        <w:t xml:space="preserve"> Scientific) controlled by a custom-programmed Raspberry Pi touchscreen monitor (Raspberry Pi foundation; code available upon request). Labeled leaf samples were collected at time points of 0, 0.5, 1, 2, 2.5, 3, 5, 7, </w:t>
      </w:r>
      <w:proofErr w:type="gramStart"/>
      <w:r w:rsidRPr="002C08CB">
        <w:rPr>
          <w:rFonts w:cs="Times New Roman"/>
          <w:color w:val="000000"/>
          <w:szCs w:val="24"/>
        </w:rPr>
        <w:t>10, 15, 30, and 60 min.</w:t>
      </w:r>
      <w:proofErr w:type="gramEnd"/>
      <w:r w:rsidRPr="002C08CB">
        <w:rPr>
          <w:rFonts w:cs="Times New Roman"/>
          <w:color w:val="000000"/>
          <w:szCs w:val="24"/>
        </w:rPr>
        <w:t xml:space="preserve"> Liquid nitrogen was directly sprayed on the leaf surface via a customized fast quenching (0.1-0.5 s to &lt; 0</w:t>
      </w:r>
      <w:r w:rsidRPr="002C08CB">
        <w:rPr>
          <w:rFonts w:eastAsia="Noto Sans Symbols" w:cs="Times New Roman"/>
          <w:color w:val="000000"/>
          <w:szCs w:val="24"/>
        </w:rPr>
        <w:t>°</w:t>
      </w:r>
      <w:r w:rsidRPr="002C08CB">
        <w:rPr>
          <w:rFonts w:cs="Times New Roman"/>
          <w:color w:val="000000"/>
          <w:szCs w:val="24"/>
        </w:rPr>
        <w:t>C) labeling system (Xu et al., 2021). The frozen leaf sample was stored at -80°C. Three biological replicates for each time points were collected.</w:t>
      </w:r>
      <w:r>
        <w:rPr>
          <w:rFonts w:cs="Times New Roman"/>
          <w:color w:val="000000"/>
          <w:szCs w:val="24"/>
        </w:rPr>
        <w:t xml:space="preserve"> For detailed methods on analysis of specific metabolites, </w:t>
      </w:r>
      <w:r w:rsidRPr="00FB2086">
        <w:rPr>
          <w:rFonts w:cs="Times New Roman"/>
          <w:b/>
          <w:bCs/>
          <w:color w:val="000000"/>
          <w:szCs w:val="24"/>
        </w:rPr>
        <w:t>see Supplementary Materials and Methods</w:t>
      </w:r>
      <w:r>
        <w:rPr>
          <w:rFonts w:cs="Times New Roman"/>
          <w:color w:val="000000"/>
          <w:szCs w:val="24"/>
        </w:rPr>
        <w:t xml:space="preserve">. </w:t>
      </w:r>
    </w:p>
    <w:p w14:paraId="271E43DC" w14:textId="77777777" w:rsidR="00A0143A" w:rsidRPr="002C08CB" w:rsidRDefault="00F92050" w:rsidP="00A0143A">
      <w:pPr>
        <w:pBdr>
          <w:top w:val="nil"/>
          <w:left w:val="nil"/>
          <w:bottom w:val="nil"/>
          <w:right w:val="nil"/>
          <w:between w:val="nil"/>
        </w:pBdr>
        <w:spacing w:after="0"/>
        <w:ind w:firstLine="720"/>
        <w:rPr>
          <w:rFonts w:cs="Times New Roman"/>
          <w:color w:val="000000"/>
          <w:szCs w:val="24"/>
        </w:rPr>
      </w:pPr>
      <w:sdt>
        <w:sdtPr>
          <w:rPr>
            <w:rFonts w:cs="Times New Roman"/>
            <w:szCs w:val="24"/>
          </w:rPr>
          <w:tag w:val="goog_rdk_171"/>
          <w:id w:val="1797337305"/>
        </w:sdtPr>
        <w:sdtEndPr/>
        <w:sdtContent>
          <w:r w:rsidR="00A0143A" w:rsidRPr="002C08CB">
            <w:rPr>
              <w:rFonts w:eastAsia="Gungsuh" w:cs="Times New Roman"/>
              <w:color w:val="000000"/>
              <w:szCs w:val="24"/>
            </w:rPr>
            <w:t xml:space="preserve">Most C3 cycle intermediates were analyzed by a reverse phase LC-MS/MS method by an ACQUITY UPLC pump system (Waters) coupled with Waters XEVO TQ-S UPLC/MS/MS (Waters). Metabolites were separated by a 2.1×50 mm ACQUITY UPLC BEH C18 Column (Waters) at 40°C. A multi-step gradient was applied with mobile phase A (10 mM tributylamine in 5% (v/v) </w:t>
          </w:r>
          <w:r w:rsidR="00A0143A" w:rsidRPr="002C08CB">
            <w:rPr>
              <w:rFonts w:eastAsia="Gungsuh" w:cs="Times New Roman"/>
              <w:color w:val="000000"/>
              <w:szCs w:val="24"/>
            </w:rPr>
            <w:lastRenderedPageBreak/>
            <w:t>methanol) and mobile phase B (methanol): 0-1 min, 95-85% A; 1-6 min, 65-40% A; 6-7 min, 40-0% A; 7-8 min, 0% A; 8-9 min, 100% A, at a flow rate of 0.3mL min−1. Mass spectra were acquired using multiple reaction monitoring (MRM) in negative electrospray ionization (ESI) mode as described previously (Preiser et al., 2019)</w:t>
          </w:r>
        </w:sdtContent>
      </w:sdt>
      <w:r w:rsidR="00A0143A" w:rsidRPr="002C08CB">
        <w:rPr>
          <w:rFonts w:cs="Times New Roman"/>
          <w:color w:val="FF0000"/>
          <w:szCs w:val="24"/>
        </w:rPr>
        <w:t xml:space="preserve"> </w:t>
      </w:r>
      <w:r w:rsidR="00A0143A" w:rsidRPr="002C08CB">
        <w:rPr>
          <w:rFonts w:cs="Times New Roman"/>
          <w:color w:val="000000"/>
          <w:szCs w:val="24"/>
        </w:rPr>
        <w:t xml:space="preserve">with slight modifications. The source temperature was 120°C and the </w:t>
      </w:r>
      <w:proofErr w:type="spellStart"/>
      <w:r w:rsidR="00A0143A" w:rsidRPr="002C08CB">
        <w:rPr>
          <w:rFonts w:cs="Times New Roman"/>
          <w:color w:val="000000"/>
          <w:szCs w:val="24"/>
        </w:rPr>
        <w:t>desolvation</w:t>
      </w:r>
      <w:proofErr w:type="spellEnd"/>
      <w:r w:rsidR="00A0143A" w:rsidRPr="002C08CB">
        <w:rPr>
          <w:rFonts w:cs="Times New Roman"/>
          <w:color w:val="000000"/>
          <w:szCs w:val="24"/>
        </w:rPr>
        <w:t xml:space="preserve"> temperature was 350°C. Nitrogen was used as a sheath and auxiliary gas and collision gas (argon) was set to 1.1 </w:t>
      </w:r>
      <w:proofErr w:type="spellStart"/>
      <w:r w:rsidR="00A0143A" w:rsidRPr="002C08CB">
        <w:rPr>
          <w:rFonts w:cs="Times New Roman"/>
          <w:color w:val="000000"/>
          <w:szCs w:val="24"/>
        </w:rPr>
        <w:t>mTorr</w:t>
      </w:r>
      <w:proofErr w:type="spellEnd"/>
      <w:r w:rsidR="00A0143A" w:rsidRPr="002C08CB">
        <w:rPr>
          <w:rFonts w:cs="Times New Roman"/>
          <w:color w:val="000000"/>
          <w:szCs w:val="24"/>
        </w:rPr>
        <w:t xml:space="preserve">. Gas flow for the </w:t>
      </w:r>
      <w:proofErr w:type="spellStart"/>
      <w:r w:rsidR="00A0143A" w:rsidRPr="002C08CB">
        <w:rPr>
          <w:rFonts w:cs="Times New Roman"/>
          <w:color w:val="000000"/>
          <w:szCs w:val="24"/>
        </w:rPr>
        <w:t>desolvation</w:t>
      </w:r>
      <w:proofErr w:type="spellEnd"/>
      <w:r w:rsidR="00A0143A" w:rsidRPr="002C08CB">
        <w:rPr>
          <w:rFonts w:cs="Times New Roman"/>
          <w:color w:val="000000"/>
          <w:szCs w:val="24"/>
        </w:rPr>
        <w:t xml:space="preserve"> and cone was set to 800 and 50 L/h, respectively. The scan time was 0.1 ms.</w:t>
      </w:r>
    </w:p>
    <w:p w14:paraId="4F1E04CB" w14:textId="77777777" w:rsidR="00A0143A" w:rsidRPr="002C08CB" w:rsidRDefault="00A0143A" w:rsidP="00A0143A">
      <w:pPr>
        <w:pBdr>
          <w:top w:val="nil"/>
          <w:left w:val="nil"/>
          <w:bottom w:val="nil"/>
          <w:right w:val="nil"/>
          <w:between w:val="nil"/>
        </w:pBdr>
        <w:spacing w:after="0"/>
        <w:ind w:firstLine="720"/>
        <w:rPr>
          <w:rFonts w:cs="Times New Roman"/>
          <w:color w:val="000000"/>
          <w:szCs w:val="24"/>
        </w:rPr>
      </w:pPr>
      <w:r w:rsidRPr="002C08CB">
        <w:rPr>
          <w:rFonts w:cs="Times New Roman"/>
          <w:color w:val="000000"/>
          <w:szCs w:val="24"/>
        </w:rPr>
        <w:t>Other phosphorylated metabolites (e.g., sugar phosphate, 2PG, and PEP) and nucleotide sugars (ADPG and UDPG) were analyzed using an anion-exchange LC-MS/MS method described previously (Paula Alonso et al., 2010)</w:t>
      </w:r>
      <w:r w:rsidRPr="002C08CB">
        <w:rPr>
          <w:rFonts w:cs="Times New Roman"/>
          <w:color w:val="FF0000"/>
          <w:szCs w:val="24"/>
        </w:rPr>
        <w:t xml:space="preserve"> </w:t>
      </w:r>
      <w:sdt>
        <w:sdtPr>
          <w:rPr>
            <w:rFonts w:cs="Times New Roman"/>
            <w:szCs w:val="24"/>
          </w:rPr>
          <w:tag w:val="goog_rdk_172"/>
          <w:id w:val="942115912"/>
        </w:sdtPr>
        <w:sdtEndPr/>
        <w:sdtContent>
          <w:r w:rsidRPr="002C08CB">
            <w:rPr>
              <w:rFonts w:eastAsia="Cardo" w:cs="Times New Roman"/>
              <w:color w:val="000000"/>
              <w:szCs w:val="24"/>
            </w:rPr>
            <w:t xml:space="preserve">with slight modifications. Metabolites were reconstituted in 100 μL of water from lyophilized extract, and 10 μL of extracts were injected into an ACQUITY UPLC pump system (Waters) coupled with a </w:t>
          </w:r>
          <w:proofErr w:type="spellStart"/>
          <w:r w:rsidRPr="002C08CB">
            <w:rPr>
              <w:rFonts w:eastAsia="Cardo" w:cs="Times New Roman"/>
              <w:color w:val="000000"/>
              <w:szCs w:val="24"/>
            </w:rPr>
            <w:t>Xevo</w:t>
          </w:r>
          <w:proofErr w:type="spellEnd"/>
          <w:r w:rsidRPr="002C08CB">
            <w:rPr>
              <w:rFonts w:eastAsia="Cardo" w:cs="Times New Roman"/>
              <w:color w:val="000000"/>
              <w:szCs w:val="24"/>
            </w:rPr>
            <w:t xml:space="preserve"> ACQUITY TQ Triple Quadrupole Detector (Waters). Metabolites were separated by an </w:t>
          </w:r>
          <w:proofErr w:type="spellStart"/>
          <w:r w:rsidRPr="002C08CB">
            <w:rPr>
              <w:rFonts w:eastAsia="Cardo" w:cs="Times New Roman"/>
              <w:color w:val="000000"/>
              <w:szCs w:val="24"/>
            </w:rPr>
            <w:t>IonPac</w:t>
          </w:r>
          <w:proofErr w:type="spellEnd"/>
          <w:r w:rsidRPr="002C08CB">
            <w:rPr>
              <w:rFonts w:eastAsia="Cardo" w:cs="Times New Roman"/>
              <w:color w:val="000000"/>
              <w:szCs w:val="24"/>
            </w:rPr>
            <w:t xml:space="preserve"> AS11 analytical column (2 × 250 mm, </w:t>
          </w:r>
          <w:proofErr w:type="spellStart"/>
          <w:r w:rsidRPr="002C08CB">
            <w:rPr>
              <w:rFonts w:eastAsia="Cardo" w:cs="Times New Roman"/>
              <w:color w:val="000000"/>
              <w:szCs w:val="24"/>
            </w:rPr>
            <w:t>Dionex</w:t>
          </w:r>
          <w:proofErr w:type="spellEnd"/>
          <w:r w:rsidRPr="002C08CB">
            <w:rPr>
              <w:rFonts w:eastAsia="Cardo" w:cs="Times New Roman"/>
              <w:color w:val="000000"/>
              <w:szCs w:val="24"/>
            </w:rPr>
            <w:t xml:space="preserve">) equipped with an </w:t>
          </w:r>
          <w:proofErr w:type="spellStart"/>
          <w:r w:rsidRPr="002C08CB">
            <w:rPr>
              <w:rFonts w:eastAsia="Cardo" w:cs="Times New Roman"/>
              <w:color w:val="000000"/>
              <w:szCs w:val="24"/>
            </w:rPr>
            <w:t>IonPac</w:t>
          </w:r>
          <w:proofErr w:type="spellEnd"/>
          <w:r w:rsidRPr="002C08CB">
            <w:rPr>
              <w:rFonts w:eastAsia="Cardo" w:cs="Times New Roman"/>
              <w:color w:val="000000"/>
              <w:szCs w:val="24"/>
            </w:rPr>
            <w:t xml:space="preserve"> guard column AG11 (2 × 50 mm, </w:t>
          </w:r>
          <w:proofErr w:type="spellStart"/>
          <w:r w:rsidRPr="002C08CB">
            <w:rPr>
              <w:rFonts w:eastAsia="Cardo" w:cs="Times New Roman"/>
              <w:color w:val="000000"/>
              <w:szCs w:val="24"/>
            </w:rPr>
            <w:t>Dionex</w:t>
          </w:r>
          <w:proofErr w:type="spellEnd"/>
          <w:r w:rsidRPr="002C08CB">
            <w:rPr>
              <w:rFonts w:eastAsia="Cardo" w:cs="Times New Roman"/>
              <w:color w:val="000000"/>
              <w:szCs w:val="24"/>
            </w:rPr>
            <w:t>) at a flow rate of 0.35 mL min−1. A multi-step gradient was applied with mobile phase A (0.5 mM KOH) and mobile phase B (75 mM KOH): 0-2 min, 100% A; 2-4 min, 100-93% A; 4-13 min, 93-60% A; 13-15 min, 0% A; 15-17 min, 100% A. The KOH concentration was suppressed by a post-column anion self-regenerating suppressor (</w:t>
          </w:r>
          <w:proofErr w:type="spellStart"/>
          <w:r w:rsidRPr="002C08CB">
            <w:rPr>
              <w:rFonts w:eastAsia="Cardo" w:cs="Times New Roman"/>
              <w:color w:val="000000"/>
              <w:szCs w:val="24"/>
            </w:rPr>
            <w:t>Dionex</w:t>
          </w:r>
          <w:proofErr w:type="spellEnd"/>
          <w:r w:rsidRPr="002C08CB">
            <w:rPr>
              <w:rFonts w:eastAsia="Cardo" w:cs="Times New Roman"/>
              <w:color w:val="000000"/>
              <w:szCs w:val="24"/>
            </w:rPr>
            <w:t xml:space="preserve"> ADRS 600, </w:t>
          </w:r>
          <w:proofErr w:type="spellStart"/>
          <w:r w:rsidRPr="002C08CB">
            <w:rPr>
              <w:rFonts w:eastAsia="Cardo" w:cs="Times New Roman"/>
              <w:color w:val="000000"/>
              <w:szCs w:val="24"/>
            </w:rPr>
            <w:t>ThermoFisher</w:t>
          </w:r>
          <w:proofErr w:type="spellEnd"/>
          <w:r w:rsidRPr="002C08CB">
            <w:rPr>
              <w:rFonts w:eastAsia="Cardo" w:cs="Times New Roman"/>
              <w:color w:val="000000"/>
              <w:szCs w:val="24"/>
            </w:rPr>
            <w:t xml:space="preserve"> Scientific), with the current of 50 mA and flow rate of 3.5 mL min−1. An </w:t>
          </w:r>
          <w:proofErr w:type="spellStart"/>
          <w:r w:rsidRPr="002C08CB">
            <w:rPr>
              <w:rFonts w:eastAsia="Cardo" w:cs="Times New Roman"/>
              <w:color w:val="000000"/>
              <w:szCs w:val="24"/>
            </w:rPr>
            <w:t>IonPac</w:t>
          </w:r>
          <w:proofErr w:type="spellEnd"/>
          <w:r w:rsidRPr="002C08CB">
            <w:rPr>
              <w:rFonts w:eastAsia="Cardo" w:cs="Times New Roman"/>
              <w:color w:val="000000"/>
              <w:szCs w:val="24"/>
            </w:rPr>
            <w:t xml:space="preserve"> ATC-3 Anion Trap Column (4 × 35 mm), conditioned with 2M KOH, was used to remove contaminant ions from KOH solvents. Mass spectra were acquired using MRM in negative electrospray ionization (ESI) mode. </w:t>
          </w:r>
        </w:sdtContent>
      </w:sdt>
    </w:p>
    <w:p w14:paraId="4DAAD096" w14:textId="77777777" w:rsidR="00A0143A" w:rsidRPr="002C08CB" w:rsidRDefault="00F92050" w:rsidP="00A0143A">
      <w:pPr>
        <w:pBdr>
          <w:top w:val="nil"/>
          <w:left w:val="nil"/>
          <w:bottom w:val="nil"/>
          <w:right w:val="nil"/>
          <w:between w:val="nil"/>
        </w:pBdr>
        <w:spacing w:after="0"/>
        <w:ind w:firstLine="720"/>
        <w:rPr>
          <w:rFonts w:cs="Times New Roman"/>
          <w:color w:val="000000"/>
          <w:szCs w:val="24"/>
        </w:rPr>
      </w:pPr>
      <w:sdt>
        <w:sdtPr>
          <w:rPr>
            <w:rFonts w:cs="Times New Roman"/>
            <w:szCs w:val="24"/>
          </w:rPr>
          <w:tag w:val="goog_rdk_173"/>
          <w:id w:val="203138085"/>
        </w:sdtPr>
        <w:sdtEndPr/>
        <w:sdtContent>
          <w:r w:rsidR="00A0143A" w:rsidRPr="002C08CB">
            <w:rPr>
              <w:rFonts w:eastAsia="Cardo" w:cs="Times New Roman"/>
              <w:color w:val="000000"/>
              <w:szCs w:val="24"/>
            </w:rPr>
            <w:t xml:space="preserve">Amino acids, organic acids, and sucrose were analyzed using a GC-EI-MS system. Amino acids and organic acids were derivatized by </w:t>
          </w:r>
          <w:proofErr w:type="spellStart"/>
          <w:r w:rsidR="00A0143A" w:rsidRPr="002C08CB">
            <w:rPr>
              <w:rFonts w:eastAsia="Cardo" w:cs="Times New Roman"/>
              <w:color w:val="000000"/>
              <w:szCs w:val="24"/>
            </w:rPr>
            <w:t>methoximation</w:t>
          </w:r>
          <w:proofErr w:type="spellEnd"/>
          <w:r w:rsidR="00A0143A" w:rsidRPr="002C08CB">
            <w:rPr>
              <w:rFonts w:eastAsia="Cardo" w:cs="Times New Roman"/>
              <w:color w:val="000000"/>
              <w:szCs w:val="24"/>
            </w:rPr>
            <w:t>, followed by tert-</w:t>
          </w:r>
          <w:proofErr w:type="spellStart"/>
          <w:r w:rsidR="00A0143A" w:rsidRPr="002C08CB">
            <w:rPr>
              <w:rFonts w:eastAsia="Cardo" w:cs="Times New Roman"/>
              <w:color w:val="000000"/>
              <w:szCs w:val="24"/>
            </w:rPr>
            <w:t>butyldimethylsilylation</w:t>
          </w:r>
          <w:proofErr w:type="spellEnd"/>
          <w:r w:rsidR="00A0143A" w:rsidRPr="002C08CB">
            <w:rPr>
              <w:rFonts w:eastAsia="Cardo" w:cs="Times New Roman"/>
              <w:color w:val="000000"/>
              <w:szCs w:val="24"/>
            </w:rPr>
            <w:t xml:space="preserve">. Sucrose was derivatized by </w:t>
          </w:r>
          <w:proofErr w:type="spellStart"/>
          <w:r w:rsidR="00A0143A" w:rsidRPr="002C08CB">
            <w:rPr>
              <w:rFonts w:eastAsia="Cardo" w:cs="Times New Roman"/>
              <w:color w:val="000000"/>
              <w:szCs w:val="24"/>
            </w:rPr>
            <w:t>methoximation</w:t>
          </w:r>
          <w:proofErr w:type="spellEnd"/>
          <w:r w:rsidR="00A0143A" w:rsidRPr="002C08CB">
            <w:rPr>
              <w:rFonts w:eastAsia="Cardo" w:cs="Times New Roman"/>
              <w:color w:val="000000"/>
              <w:szCs w:val="24"/>
            </w:rPr>
            <w:t xml:space="preserve">, followed by </w:t>
          </w:r>
          <w:proofErr w:type="spellStart"/>
          <w:r w:rsidR="00A0143A" w:rsidRPr="002C08CB">
            <w:rPr>
              <w:rFonts w:eastAsia="Cardo" w:cs="Times New Roman"/>
              <w:color w:val="000000"/>
              <w:szCs w:val="24"/>
            </w:rPr>
            <w:t>trimethylsilylation</w:t>
          </w:r>
          <w:proofErr w:type="spellEnd"/>
          <w:r w:rsidR="00A0143A" w:rsidRPr="002C08CB">
            <w:rPr>
              <w:rFonts w:eastAsia="Cardo" w:cs="Times New Roman"/>
              <w:color w:val="000000"/>
              <w:szCs w:val="24"/>
            </w:rPr>
            <w:t xml:space="preserve">. Samples were analyzed by an Agilent 7890 GC system (Agilent) coupled to an Agilent 5975C inert XL Mass Selective Detector (Agilent) with an autosampler (CTC PAL) (Agilent). Metabolites were separated by an Agilent VF5ms GC column, 30 m x 0.25 mm x 0.25 m with 10 m guard column (Part number: CP9013, Agilent). For amino acids and organic acids, 1 μL of the derivatized sample was injected in 10 split </w:t>
          </w:r>
          <w:proofErr w:type="gramStart"/>
          <w:r w:rsidR="00A0143A" w:rsidRPr="002C08CB">
            <w:rPr>
              <w:rFonts w:eastAsia="Cardo" w:cs="Times New Roman"/>
              <w:color w:val="000000"/>
              <w:szCs w:val="24"/>
            </w:rPr>
            <w:t>mode</w:t>
          </w:r>
          <w:proofErr w:type="gramEnd"/>
          <w:r w:rsidR="00A0143A" w:rsidRPr="002C08CB">
            <w:rPr>
              <w:rFonts w:eastAsia="Cardo" w:cs="Times New Roman"/>
              <w:color w:val="000000"/>
              <w:szCs w:val="24"/>
            </w:rPr>
            <w:t xml:space="preserve"> with helium carrier gas with flow rate of 1.2 mL min−1. The oven temperature gradient was: 100 ̊C (4 min hold), increased at 5 ̊C/min to 200 ̊C, then a 10 ̊C/min to 320 ̊C, held at 320 ̊ for 10 min. Electron ionization (EI) is at 70 eV and the mass scan range was 100-600 amu. The ionization source temperature was set at 150 ̊C and the transfer line temperature 300 ̊C. </w:t>
          </w:r>
        </w:sdtContent>
      </w:sdt>
    </w:p>
    <w:p w14:paraId="2D10F976" w14:textId="77777777" w:rsidR="00A0143A" w:rsidRPr="002C08CB" w:rsidRDefault="00A0143A" w:rsidP="00A0143A">
      <w:pPr>
        <w:pBdr>
          <w:top w:val="nil"/>
          <w:left w:val="nil"/>
          <w:bottom w:val="nil"/>
          <w:right w:val="nil"/>
          <w:between w:val="nil"/>
        </w:pBdr>
        <w:spacing w:after="0"/>
        <w:ind w:firstLine="720"/>
        <w:rPr>
          <w:rFonts w:cs="Times New Roman"/>
          <w:color w:val="000000"/>
          <w:szCs w:val="24"/>
        </w:rPr>
      </w:pPr>
      <w:bookmarkStart w:id="1" w:name="_heading=h.1fob9te" w:colFirst="0" w:colLast="0"/>
      <w:bookmarkEnd w:id="1"/>
      <w:r w:rsidRPr="002C08CB">
        <w:rPr>
          <w:rFonts w:cs="Times New Roman"/>
          <w:color w:val="000000"/>
          <w:szCs w:val="24"/>
        </w:rPr>
        <w:t>Glucose and Fructose were analyzed by GC-CI-MS by an Agilent 7890B GC system (Agilent) coupled to an Agilent 7010B triple quadrupole GC/MS with an autosampler (CTC PAL) (Agilent). An Agilent VF5ms GC column, 30 m x 0.25 mm x 0.25 m with 10 m guard column (Part number: CP9013) was used. One μL of the derivatized sample was injected with helium carrier gas with flow rate of 1.2 mL min</w:t>
      </w:r>
      <w:sdt>
        <w:sdtPr>
          <w:rPr>
            <w:rFonts w:cs="Times New Roman"/>
            <w:szCs w:val="24"/>
          </w:rPr>
          <w:tag w:val="goog_rdk_174"/>
          <w:id w:val="-2069109810"/>
        </w:sdtPr>
        <w:sdtEndPr/>
        <w:sdtContent>
          <w:r w:rsidRPr="002C08CB">
            <w:rPr>
              <w:rFonts w:eastAsia="Gungsuh" w:cs="Times New Roman"/>
              <w:color w:val="000000"/>
              <w:szCs w:val="24"/>
              <w:vertAlign w:val="superscript"/>
            </w:rPr>
            <w:t>−1</w:t>
          </w:r>
        </w:sdtContent>
      </w:sdt>
      <w:r w:rsidRPr="002C08CB">
        <w:rPr>
          <w:rFonts w:cs="Times New Roman"/>
          <w:color w:val="000000"/>
          <w:szCs w:val="24"/>
        </w:rPr>
        <w:t xml:space="preserve">. The oven temperature gradient was: 40 ̊C (1 min hold), increased at 40 ̊C/min to 150 ̊C, then a 10 ̊C/min to 250 ̊C, then a 40 ̊C/min to 320 ̊C, and finally held at 320 ̊C for 4.5 min. Chemical ionization (CI) was used and the mass scan range was 150-650 amu with step size 0.1 amu. The ionization source temperature was set at 300 ̊C and the transfer line temperature was 300 ̊C. </w:t>
      </w:r>
    </w:p>
    <w:p w14:paraId="7F3EFE14" w14:textId="77777777" w:rsidR="00A0143A" w:rsidRPr="002C08CB" w:rsidRDefault="00A0143A" w:rsidP="00A0143A">
      <w:pPr>
        <w:pBdr>
          <w:top w:val="nil"/>
          <w:left w:val="nil"/>
          <w:bottom w:val="nil"/>
          <w:right w:val="nil"/>
          <w:between w:val="nil"/>
        </w:pBdr>
        <w:spacing w:after="0"/>
        <w:ind w:firstLine="720"/>
        <w:rPr>
          <w:rFonts w:cs="Times New Roman"/>
          <w:color w:val="000000"/>
          <w:szCs w:val="24"/>
        </w:rPr>
      </w:pPr>
      <w:r w:rsidRPr="002C08CB">
        <w:rPr>
          <w:rFonts w:cs="Times New Roman"/>
          <w:color w:val="000000"/>
          <w:szCs w:val="24"/>
        </w:rPr>
        <w:t xml:space="preserve">Data from LC-MS/MS were acquired with </w:t>
      </w:r>
      <w:proofErr w:type="spellStart"/>
      <w:r w:rsidRPr="002C08CB">
        <w:rPr>
          <w:rFonts w:cs="Times New Roman"/>
          <w:color w:val="000000"/>
          <w:szCs w:val="24"/>
        </w:rPr>
        <w:t>MassLynx</w:t>
      </w:r>
      <w:proofErr w:type="spellEnd"/>
      <w:r w:rsidRPr="002C08CB">
        <w:rPr>
          <w:rFonts w:cs="Times New Roman"/>
          <w:color w:val="000000"/>
          <w:szCs w:val="24"/>
        </w:rPr>
        <w:t xml:space="preserve"> 4.0 (Agilent). Data from GC-EI-MS was acquired with Agilent GC/MSD </w:t>
      </w:r>
      <w:proofErr w:type="spellStart"/>
      <w:r w:rsidRPr="002C08CB">
        <w:rPr>
          <w:rFonts w:cs="Times New Roman"/>
          <w:color w:val="000000"/>
          <w:szCs w:val="24"/>
        </w:rPr>
        <w:t>Chemstation</w:t>
      </w:r>
      <w:proofErr w:type="spellEnd"/>
      <w:r w:rsidRPr="002C08CB">
        <w:rPr>
          <w:rFonts w:cs="Times New Roman"/>
          <w:color w:val="000000"/>
          <w:szCs w:val="24"/>
        </w:rPr>
        <w:t xml:space="preserve"> (Agilent). Data from GC-CI-MS was acquired with Agilent </w:t>
      </w:r>
      <w:proofErr w:type="spellStart"/>
      <w:r w:rsidRPr="002C08CB">
        <w:rPr>
          <w:rFonts w:cs="Times New Roman"/>
          <w:color w:val="000000"/>
          <w:szCs w:val="24"/>
        </w:rPr>
        <w:t>MassHunter</w:t>
      </w:r>
      <w:proofErr w:type="spellEnd"/>
      <w:r w:rsidRPr="002C08CB">
        <w:rPr>
          <w:rFonts w:cs="Times New Roman"/>
          <w:color w:val="000000"/>
          <w:szCs w:val="24"/>
        </w:rPr>
        <w:t xml:space="preserve"> Workstation (Agilent). Metabolites were identified by retention time and mass to charge ratio (m/z), in comparison with authentic standards. Both LC-MS and GC-MS data were </w:t>
      </w:r>
      <w:r w:rsidRPr="002C08CB">
        <w:rPr>
          <w:rFonts w:cs="Times New Roman"/>
          <w:color w:val="000000"/>
          <w:szCs w:val="24"/>
        </w:rPr>
        <w:lastRenderedPageBreak/>
        <w:t xml:space="preserve">converted to </w:t>
      </w:r>
      <w:proofErr w:type="spellStart"/>
      <w:r w:rsidRPr="002C08CB">
        <w:rPr>
          <w:rFonts w:cs="Times New Roman"/>
          <w:color w:val="000000"/>
          <w:szCs w:val="24"/>
        </w:rPr>
        <w:t>MassLynx</w:t>
      </w:r>
      <w:proofErr w:type="spellEnd"/>
      <w:r w:rsidRPr="002C08CB">
        <w:rPr>
          <w:rFonts w:cs="Times New Roman"/>
          <w:color w:val="000000"/>
          <w:szCs w:val="24"/>
        </w:rPr>
        <w:t xml:space="preserve"> format and processed with </w:t>
      </w:r>
      <w:proofErr w:type="spellStart"/>
      <w:r w:rsidRPr="002C08CB">
        <w:rPr>
          <w:rFonts w:cs="Times New Roman"/>
          <w:color w:val="000000"/>
          <w:szCs w:val="24"/>
        </w:rPr>
        <w:t>QuanLynx</w:t>
      </w:r>
      <w:proofErr w:type="spellEnd"/>
      <w:r w:rsidRPr="002C08CB">
        <w:rPr>
          <w:rFonts w:cs="Times New Roman"/>
          <w:color w:val="000000"/>
          <w:szCs w:val="24"/>
        </w:rPr>
        <w:t xml:space="preserve"> software for peak detection and quantification. Natural abundances were corrected by Isotopomer Network Compartmental Analysis software package (Young, 2014) (INCA1.8, http://mfa.vueinnovations.com) implemented in MATLAB 2018b. Mass isotopomer distribution (MID) for each metabolite in which n 13C atoms are incorporated is calculated by the equation of:</w:t>
      </w:r>
    </w:p>
    <w:p w14:paraId="2EA639C8" w14:textId="77777777" w:rsidR="00A0143A" w:rsidRPr="002C08CB" w:rsidRDefault="00A0143A" w:rsidP="00A0143A">
      <w:pPr>
        <w:jc w:val="center"/>
        <w:rPr>
          <w:rFonts w:eastAsia="Cambria Math" w:cs="Times New Roman"/>
          <w:szCs w:val="24"/>
        </w:rPr>
      </w:pPr>
      <m:oMathPara>
        <m:oMath>
          <m:r>
            <w:rPr>
              <w:rFonts w:ascii="Cambria Math" w:eastAsia="Cambria Math" w:hAnsi="Cambria Math" w:cs="Times New Roman"/>
              <w:szCs w:val="24"/>
            </w:rPr>
            <m:t>MIDn=</m:t>
          </m:r>
          <m:f>
            <m:fPr>
              <m:ctrlPr>
                <w:rPr>
                  <w:rFonts w:ascii="Cambria Math" w:eastAsia="Cambria Math" w:hAnsi="Cambria Math" w:cs="Times New Roman"/>
                  <w:szCs w:val="24"/>
                </w:rPr>
              </m:ctrlPr>
            </m:fPr>
            <m:num>
              <m:r>
                <w:rPr>
                  <w:rFonts w:ascii="Cambria Math" w:eastAsia="Cambria Math" w:hAnsi="Cambria Math" w:cs="Times New Roman"/>
                  <w:szCs w:val="24"/>
                </w:rPr>
                <m:t>Mn</m:t>
              </m:r>
            </m:num>
            <m:den>
              <m:nary>
                <m:naryPr>
                  <m:chr m:val="∑"/>
                  <m:ctrlPr>
                    <w:rPr>
                      <w:rFonts w:ascii="Cambria Math" w:eastAsia="Cambria Math" w:hAnsi="Cambria Math" w:cs="Times New Roman"/>
                      <w:szCs w:val="24"/>
                    </w:rPr>
                  </m:ctrlPr>
                </m:naryPr>
                <m:sub>
                  <m:r>
                    <w:rPr>
                      <w:rFonts w:ascii="Cambria Math" w:eastAsia="Cambria Math" w:hAnsi="Cambria Math" w:cs="Times New Roman"/>
                      <w:szCs w:val="24"/>
                    </w:rPr>
                    <m:t>j=0</m:t>
                  </m:r>
                </m:sub>
                <m:sup>
                  <m:r>
                    <w:rPr>
                      <w:rFonts w:ascii="Cambria Math" w:eastAsia="Cambria Math" w:hAnsi="Cambria Math" w:cs="Times New Roman"/>
                      <w:szCs w:val="24"/>
                    </w:rPr>
                    <m:t>i</m:t>
                  </m:r>
                </m:sup>
                <m:e/>
              </m:nary>
              <m:r>
                <w:rPr>
                  <w:rFonts w:ascii="Cambria Math" w:eastAsia="Cambria Math" w:hAnsi="Cambria Math" w:cs="Times New Roman"/>
                  <w:szCs w:val="24"/>
                </w:rPr>
                <m:t>Mj</m:t>
              </m:r>
            </m:den>
          </m:f>
        </m:oMath>
      </m:oMathPara>
    </w:p>
    <w:p w14:paraId="3A037284" w14:textId="77777777" w:rsidR="00A0143A" w:rsidRPr="002C08CB" w:rsidRDefault="00A0143A" w:rsidP="00A0143A">
      <w:pPr>
        <w:pBdr>
          <w:top w:val="nil"/>
          <w:left w:val="nil"/>
          <w:bottom w:val="nil"/>
          <w:right w:val="nil"/>
          <w:between w:val="nil"/>
        </w:pBdr>
        <w:spacing w:after="0"/>
        <w:rPr>
          <w:rFonts w:cs="Times New Roman"/>
          <w:color w:val="000000"/>
          <w:szCs w:val="24"/>
        </w:rPr>
      </w:pPr>
      <w:r w:rsidRPr="002C08CB">
        <w:rPr>
          <w:rFonts w:cs="Times New Roman"/>
          <w:color w:val="000000"/>
          <w:szCs w:val="24"/>
        </w:rPr>
        <w:t>Where</w:t>
      </w:r>
      <w:r w:rsidRPr="002C08CB">
        <w:rPr>
          <w:rFonts w:cs="Times New Roman"/>
          <w:i/>
          <w:color w:val="000000"/>
          <w:szCs w:val="24"/>
        </w:rPr>
        <w:t xml:space="preserve"> Mn</w:t>
      </w:r>
      <w:r w:rsidRPr="002C08CB">
        <w:rPr>
          <w:rFonts w:cs="Times New Roman"/>
          <w:color w:val="000000"/>
          <w:szCs w:val="24"/>
        </w:rPr>
        <w:t xml:space="preserve"> represents the isotopomer abundance for each metabolite. The </w:t>
      </w:r>
      <w:r w:rsidRPr="002C08CB">
        <w:rPr>
          <w:rFonts w:cs="Times New Roman"/>
          <w:color w:val="000000"/>
          <w:szCs w:val="24"/>
          <w:vertAlign w:val="superscript"/>
        </w:rPr>
        <w:t>13</w:t>
      </w:r>
      <w:r w:rsidRPr="002C08CB">
        <w:rPr>
          <w:rFonts w:cs="Times New Roman"/>
          <w:color w:val="000000"/>
          <w:szCs w:val="24"/>
        </w:rPr>
        <w:t xml:space="preserve">C enrichment of the metabolite possessing </w:t>
      </w:r>
      <w:proofErr w:type="spellStart"/>
      <w:r w:rsidRPr="002C08CB">
        <w:rPr>
          <w:rFonts w:cs="Times New Roman"/>
          <w:i/>
          <w:color w:val="000000"/>
          <w:szCs w:val="24"/>
        </w:rPr>
        <w:t>i</w:t>
      </w:r>
      <w:proofErr w:type="spellEnd"/>
      <w:r w:rsidRPr="002C08CB">
        <w:rPr>
          <w:rFonts w:cs="Times New Roman"/>
          <w:i/>
          <w:color w:val="000000"/>
          <w:szCs w:val="24"/>
        </w:rPr>
        <w:t xml:space="preserve"> C</w:t>
      </w:r>
      <w:r w:rsidRPr="002C08CB">
        <w:rPr>
          <w:rFonts w:cs="Times New Roman"/>
          <w:color w:val="000000"/>
          <w:szCs w:val="24"/>
        </w:rPr>
        <w:t xml:space="preserve"> atoms is calculated by the equation of:</w:t>
      </w:r>
    </w:p>
    <w:p w14:paraId="314D0905" w14:textId="77777777" w:rsidR="00A0143A" w:rsidRPr="002C08CB" w:rsidRDefault="00A0143A" w:rsidP="00A0143A">
      <w:pPr>
        <w:jc w:val="center"/>
        <w:rPr>
          <w:rFonts w:eastAsia="Cambria Math" w:cs="Times New Roman"/>
          <w:szCs w:val="24"/>
        </w:rPr>
      </w:pPr>
      <m:oMathPara>
        <m:oMath>
          <m:r>
            <w:rPr>
              <w:rFonts w:ascii="Cambria Math" w:eastAsia="Cambria Math" w:hAnsi="Cambria Math" w:cs="Times New Roman"/>
              <w:szCs w:val="24"/>
            </w:rPr>
            <m:t xml:space="preserve">13C enrichment= </m:t>
          </m:r>
          <m:nary>
            <m:naryPr>
              <m:chr m:val="∑"/>
              <m:ctrlPr>
                <w:rPr>
                  <w:rFonts w:ascii="Cambria Math" w:eastAsia="Cambria Math" w:hAnsi="Cambria Math" w:cs="Times New Roman"/>
                  <w:szCs w:val="24"/>
                </w:rPr>
              </m:ctrlPr>
            </m:naryPr>
            <m:sub>
              <m:r>
                <w:rPr>
                  <w:rFonts w:ascii="Cambria Math" w:eastAsia="Cambria Math" w:hAnsi="Cambria Math" w:cs="Times New Roman"/>
                  <w:szCs w:val="24"/>
                </w:rPr>
                <m:t>n=1</m:t>
              </m:r>
            </m:sub>
            <m:sup>
              <m:r>
                <w:rPr>
                  <w:rFonts w:ascii="Cambria Math" w:eastAsia="Cambria Math" w:hAnsi="Cambria Math" w:cs="Times New Roman"/>
                  <w:szCs w:val="24"/>
                </w:rPr>
                <m:t>i</m:t>
              </m:r>
            </m:sup>
            <m:e/>
          </m:nary>
          <m:f>
            <m:fPr>
              <m:ctrlPr>
                <w:rPr>
                  <w:rFonts w:ascii="Cambria Math" w:eastAsia="Cambria Math" w:hAnsi="Cambria Math" w:cs="Times New Roman"/>
                  <w:szCs w:val="24"/>
                </w:rPr>
              </m:ctrlPr>
            </m:fPr>
            <m:num>
              <m:r>
                <w:rPr>
                  <w:rFonts w:ascii="Cambria Math" w:eastAsia="Cambria Math" w:hAnsi="Cambria Math" w:cs="Times New Roman"/>
                  <w:szCs w:val="24"/>
                </w:rPr>
                <m:t>i ×Mn</m:t>
              </m:r>
            </m:num>
            <m:den>
              <m:r>
                <w:rPr>
                  <w:rFonts w:ascii="Cambria Math" w:eastAsia="Cambria Math" w:hAnsi="Cambria Math" w:cs="Times New Roman"/>
                  <w:szCs w:val="24"/>
                </w:rPr>
                <m:t>i</m:t>
              </m:r>
            </m:den>
          </m:f>
        </m:oMath>
      </m:oMathPara>
    </w:p>
    <w:p w14:paraId="63BD3601" w14:textId="2C46350C" w:rsidR="00A0143A" w:rsidRDefault="00A0143A" w:rsidP="00A0143A">
      <w:pPr>
        <w:pStyle w:val="Heading2"/>
      </w:pPr>
      <w:r>
        <w:t>Protein extraction, peptide preparation and proteomic analysis</w:t>
      </w:r>
    </w:p>
    <w:p w14:paraId="0EEED2F6" w14:textId="77777777" w:rsidR="00A0143A" w:rsidRDefault="00A0143A" w:rsidP="00A0143A">
      <w:pPr>
        <w:spacing w:after="0"/>
        <w:ind w:firstLine="567"/>
      </w:pPr>
      <w:r>
        <w:rPr>
          <w:color w:val="000000"/>
        </w:rPr>
        <w:t xml:space="preserve">Five biological replicates were included for each line. Leaf tissue from photosynthetically active leaves was harvested and immediately frozen in liquid nitrogen. This tissue was stored at -80ºC until it was ground to a fine powder under liquid nitrogen. The tissue was then weighed into 200  mg aliquots. Alternatively, chloroplasts were isolated from fresh leaf tissue using a commercially available chloroplast isolation kit (Sigma </w:t>
      </w:r>
      <w:proofErr w:type="gramStart"/>
      <w:r>
        <w:rPr>
          <w:color w:val="000000"/>
        </w:rPr>
        <w:t>Product #:</w:t>
      </w:r>
      <w:proofErr w:type="gramEnd"/>
      <w:r>
        <w:rPr>
          <w:color w:val="000000"/>
        </w:rPr>
        <w:t xml:space="preserve"> CPISO) following manufacturer’s instructions. Yield varied between a limited (n = 3) sample set. 200-300 mg of each sample was used for protein extraction in </w:t>
      </w:r>
      <w:r>
        <w:rPr>
          <w:color w:val="212121"/>
          <w:highlight w:val="white"/>
        </w:rPr>
        <w:t xml:space="preserve">1 ml of SDT lysis buffer [4% (w/v) SDS, 100 mM Tris-HCl pH 7.6, 0.1 M DTT]. Ground leaf tissue was lysed by bead-beating in lysing matrix E tubes (MP Biomedicals) with a Bead </w:t>
      </w:r>
      <w:proofErr w:type="spellStart"/>
      <w:r>
        <w:rPr>
          <w:color w:val="212121"/>
          <w:highlight w:val="white"/>
        </w:rPr>
        <w:t>Ruptor</w:t>
      </w:r>
      <w:proofErr w:type="spellEnd"/>
      <w:r>
        <w:rPr>
          <w:color w:val="212121"/>
          <w:highlight w:val="white"/>
        </w:rPr>
        <w:t xml:space="preserve"> Elite (Omni International) for 5 cycles of 45 sec at 6.45 m/s with 1 min dwell time between </w:t>
      </w:r>
      <w:proofErr w:type="gramStart"/>
      <w:r>
        <w:rPr>
          <w:color w:val="212121"/>
          <w:highlight w:val="white"/>
        </w:rPr>
        <w:t>cycles;</w:t>
      </w:r>
      <w:proofErr w:type="gramEnd"/>
      <w:r>
        <w:rPr>
          <w:color w:val="212121"/>
          <w:highlight w:val="white"/>
        </w:rPr>
        <w:t xml:space="preserve"> followed by heating to 95°C for 10 min. The lysates were centrifuged for 5 min at 21,000 x g to remove cell debris.</w:t>
      </w:r>
    </w:p>
    <w:p w14:paraId="7B1FCE67" w14:textId="77777777" w:rsidR="00A0143A" w:rsidRDefault="00A0143A" w:rsidP="00A0143A">
      <w:pPr>
        <w:spacing w:after="0"/>
        <w:ind w:firstLine="567"/>
        <w:rPr>
          <w:color w:val="000000"/>
        </w:rPr>
      </w:pPr>
      <w:r>
        <w:rPr>
          <w:color w:val="212121"/>
        </w:rPr>
        <w:t>Supernatant was us</w:t>
      </w:r>
      <w:r>
        <w:rPr>
          <w:color w:val="000000"/>
        </w:rPr>
        <w:t xml:space="preserve">ed for purification and digestion using the filter-aided sample preparation (FASP) protocol described previously (Wiśniewski et al., 2009). </w:t>
      </w:r>
      <w:r>
        <w:rPr>
          <w:color w:val="333333"/>
          <w:highlight w:val="white"/>
        </w:rPr>
        <w:t xml:space="preserve">All centrifugations mentioned below were performed at 14,000 x g. Samples were loaded onto 10 kDa MWCO 500 μL centrifugal filters (VWR International) by combining 60 μL of lysate with 400 μL of Urea solution (8 M urea in 0.1 M Tris/HCl pH 8.5) and centrifuging for 20 min. This step was repeated once to load a total of 120 </w:t>
      </w:r>
      <w:proofErr w:type="spellStart"/>
      <w:r>
        <w:rPr>
          <w:color w:val="333333"/>
          <w:highlight w:val="white"/>
        </w:rPr>
        <w:t>ul</w:t>
      </w:r>
      <w:proofErr w:type="spellEnd"/>
      <w:r>
        <w:rPr>
          <w:color w:val="333333"/>
          <w:highlight w:val="white"/>
        </w:rPr>
        <w:t xml:space="preserve"> of lysate. Filters were washed once by applying 200 μL of urea solution followed by 20 min of centrifugation to remove any remaining SDS. 100 μL IAA solution (0.05 M iodoacetamide in Urea solution) was then added to filters for a 20 min incubation at room temperature followed by centrifugation for 20 min. The filters were washed three times with 100 μL of urea solution and 20 min centrifugations, followed by a buffer exchange to ABC (50 mM Ammonium Bicarbonate). Buffer exchange was accomplished by three cycles of adding 100 μL of ABC and centrifuging for 20 min. Tryptic digestion was performed by adding 1 μg of MS grade trypsin (</w:t>
      </w:r>
      <w:proofErr w:type="spellStart"/>
      <w:r>
        <w:rPr>
          <w:color w:val="333333"/>
          <w:highlight w:val="white"/>
        </w:rPr>
        <w:t>ThermoFisher</w:t>
      </w:r>
      <w:proofErr w:type="spellEnd"/>
      <w:r>
        <w:rPr>
          <w:color w:val="333333"/>
          <w:highlight w:val="white"/>
        </w:rPr>
        <w:t xml:space="preserve"> Scientific) in 40 μL of ABC to each filter and incubating for 16 hours in a wet chamber at 37°C. Tryptic peptides were eluted by adding 50 μL of 0.5 M NaCl and centrifuging for 20 min. </w:t>
      </w:r>
      <w:r>
        <w:rPr>
          <w:color w:val="000000"/>
        </w:rPr>
        <w:t>Peptide concentrations were determined with the Pierce Micro BCA assay (</w:t>
      </w:r>
      <w:proofErr w:type="spellStart"/>
      <w:r>
        <w:rPr>
          <w:color w:val="000000"/>
        </w:rPr>
        <w:t>ThermoFisher</w:t>
      </w:r>
      <w:proofErr w:type="spellEnd"/>
      <w:r>
        <w:rPr>
          <w:color w:val="000000"/>
        </w:rPr>
        <w:t xml:space="preserve"> Scientific) following the manufacturer’s instructions.</w:t>
      </w:r>
    </w:p>
    <w:p w14:paraId="0E3E379D" w14:textId="77777777" w:rsidR="00A0143A" w:rsidRDefault="00A0143A" w:rsidP="00A0143A">
      <w:pPr>
        <w:spacing w:after="0"/>
        <w:ind w:firstLine="567"/>
        <w:rPr>
          <w:color w:val="212121"/>
        </w:rPr>
      </w:pPr>
      <w:r>
        <w:rPr>
          <w:color w:val="000000"/>
        </w:rPr>
        <w:t xml:space="preserve">All proteomic samples were analyzed by 1D-LC-MS/MS as described previously (Mordant &amp; Kleiner, 2021). </w:t>
      </w:r>
      <w:r>
        <w:rPr>
          <w:color w:val="212121"/>
          <w:highlight w:val="white"/>
        </w:rPr>
        <w:t xml:space="preserve">The samples were blocked by treatment in the run sequence to avoid </w:t>
      </w:r>
      <w:sdt>
        <w:sdtPr>
          <w:tag w:val="goog_rdk_175"/>
          <w:id w:val="-1553303611"/>
        </w:sdtPr>
        <w:sdtEndPr/>
        <w:sdtContent>
          <w:r>
            <w:rPr>
              <w:color w:val="212121"/>
              <w:highlight w:val="white"/>
            </w:rPr>
            <w:t>carry-over</w:t>
          </w:r>
        </w:sdtContent>
      </w:sdt>
      <w:r>
        <w:rPr>
          <w:color w:val="212121"/>
          <w:highlight w:val="white"/>
        </w:rPr>
        <w:t xml:space="preserve"> of peptides from the transgenic proteins into the empty vector control samples. Empty vector control </w:t>
      </w:r>
      <w:r>
        <w:rPr>
          <w:color w:val="212121"/>
          <w:highlight w:val="white"/>
        </w:rPr>
        <w:lastRenderedPageBreak/>
        <w:t xml:space="preserve">samples were run first. </w:t>
      </w:r>
      <w:r>
        <w:rPr>
          <w:color w:val="000000"/>
        </w:rPr>
        <w:t xml:space="preserve">1.4 μg peptide of each sample </w:t>
      </w:r>
      <w:sdt>
        <w:sdtPr>
          <w:tag w:val="goog_rdk_177"/>
          <w:id w:val="-1874605980"/>
        </w:sdtPr>
        <w:sdtEndPr/>
        <w:sdtContent>
          <w:r>
            <w:rPr>
              <w:color w:val="000000"/>
            </w:rPr>
            <w:t>was</w:t>
          </w:r>
        </w:sdtContent>
      </w:sdt>
      <w:r>
        <w:rPr>
          <w:color w:val="000000"/>
        </w:rPr>
        <w:t xml:space="preserve"> loaded with an </w:t>
      </w:r>
      <w:proofErr w:type="spellStart"/>
      <w:r>
        <w:rPr>
          <w:color w:val="000000"/>
        </w:rPr>
        <w:t>UltiMate</w:t>
      </w:r>
      <w:r>
        <w:rPr>
          <w:color w:val="000000"/>
          <w:vertAlign w:val="superscript"/>
        </w:rPr>
        <w:t>TM</w:t>
      </w:r>
      <w:proofErr w:type="spellEnd"/>
      <w:r>
        <w:rPr>
          <w:color w:val="000000"/>
        </w:rPr>
        <w:t xml:space="preserve"> 3000 </w:t>
      </w:r>
      <w:proofErr w:type="spellStart"/>
      <w:r>
        <w:rPr>
          <w:color w:val="000000"/>
        </w:rPr>
        <w:t>RSLCnano</w:t>
      </w:r>
      <w:proofErr w:type="spellEnd"/>
      <w:r>
        <w:rPr>
          <w:color w:val="000000"/>
        </w:rPr>
        <w:t xml:space="preserve"> Liquid Chromatograph (</w:t>
      </w:r>
      <w:proofErr w:type="spellStart"/>
      <w:r>
        <w:rPr>
          <w:color w:val="000000"/>
        </w:rPr>
        <w:t>ThermoFisher</w:t>
      </w:r>
      <w:proofErr w:type="spellEnd"/>
      <w:r>
        <w:rPr>
          <w:color w:val="000000"/>
        </w:rPr>
        <w:t xml:space="preserve"> Scientific) in loading solvent A (5 % acetonitrile, 0.05 % trifluoroacetic acid) onto a 5 mm, 300 µm ID C18 Acclaim® PepMap100 pre-column (</w:t>
      </w:r>
      <w:proofErr w:type="spellStart"/>
      <w:r>
        <w:rPr>
          <w:color w:val="000000"/>
        </w:rPr>
        <w:t>ThermoFisher</w:t>
      </w:r>
      <w:proofErr w:type="spellEnd"/>
      <w:r>
        <w:rPr>
          <w:color w:val="000000"/>
        </w:rPr>
        <w:t xml:space="preserve"> Scientific). Elution and separation of peptides on the analytical column (75 cm x 75 µm analytical EASY-Spray column packed with </w:t>
      </w:r>
      <w:proofErr w:type="spellStart"/>
      <w:r>
        <w:rPr>
          <w:color w:val="000000"/>
        </w:rPr>
        <w:t>PepMap</w:t>
      </w:r>
      <w:proofErr w:type="spellEnd"/>
      <w:r>
        <w:rPr>
          <w:color w:val="000000"/>
        </w:rPr>
        <w:t xml:space="preserve"> RSLC C18, 2 µm material, </w:t>
      </w:r>
      <w:proofErr w:type="spellStart"/>
      <w:r>
        <w:rPr>
          <w:color w:val="000000"/>
        </w:rPr>
        <w:t>ThermoFisher</w:t>
      </w:r>
      <w:proofErr w:type="spellEnd"/>
      <w:r>
        <w:rPr>
          <w:color w:val="000000"/>
        </w:rPr>
        <w:t xml:space="preserve"> Scientific; heated to 60 °C) was achieved at a flow rate of 300 nL  min</w:t>
      </w:r>
      <w:r>
        <w:rPr>
          <w:color w:val="000000"/>
          <w:vertAlign w:val="superscript"/>
        </w:rPr>
        <w:t>-1</w:t>
      </w:r>
      <w:r>
        <w:rPr>
          <w:color w:val="000000"/>
        </w:rPr>
        <w:t xml:space="preserve"> using a 140 min gradient going from 95 % buffer A (0.1 % formic acid) to 31 % buffer B (0.1 % formic acid, 80 % acetonitrile) in 102 min, then to 50 % B in 18 min, to 99 % B in 1 min and ending with 99 % B. The analytical column was connected to a Q </w:t>
      </w:r>
      <w:proofErr w:type="spellStart"/>
      <w:r>
        <w:rPr>
          <w:color w:val="000000"/>
        </w:rPr>
        <w:t>Exactive</w:t>
      </w:r>
      <w:proofErr w:type="spellEnd"/>
      <w:r>
        <w:rPr>
          <w:color w:val="000000"/>
        </w:rPr>
        <w:t xml:space="preserve"> HF hybrid quadrupole-Orbitrap mass spectrometer (</w:t>
      </w:r>
      <w:proofErr w:type="spellStart"/>
      <w:r>
        <w:rPr>
          <w:color w:val="000000"/>
        </w:rPr>
        <w:t>ThermoFisher</w:t>
      </w:r>
      <w:proofErr w:type="spellEnd"/>
      <w:r>
        <w:rPr>
          <w:color w:val="000000"/>
        </w:rPr>
        <w:t xml:space="preserve"> Scientific) via an Easy-Spray source. Eluting peptides were ionized via electrospray ionization (ESI). Carryover was reduced by two wash runs (injection of 20 µl acetonitrile, 99 % eluent B) between sample blocks. </w:t>
      </w:r>
      <w:r>
        <w:rPr>
          <w:color w:val="212121"/>
          <w:highlight w:val="white"/>
        </w:rPr>
        <w:t>MS1 spectra were acquired by performing a full MS scan at a resolution of 60,000 on a 380 to 1600 m/z window. MS2 spectra were acquired using a data dependent approach by selecting for fragmentation the 15 most abundant ions from the precursor MS1 spectra. A normalized collision energy of 25 was applied in the HCD cell to generate the peptide fragments for MS2 spectra. Other settings of the data-dependent acquisition included: a maximum injection time of 100 ms, a dynamic exclusion of 25 sec and exclusion of ions of +1 charge state from fragmentation. About 50,000 MS/MS spectra were acquired per sample.</w:t>
      </w:r>
    </w:p>
    <w:p w14:paraId="03E82E9F" w14:textId="77777777" w:rsidR="00A0143A" w:rsidRPr="00F27814" w:rsidRDefault="00A0143A" w:rsidP="00A0143A">
      <w:pPr>
        <w:spacing w:after="0"/>
        <w:ind w:firstLine="567"/>
        <w:jc w:val="both"/>
      </w:pPr>
      <w:r>
        <w:rPr>
          <w:color w:val="000000"/>
        </w:rPr>
        <w:t>A database containing all protein sequences from</w:t>
      </w:r>
      <w:r>
        <w:rPr>
          <w:i/>
          <w:color w:val="000000"/>
        </w:rPr>
        <w:t xml:space="preserve"> C. sativa</w:t>
      </w:r>
      <w:r>
        <w:rPr>
          <w:color w:val="000000"/>
        </w:rPr>
        <w:t xml:space="preserve"> cultivar DH55 (N</w:t>
      </w:r>
      <w:r>
        <w:t>CBI, RefSeq: GCF_000633955.1</w:t>
      </w:r>
      <w:r>
        <w:rPr>
          <w:color w:val="000000"/>
        </w:rPr>
        <w:t xml:space="preserve">), as well as the crTCA vector sequences </w:t>
      </w:r>
      <w:proofErr w:type="gramStart"/>
      <w:r>
        <w:rPr>
          <w:color w:val="000000"/>
        </w:rPr>
        <w:t>was</w:t>
      </w:r>
      <w:proofErr w:type="gramEnd"/>
      <w:r>
        <w:rPr>
          <w:color w:val="000000"/>
        </w:rPr>
        <w:t xml:space="preserve"> used. Sequences of common laboratory contaminants were included by appending the </w:t>
      </w:r>
      <w:proofErr w:type="spellStart"/>
      <w:r>
        <w:rPr>
          <w:color w:val="000000"/>
        </w:rPr>
        <w:t>cRAP</w:t>
      </w:r>
      <w:proofErr w:type="spellEnd"/>
      <w:r>
        <w:rPr>
          <w:color w:val="000000"/>
        </w:rPr>
        <w:t xml:space="preserve"> protein sequence database (</w:t>
      </w:r>
      <w:hyperlink r:id="rId22">
        <w:r>
          <w:rPr>
            <w:color w:val="1155CC"/>
            <w:u w:val="single"/>
          </w:rPr>
          <w:t>http://www.thegpm.org/crap/</w:t>
        </w:r>
      </w:hyperlink>
      <w:r>
        <w:rPr>
          <w:color w:val="000000"/>
        </w:rPr>
        <w:t>)</w:t>
      </w:r>
      <w:r>
        <w:rPr>
          <w:color w:val="212121"/>
        </w:rPr>
        <w:t xml:space="preserve">. </w:t>
      </w:r>
      <w:r>
        <w:rPr>
          <w:color w:val="000000"/>
        </w:rPr>
        <w:t xml:space="preserve">The final database </w:t>
      </w:r>
      <w:r>
        <w:t>contains</w:t>
      </w:r>
      <w:r>
        <w:rPr>
          <w:color w:val="000000"/>
        </w:rPr>
        <w:t xml:space="preserve"> 48,277 protein sequences and is included in the PRIDE submission (see data access statement) in </w:t>
      </w:r>
      <w:proofErr w:type="gramStart"/>
      <w:r>
        <w:rPr>
          <w:color w:val="000000"/>
        </w:rPr>
        <w:t>fasta format</w:t>
      </w:r>
      <w:proofErr w:type="gramEnd"/>
      <w:r>
        <w:rPr>
          <w:color w:val="000000"/>
        </w:rPr>
        <w:t xml:space="preserve">. Searches of the MS/MS spectra against this database were performed with the </w:t>
      </w:r>
      <w:proofErr w:type="spellStart"/>
      <w:r>
        <w:rPr>
          <w:color w:val="000000"/>
        </w:rPr>
        <w:t>Sequest</w:t>
      </w:r>
      <w:proofErr w:type="spellEnd"/>
      <w:r>
        <w:rPr>
          <w:color w:val="000000"/>
        </w:rPr>
        <w:t xml:space="preserve"> HT node in Proteome Discoverer version 2.3.0.523 (</w:t>
      </w:r>
      <w:proofErr w:type="spellStart"/>
      <w:r>
        <w:rPr>
          <w:color w:val="000000"/>
        </w:rPr>
        <w:t>ThermoFisher</w:t>
      </w:r>
      <w:proofErr w:type="spellEnd"/>
      <w:r>
        <w:rPr>
          <w:color w:val="000000"/>
        </w:rPr>
        <w:t xml:space="preserve"> Scientific) as described </w:t>
      </w:r>
      <w:r>
        <w:t xml:space="preserve">previously </w:t>
      </w:r>
      <w:r>
        <w:rPr>
          <w:color w:val="000000"/>
        </w:rPr>
        <w:t>(Mordant &amp; Kleiner, 2021)</w:t>
      </w:r>
      <w:r>
        <w:t xml:space="preserve">. </w:t>
      </w:r>
      <w:r>
        <w:rPr>
          <w:color w:val="212121"/>
          <w:highlight w:val="white"/>
        </w:rPr>
        <w:t>Peptide false discovery rate (FDR) was calculated using the Percolator node in Proteome Discoverer and only peptides identified at a 5% FDR were retained for protein identification. Proteins were inferred from peptide identifications using the Protein-FDR Validator node in Proteome Discoverer with a target FDR of 5%.</w:t>
      </w:r>
      <w:r>
        <w:rPr>
          <w:color w:val="FF0000"/>
        </w:rPr>
        <w:t xml:space="preserve"> </w:t>
      </w:r>
      <w:r>
        <w:t>For label-free quantification based on peptide area under the curve we used the following nodes and settings in Proteome Discoverer: the “Minora feature” detector node in the processing step. In the consensus step, the .</w:t>
      </w:r>
      <w:proofErr w:type="spellStart"/>
      <w:r>
        <w:t>msf</w:t>
      </w:r>
      <w:proofErr w:type="spellEnd"/>
      <w:r>
        <w:t xml:space="preserve"> files were processed with the “feature mapper” node (maximum allowed retention time shift of 10 min, a mass tolerance of 10 ppm (and a S/N threshold of 5) followed by the “Precursor Ions Quantifier” node. The general quantification setting used Unique + Razor peptides with precursor quantification based on area under the curve. </w:t>
      </w:r>
    </w:p>
    <w:p w14:paraId="5459AA80" w14:textId="77777777" w:rsidR="00A0143A" w:rsidRPr="00A0143A" w:rsidRDefault="00A0143A" w:rsidP="00A0143A"/>
    <w:sectPr w:rsidR="00A0143A" w:rsidRPr="00A0143A" w:rsidSect="0093429D">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2B1DD" w14:textId="77777777" w:rsidR="003F4AB9" w:rsidRDefault="003F4AB9" w:rsidP="00117666">
      <w:pPr>
        <w:spacing w:after="0"/>
      </w:pPr>
      <w:r>
        <w:separator/>
      </w:r>
    </w:p>
  </w:endnote>
  <w:endnote w:type="continuationSeparator" w:id="0">
    <w:p w14:paraId="1BE57BAE" w14:textId="77777777" w:rsidR="003F4AB9" w:rsidRDefault="003F4AB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Noto Sans Symbols">
    <w:altName w:val="Calibri"/>
    <w:charset w:val="00"/>
    <w:family w:val="auto"/>
    <w:pitch w:val="default"/>
  </w:font>
  <w:font w:name="Card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42510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42510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FF493" w14:textId="77777777" w:rsidR="003F4AB9" w:rsidRDefault="003F4AB9" w:rsidP="00117666">
      <w:pPr>
        <w:spacing w:after="0"/>
      </w:pPr>
      <w:r>
        <w:separator/>
      </w:r>
    </w:p>
  </w:footnote>
  <w:footnote w:type="continuationSeparator" w:id="0">
    <w:p w14:paraId="2571FB39" w14:textId="77777777" w:rsidR="003F4AB9" w:rsidRDefault="003F4AB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42510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42510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6212BAD6"/>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lvlOverride w:ilvl="1">
      <w:lvl w:ilvl="1">
        <w:start w:val="1"/>
        <w:numFmt w:val="decimal"/>
        <w:pStyle w:val="Heading2"/>
        <w:lvlText w:val="%1.%2"/>
        <w:lvlJc w:val="left"/>
        <w:pPr>
          <w:tabs>
            <w:tab w:val="num" w:pos="567"/>
          </w:tabs>
          <w:ind w:left="567" w:hanging="567"/>
        </w:pPr>
        <w:rPr>
          <w:rFonts w:hint="default"/>
          <w:i w:val="0"/>
          <w:iCs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0BF9"/>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F2D"/>
    <w:rsid w:val="003F4AB9"/>
    <w:rsid w:val="00401590"/>
    <w:rsid w:val="004113F0"/>
    <w:rsid w:val="00425102"/>
    <w:rsid w:val="00447801"/>
    <w:rsid w:val="00452E9C"/>
    <w:rsid w:val="004735C8"/>
    <w:rsid w:val="004961FF"/>
    <w:rsid w:val="00517A89"/>
    <w:rsid w:val="005250F2"/>
    <w:rsid w:val="005313EF"/>
    <w:rsid w:val="005721CC"/>
    <w:rsid w:val="00593EEA"/>
    <w:rsid w:val="005A5EEE"/>
    <w:rsid w:val="006108E0"/>
    <w:rsid w:val="006375C7"/>
    <w:rsid w:val="00654E8F"/>
    <w:rsid w:val="00660D05"/>
    <w:rsid w:val="006621B2"/>
    <w:rsid w:val="006820B1"/>
    <w:rsid w:val="00696BB6"/>
    <w:rsid w:val="006B7D14"/>
    <w:rsid w:val="00701727"/>
    <w:rsid w:val="0070566C"/>
    <w:rsid w:val="00714C50"/>
    <w:rsid w:val="00725A7D"/>
    <w:rsid w:val="007501BE"/>
    <w:rsid w:val="0078299E"/>
    <w:rsid w:val="00790BB3"/>
    <w:rsid w:val="007C206C"/>
    <w:rsid w:val="00803D24"/>
    <w:rsid w:val="00817DD6"/>
    <w:rsid w:val="00885156"/>
    <w:rsid w:val="009151AA"/>
    <w:rsid w:val="0093429D"/>
    <w:rsid w:val="00943573"/>
    <w:rsid w:val="00970F7D"/>
    <w:rsid w:val="00994A3D"/>
    <w:rsid w:val="009C2B12"/>
    <w:rsid w:val="009C70F3"/>
    <w:rsid w:val="009D2003"/>
    <w:rsid w:val="00A0143A"/>
    <w:rsid w:val="00A174D9"/>
    <w:rsid w:val="00A569CD"/>
    <w:rsid w:val="00A84A14"/>
    <w:rsid w:val="00AB6715"/>
    <w:rsid w:val="00AC50D9"/>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073CB"/>
    <w:rsid w:val="00E14909"/>
    <w:rsid w:val="00E52377"/>
    <w:rsid w:val="00E64E17"/>
    <w:rsid w:val="00E866C9"/>
    <w:rsid w:val="00E878FB"/>
    <w:rsid w:val="00EA3D3C"/>
    <w:rsid w:val="00F46900"/>
    <w:rsid w:val="00F61D89"/>
    <w:rsid w:val="00F92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thegpm.org/crap/"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TotalTime>
  <Pages>20</Pages>
  <Words>4473</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Nathan Wilson</cp:lastModifiedBy>
  <cp:revision>7</cp:revision>
  <cp:lastPrinted>2013-10-03T12:51:00Z</cp:lastPrinted>
  <dcterms:created xsi:type="dcterms:W3CDTF">2024-12-17T23:03:00Z</dcterms:created>
  <dcterms:modified xsi:type="dcterms:W3CDTF">2024-12-23T17:37:00Z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