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8241D" w14:textId="77777777" w:rsidR="0056508D" w:rsidRDefault="0056508D" w:rsidP="0056508D">
      <w:pPr>
        <w:pStyle w:val="Title"/>
        <w:spacing w:line="480" w:lineRule="auto"/>
        <w:rPr>
          <w:sz w:val="24"/>
          <w:szCs w:val="24"/>
        </w:rPr>
      </w:pPr>
      <w:proofErr w:type="spellStart"/>
      <w:r w:rsidRPr="003E38F5">
        <w:rPr>
          <w:sz w:val="24"/>
          <w:szCs w:val="24"/>
        </w:rPr>
        <w:t>Vitexicarpin</w:t>
      </w:r>
      <w:proofErr w:type="spellEnd"/>
      <w:r w:rsidRPr="003E38F5">
        <w:rPr>
          <w:sz w:val="24"/>
          <w:szCs w:val="24"/>
        </w:rPr>
        <w:t xml:space="preserve"> demonstrates </w:t>
      </w:r>
      <w:proofErr w:type="gramStart"/>
      <w:r w:rsidRPr="003E38F5">
        <w:rPr>
          <w:sz w:val="24"/>
          <w:szCs w:val="24"/>
        </w:rPr>
        <w:t>anticancer potential</w:t>
      </w:r>
      <w:proofErr w:type="gramEnd"/>
      <w:r w:rsidRPr="003E38F5">
        <w:rPr>
          <w:sz w:val="24"/>
          <w:szCs w:val="24"/>
        </w:rPr>
        <w:t xml:space="preserve"> by inhibiting anoctamin 1 in colorectal and non-small cell lung cancers </w:t>
      </w:r>
    </w:p>
    <w:p w14:paraId="63A1C5EB" w14:textId="77777777" w:rsidR="00DD30A7" w:rsidRDefault="00DD30A7" w:rsidP="00DD30A7">
      <w:pPr>
        <w:pStyle w:val="AuthorList"/>
        <w:spacing w:line="480" w:lineRule="auto"/>
        <w:rPr>
          <w:b w:val="0"/>
          <w:bCs/>
        </w:rPr>
      </w:pPr>
      <w:r w:rsidRPr="00551E3E">
        <w:rPr>
          <w:b w:val="0"/>
          <w:bCs/>
        </w:rPr>
        <w:t>Yohan Seo</w:t>
      </w:r>
      <w:r w:rsidRPr="00551E3E">
        <w:rPr>
          <w:b w:val="0"/>
          <w:bCs/>
          <w:vertAlign w:val="superscript"/>
        </w:rPr>
        <w:t>1</w:t>
      </w:r>
      <w:r>
        <w:rPr>
          <w:b w:val="0"/>
          <w:bCs/>
          <w:vertAlign w:val="superscript"/>
        </w:rPr>
        <w:t>,2</w:t>
      </w:r>
      <w:r w:rsidRPr="00551E3E">
        <w:rPr>
          <w:b w:val="0"/>
          <w:bCs/>
        </w:rPr>
        <w:t>*, Sion Lee</w:t>
      </w:r>
      <w:r>
        <w:rPr>
          <w:b w:val="0"/>
          <w:bCs/>
          <w:vertAlign w:val="superscript"/>
        </w:rPr>
        <w:t>2</w:t>
      </w:r>
      <w:r>
        <w:rPr>
          <w:b w:val="0"/>
          <w:bCs/>
        </w:rPr>
        <w:t xml:space="preserve">, </w:t>
      </w:r>
      <w:r w:rsidRPr="00551E3E">
        <w:rPr>
          <w:b w:val="0"/>
          <w:bCs/>
        </w:rPr>
        <w:t>Raju Das</w:t>
      </w:r>
      <w:r>
        <w:rPr>
          <w:b w:val="0"/>
          <w:bCs/>
          <w:vertAlign w:val="superscript"/>
        </w:rPr>
        <w:t>3</w:t>
      </w:r>
      <w:r w:rsidRPr="00EC7803">
        <w:rPr>
          <w:b w:val="0"/>
          <w:bCs/>
        </w:rPr>
        <w:t>,</w:t>
      </w:r>
      <w:r>
        <w:rPr>
          <w:b w:val="0"/>
          <w:bCs/>
          <w:vertAlign w:val="superscript"/>
        </w:rPr>
        <w:t xml:space="preserve"> </w:t>
      </w:r>
      <w:r w:rsidRPr="00551E3E">
        <w:rPr>
          <w:b w:val="0"/>
          <w:bCs/>
        </w:rPr>
        <w:t>S</w:t>
      </w:r>
      <w:r>
        <w:rPr>
          <w:b w:val="0"/>
          <w:bCs/>
        </w:rPr>
        <w:t>un</w:t>
      </w:r>
      <w:r w:rsidRPr="00551E3E">
        <w:rPr>
          <w:b w:val="0"/>
          <w:bCs/>
        </w:rPr>
        <w:t>g Baek Jeong</w:t>
      </w:r>
      <w:r>
        <w:rPr>
          <w:b w:val="0"/>
          <w:bCs/>
          <w:vertAlign w:val="superscript"/>
        </w:rPr>
        <w:t>2</w:t>
      </w:r>
      <w:r w:rsidRPr="00551E3E">
        <w:rPr>
          <w:b w:val="0"/>
          <w:bCs/>
        </w:rPr>
        <w:t>,</w:t>
      </w:r>
      <w:r w:rsidRPr="00551E3E">
        <w:rPr>
          <w:b w:val="0"/>
          <w:bCs/>
          <w:vertAlign w:val="superscript"/>
        </w:rPr>
        <w:t xml:space="preserve"> </w:t>
      </w:r>
      <w:r w:rsidRPr="00785CE9">
        <w:rPr>
          <w:b w:val="0"/>
          <w:bCs/>
        </w:rPr>
        <w:t>Chul Soon Park</w:t>
      </w:r>
      <w:r w:rsidRPr="00551E3E">
        <w:rPr>
          <w:b w:val="0"/>
          <w:bCs/>
          <w:vertAlign w:val="superscript"/>
        </w:rPr>
        <w:t>1</w:t>
      </w:r>
      <w:r w:rsidRPr="00551E3E">
        <w:rPr>
          <w:b w:val="0"/>
          <w:bCs/>
        </w:rPr>
        <w:t>,</w:t>
      </w:r>
      <w:r>
        <w:rPr>
          <w:b w:val="0"/>
          <w:bCs/>
          <w:vertAlign w:val="superscript"/>
        </w:rPr>
        <w:t xml:space="preserve"> </w:t>
      </w:r>
      <w:proofErr w:type="spellStart"/>
      <w:r w:rsidRPr="00551E3E">
        <w:rPr>
          <w:b w:val="0"/>
          <w:bCs/>
        </w:rPr>
        <w:t>Minuk</w:t>
      </w:r>
      <w:proofErr w:type="spellEnd"/>
      <w:r w:rsidRPr="00551E3E">
        <w:rPr>
          <w:b w:val="0"/>
          <w:bCs/>
        </w:rPr>
        <w:t xml:space="preserve"> Kim</w:t>
      </w:r>
      <w:r>
        <w:rPr>
          <w:b w:val="0"/>
          <w:bCs/>
          <w:vertAlign w:val="superscript"/>
        </w:rPr>
        <w:t>4</w:t>
      </w:r>
      <w:r>
        <w:rPr>
          <w:b w:val="0"/>
          <w:bCs/>
        </w:rPr>
        <w:t xml:space="preserve">, </w:t>
      </w:r>
      <w:r w:rsidRPr="002B4A32">
        <w:rPr>
          <w:b w:val="0"/>
          <w:bCs/>
        </w:rPr>
        <w:t>Deok Kyu Yoon</w:t>
      </w:r>
      <w:r>
        <w:rPr>
          <w:b w:val="0"/>
          <w:bCs/>
          <w:vertAlign w:val="superscript"/>
        </w:rPr>
        <w:t>4</w:t>
      </w:r>
      <w:r>
        <w:rPr>
          <w:b w:val="0"/>
          <w:bCs/>
        </w:rPr>
        <w:t xml:space="preserve">, </w:t>
      </w:r>
      <w:r w:rsidRPr="00926AAC">
        <w:rPr>
          <w:b w:val="0"/>
          <w:bCs/>
        </w:rPr>
        <w:t>Armin Sultana</w:t>
      </w:r>
      <w:r w:rsidRPr="00926AAC">
        <w:rPr>
          <w:b w:val="0"/>
          <w:bCs/>
          <w:vertAlign w:val="superscript"/>
        </w:rPr>
        <w:t>3</w:t>
      </w:r>
      <w:r w:rsidRPr="00926AAC">
        <w:rPr>
          <w:b w:val="0"/>
          <w:bCs/>
          <w:vertAlign w:val="subscript"/>
        </w:rPr>
        <w:t>,</w:t>
      </w:r>
      <w:r w:rsidRPr="00926AAC">
        <w:rPr>
          <w:b w:val="0"/>
          <w:bCs/>
          <w:vertAlign w:val="superscript"/>
        </w:rPr>
        <w:t xml:space="preserve"> </w:t>
      </w:r>
      <w:r w:rsidRPr="00FF673C">
        <w:rPr>
          <w:b w:val="0"/>
          <w:bCs/>
        </w:rPr>
        <w:t>K</w:t>
      </w:r>
      <w:r>
        <w:rPr>
          <w:rFonts w:hint="eastAsia"/>
          <w:b w:val="0"/>
          <w:bCs/>
        </w:rPr>
        <w:t>a</w:t>
      </w:r>
      <w:r>
        <w:rPr>
          <w:b w:val="0"/>
          <w:bCs/>
        </w:rPr>
        <w:t>n</w:t>
      </w:r>
      <w:r w:rsidRPr="00FF673C">
        <w:rPr>
          <w:b w:val="0"/>
          <w:bCs/>
        </w:rPr>
        <w:t>tu Das</w:t>
      </w:r>
      <w:r>
        <w:rPr>
          <w:b w:val="0"/>
          <w:bCs/>
          <w:vertAlign w:val="superscript"/>
        </w:rPr>
        <w:t>5</w:t>
      </w:r>
      <w:r w:rsidRPr="00551E3E">
        <w:rPr>
          <w:b w:val="0"/>
          <w:bCs/>
        </w:rPr>
        <w:t xml:space="preserve">, </w:t>
      </w:r>
      <w:r w:rsidRPr="00DD7CF8">
        <w:rPr>
          <w:b w:val="0"/>
        </w:rPr>
        <w:t>Jae-Eon Lee</w:t>
      </w:r>
      <w:r>
        <w:rPr>
          <w:b w:val="0"/>
          <w:bCs/>
          <w:vertAlign w:val="superscript"/>
        </w:rPr>
        <w:t>6</w:t>
      </w:r>
      <w:r w:rsidRPr="00ED63EE">
        <w:rPr>
          <w:b w:val="0"/>
        </w:rPr>
        <w:t>,</w:t>
      </w:r>
      <w:r>
        <w:t xml:space="preserve"> </w:t>
      </w:r>
      <w:r w:rsidRPr="00DD7CF8">
        <w:rPr>
          <w:b w:val="0"/>
        </w:rPr>
        <w:t>Yong Hyun Jeon</w:t>
      </w:r>
      <w:r>
        <w:rPr>
          <w:b w:val="0"/>
          <w:bCs/>
          <w:vertAlign w:val="superscript"/>
        </w:rPr>
        <w:t>6</w:t>
      </w:r>
      <w:r w:rsidRPr="00551E3E">
        <w:rPr>
          <w:b w:val="0"/>
          <w:bCs/>
        </w:rPr>
        <w:t xml:space="preserve">, Phan </w:t>
      </w:r>
      <w:proofErr w:type="spellStart"/>
      <w:r w:rsidRPr="00551E3E">
        <w:rPr>
          <w:b w:val="0"/>
          <w:bCs/>
        </w:rPr>
        <w:t>Thi</w:t>
      </w:r>
      <w:proofErr w:type="spellEnd"/>
      <w:r w:rsidRPr="00551E3E">
        <w:rPr>
          <w:b w:val="0"/>
          <w:bCs/>
        </w:rPr>
        <w:t xml:space="preserve"> Thanh Huong</w:t>
      </w:r>
      <w:r>
        <w:rPr>
          <w:b w:val="0"/>
          <w:bCs/>
          <w:vertAlign w:val="superscript"/>
        </w:rPr>
        <w:t xml:space="preserve">7, </w:t>
      </w:r>
      <w:r w:rsidRPr="00551E3E">
        <w:rPr>
          <w:b w:val="0"/>
          <w:bCs/>
        </w:rPr>
        <w:t>Nguyen Xuan Nhiem</w:t>
      </w:r>
      <w:r>
        <w:rPr>
          <w:b w:val="0"/>
          <w:bCs/>
          <w:vertAlign w:val="superscript"/>
        </w:rPr>
        <w:t xml:space="preserve">7, </w:t>
      </w:r>
      <w:proofErr w:type="spellStart"/>
      <w:r w:rsidRPr="00551E3E">
        <w:rPr>
          <w:b w:val="0"/>
          <w:bCs/>
        </w:rPr>
        <w:t>Joohan</w:t>
      </w:r>
      <w:proofErr w:type="spellEnd"/>
      <w:r w:rsidRPr="00551E3E">
        <w:rPr>
          <w:b w:val="0"/>
          <w:bCs/>
        </w:rPr>
        <w:t xml:space="preserve"> Woo</w:t>
      </w:r>
      <w:r>
        <w:rPr>
          <w:b w:val="0"/>
          <w:bCs/>
          <w:vertAlign w:val="superscript"/>
        </w:rPr>
        <w:t>3</w:t>
      </w:r>
      <w:r w:rsidRPr="00551E3E">
        <w:rPr>
          <w:b w:val="0"/>
          <w:bCs/>
          <w:vertAlign w:val="superscript"/>
        </w:rPr>
        <w:t>,</w:t>
      </w:r>
      <w:r>
        <w:rPr>
          <w:b w:val="0"/>
          <w:bCs/>
          <w:vertAlign w:val="superscript"/>
        </w:rPr>
        <w:t>8</w:t>
      </w:r>
      <w:r w:rsidRPr="00551E3E">
        <w:rPr>
          <w:b w:val="0"/>
          <w:bCs/>
        </w:rPr>
        <w:t>*</w:t>
      </w:r>
    </w:p>
    <w:p w14:paraId="335DAC11" w14:textId="413ECC8D" w:rsidR="00BB7186" w:rsidRDefault="00BB7186" w:rsidP="00E52527">
      <w:pPr>
        <w:spacing w:before="240"/>
        <w:rPr>
          <w:b/>
        </w:rPr>
      </w:pPr>
    </w:p>
    <w:p w14:paraId="1E7DE201" w14:textId="279251ED" w:rsidR="00E52527" w:rsidRDefault="00E52527" w:rsidP="00E52527">
      <w:pPr>
        <w:spacing w:before="240"/>
        <w:rPr>
          <w:b/>
        </w:rPr>
      </w:pPr>
      <w:r w:rsidRPr="00DC637C">
        <w:rPr>
          <w:b/>
        </w:rPr>
        <w:t>Supplementary Table S1</w:t>
      </w:r>
      <w:r w:rsidR="004E563C">
        <w:rPr>
          <w:b/>
        </w:rPr>
        <w:t>A</w:t>
      </w:r>
      <w:r w:rsidRPr="00DC637C">
        <w:rPr>
          <w:b/>
        </w:rPr>
        <w:t>. Docking and binding free energy (MM-GBSA) scores for the selected compounds</w:t>
      </w:r>
      <w:r>
        <w:rPr>
          <w:b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2"/>
        <w:gridCol w:w="1127"/>
        <w:gridCol w:w="1223"/>
      </w:tblGrid>
      <w:tr w:rsidR="00E52527" w:rsidRPr="00FB2D7A" w14:paraId="2406925B" w14:textId="77777777" w:rsidTr="00165FC5">
        <w:trPr>
          <w:trHeight w:val="420"/>
          <w:jc w:val="center"/>
        </w:trPr>
        <w:tc>
          <w:tcPr>
            <w:tcW w:w="2162" w:type="dxa"/>
            <w:vMerge w:val="restart"/>
            <w:vAlign w:val="center"/>
          </w:tcPr>
          <w:p w14:paraId="2F485F88" w14:textId="77777777" w:rsidR="00E52527" w:rsidRPr="00FB2D7A" w:rsidRDefault="00E52527" w:rsidP="00165FC5">
            <w:pPr>
              <w:spacing w:before="240"/>
              <w:jc w:val="center"/>
              <w:rPr>
                <w:b/>
                <w:sz w:val="20"/>
                <w:szCs w:val="20"/>
              </w:rPr>
            </w:pPr>
            <w:r w:rsidRPr="00FB2D7A">
              <w:rPr>
                <w:b/>
                <w:sz w:val="20"/>
                <w:szCs w:val="20"/>
              </w:rPr>
              <w:t>Compound Name</w:t>
            </w:r>
          </w:p>
        </w:tc>
        <w:tc>
          <w:tcPr>
            <w:tcW w:w="2350" w:type="dxa"/>
            <w:gridSpan w:val="2"/>
            <w:vAlign w:val="center"/>
          </w:tcPr>
          <w:p w14:paraId="06859E08" w14:textId="77777777" w:rsidR="00E52527" w:rsidRPr="00FB2D7A" w:rsidRDefault="00E52527" w:rsidP="00165FC5">
            <w:pPr>
              <w:spacing w:before="240"/>
              <w:jc w:val="center"/>
              <w:rPr>
                <w:b/>
                <w:sz w:val="20"/>
                <w:szCs w:val="20"/>
              </w:rPr>
            </w:pPr>
            <w:r w:rsidRPr="00FB2D7A">
              <w:rPr>
                <w:b/>
                <w:sz w:val="20"/>
                <w:szCs w:val="20"/>
              </w:rPr>
              <w:t>ANO1</w:t>
            </w:r>
          </w:p>
          <w:p w14:paraId="4F0C402B" w14:textId="77777777" w:rsidR="00E52527" w:rsidRPr="00FB2D7A" w:rsidRDefault="00E52527" w:rsidP="00165FC5">
            <w:pPr>
              <w:spacing w:before="240"/>
              <w:jc w:val="center"/>
              <w:rPr>
                <w:b/>
                <w:sz w:val="20"/>
                <w:szCs w:val="20"/>
              </w:rPr>
            </w:pPr>
            <w:r w:rsidRPr="00FB2D7A">
              <w:rPr>
                <w:b/>
                <w:sz w:val="20"/>
                <w:szCs w:val="20"/>
              </w:rPr>
              <w:t xml:space="preserve">PDB ID: </w:t>
            </w:r>
            <w:r>
              <w:rPr>
                <w:b/>
                <w:sz w:val="20"/>
                <w:szCs w:val="20"/>
              </w:rPr>
              <w:t>7ZK3</w:t>
            </w:r>
          </w:p>
        </w:tc>
      </w:tr>
      <w:tr w:rsidR="00E52527" w:rsidRPr="00FB2D7A" w14:paraId="475609FB" w14:textId="77777777" w:rsidTr="00165FC5">
        <w:trPr>
          <w:trHeight w:val="330"/>
          <w:jc w:val="center"/>
        </w:trPr>
        <w:tc>
          <w:tcPr>
            <w:tcW w:w="2162" w:type="dxa"/>
            <w:vMerge/>
            <w:vAlign w:val="center"/>
          </w:tcPr>
          <w:p w14:paraId="2B2973A5" w14:textId="77777777" w:rsidR="00E52527" w:rsidRPr="00FB2D7A" w:rsidRDefault="00E52527" w:rsidP="00165FC5">
            <w:pPr>
              <w:spacing w:before="2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7" w:type="dxa"/>
            <w:vAlign w:val="center"/>
          </w:tcPr>
          <w:p w14:paraId="70463876" w14:textId="77777777" w:rsidR="00E52527" w:rsidRPr="00FB2D7A" w:rsidRDefault="00E52527" w:rsidP="00165FC5">
            <w:pPr>
              <w:spacing w:before="240"/>
              <w:jc w:val="center"/>
              <w:rPr>
                <w:b/>
                <w:sz w:val="20"/>
                <w:szCs w:val="20"/>
              </w:rPr>
            </w:pPr>
            <w:r w:rsidRPr="00FB2D7A">
              <w:rPr>
                <w:b/>
                <w:sz w:val="20"/>
                <w:szCs w:val="20"/>
              </w:rPr>
              <w:t>XP Docking Score (Kcal/mol)</w:t>
            </w:r>
          </w:p>
        </w:tc>
        <w:tc>
          <w:tcPr>
            <w:tcW w:w="1223" w:type="dxa"/>
            <w:vAlign w:val="center"/>
          </w:tcPr>
          <w:p w14:paraId="50F0F78F" w14:textId="77777777" w:rsidR="00E52527" w:rsidRPr="00FB2D7A" w:rsidRDefault="00E52527" w:rsidP="00165FC5">
            <w:pPr>
              <w:spacing w:before="240"/>
              <w:jc w:val="center"/>
              <w:rPr>
                <w:b/>
                <w:sz w:val="20"/>
                <w:szCs w:val="20"/>
              </w:rPr>
            </w:pPr>
            <w:r w:rsidRPr="00FB2D7A">
              <w:rPr>
                <w:b/>
                <w:sz w:val="20"/>
                <w:szCs w:val="20"/>
              </w:rPr>
              <w:t>MM-GBSA (Kcal/mol)</w:t>
            </w:r>
          </w:p>
        </w:tc>
      </w:tr>
      <w:tr w:rsidR="00E52527" w:rsidRPr="00FB2D7A" w14:paraId="233C9F0A" w14:textId="77777777" w:rsidTr="00165FC5">
        <w:trPr>
          <w:jc w:val="center"/>
        </w:trPr>
        <w:tc>
          <w:tcPr>
            <w:tcW w:w="2162" w:type="dxa"/>
            <w:vAlign w:val="center"/>
          </w:tcPr>
          <w:p w14:paraId="4AC9C4A4" w14:textId="77777777" w:rsidR="00E52527" w:rsidRPr="00F94E10" w:rsidRDefault="00E52527" w:rsidP="00165FC5">
            <w:pPr>
              <w:spacing w:before="240"/>
              <w:jc w:val="center"/>
              <w:rPr>
                <w:bCs/>
                <w:szCs w:val="24"/>
              </w:rPr>
            </w:pPr>
            <w:r w:rsidRPr="00F94E10">
              <w:rPr>
                <w:bCs/>
                <w:szCs w:val="24"/>
              </w:rPr>
              <w:t>Ani 9</w:t>
            </w:r>
          </w:p>
        </w:tc>
        <w:tc>
          <w:tcPr>
            <w:tcW w:w="1127" w:type="dxa"/>
            <w:vAlign w:val="center"/>
          </w:tcPr>
          <w:p w14:paraId="398994FB" w14:textId="77777777" w:rsidR="00E52527" w:rsidRPr="00F94E10" w:rsidRDefault="00E52527" w:rsidP="00165FC5">
            <w:pPr>
              <w:spacing w:before="240"/>
              <w:jc w:val="center"/>
              <w:rPr>
                <w:bCs/>
                <w:szCs w:val="24"/>
              </w:rPr>
            </w:pPr>
            <w:r w:rsidRPr="00F94E10">
              <w:rPr>
                <w:bCs/>
                <w:szCs w:val="24"/>
              </w:rPr>
              <w:t>-6.686</w:t>
            </w:r>
          </w:p>
        </w:tc>
        <w:tc>
          <w:tcPr>
            <w:tcW w:w="1223" w:type="dxa"/>
            <w:vAlign w:val="center"/>
          </w:tcPr>
          <w:p w14:paraId="6E252D02" w14:textId="77777777" w:rsidR="00E52527" w:rsidRPr="00F94E10" w:rsidRDefault="00E52527" w:rsidP="00165FC5">
            <w:pPr>
              <w:spacing w:before="240"/>
              <w:jc w:val="center"/>
              <w:rPr>
                <w:bCs/>
                <w:szCs w:val="24"/>
              </w:rPr>
            </w:pPr>
            <w:r w:rsidRPr="00F94E10">
              <w:rPr>
                <w:bCs/>
                <w:szCs w:val="24"/>
              </w:rPr>
              <w:t>-24.00</w:t>
            </w:r>
          </w:p>
        </w:tc>
      </w:tr>
      <w:tr w:rsidR="00E52527" w:rsidRPr="00FB2D7A" w14:paraId="71D97241" w14:textId="77777777" w:rsidTr="00165FC5">
        <w:trPr>
          <w:jc w:val="center"/>
        </w:trPr>
        <w:tc>
          <w:tcPr>
            <w:tcW w:w="2162" w:type="dxa"/>
            <w:vAlign w:val="center"/>
          </w:tcPr>
          <w:p w14:paraId="67ADF91B" w14:textId="77777777" w:rsidR="00E52527" w:rsidRPr="00F94E10" w:rsidRDefault="00E52527" w:rsidP="00165FC5">
            <w:pPr>
              <w:spacing w:before="240"/>
              <w:jc w:val="center"/>
              <w:rPr>
                <w:bCs/>
                <w:szCs w:val="24"/>
              </w:rPr>
            </w:pPr>
            <w:proofErr w:type="spellStart"/>
            <w:r w:rsidRPr="00F94E10">
              <w:rPr>
                <w:bCs/>
                <w:szCs w:val="24"/>
              </w:rPr>
              <w:t>Eact</w:t>
            </w:r>
            <w:proofErr w:type="spellEnd"/>
          </w:p>
        </w:tc>
        <w:tc>
          <w:tcPr>
            <w:tcW w:w="1127" w:type="dxa"/>
            <w:vAlign w:val="center"/>
          </w:tcPr>
          <w:p w14:paraId="183A5CAC" w14:textId="77777777" w:rsidR="00E52527" w:rsidRPr="00F94E10" w:rsidRDefault="00E52527" w:rsidP="00165FC5">
            <w:pPr>
              <w:spacing w:before="240"/>
              <w:jc w:val="center"/>
              <w:rPr>
                <w:bCs/>
                <w:szCs w:val="24"/>
              </w:rPr>
            </w:pPr>
            <w:r w:rsidRPr="00F94E10">
              <w:rPr>
                <w:bCs/>
                <w:szCs w:val="24"/>
              </w:rPr>
              <w:t>-5.339</w:t>
            </w:r>
          </w:p>
        </w:tc>
        <w:tc>
          <w:tcPr>
            <w:tcW w:w="1223" w:type="dxa"/>
            <w:vAlign w:val="center"/>
          </w:tcPr>
          <w:p w14:paraId="1202007D" w14:textId="77777777" w:rsidR="00E52527" w:rsidRPr="00F94E10" w:rsidRDefault="00E52527" w:rsidP="00165FC5">
            <w:pPr>
              <w:spacing w:before="240"/>
              <w:jc w:val="center"/>
              <w:rPr>
                <w:bCs/>
                <w:szCs w:val="24"/>
              </w:rPr>
            </w:pPr>
            <w:r w:rsidRPr="00F94E10">
              <w:rPr>
                <w:bCs/>
                <w:szCs w:val="24"/>
              </w:rPr>
              <w:t>-52.71</w:t>
            </w:r>
          </w:p>
        </w:tc>
      </w:tr>
      <w:tr w:rsidR="00E52527" w14:paraId="3CE17085" w14:textId="77777777" w:rsidTr="00165FC5">
        <w:tblPrEx>
          <w:tblLook w:val="0000" w:firstRow="0" w:lastRow="0" w:firstColumn="0" w:lastColumn="0" w:noHBand="0" w:noVBand="0"/>
        </w:tblPrEx>
        <w:trPr>
          <w:trHeight w:val="984"/>
          <w:jc w:val="center"/>
        </w:trPr>
        <w:tc>
          <w:tcPr>
            <w:tcW w:w="2162" w:type="dxa"/>
            <w:vAlign w:val="center"/>
          </w:tcPr>
          <w:p w14:paraId="3E012651" w14:textId="77777777" w:rsidR="00E52527" w:rsidRPr="00F94E10" w:rsidRDefault="00E52527" w:rsidP="00165FC5">
            <w:pPr>
              <w:spacing w:before="240"/>
              <w:jc w:val="center"/>
              <w:rPr>
                <w:bCs/>
                <w:szCs w:val="24"/>
              </w:rPr>
            </w:pPr>
            <w:proofErr w:type="spellStart"/>
            <w:r w:rsidRPr="00F94E10">
              <w:rPr>
                <w:bCs/>
                <w:szCs w:val="24"/>
              </w:rPr>
              <w:t>Vitexicarpin</w:t>
            </w:r>
            <w:proofErr w:type="spellEnd"/>
          </w:p>
        </w:tc>
        <w:tc>
          <w:tcPr>
            <w:tcW w:w="1127" w:type="dxa"/>
            <w:vAlign w:val="center"/>
          </w:tcPr>
          <w:p w14:paraId="4D27D142" w14:textId="77777777" w:rsidR="00E52527" w:rsidRPr="00F94E10" w:rsidRDefault="00E52527" w:rsidP="00165FC5">
            <w:pPr>
              <w:spacing w:before="240"/>
              <w:jc w:val="center"/>
              <w:rPr>
                <w:bCs/>
                <w:szCs w:val="24"/>
              </w:rPr>
            </w:pPr>
            <w:r w:rsidRPr="00F94E10">
              <w:rPr>
                <w:bCs/>
                <w:szCs w:val="24"/>
              </w:rPr>
              <w:t>-6.675</w:t>
            </w:r>
          </w:p>
        </w:tc>
        <w:tc>
          <w:tcPr>
            <w:tcW w:w="1223" w:type="dxa"/>
            <w:vAlign w:val="center"/>
          </w:tcPr>
          <w:p w14:paraId="0B93B708" w14:textId="77777777" w:rsidR="00E52527" w:rsidRPr="00F94E10" w:rsidRDefault="00E52527" w:rsidP="00165FC5">
            <w:pPr>
              <w:spacing w:before="240"/>
              <w:jc w:val="center"/>
              <w:rPr>
                <w:bCs/>
                <w:szCs w:val="24"/>
              </w:rPr>
            </w:pPr>
            <w:r w:rsidRPr="00F94E10">
              <w:rPr>
                <w:bCs/>
                <w:szCs w:val="24"/>
              </w:rPr>
              <w:t>-49.90</w:t>
            </w:r>
          </w:p>
        </w:tc>
      </w:tr>
    </w:tbl>
    <w:p w14:paraId="298780BB" w14:textId="77777777" w:rsidR="00E52527" w:rsidRDefault="00E52527" w:rsidP="0035588B">
      <w:pPr>
        <w:spacing w:before="240"/>
        <w:jc w:val="both"/>
        <w:rPr>
          <w:b/>
        </w:rPr>
      </w:pPr>
    </w:p>
    <w:p w14:paraId="2CB3BB1D" w14:textId="77777777" w:rsidR="00E52527" w:rsidRDefault="00E52527" w:rsidP="0035588B">
      <w:pPr>
        <w:spacing w:before="240"/>
        <w:jc w:val="both"/>
        <w:rPr>
          <w:b/>
        </w:rPr>
      </w:pPr>
    </w:p>
    <w:p w14:paraId="4D0190E6" w14:textId="77777777" w:rsidR="00E52527" w:rsidRDefault="00E52527" w:rsidP="0035588B">
      <w:pPr>
        <w:spacing w:before="240"/>
        <w:jc w:val="both"/>
        <w:rPr>
          <w:b/>
        </w:rPr>
      </w:pPr>
    </w:p>
    <w:p w14:paraId="1174737E" w14:textId="77777777" w:rsidR="00E52527" w:rsidRDefault="00E52527" w:rsidP="0035588B">
      <w:pPr>
        <w:spacing w:before="240"/>
        <w:jc w:val="both"/>
        <w:rPr>
          <w:b/>
        </w:rPr>
      </w:pPr>
    </w:p>
    <w:p w14:paraId="2102A96A" w14:textId="77777777" w:rsidR="00E52527" w:rsidRDefault="00E52527" w:rsidP="0035588B">
      <w:pPr>
        <w:spacing w:before="240"/>
        <w:jc w:val="both"/>
        <w:rPr>
          <w:b/>
        </w:rPr>
      </w:pPr>
    </w:p>
    <w:p w14:paraId="2E03EAE6" w14:textId="77777777" w:rsidR="00E52527" w:rsidRDefault="00E52527" w:rsidP="0035588B">
      <w:pPr>
        <w:spacing w:before="240"/>
        <w:jc w:val="both"/>
        <w:rPr>
          <w:b/>
        </w:rPr>
      </w:pPr>
    </w:p>
    <w:p w14:paraId="7E4A3980" w14:textId="0018E7E1" w:rsidR="00DC637C" w:rsidRDefault="00DC637C" w:rsidP="0035588B">
      <w:pPr>
        <w:spacing w:before="240"/>
        <w:jc w:val="both"/>
        <w:rPr>
          <w:b/>
        </w:rPr>
      </w:pPr>
      <w:r w:rsidRPr="00F54533">
        <w:rPr>
          <w:b/>
        </w:rPr>
        <w:lastRenderedPageBreak/>
        <w:t>Supplementary Table S1</w:t>
      </w:r>
      <w:r w:rsidR="004E563C">
        <w:rPr>
          <w:b/>
        </w:rPr>
        <w:t>B</w:t>
      </w:r>
      <w:r w:rsidRPr="00F54533">
        <w:rPr>
          <w:b/>
        </w:rPr>
        <w:t xml:space="preserve">. Docking interaction patterns </w:t>
      </w:r>
      <w:r w:rsidR="007F0B08">
        <w:rPr>
          <w:b/>
        </w:rPr>
        <w:t xml:space="preserve">of ANO1 </w:t>
      </w:r>
      <w:r w:rsidR="0035588B">
        <w:rPr>
          <w:b/>
        </w:rPr>
        <w:t xml:space="preserve">(7ZK3) </w:t>
      </w:r>
      <w:r w:rsidR="007F0B08">
        <w:rPr>
          <w:b/>
        </w:rPr>
        <w:t>with selected compounds.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674"/>
        <w:gridCol w:w="1953"/>
        <w:gridCol w:w="2610"/>
        <w:gridCol w:w="1701"/>
        <w:gridCol w:w="1377"/>
      </w:tblGrid>
      <w:tr w:rsidR="002C373D" w:rsidRPr="00FB2D7A" w14:paraId="3286515C" w14:textId="77777777" w:rsidTr="0001235E">
        <w:trPr>
          <w:trHeight w:val="963"/>
        </w:trPr>
        <w:tc>
          <w:tcPr>
            <w:tcW w:w="1674" w:type="dxa"/>
            <w:vAlign w:val="center"/>
          </w:tcPr>
          <w:p w14:paraId="7DCBDB05" w14:textId="26B7B4FF" w:rsidR="002C373D" w:rsidRPr="00FB2D7A" w:rsidRDefault="002C373D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eastAsia="Malgun Gothic" w:cs="Times New Roman"/>
                <w:b/>
                <w:sz w:val="20"/>
                <w:szCs w:val="20"/>
              </w:rPr>
              <w:t>Compound Name</w:t>
            </w:r>
          </w:p>
        </w:tc>
        <w:tc>
          <w:tcPr>
            <w:tcW w:w="1953" w:type="dxa"/>
            <w:vAlign w:val="center"/>
          </w:tcPr>
          <w:p w14:paraId="109E5BD6" w14:textId="4FF33D28" w:rsidR="002C373D" w:rsidRPr="00FB2D7A" w:rsidRDefault="002C373D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eastAsia="Malgun Gothic" w:cs="Times New Roman"/>
                <w:b/>
                <w:sz w:val="20"/>
                <w:szCs w:val="20"/>
              </w:rPr>
              <w:t>Hydrogen bond (length in Å)</w:t>
            </w:r>
          </w:p>
        </w:tc>
        <w:tc>
          <w:tcPr>
            <w:tcW w:w="2610" w:type="dxa"/>
            <w:vAlign w:val="center"/>
          </w:tcPr>
          <w:p w14:paraId="2635CE86" w14:textId="1BFA2FB3" w:rsidR="002C373D" w:rsidRPr="00FB2D7A" w:rsidRDefault="002C373D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eastAsia="Malgun Gothic" w:cs="Times New Roman"/>
                <w:b/>
                <w:sz w:val="20"/>
                <w:szCs w:val="20"/>
              </w:rPr>
              <w:t>Hydrophobic bond (length in Å)</w:t>
            </w:r>
          </w:p>
        </w:tc>
        <w:tc>
          <w:tcPr>
            <w:tcW w:w="1701" w:type="dxa"/>
            <w:vAlign w:val="center"/>
          </w:tcPr>
          <w:p w14:paraId="7940C3D7" w14:textId="7CA6ACC1" w:rsidR="002C373D" w:rsidRPr="00FB2D7A" w:rsidRDefault="002C373D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eastAsia="Malgun Gothic" w:cs="Times New Roman"/>
                <w:b/>
                <w:sz w:val="20"/>
                <w:szCs w:val="20"/>
              </w:rPr>
              <w:t>π-cation</w:t>
            </w:r>
          </w:p>
        </w:tc>
        <w:tc>
          <w:tcPr>
            <w:tcW w:w="1377" w:type="dxa"/>
            <w:vAlign w:val="center"/>
          </w:tcPr>
          <w:p w14:paraId="44A61527" w14:textId="7DC99EC4" w:rsidR="002C373D" w:rsidRPr="00FB2D7A" w:rsidRDefault="002C373D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eastAsia="Malgun Gothic" w:cs="Times New Roman"/>
                <w:b/>
                <w:sz w:val="20"/>
                <w:szCs w:val="20"/>
              </w:rPr>
              <w:t>Halogen bond</w:t>
            </w:r>
            <w:r w:rsidRPr="00FB2D7A">
              <w:rPr>
                <w:rFonts w:eastAsia="Malgun Gothic" w:cs="Times New Roman"/>
                <w:b/>
                <w:sz w:val="20"/>
                <w:szCs w:val="20"/>
              </w:rPr>
              <w:br/>
              <w:t>(length in Å)</w:t>
            </w:r>
          </w:p>
        </w:tc>
      </w:tr>
      <w:tr w:rsidR="002C373D" w:rsidRPr="00FB2D7A" w14:paraId="62A71FFD" w14:textId="77777777" w:rsidTr="0001235E">
        <w:tc>
          <w:tcPr>
            <w:tcW w:w="1674" w:type="dxa"/>
            <w:vAlign w:val="center"/>
          </w:tcPr>
          <w:p w14:paraId="65EC083E" w14:textId="1EE625CD" w:rsidR="002C373D" w:rsidRPr="00234553" w:rsidRDefault="00884D99" w:rsidP="0001235E">
            <w:pPr>
              <w:spacing w:before="24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234553">
              <w:rPr>
                <w:rFonts w:cs="Times New Roman"/>
                <w:bCs/>
                <w:sz w:val="20"/>
                <w:szCs w:val="20"/>
              </w:rPr>
              <w:t>Ani 9</w:t>
            </w:r>
          </w:p>
        </w:tc>
        <w:tc>
          <w:tcPr>
            <w:tcW w:w="1953" w:type="dxa"/>
            <w:vAlign w:val="center"/>
          </w:tcPr>
          <w:p w14:paraId="43B0108B" w14:textId="2B4F3831" w:rsidR="008C0E90" w:rsidRDefault="008C0E90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A</w:t>
            </w:r>
            <w:r w:rsidR="00884D99">
              <w:rPr>
                <w:rFonts w:eastAsia="Malgun Gothic" w:cs="Times New Roman"/>
                <w:sz w:val="20"/>
                <w:szCs w:val="20"/>
              </w:rPr>
              <w:t>RG</w:t>
            </w:r>
            <w:r w:rsidR="00234553">
              <w:rPr>
                <w:rFonts w:eastAsia="Malgun Gothic" w:cs="Times New Roman"/>
                <w:sz w:val="20"/>
                <w:szCs w:val="20"/>
                <w:vertAlign w:val="superscript"/>
              </w:rPr>
              <w:t>515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 w:rsidR="00234553">
              <w:rPr>
                <w:rFonts w:eastAsia="Malgun Gothic" w:cs="Times New Roman"/>
                <w:sz w:val="20"/>
                <w:szCs w:val="20"/>
              </w:rPr>
              <w:t>3.42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08FBD73D" w14:textId="134D2855" w:rsidR="00234553" w:rsidRDefault="00234553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A</w:t>
            </w:r>
            <w:r>
              <w:rPr>
                <w:rFonts w:eastAsia="Malgun Gothic" w:cs="Times New Roman"/>
                <w:sz w:val="20"/>
                <w:szCs w:val="20"/>
              </w:rPr>
              <w:t>RG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515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>
              <w:rPr>
                <w:rFonts w:eastAsia="Malgun Gothic" w:cs="Times New Roman"/>
                <w:sz w:val="20"/>
                <w:szCs w:val="20"/>
              </w:rPr>
              <w:t>2.67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2B0519DA" w14:textId="29F35ADA" w:rsidR="002C373D" w:rsidRPr="0001235E" w:rsidRDefault="00234553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LYS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603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>
              <w:rPr>
                <w:rFonts w:eastAsia="Malgun Gothic" w:cs="Times New Roman"/>
                <w:sz w:val="20"/>
                <w:szCs w:val="20"/>
              </w:rPr>
              <w:t>2.25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</w:tc>
        <w:tc>
          <w:tcPr>
            <w:tcW w:w="2610" w:type="dxa"/>
            <w:vAlign w:val="center"/>
          </w:tcPr>
          <w:p w14:paraId="715DD8B0" w14:textId="77777777" w:rsidR="00884D99" w:rsidRDefault="00884D99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VAL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511</w:t>
            </w:r>
            <w:r>
              <w:rPr>
                <w:rFonts w:eastAsia="Malgun Gothic" w:cs="Times New Roman"/>
                <w:sz w:val="20"/>
                <w:szCs w:val="20"/>
              </w:rPr>
              <w:t>(3.43)</w:t>
            </w:r>
          </w:p>
          <w:p w14:paraId="1C6908F2" w14:textId="236302E4" w:rsidR="002C373D" w:rsidRDefault="002C373D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ILE</w:t>
            </w:r>
            <w:r w:rsidR="0037495F">
              <w:rPr>
                <w:rFonts w:eastAsia="Malgun Gothic" w:cs="Times New Roman"/>
                <w:sz w:val="20"/>
                <w:szCs w:val="20"/>
                <w:vertAlign w:val="superscript"/>
              </w:rPr>
              <w:t>512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 w:rsidR="0037495F">
              <w:rPr>
                <w:rFonts w:eastAsia="Malgun Gothic" w:cs="Times New Roman"/>
                <w:sz w:val="20"/>
                <w:szCs w:val="20"/>
              </w:rPr>
              <w:t>73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097A82FD" w14:textId="35F9C1D7" w:rsidR="00884D99" w:rsidRDefault="00884D99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VAL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543</w:t>
            </w:r>
            <w:r>
              <w:rPr>
                <w:rFonts w:eastAsia="Malgun Gothic" w:cs="Times New Roman"/>
                <w:sz w:val="20"/>
                <w:szCs w:val="20"/>
              </w:rPr>
              <w:t>(3.19)</w:t>
            </w:r>
          </w:p>
          <w:p w14:paraId="6B0D507D" w14:textId="77777777" w:rsidR="002C373D" w:rsidRDefault="002C373D" w:rsidP="0001235E">
            <w:pPr>
              <w:spacing w:before="240"/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AS</w:t>
            </w:r>
            <w:r w:rsidR="00884D99">
              <w:rPr>
                <w:rFonts w:eastAsia="Malgun Gothic" w:cs="Times New Roman"/>
                <w:sz w:val="20"/>
                <w:szCs w:val="20"/>
              </w:rPr>
              <w:t>N</w:t>
            </w:r>
            <w:r w:rsidR="00884D99">
              <w:rPr>
                <w:rFonts w:eastAsia="Malgun Gothic" w:cs="Times New Roman"/>
                <w:sz w:val="20"/>
                <w:szCs w:val="20"/>
                <w:vertAlign w:val="superscript"/>
              </w:rPr>
              <w:t>546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 w:rsidR="00884D99">
              <w:rPr>
                <w:rFonts w:eastAsia="Malgun Gothic" w:cs="Times New Roman"/>
                <w:sz w:val="20"/>
                <w:szCs w:val="20"/>
              </w:rPr>
              <w:t>83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3961E0DB" w14:textId="3AB3BA40" w:rsidR="00884D99" w:rsidRDefault="00884D99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LEU</w:t>
            </w:r>
            <w:r w:rsidR="0037495F">
              <w:rPr>
                <w:rFonts w:eastAsia="Malgun Gothic" w:cs="Times New Roman"/>
                <w:sz w:val="20"/>
                <w:szCs w:val="20"/>
                <w:vertAlign w:val="superscript"/>
              </w:rPr>
              <w:t>54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7</w:t>
            </w:r>
            <w:r>
              <w:rPr>
                <w:rFonts w:eastAsia="Malgun Gothic" w:cs="Times New Roman"/>
                <w:sz w:val="20"/>
                <w:szCs w:val="20"/>
              </w:rPr>
              <w:t>(3.95)</w:t>
            </w:r>
          </w:p>
          <w:p w14:paraId="0F3E9AA0" w14:textId="654F5C5F" w:rsidR="00884D99" w:rsidRDefault="00884D99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PRO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595</w:t>
            </w:r>
            <w:r>
              <w:rPr>
                <w:rFonts w:eastAsia="Malgun Gothic" w:cs="Times New Roman"/>
                <w:sz w:val="20"/>
                <w:szCs w:val="20"/>
              </w:rPr>
              <w:t>(3.45)</w:t>
            </w:r>
          </w:p>
          <w:p w14:paraId="3D16A1E8" w14:textId="0B044D92" w:rsidR="00884D99" w:rsidRDefault="00884D99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TYR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598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>
              <w:rPr>
                <w:rFonts w:eastAsia="Malgun Gothic" w:cs="Times New Roman"/>
                <w:sz w:val="20"/>
                <w:szCs w:val="20"/>
              </w:rPr>
              <w:t>3.30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5D0D47B4" w14:textId="1BC29CA4" w:rsidR="00884D99" w:rsidRDefault="00884D99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VAL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599</w:t>
            </w:r>
            <w:r>
              <w:rPr>
                <w:rFonts w:eastAsia="Malgun Gothic" w:cs="Times New Roman"/>
                <w:sz w:val="20"/>
                <w:szCs w:val="20"/>
              </w:rPr>
              <w:t>(3.99)</w:t>
            </w:r>
          </w:p>
          <w:p w14:paraId="2D3A22C8" w14:textId="1CCF41C0" w:rsidR="00884D99" w:rsidRDefault="00884D99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GLN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637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>
              <w:rPr>
                <w:rFonts w:eastAsia="Malgun Gothic" w:cs="Times New Roman"/>
                <w:sz w:val="20"/>
                <w:szCs w:val="20"/>
              </w:rPr>
              <w:t>3.56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44040786" w14:textId="4ABA24FD" w:rsidR="00884D99" w:rsidRDefault="00884D99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ILE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640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>
              <w:rPr>
                <w:rFonts w:eastAsia="Malgun Gothic" w:cs="Times New Roman"/>
                <w:sz w:val="20"/>
                <w:szCs w:val="20"/>
              </w:rPr>
              <w:t>80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7DBD862D" w14:textId="34E1FA8C" w:rsidR="00884D99" w:rsidRPr="00234553" w:rsidRDefault="00884D99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ILE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641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>
              <w:rPr>
                <w:rFonts w:eastAsia="Malgun Gothic" w:cs="Times New Roman"/>
                <w:sz w:val="20"/>
                <w:szCs w:val="20"/>
              </w:rPr>
              <w:t>36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14:paraId="6AD15F36" w14:textId="30304D2B" w:rsidR="002C373D" w:rsidRPr="00FB2D7A" w:rsidRDefault="002C373D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TYR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>867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(4.83)</w:t>
            </w:r>
          </w:p>
        </w:tc>
        <w:tc>
          <w:tcPr>
            <w:tcW w:w="1377" w:type="dxa"/>
            <w:vAlign w:val="center"/>
          </w:tcPr>
          <w:p w14:paraId="7D3E85FC" w14:textId="6FE44CF7" w:rsidR="002C373D" w:rsidRPr="00FB2D7A" w:rsidRDefault="004D3486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cs="Times New Roman"/>
                <w:b/>
                <w:sz w:val="20"/>
                <w:szCs w:val="20"/>
              </w:rPr>
              <w:t>-----------</w:t>
            </w:r>
          </w:p>
        </w:tc>
      </w:tr>
      <w:tr w:rsidR="002C373D" w:rsidRPr="00FB2D7A" w14:paraId="2B9552F6" w14:textId="77777777" w:rsidTr="0001235E">
        <w:tc>
          <w:tcPr>
            <w:tcW w:w="1674" w:type="dxa"/>
            <w:vAlign w:val="center"/>
          </w:tcPr>
          <w:p w14:paraId="40830819" w14:textId="1EA40DF6" w:rsidR="002C373D" w:rsidRPr="00FB2D7A" w:rsidRDefault="00234553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eastAsia="Malgun Gothic" w:cs="Times New Roman"/>
                <w:sz w:val="20"/>
                <w:szCs w:val="20"/>
              </w:rPr>
              <w:t>Eact</w:t>
            </w:r>
            <w:proofErr w:type="spellEnd"/>
          </w:p>
        </w:tc>
        <w:tc>
          <w:tcPr>
            <w:tcW w:w="1953" w:type="dxa"/>
            <w:vAlign w:val="center"/>
          </w:tcPr>
          <w:p w14:paraId="53BC3025" w14:textId="7DDD44E3" w:rsidR="00234553" w:rsidRDefault="00234553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A</w:t>
            </w:r>
            <w:r>
              <w:rPr>
                <w:rFonts w:eastAsia="Malgun Gothic" w:cs="Times New Roman"/>
                <w:sz w:val="20"/>
                <w:szCs w:val="20"/>
              </w:rPr>
              <w:t>RG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515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>
              <w:rPr>
                <w:rFonts w:eastAsia="Malgun Gothic" w:cs="Times New Roman"/>
                <w:sz w:val="20"/>
                <w:szCs w:val="20"/>
              </w:rPr>
              <w:t>2.77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7DDA8317" w14:textId="77F1146A" w:rsidR="002C373D" w:rsidRPr="0001235E" w:rsidRDefault="00234553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A</w:t>
            </w:r>
            <w:r>
              <w:rPr>
                <w:rFonts w:eastAsia="Malgun Gothic" w:cs="Times New Roman"/>
                <w:sz w:val="20"/>
                <w:szCs w:val="20"/>
              </w:rPr>
              <w:t>RG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535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>
              <w:rPr>
                <w:rFonts w:eastAsia="Malgun Gothic" w:cs="Times New Roman"/>
                <w:sz w:val="20"/>
                <w:szCs w:val="20"/>
              </w:rPr>
              <w:t>2.95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</w:tc>
        <w:tc>
          <w:tcPr>
            <w:tcW w:w="2610" w:type="dxa"/>
            <w:vAlign w:val="center"/>
          </w:tcPr>
          <w:p w14:paraId="73292BA1" w14:textId="37C13848" w:rsidR="00234553" w:rsidRDefault="00234553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A</w:t>
            </w:r>
            <w:r>
              <w:rPr>
                <w:rFonts w:eastAsia="Malgun Gothic" w:cs="Times New Roman"/>
                <w:sz w:val="20"/>
                <w:szCs w:val="20"/>
              </w:rPr>
              <w:t>RG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535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>
              <w:rPr>
                <w:rFonts w:eastAsia="Malgun Gothic" w:cs="Times New Roman"/>
                <w:sz w:val="20"/>
                <w:szCs w:val="20"/>
              </w:rPr>
              <w:t>3.89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296CFE4B" w14:textId="4BE90AFF" w:rsidR="00234553" w:rsidRDefault="00234553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THR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539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>
              <w:rPr>
                <w:rFonts w:eastAsia="Malgun Gothic" w:cs="Times New Roman"/>
                <w:sz w:val="20"/>
                <w:szCs w:val="20"/>
              </w:rPr>
              <w:t>99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7992B953" w14:textId="3958A917" w:rsidR="00234553" w:rsidRDefault="00234553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VAL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599</w:t>
            </w:r>
            <w:r>
              <w:rPr>
                <w:rFonts w:eastAsia="Malgun Gothic" w:cs="Times New Roman"/>
                <w:sz w:val="20"/>
                <w:szCs w:val="20"/>
              </w:rPr>
              <w:t>(3.78)</w:t>
            </w:r>
          </w:p>
          <w:p w14:paraId="6A3FC426" w14:textId="30A7F43E" w:rsidR="00234553" w:rsidRDefault="00234553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GLU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633</w:t>
            </w:r>
            <w:r>
              <w:rPr>
                <w:rFonts w:eastAsia="Malgun Gothic" w:cs="Times New Roman"/>
                <w:sz w:val="20"/>
                <w:szCs w:val="20"/>
              </w:rPr>
              <w:t>(3.90)</w:t>
            </w:r>
          </w:p>
          <w:p w14:paraId="42E40BA8" w14:textId="5DA20262" w:rsidR="002C373D" w:rsidRPr="00234553" w:rsidRDefault="00234553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ILE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636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>
              <w:rPr>
                <w:rFonts w:eastAsia="Malgun Gothic" w:cs="Times New Roman"/>
                <w:sz w:val="20"/>
                <w:szCs w:val="20"/>
              </w:rPr>
              <w:t>51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14:paraId="41A00113" w14:textId="4A3C64AC" w:rsidR="002C373D" w:rsidRPr="00FB2D7A" w:rsidRDefault="004D3486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cs="Times New Roman"/>
                <w:b/>
                <w:sz w:val="20"/>
                <w:szCs w:val="20"/>
              </w:rPr>
              <w:t>-----------</w:t>
            </w:r>
          </w:p>
        </w:tc>
        <w:tc>
          <w:tcPr>
            <w:tcW w:w="1377" w:type="dxa"/>
            <w:vAlign w:val="center"/>
          </w:tcPr>
          <w:p w14:paraId="325615F6" w14:textId="5E362C33" w:rsidR="002C373D" w:rsidRPr="00FB2D7A" w:rsidRDefault="004D3486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cs="Times New Roman"/>
                <w:b/>
                <w:sz w:val="20"/>
                <w:szCs w:val="20"/>
              </w:rPr>
              <w:t>-----------</w:t>
            </w:r>
          </w:p>
        </w:tc>
      </w:tr>
      <w:tr w:rsidR="002C373D" w:rsidRPr="00FB2D7A" w14:paraId="381ADC7A" w14:textId="77777777" w:rsidTr="0001235E">
        <w:tc>
          <w:tcPr>
            <w:tcW w:w="1674" w:type="dxa"/>
            <w:vAlign w:val="center"/>
          </w:tcPr>
          <w:p w14:paraId="33D7FA5B" w14:textId="0216FF56" w:rsidR="002C373D" w:rsidRPr="00FB2D7A" w:rsidRDefault="0035588B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eastAsia="Malgun Gothic" w:cs="Times New Roman"/>
                <w:sz w:val="20"/>
                <w:szCs w:val="20"/>
              </w:rPr>
              <w:t>Vitexicarpin</w:t>
            </w:r>
            <w:proofErr w:type="spellEnd"/>
          </w:p>
        </w:tc>
        <w:tc>
          <w:tcPr>
            <w:tcW w:w="1953" w:type="dxa"/>
            <w:vAlign w:val="center"/>
          </w:tcPr>
          <w:p w14:paraId="089C9864" w14:textId="2E858647" w:rsidR="008A34A3" w:rsidRDefault="008A34A3" w:rsidP="008A34A3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A</w:t>
            </w:r>
            <w:r>
              <w:rPr>
                <w:rFonts w:eastAsia="Malgun Gothic" w:cs="Times New Roman"/>
                <w:sz w:val="20"/>
                <w:szCs w:val="20"/>
              </w:rPr>
              <w:t>RG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515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>
              <w:rPr>
                <w:rFonts w:eastAsia="Malgun Gothic" w:cs="Times New Roman"/>
                <w:sz w:val="20"/>
                <w:szCs w:val="20"/>
              </w:rPr>
              <w:t>3.21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005D90E6" w14:textId="26D09054" w:rsidR="0035588B" w:rsidRDefault="0035588B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A</w:t>
            </w:r>
            <w:r>
              <w:rPr>
                <w:rFonts w:eastAsia="Malgun Gothic" w:cs="Times New Roman"/>
                <w:sz w:val="20"/>
                <w:szCs w:val="20"/>
              </w:rPr>
              <w:t>RG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535</w:t>
            </w:r>
            <w:r w:rsidRPr="00FB2D7A">
              <w:rPr>
                <w:rFonts w:eastAsia="Malgun Gothic" w:cs="Times New Roman"/>
                <w:sz w:val="20"/>
                <w:szCs w:val="20"/>
                <w:vertAlign w:val="superscript"/>
              </w:rPr>
              <w:t xml:space="preserve"> 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</w:t>
            </w:r>
            <w:r>
              <w:rPr>
                <w:rFonts w:eastAsia="Malgun Gothic" w:cs="Times New Roman"/>
                <w:sz w:val="20"/>
                <w:szCs w:val="20"/>
              </w:rPr>
              <w:t>2.7</w:t>
            </w:r>
            <w:r w:rsidR="008A34A3">
              <w:rPr>
                <w:rFonts w:eastAsia="Malgun Gothic" w:cs="Times New Roman"/>
                <w:sz w:val="20"/>
                <w:szCs w:val="20"/>
              </w:rPr>
              <w:t>5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027BA8FD" w14:textId="6FCAFCE1" w:rsidR="008A34A3" w:rsidRDefault="008A34A3" w:rsidP="008A34A3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T</w:t>
            </w:r>
            <w:r>
              <w:rPr>
                <w:rFonts w:eastAsia="Malgun Gothic" w:cs="Times New Roman"/>
                <w:sz w:val="20"/>
                <w:szCs w:val="20"/>
              </w:rPr>
              <w:t>HR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539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>
              <w:rPr>
                <w:rFonts w:eastAsia="Malgun Gothic" w:cs="Times New Roman"/>
                <w:sz w:val="20"/>
                <w:szCs w:val="20"/>
              </w:rPr>
              <w:t>53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7FAC4288" w14:textId="3E36C41F" w:rsidR="002C373D" w:rsidRPr="00FB2D7A" w:rsidRDefault="0035588B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GLU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633</w:t>
            </w:r>
            <w:r>
              <w:rPr>
                <w:rFonts w:eastAsia="Malgun Gothic" w:cs="Times New Roman"/>
                <w:sz w:val="20"/>
                <w:szCs w:val="20"/>
              </w:rPr>
              <w:t>(</w:t>
            </w:r>
            <w:r w:rsidR="008A34A3">
              <w:rPr>
                <w:rFonts w:eastAsia="Malgun Gothic" w:cs="Times New Roman"/>
                <w:sz w:val="20"/>
                <w:szCs w:val="20"/>
              </w:rPr>
              <w:t>1.76</w:t>
            </w:r>
            <w:r>
              <w:rPr>
                <w:rFonts w:eastAsia="Malgun Gothic" w:cs="Times New Roman"/>
                <w:sz w:val="20"/>
                <w:szCs w:val="20"/>
              </w:rPr>
              <w:t>)</w:t>
            </w:r>
          </w:p>
        </w:tc>
        <w:tc>
          <w:tcPr>
            <w:tcW w:w="2610" w:type="dxa"/>
            <w:vAlign w:val="center"/>
          </w:tcPr>
          <w:p w14:paraId="786F2E86" w14:textId="10C3F607" w:rsidR="008A34A3" w:rsidRDefault="008A34A3" w:rsidP="008A34A3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VAL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599</w:t>
            </w:r>
            <w:r>
              <w:rPr>
                <w:rFonts w:eastAsia="Malgun Gothic" w:cs="Times New Roman"/>
                <w:sz w:val="20"/>
                <w:szCs w:val="20"/>
              </w:rPr>
              <w:t>(3.79)</w:t>
            </w:r>
          </w:p>
          <w:p w14:paraId="54D45AAC" w14:textId="4BD4505F" w:rsidR="002C373D" w:rsidRPr="00FB2D7A" w:rsidRDefault="004D3486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T</w:t>
            </w:r>
            <w:r w:rsidR="0035588B">
              <w:rPr>
                <w:rFonts w:eastAsia="Malgun Gothic" w:cs="Times New Roman"/>
                <w:sz w:val="20"/>
                <w:szCs w:val="20"/>
              </w:rPr>
              <w:t>H</w:t>
            </w:r>
            <w:r w:rsidR="008022AB">
              <w:rPr>
                <w:rFonts w:eastAsia="Malgun Gothic" w:cs="Times New Roman"/>
                <w:sz w:val="20"/>
                <w:szCs w:val="20"/>
              </w:rPr>
              <w:t>R</w:t>
            </w:r>
            <w:r w:rsidR="0035588B">
              <w:rPr>
                <w:rFonts w:eastAsia="Malgun Gothic" w:cs="Times New Roman"/>
                <w:sz w:val="20"/>
                <w:szCs w:val="20"/>
                <w:vertAlign w:val="superscript"/>
              </w:rPr>
              <w:t>539</w:t>
            </w:r>
            <w:r w:rsidR="002C373D"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 w:rsidR="008A34A3">
              <w:rPr>
                <w:rFonts w:eastAsia="Malgun Gothic" w:cs="Times New Roman"/>
                <w:sz w:val="20"/>
                <w:szCs w:val="20"/>
              </w:rPr>
              <w:t>91</w:t>
            </w:r>
            <w:r w:rsidR="002C373D"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71A74C7A" w14:textId="180AA8DE" w:rsidR="002C373D" w:rsidRPr="00FB2D7A" w:rsidRDefault="0035588B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>
              <w:rPr>
                <w:rFonts w:eastAsia="Malgun Gothic" w:cs="Times New Roman"/>
                <w:sz w:val="20"/>
                <w:szCs w:val="20"/>
              </w:rPr>
              <w:t>GLU</w:t>
            </w:r>
            <w:r>
              <w:rPr>
                <w:rFonts w:eastAsia="Malgun Gothic" w:cs="Times New Roman"/>
                <w:sz w:val="20"/>
                <w:szCs w:val="20"/>
                <w:vertAlign w:val="superscript"/>
              </w:rPr>
              <w:t>633</w:t>
            </w:r>
            <w:r w:rsidR="002C373D"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 w:rsidR="008A34A3">
              <w:rPr>
                <w:rFonts w:eastAsia="Malgun Gothic" w:cs="Times New Roman"/>
                <w:sz w:val="20"/>
                <w:szCs w:val="20"/>
              </w:rPr>
              <w:t>36</w:t>
            </w:r>
            <w:r w:rsidR="002C373D"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3A2DD5EA" w14:textId="1267BCD6" w:rsidR="002C373D" w:rsidRPr="00FB2D7A" w:rsidRDefault="002C373D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ILE</w:t>
            </w:r>
            <w:r w:rsidR="0035588B">
              <w:rPr>
                <w:rFonts w:eastAsia="Malgun Gothic" w:cs="Times New Roman"/>
                <w:sz w:val="20"/>
                <w:szCs w:val="20"/>
                <w:vertAlign w:val="superscript"/>
              </w:rPr>
              <w:t>636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 w:rsidR="008A34A3">
              <w:rPr>
                <w:rFonts w:eastAsia="Malgun Gothic" w:cs="Times New Roman"/>
                <w:sz w:val="20"/>
                <w:szCs w:val="20"/>
              </w:rPr>
              <w:t>61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  <w:p w14:paraId="0E815492" w14:textId="144D4DD9" w:rsidR="004D3486" w:rsidRPr="00FB2D7A" w:rsidRDefault="004D3486" w:rsidP="0001235E">
            <w:pPr>
              <w:jc w:val="center"/>
              <w:rPr>
                <w:rFonts w:eastAsia="Malgun Gothic" w:cs="Times New Roman"/>
                <w:sz w:val="20"/>
                <w:szCs w:val="20"/>
              </w:rPr>
            </w:pPr>
            <w:r w:rsidRPr="00FB2D7A">
              <w:rPr>
                <w:rFonts w:eastAsia="Malgun Gothic" w:cs="Times New Roman"/>
                <w:sz w:val="20"/>
                <w:szCs w:val="20"/>
              </w:rPr>
              <w:t>ILE</w:t>
            </w:r>
            <w:r w:rsidR="00F03108">
              <w:rPr>
                <w:rFonts w:eastAsia="Malgun Gothic" w:cs="Times New Roman"/>
                <w:sz w:val="20"/>
                <w:szCs w:val="20"/>
                <w:vertAlign w:val="superscript"/>
              </w:rPr>
              <w:t>63</w:t>
            </w:r>
            <w:r w:rsidR="0035588B">
              <w:rPr>
                <w:rFonts w:eastAsia="Malgun Gothic" w:cs="Times New Roman"/>
                <w:sz w:val="20"/>
                <w:szCs w:val="20"/>
                <w:vertAlign w:val="superscript"/>
              </w:rPr>
              <w:t>6</w:t>
            </w:r>
            <w:r w:rsidRPr="00FB2D7A">
              <w:rPr>
                <w:rFonts w:eastAsia="Malgun Gothic" w:cs="Times New Roman"/>
                <w:sz w:val="20"/>
                <w:szCs w:val="20"/>
              </w:rPr>
              <w:t>(3.</w:t>
            </w:r>
            <w:r w:rsidR="008A34A3">
              <w:rPr>
                <w:rFonts w:eastAsia="Malgun Gothic" w:cs="Times New Roman"/>
                <w:sz w:val="20"/>
                <w:szCs w:val="20"/>
              </w:rPr>
              <w:t>70</w:t>
            </w:r>
            <w:r w:rsidRPr="00FB2D7A">
              <w:rPr>
                <w:rFonts w:eastAsia="Malgun Gothic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14:paraId="12960D94" w14:textId="3D433C78" w:rsidR="002C373D" w:rsidRPr="00FB2D7A" w:rsidRDefault="004D3486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cs="Times New Roman"/>
                <w:b/>
                <w:sz w:val="20"/>
                <w:szCs w:val="20"/>
              </w:rPr>
              <w:t>-----------</w:t>
            </w:r>
          </w:p>
        </w:tc>
        <w:tc>
          <w:tcPr>
            <w:tcW w:w="1377" w:type="dxa"/>
            <w:vAlign w:val="center"/>
          </w:tcPr>
          <w:p w14:paraId="2193A482" w14:textId="0813A760" w:rsidR="002C373D" w:rsidRPr="00FB2D7A" w:rsidRDefault="004D3486" w:rsidP="0001235E">
            <w:pPr>
              <w:spacing w:before="24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2D7A">
              <w:rPr>
                <w:rFonts w:cs="Times New Roman"/>
                <w:b/>
                <w:sz w:val="20"/>
                <w:szCs w:val="20"/>
              </w:rPr>
              <w:t>-----------</w:t>
            </w:r>
          </w:p>
        </w:tc>
      </w:tr>
    </w:tbl>
    <w:p w14:paraId="7867D262" w14:textId="77777777" w:rsidR="00DC637C" w:rsidRPr="00DC637C" w:rsidRDefault="00DC637C" w:rsidP="00DC637C">
      <w:pPr>
        <w:spacing w:before="240"/>
        <w:rPr>
          <w:b/>
        </w:rPr>
      </w:pPr>
    </w:p>
    <w:p w14:paraId="4E8D7D28" w14:textId="37EEEA5B" w:rsidR="005950C8" w:rsidRDefault="00D31324" w:rsidP="00DC637C">
      <w:pPr>
        <w:spacing w:before="240"/>
        <w:rPr>
          <w:b/>
        </w:rPr>
      </w:pPr>
      <w:r>
        <w:rPr>
          <w:b/>
          <w:noProof/>
          <w:lang w:eastAsia="ko-KR"/>
        </w:rPr>
        <w:lastRenderedPageBreak/>
        <w:drawing>
          <wp:inline distT="0" distB="0" distL="0" distR="0" wp14:anchorId="63A17C6C" wp14:editId="66340F66">
            <wp:extent cx="6208395" cy="316928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D87B" w14:textId="2FC64557" w:rsidR="005950C8" w:rsidRDefault="00BB7186" w:rsidP="00BB7186">
      <w:pPr>
        <w:spacing w:before="240"/>
      </w:pPr>
      <w:r>
        <w:t xml:space="preserve">Supplementary figure1. </w:t>
      </w:r>
      <w:r w:rsidRPr="00BB7186">
        <w:t xml:space="preserve">Total protein-ligand interaction pattern during 100 ns dynamics simulation time. A) Total protein-ligand of a. </w:t>
      </w:r>
      <w:proofErr w:type="spellStart"/>
      <w:r w:rsidRPr="00BB7186">
        <w:t>Vitexicarpin</w:t>
      </w:r>
      <w:proofErr w:type="spellEnd"/>
      <w:r w:rsidRPr="00BB7186">
        <w:t xml:space="preserve">, b. Ani 9, and c. </w:t>
      </w:r>
      <w:proofErr w:type="spellStart"/>
      <w:r w:rsidRPr="00BB7186">
        <w:t>Eact</w:t>
      </w:r>
      <w:proofErr w:type="spellEnd"/>
      <w:r w:rsidRPr="00BB7186">
        <w:t xml:space="preserve">. B) The residues involve in ligand interaction of a. </w:t>
      </w:r>
      <w:proofErr w:type="spellStart"/>
      <w:r w:rsidRPr="00BB7186">
        <w:t>vitexicarpin</w:t>
      </w:r>
      <w:proofErr w:type="spellEnd"/>
      <w:r w:rsidRPr="00BB7186">
        <w:t xml:space="preserve">, b. Ani 9, and c. </w:t>
      </w:r>
      <w:proofErr w:type="spellStart"/>
      <w:r w:rsidRPr="00BB7186">
        <w:t>Eact</w:t>
      </w:r>
      <w:proofErr w:type="spellEnd"/>
      <w:r w:rsidRPr="00BB7186">
        <w:t xml:space="preserve">. Dark </w:t>
      </w:r>
      <w:proofErr w:type="gramStart"/>
      <w:r w:rsidRPr="00BB7186">
        <w:t>brown color</w:t>
      </w:r>
      <w:proofErr w:type="gramEnd"/>
      <w:r w:rsidRPr="00BB7186">
        <w:t xml:space="preserve"> represents </w:t>
      </w:r>
      <w:proofErr w:type="gramStart"/>
      <w:r w:rsidRPr="00BB7186">
        <w:t>the more</w:t>
      </w:r>
      <w:proofErr w:type="gramEnd"/>
      <w:r w:rsidRPr="00BB7186">
        <w:t xml:space="preserve"> than one interaction per trajectory.</w:t>
      </w:r>
    </w:p>
    <w:p w14:paraId="645ED533" w14:textId="4A86A822" w:rsidR="00BB7186" w:rsidRDefault="0085462D" w:rsidP="00BB7186">
      <w:pPr>
        <w:spacing w:before="240"/>
      </w:pPr>
      <w:r>
        <w:rPr>
          <w:noProof/>
          <w:lang w:eastAsia="ko-KR"/>
        </w:rPr>
        <w:drawing>
          <wp:inline distT="0" distB="0" distL="0" distR="0" wp14:anchorId="46032FA8" wp14:editId="35DBC0F8">
            <wp:extent cx="3684270" cy="3208020"/>
            <wp:effectExtent l="0" t="0" r="0" b="0"/>
            <wp:docPr id="116275904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C365" w14:textId="7FF5A4CD" w:rsidR="00BB7186" w:rsidRDefault="00BB7186" w:rsidP="00BB7186">
      <w:pPr>
        <w:spacing w:before="240"/>
      </w:pPr>
      <w:r>
        <w:t xml:space="preserve">Supplementary figure2. </w:t>
      </w:r>
      <w:r w:rsidRPr="00222AEE">
        <w:rPr>
          <w:szCs w:val="24"/>
        </w:rPr>
        <w:t xml:space="preserve">Effects of </w:t>
      </w:r>
      <w:proofErr w:type="spellStart"/>
      <w:r w:rsidRPr="00222AEE">
        <w:rPr>
          <w:szCs w:val="24"/>
        </w:rPr>
        <w:t>vitexicarpin</w:t>
      </w:r>
      <w:proofErr w:type="spellEnd"/>
      <w:r w:rsidRPr="00222AEE">
        <w:rPr>
          <w:szCs w:val="24"/>
        </w:rPr>
        <w:t xml:space="preserve"> on </w:t>
      </w:r>
      <w:r>
        <w:rPr>
          <w:szCs w:val="24"/>
        </w:rPr>
        <w:t xml:space="preserve">PC3 </w:t>
      </w:r>
      <w:r w:rsidRPr="00222AEE">
        <w:rPr>
          <w:szCs w:val="24"/>
        </w:rPr>
        <w:t>cell viability</w:t>
      </w:r>
      <w:r>
        <w:rPr>
          <w:szCs w:val="24"/>
        </w:rPr>
        <w:t>.</w:t>
      </w:r>
    </w:p>
    <w:p w14:paraId="23FAFC9C" w14:textId="214D3A7F" w:rsidR="00BB7186" w:rsidRPr="00BB7186" w:rsidRDefault="0085462D" w:rsidP="00BB7186">
      <w:pPr>
        <w:spacing w:before="240"/>
      </w:pPr>
      <w:r>
        <w:rPr>
          <w:noProof/>
          <w:lang w:eastAsia="ko-KR"/>
        </w:rPr>
        <w:lastRenderedPageBreak/>
        <w:drawing>
          <wp:inline distT="0" distB="0" distL="0" distR="0" wp14:anchorId="2D7CE159" wp14:editId="2B641360">
            <wp:extent cx="6205220" cy="3514725"/>
            <wp:effectExtent l="0" t="0" r="5080" b="9525"/>
            <wp:docPr id="195452336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5ED4" w14:textId="00F14B28" w:rsidR="006B4515" w:rsidRPr="00ED1A8A" w:rsidRDefault="00ED1A8A" w:rsidP="00ED1A8A">
      <w:pPr>
        <w:spacing w:before="240"/>
        <w:rPr>
          <w:rFonts w:cs="Times New Roman"/>
          <w:szCs w:val="24"/>
        </w:rPr>
      </w:pPr>
      <w:r w:rsidRPr="00ED1A8A">
        <w:rPr>
          <w:rFonts w:cs="Times New Roman"/>
          <w:b/>
          <w:szCs w:val="24"/>
        </w:rPr>
        <w:t xml:space="preserve">Supplementary Figure 3. </w:t>
      </w:r>
      <w:r w:rsidRPr="00ED1A8A">
        <w:rPr>
          <w:rFonts w:cs="Times New Roman"/>
          <w:szCs w:val="24"/>
        </w:rPr>
        <w:t xml:space="preserve">Analysis of cell cycle distribution in PC-9 and HT29 cells treated with </w:t>
      </w:r>
      <w:proofErr w:type="spellStart"/>
      <w:r w:rsidRPr="00ED1A8A">
        <w:rPr>
          <w:rFonts w:cs="Times New Roman"/>
          <w:szCs w:val="24"/>
        </w:rPr>
        <w:t>Vitexicarpin</w:t>
      </w:r>
      <w:proofErr w:type="spellEnd"/>
      <w:r w:rsidRPr="00ED1A8A">
        <w:rPr>
          <w:rFonts w:cs="Times New Roman"/>
          <w:szCs w:val="24"/>
        </w:rPr>
        <w:t>.</w:t>
      </w:r>
      <w:r>
        <w:rPr>
          <w:rFonts w:cs="Times New Roman" w:hint="eastAsia"/>
          <w:szCs w:val="24"/>
          <w:lang w:eastAsia="ko-KR"/>
        </w:rPr>
        <w:t xml:space="preserve"> </w:t>
      </w:r>
      <w:r w:rsidRPr="00ED1A8A">
        <w:rPr>
          <w:rFonts w:cs="Times New Roman"/>
          <w:szCs w:val="24"/>
        </w:rPr>
        <w:t xml:space="preserve">(A–D) PC-9 or HT29 cells were treated with 3 </w:t>
      </w:r>
      <w:proofErr w:type="spellStart"/>
      <w:r w:rsidRPr="00ED1A8A">
        <w:rPr>
          <w:rFonts w:cs="Times New Roman"/>
          <w:szCs w:val="24"/>
        </w:rPr>
        <w:t>μM</w:t>
      </w:r>
      <w:proofErr w:type="spellEnd"/>
      <w:r w:rsidRPr="00ED1A8A">
        <w:rPr>
          <w:rFonts w:cs="Times New Roman"/>
          <w:szCs w:val="24"/>
        </w:rPr>
        <w:t xml:space="preserve"> </w:t>
      </w:r>
      <w:proofErr w:type="spellStart"/>
      <w:r w:rsidRPr="00ED1A8A">
        <w:rPr>
          <w:rFonts w:cs="Times New Roman"/>
          <w:szCs w:val="24"/>
        </w:rPr>
        <w:t>Vitexicarpin</w:t>
      </w:r>
      <w:proofErr w:type="spellEnd"/>
      <w:r w:rsidRPr="00ED1A8A">
        <w:rPr>
          <w:rFonts w:cs="Times New Roman"/>
          <w:szCs w:val="24"/>
        </w:rPr>
        <w:t xml:space="preserve"> for 24 h. Cell cycle distribution was analyzed by propidium iodide (PI) staining followed by flow cytometry</w:t>
      </w:r>
      <w:r>
        <w:rPr>
          <w:rFonts w:cs="Times New Roman"/>
          <w:szCs w:val="24"/>
        </w:rPr>
        <w:t>.</w:t>
      </w:r>
      <w:r>
        <w:rPr>
          <w:rFonts w:cs="Times New Roman" w:hint="eastAsia"/>
          <w:szCs w:val="24"/>
          <w:lang w:eastAsia="ko-KR"/>
        </w:rPr>
        <w:t xml:space="preserve"> </w:t>
      </w:r>
      <w:r w:rsidRPr="00ED1A8A">
        <w:rPr>
          <w:rFonts w:cs="Times New Roman"/>
          <w:szCs w:val="24"/>
        </w:rPr>
        <w:t>Data are presented as mean ± SD from three independent experiments (n = 3). Statistical significance was assessed using Student’s unpaired t-test (p &lt; 0.05, p &lt; 0.01, *p &lt; 0.001).</w:t>
      </w:r>
      <w:r w:rsidR="00567ADC">
        <w:rPr>
          <w:b/>
          <w:bCs/>
        </w:rPr>
        <w:br/>
      </w:r>
      <w:r w:rsidR="00567ADC">
        <w:rPr>
          <w:b/>
          <w:bCs/>
        </w:rPr>
        <w:br/>
      </w:r>
      <w:r w:rsidR="00567ADC">
        <w:rPr>
          <w:b/>
          <w:bCs/>
        </w:rPr>
        <w:br/>
      </w:r>
      <w:r w:rsidR="00567ADC">
        <w:rPr>
          <w:b/>
          <w:bCs/>
        </w:rPr>
        <w:br/>
      </w:r>
      <w:r w:rsidR="00926AAC">
        <w:rPr>
          <w:b/>
          <w:bCs/>
          <w:noProof/>
          <w:lang w:eastAsia="ko-KR"/>
        </w:rPr>
        <w:lastRenderedPageBreak/>
        <w:pict w14:anchorId="06E9E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65pt;height:304.1pt">
            <v:imagedata r:id="rId15" o:title="SF4"/>
          </v:shape>
        </w:pict>
      </w:r>
      <w:r w:rsidR="00567ADC">
        <w:rPr>
          <w:b/>
          <w:bCs/>
        </w:rPr>
        <w:br/>
      </w:r>
    </w:p>
    <w:p w14:paraId="272E8686" w14:textId="13965EA8" w:rsidR="006B4515" w:rsidRDefault="006B4515" w:rsidP="006B4515">
      <w:pPr>
        <w:spacing w:before="240"/>
      </w:pPr>
      <w:r w:rsidRPr="006B4515">
        <w:rPr>
          <w:b/>
        </w:rPr>
        <w:t>Supplementary Figure 4</w:t>
      </w:r>
      <w:r>
        <w:t xml:space="preserve">. Effects of </w:t>
      </w:r>
      <w:proofErr w:type="spellStart"/>
      <w:r>
        <w:t>Vitexicarpin</w:t>
      </w:r>
      <w:proofErr w:type="spellEnd"/>
      <w:r>
        <w:t xml:space="preserve"> on ANO1 expression in HT29 cells and apoptosis markers in HepG2 cells.</w:t>
      </w:r>
      <w:r w:rsidR="00950B87" w:rsidRPr="00950B87">
        <w:br/>
        <w:t xml:space="preserve">(A) </w:t>
      </w:r>
      <w:r>
        <w:t xml:space="preserve">Quantitative real-time RT-PCR analysis of ANO1 mRNA levels in HT29 cells treated with 1 or 3 </w:t>
      </w:r>
      <w:proofErr w:type="spellStart"/>
      <w:r>
        <w:t>μM</w:t>
      </w:r>
      <w:proofErr w:type="spellEnd"/>
      <w:r>
        <w:t xml:space="preserve"> </w:t>
      </w:r>
      <w:proofErr w:type="spellStart"/>
      <w:r>
        <w:t>Vitexicarpin</w:t>
      </w:r>
      <w:proofErr w:type="spellEnd"/>
      <w:r>
        <w:t xml:space="preserve"> for 24 h. β-actin was used as the loading control. </w:t>
      </w:r>
      <w:r w:rsidR="00950B87" w:rsidRPr="00950B87">
        <w:t xml:space="preserve">(B) </w:t>
      </w:r>
      <w:r>
        <w:t xml:space="preserve">Western blot analysis of ANO1 protein expression in HT29 cells following treatment with 1 or 3 </w:t>
      </w:r>
      <w:proofErr w:type="spellStart"/>
      <w:r>
        <w:t>μM</w:t>
      </w:r>
      <w:proofErr w:type="spellEnd"/>
      <w:r>
        <w:t xml:space="preserve"> </w:t>
      </w:r>
      <w:proofErr w:type="spellStart"/>
      <w:r>
        <w:t>Vitexicarpin</w:t>
      </w:r>
      <w:proofErr w:type="spellEnd"/>
      <w:r>
        <w:t xml:space="preserve">, with or without MG132 (5 </w:t>
      </w:r>
      <w:proofErr w:type="spellStart"/>
      <w:r>
        <w:t>μM</w:t>
      </w:r>
      <w:proofErr w:type="spellEnd"/>
      <w:r>
        <w:t>, 24 h pre-treatment). The right panel shows densitometric quantification of ANO1 expression normalized to β-</w:t>
      </w:r>
      <w:proofErr w:type="gramStart"/>
      <w:r>
        <w:t>actin</w:t>
      </w:r>
      <w:proofErr w:type="gramEnd"/>
      <w:r>
        <w:t xml:space="preserve">. (C) Caspase-3 activity in HepG2 cells treated with </w:t>
      </w:r>
      <w:proofErr w:type="spellStart"/>
      <w:r>
        <w:t>Vitexicarpin</w:t>
      </w:r>
      <w:proofErr w:type="spellEnd"/>
      <w:r>
        <w:t xml:space="preserve"> at concentrations of 1, 3, or 10 </w:t>
      </w:r>
      <w:proofErr w:type="spellStart"/>
      <w:r>
        <w:t>μM</w:t>
      </w:r>
      <w:proofErr w:type="spellEnd"/>
      <w:r>
        <w:t xml:space="preserve"> for 24 h.</w:t>
      </w:r>
      <w:r>
        <w:rPr>
          <w:rFonts w:hint="eastAsia"/>
          <w:lang w:eastAsia="ko-KR"/>
        </w:rPr>
        <w:t xml:space="preserve"> </w:t>
      </w:r>
      <w:r>
        <w:t xml:space="preserve">(D) Cleaved PARP1 levels in HepG2 cells treated with the indicated concentrations of </w:t>
      </w:r>
      <w:proofErr w:type="spellStart"/>
      <w:r>
        <w:t>Vitexicarpin</w:t>
      </w:r>
      <w:proofErr w:type="spellEnd"/>
      <w:r>
        <w:t xml:space="preserve"> (1, 3, and 10 </w:t>
      </w:r>
      <w:proofErr w:type="spellStart"/>
      <w:r>
        <w:t>μM</w:t>
      </w:r>
      <w:proofErr w:type="spellEnd"/>
      <w:r>
        <w:t>) for 24 h.</w:t>
      </w:r>
      <w:r>
        <w:rPr>
          <w:rFonts w:hint="eastAsia"/>
          <w:lang w:eastAsia="ko-KR"/>
        </w:rPr>
        <w:t xml:space="preserve"> </w:t>
      </w:r>
      <w:r>
        <w:t>All data are presented as mean ± SD from three independent experiments (n = 3).</w:t>
      </w:r>
    </w:p>
    <w:p w14:paraId="303BD943" w14:textId="4076DB21" w:rsidR="00567ADC" w:rsidRDefault="00567ADC" w:rsidP="006B4515">
      <w:pPr>
        <w:spacing w:before="240"/>
        <w:rPr>
          <w:b/>
          <w:bCs/>
        </w:rPr>
      </w:pPr>
    </w:p>
    <w:p w14:paraId="3344139D" w14:textId="0D9D9044" w:rsidR="00567ADC" w:rsidRDefault="00567ADC" w:rsidP="00FB2D7A">
      <w:pPr>
        <w:spacing w:before="240"/>
        <w:jc w:val="center"/>
        <w:rPr>
          <w:b/>
          <w:bCs/>
        </w:rPr>
      </w:pPr>
    </w:p>
    <w:p w14:paraId="70B44556" w14:textId="77777777" w:rsidR="00567ADC" w:rsidRDefault="00567ADC" w:rsidP="00FB2D7A">
      <w:pPr>
        <w:spacing w:before="240"/>
        <w:jc w:val="center"/>
        <w:rPr>
          <w:b/>
          <w:bCs/>
        </w:rPr>
      </w:pPr>
    </w:p>
    <w:p w14:paraId="58F1AED1" w14:textId="4F4E34F8" w:rsidR="00DE23E8" w:rsidRPr="001549D3" w:rsidRDefault="00DE23E8" w:rsidP="00285863">
      <w:pPr>
        <w:spacing w:before="240"/>
      </w:pPr>
    </w:p>
    <w:sectPr w:rsidR="00DE23E8" w:rsidRPr="001549D3" w:rsidSect="00A27A14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0F7A5" w14:textId="77777777" w:rsidR="009A132E" w:rsidRDefault="009A132E" w:rsidP="00117666">
      <w:pPr>
        <w:spacing w:after="0"/>
      </w:pPr>
      <w:r>
        <w:separator/>
      </w:r>
    </w:p>
  </w:endnote>
  <w:endnote w:type="continuationSeparator" w:id="0">
    <w:p w14:paraId="53214ABF" w14:textId="77777777" w:rsidR="009A132E" w:rsidRDefault="009A132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D34D6C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5034B20" w:rsidR="00D34D6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D30A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5034B20" w:rsidR="00D34D6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D30A7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D34D6C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26A8F2F9" w:rsidR="00D34D6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D30A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26A8F2F9" w:rsidR="00D34D6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D30A7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7C6C7" w14:textId="77777777" w:rsidR="009A132E" w:rsidRDefault="009A132E" w:rsidP="00117666">
      <w:pPr>
        <w:spacing w:after="0"/>
      </w:pPr>
      <w:r>
        <w:separator/>
      </w:r>
    </w:p>
  </w:footnote>
  <w:footnote w:type="continuationSeparator" w:id="0">
    <w:p w14:paraId="70800AE1" w14:textId="77777777" w:rsidR="009A132E" w:rsidRDefault="009A132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D34D6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60E2B010" w:rsidR="00D34D6C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6086324">
    <w:abstractNumId w:val="0"/>
  </w:num>
  <w:num w:numId="2" w16cid:durableId="1787699742">
    <w:abstractNumId w:val="4"/>
  </w:num>
  <w:num w:numId="3" w16cid:durableId="1078290444">
    <w:abstractNumId w:val="1"/>
  </w:num>
  <w:num w:numId="4" w16cid:durableId="8265413">
    <w:abstractNumId w:val="5"/>
  </w:num>
  <w:num w:numId="5" w16cid:durableId="2686330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40765546">
    <w:abstractNumId w:val="3"/>
  </w:num>
  <w:num w:numId="7" w16cid:durableId="1613777999">
    <w:abstractNumId w:val="6"/>
  </w:num>
  <w:num w:numId="8" w16cid:durableId="1334185337">
    <w:abstractNumId w:val="6"/>
  </w:num>
  <w:num w:numId="9" w16cid:durableId="754786804">
    <w:abstractNumId w:val="6"/>
  </w:num>
  <w:num w:numId="10" w16cid:durableId="447430832">
    <w:abstractNumId w:val="6"/>
  </w:num>
  <w:num w:numId="11" w16cid:durableId="178082370">
    <w:abstractNumId w:val="6"/>
  </w:num>
  <w:num w:numId="12" w16cid:durableId="1590307757">
    <w:abstractNumId w:val="6"/>
  </w:num>
  <w:num w:numId="13" w16cid:durableId="670565565">
    <w:abstractNumId w:val="3"/>
  </w:num>
  <w:num w:numId="14" w16cid:durableId="1538354514">
    <w:abstractNumId w:val="2"/>
  </w:num>
  <w:num w:numId="15" w16cid:durableId="1638803114">
    <w:abstractNumId w:val="2"/>
  </w:num>
  <w:num w:numId="16" w16cid:durableId="592663642">
    <w:abstractNumId w:val="2"/>
  </w:num>
  <w:num w:numId="17" w16cid:durableId="1271666417">
    <w:abstractNumId w:val="2"/>
  </w:num>
  <w:num w:numId="18" w16cid:durableId="1817989761">
    <w:abstractNumId w:val="2"/>
  </w:num>
  <w:num w:numId="19" w16cid:durableId="771628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yNzO3NDQwsDAytzBR0lEKTi0uzszPAymwqAUAKSr2mSwAAAA="/>
  </w:docVars>
  <w:rsids>
    <w:rsidRoot w:val="00803D24"/>
    <w:rsid w:val="00003121"/>
    <w:rsid w:val="0001235E"/>
    <w:rsid w:val="0001436A"/>
    <w:rsid w:val="00034304"/>
    <w:rsid w:val="00035434"/>
    <w:rsid w:val="00052A14"/>
    <w:rsid w:val="00077D53"/>
    <w:rsid w:val="000C76AE"/>
    <w:rsid w:val="00105FD9"/>
    <w:rsid w:val="00117666"/>
    <w:rsid w:val="001339D3"/>
    <w:rsid w:val="001549D3"/>
    <w:rsid w:val="00160065"/>
    <w:rsid w:val="00163F7B"/>
    <w:rsid w:val="00177D84"/>
    <w:rsid w:val="001E3EC7"/>
    <w:rsid w:val="00234553"/>
    <w:rsid w:val="00267D18"/>
    <w:rsid w:val="00281833"/>
    <w:rsid w:val="00285863"/>
    <w:rsid w:val="002868E2"/>
    <w:rsid w:val="002869C3"/>
    <w:rsid w:val="002936E4"/>
    <w:rsid w:val="002B4A57"/>
    <w:rsid w:val="002C2347"/>
    <w:rsid w:val="002C373D"/>
    <w:rsid w:val="002C74CA"/>
    <w:rsid w:val="0033111E"/>
    <w:rsid w:val="00345FF1"/>
    <w:rsid w:val="003544FB"/>
    <w:rsid w:val="0035588B"/>
    <w:rsid w:val="00365C21"/>
    <w:rsid w:val="0037495F"/>
    <w:rsid w:val="00387D96"/>
    <w:rsid w:val="003D2F2D"/>
    <w:rsid w:val="00401590"/>
    <w:rsid w:val="00447801"/>
    <w:rsid w:val="00452E9C"/>
    <w:rsid w:val="004735C8"/>
    <w:rsid w:val="004961FF"/>
    <w:rsid w:val="004D3486"/>
    <w:rsid w:val="004D76BE"/>
    <w:rsid w:val="004E563C"/>
    <w:rsid w:val="005056D4"/>
    <w:rsid w:val="00517A89"/>
    <w:rsid w:val="005250F2"/>
    <w:rsid w:val="005260AD"/>
    <w:rsid w:val="00534C05"/>
    <w:rsid w:val="0056508D"/>
    <w:rsid w:val="00567ADC"/>
    <w:rsid w:val="00575EC0"/>
    <w:rsid w:val="0058758B"/>
    <w:rsid w:val="00587B4B"/>
    <w:rsid w:val="00593EEA"/>
    <w:rsid w:val="005950C8"/>
    <w:rsid w:val="00595260"/>
    <w:rsid w:val="005A48D6"/>
    <w:rsid w:val="005A5EEE"/>
    <w:rsid w:val="005F6B64"/>
    <w:rsid w:val="0061563F"/>
    <w:rsid w:val="006277D7"/>
    <w:rsid w:val="006375C7"/>
    <w:rsid w:val="00652A6B"/>
    <w:rsid w:val="00654E8F"/>
    <w:rsid w:val="00660D05"/>
    <w:rsid w:val="006820B1"/>
    <w:rsid w:val="006970D2"/>
    <w:rsid w:val="006B4515"/>
    <w:rsid w:val="006B7D14"/>
    <w:rsid w:val="006E79BD"/>
    <w:rsid w:val="00701727"/>
    <w:rsid w:val="0070566C"/>
    <w:rsid w:val="00714C50"/>
    <w:rsid w:val="00725A7D"/>
    <w:rsid w:val="007501BE"/>
    <w:rsid w:val="00790BB3"/>
    <w:rsid w:val="007C206C"/>
    <w:rsid w:val="007E010E"/>
    <w:rsid w:val="007F0B08"/>
    <w:rsid w:val="008022AB"/>
    <w:rsid w:val="00803D24"/>
    <w:rsid w:val="00817DD6"/>
    <w:rsid w:val="0085462D"/>
    <w:rsid w:val="00884D99"/>
    <w:rsid w:val="00885156"/>
    <w:rsid w:val="008A34A3"/>
    <w:rsid w:val="008B56B8"/>
    <w:rsid w:val="008C0E90"/>
    <w:rsid w:val="008C504D"/>
    <w:rsid w:val="009151AA"/>
    <w:rsid w:val="00922647"/>
    <w:rsid w:val="00926AAC"/>
    <w:rsid w:val="0093429D"/>
    <w:rsid w:val="00943573"/>
    <w:rsid w:val="00950B87"/>
    <w:rsid w:val="00970F7D"/>
    <w:rsid w:val="00994A3D"/>
    <w:rsid w:val="009A132E"/>
    <w:rsid w:val="009C2B12"/>
    <w:rsid w:val="009C70F3"/>
    <w:rsid w:val="009F0509"/>
    <w:rsid w:val="009F6187"/>
    <w:rsid w:val="009F6D8F"/>
    <w:rsid w:val="00A174D9"/>
    <w:rsid w:val="00A27A14"/>
    <w:rsid w:val="00A344E5"/>
    <w:rsid w:val="00A34989"/>
    <w:rsid w:val="00A569CD"/>
    <w:rsid w:val="00A9334B"/>
    <w:rsid w:val="00AB0F93"/>
    <w:rsid w:val="00AB6715"/>
    <w:rsid w:val="00B1671E"/>
    <w:rsid w:val="00B25EB8"/>
    <w:rsid w:val="00B354E1"/>
    <w:rsid w:val="00B37F4D"/>
    <w:rsid w:val="00B44300"/>
    <w:rsid w:val="00BB2077"/>
    <w:rsid w:val="00BB7186"/>
    <w:rsid w:val="00BE7A5E"/>
    <w:rsid w:val="00BF1F8D"/>
    <w:rsid w:val="00C23661"/>
    <w:rsid w:val="00C52A7B"/>
    <w:rsid w:val="00C56BAF"/>
    <w:rsid w:val="00C679AA"/>
    <w:rsid w:val="00C75972"/>
    <w:rsid w:val="00CC0A3A"/>
    <w:rsid w:val="00CD066B"/>
    <w:rsid w:val="00CE4FEE"/>
    <w:rsid w:val="00D31324"/>
    <w:rsid w:val="00D34D6C"/>
    <w:rsid w:val="00DB59C3"/>
    <w:rsid w:val="00DC259A"/>
    <w:rsid w:val="00DC637C"/>
    <w:rsid w:val="00DD1D1D"/>
    <w:rsid w:val="00DD30A7"/>
    <w:rsid w:val="00DE23E8"/>
    <w:rsid w:val="00E52377"/>
    <w:rsid w:val="00E52527"/>
    <w:rsid w:val="00E64E17"/>
    <w:rsid w:val="00E866C9"/>
    <w:rsid w:val="00EA3D3C"/>
    <w:rsid w:val="00ED01D4"/>
    <w:rsid w:val="00ED1A8A"/>
    <w:rsid w:val="00F03108"/>
    <w:rsid w:val="00F071A9"/>
    <w:rsid w:val="00F46900"/>
    <w:rsid w:val="00F54533"/>
    <w:rsid w:val="00F61D89"/>
    <w:rsid w:val="00F82161"/>
    <w:rsid w:val="00F94E10"/>
    <w:rsid w:val="00FB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749C2349-4751-4695-8CA6-3758A69E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react-xocs-alternative-link">
    <w:name w:val="react-xocs-alternative-link"/>
    <w:basedOn w:val="DefaultParagraphFont"/>
    <w:rsid w:val="00285863"/>
  </w:style>
  <w:style w:type="character" w:customStyle="1" w:styleId="given-name">
    <w:name w:val="given-name"/>
    <w:basedOn w:val="DefaultParagraphFont"/>
    <w:rsid w:val="00285863"/>
  </w:style>
  <w:style w:type="character" w:customStyle="1" w:styleId="text">
    <w:name w:val="text"/>
    <w:basedOn w:val="DefaultParagraphFont"/>
    <w:rsid w:val="00285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68AF4110-D39C-4D30-8EEC-90DE9F20DC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81</TotalTime>
  <Pages>5</Pages>
  <Words>454</Words>
  <Characters>2589</Characters>
  <Application>Microsoft Office Word</Application>
  <DocSecurity>0</DocSecurity>
  <Lines>21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Laura Davis</cp:lastModifiedBy>
  <cp:revision>6</cp:revision>
  <cp:lastPrinted>2013-10-03T12:51:00Z</cp:lastPrinted>
  <dcterms:created xsi:type="dcterms:W3CDTF">2025-04-24T11:56:00Z</dcterms:created>
  <dcterms:modified xsi:type="dcterms:W3CDTF">2025-05-07T08:29:00Z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0ba59da2b236074deea7bc3fcc71aba84ec6d978a95d8cd59bdfbb6d16d4c642</vt:lpwstr>
  </property>
</Properties>
</file>