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96650">
      <w:pPr>
        <w:jc w:val="center"/>
        <w:rPr>
          <w:rFonts w:hint="default" w:ascii="Times New Roman" w:hAnsi="Times New Roman" w:cs="Times New Roman"/>
          <w:b w:val="0"/>
          <w:bCs w:val="0"/>
          <w:sz w:val="21"/>
          <w:szCs w:val="21"/>
          <w:vertAlign w:val="baseline"/>
          <w:lang w:eastAsia="zh-CN"/>
        </w:rPr>
      </w:pPr>
    </w:p>
    <w:p w14:paraId="6C90548C">
      <w:pPr>
        <w:jc w:val="center"/>
        <w:rPr>
          <w:rFonts w:hint="default" w:ascii="Times New Roman" w:hAnsi="Times New Roman" w:cs="Times New Roman"/>
          <w:b w:val="0"/>
          <w:bCs w:val="0"/>
          <w:sz w:val="21"/>
          <w:szCs w:val="21"/>
          <w:vertAlign w:val="baseline"/>
          <w:lang w:eastAsia="zh-CN"/>
        </w:rPr>
      </w:pPr>
    </w:p>
    <w:p w14:paraId="44D138DD">
      <w:pPr>
        <w:rPr>
          <w:rFonts w:hint="default" w:ascii="Times New Roman" w:hAnsi="Times New Roman" w:cs="Times New Roman"/>
          <w:b w:val="0"/>
          <w:bCs w:val="0"/>
          <w:sz w:val="21"/>
          <w:szCs w:val="21"/>
          <w:vertAlign w:val="baseline"/>
          <w:lang w:eastAsia="zh-CN"/>
        </w:rPr>
      </w:pPr>
      <w:r>
        <w:rPr>
          <w:rFonts w:ascii="Times New Roman" w:hAnsi="Times New Roman"/>
          <w:sz w:val="21"/>
          <w:szCs w:val="21"/>
        </w:rPr>
        <w:t>Table 1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sz w:val="21"/>
          <w:szCs w:val="21"/>
        </w:rPr>
        <w:t>Comparison of the members of the two groups in general information</w:t>
      </w:r>
      <w:bookmarkStart w:id="0" w:name="_GoBack"/>
      <w:bookmarkEnd w:id="0"/>
    </w:p>
    <w:p w14:paraId="08F6F446">
      <w:pPr>
        <w:jc w:val="center"/>
        <w:rPr>
          <w:rFonts w:hint="default" w:ascii="Times New Roman" w:hAnsi="Times New Roman" w:cs="Times New Roman"/>
          <w:b w:val="0"/>
          <w:bCs w:val="0"/>
          <w:sz w:val="21"/>
          <w:szCs w:val="21"/>
          <w:vertAlign w:val="baseline"/>
          <w:lang w:eastAsia="zh-CN"/>
        </w:rPr>
      </w:pPr>
    </w:p>
    <w:tbl>
      <w:tblPr>
        <w:tblStyle w:val="3"/>
        <w:tblpPr w:leftFromText="180" w:rightFromText="180" w:vertAnchor="text" w:horzAnchor="page" w:tblpX="1729" w:tblpY="11"/>
        <w:tblOverlap w:val="never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945"/>
        <w:gridCol w:w="1555"/>
        <w:gridCol w:w="1545"/>
        <w:gridCol w:w="1889"/>
        <w:gridCol w:w="1633"/>
      </w:tblGrid>
      <w:tr w14:paraId="664F3E5F">
        <w:trPr>
          <w:trHeight w:val="396" w:hRule="atLeast"/>
          <w:jc w:val="center"/>
        </w:trPr>
        <w:tc>
          <w:tcPr>
            <w:tcW w:w="1233" w:type="dxa"/>
            <w:vMerge w:val="restart"/>
            <w:tcBorders>
              <w:left w:val="nil"/>
              <w:right w:val="nil"/>
            </w:tcBorders>
            <w:noWrap w:val="0"/>
            <w:vAlign w:val="center"/>
          </w:tcPr>
          <w:p w14:paraId="2A0B5FC4">
            <w:pPr>
              <w:ind w:firstLine="315" w:firstLineChars="15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g</w:t>
            </w:r>
            <w:r>
              <w:rPr>
                <w:rFonts w:ascii="Times New Roman" w:hAnsi="Times New Roman"/>
                <w:sz w:val="21"/>
                <w:szCs w:val="21"/>
              </w:rPr>
              <w:t>roup</w:t>
            </w:r>
          </w:p>
        </w:tc>
        <w:tc>
          <w:tcPr>
            <w:tcW w:w="945" w:type="dxa"/>
            <w:vMerge w:val="restart"/>
            <w:tcBorders>
              <w:left w:val="nil"/>
              <w:right w:val="nil"/>
            </w:tcBorders>
            <w:noWrap w:val="0"/>
            <w:vAlign w:val="center"/>
          </w:tcPr>
          <w:p w14:paraId="408D43F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number of cases</w:t>
            </w:r>
          </w:p>
        </w:tc>
        <w:tc>
          <w:tcPr>
            <w:tcW w:w="1555" w:type="dxa"/>
            <w:tcBorders>
              <w:left w:val="nil"/>
              <w:right w:val="nil"/>
            </w:tcBorders>
            <w:noWrap w:val="0"/>
            <w:vAlign w:val="center"/>
          </w:tcPr>
          <w:p w14:paraId="3DF89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26" w:rightChars="-6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gender</w:t>
            </w:r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43FB3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age</w:t>
            </w:r>
          </w:p>
        </w:tc>
        <w:tc>
          <w:tcPr>
            <w:tcW w:w="1889" w:type="dxa"/>
            <w:tcBorders>
              <w:left w:val="nil"/>
              <w:right w:val="nil"/>
            </w:tcBorders>
            <w:noWrap w:val="0"/>
            <w:vAlign w:val="center"/>
          </w:tcPr>
          <w:p w14:paraId="0CE78E19">
            <w:pPr>
              <w:ind w:firstLine="420" w:firstLineChars="20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education</w:t>
            </w:r>
          </w:p>
        </w:tc>
        <w:tc>
          <w:tcPr>
            <w:tcW w:w="1633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E3DE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ntry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grades</w:t>
            </w:r>
          </w:p>
        </w:tc>
      </w:tr>
      <w:tr w14:paraId="66DD0C13">
        <w:trPr>
          <w:trHeight w:val="513" w:hRule="atLeast"/>
          <w:jc w:val="center"/>
        </w:trPr>
        <w:tc>
          <w:tcPr>
            <w:tcW w:w="1233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FADE9D8">
            <w:pPr>
              <w:jc w:val="both"/>
            </w:pPr>
          </w:p>
        </w:tc>
        <w:tc>
          <w:tcPr>
            <w:tcW w:w="945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498B3DB">
            <w:pPr>
              <w:jc w:val="both"/>
            </w:pPr>
          </w:p>
        </w:tc>
        <w:tc>
          <w:tcPr>
            <w:tcW w:w="1555" w:type="dxa"/>
            <w:tcBorders>
              <w:left w:val="nil"/>
              <w:right w:val="nil"/>
            </w:tcBorders>
            <w:noWrap w:val="0"/>
            <w:vAlign w:val="center"/>
          </w:tcPr>
          <w:p w14:paraId="3EC7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05" w:firstLineChars="50"/>
              <w:jc w:val="both"/>
              <w:textAlignment w:val="auto"/>
            </w:pPr>
            <w:r>
              <w:rPr>
                <w:rFonts w:ascii="Times New Roman" w:hAnsi="Times New Roman"/>
                <w:sz w:val="21"/>
                <w:szCs w:val="21"/>
              </w:rPr>
              <w:t>male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female</w:t>
            </w:r>
          </w:p>
        </w:tc>
        <w:tc>
          <w:tcPr>
            <w:tcW w:w="1545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11C023C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year, </w:t>
            </w:r>
            <m:oMath>
              <m:acc>
                <m:accPr>
                  <m:chr m:val="̅"/>
                  <m:ctrlPr>
                    <w:rPr>
                      <w:rFonts w:hint="default" w:ascii="DejaVu Math TeX Gyre" w:hAnsi="DejaVu Math TeX Gyre" w:cs="Times New Roman"/>
                      <w:bCs w:val="0"/>
                      <w:i/>
                      <w:sz w:val="21"/>
                      <w:szCs w:val="21"/>
                      <w:vertAlign w:val="baseline"/>
                    </w:rPr>
                  </m:ctrlPr>
                </m:accPr>
                <m:e>
                  <m:r>
                    <m:rPr/>
                    <w:rPr>
                      <w:rFonts w:hint="default" w:ascii="DejaVu Math TeX Gyre" w:hAnsi="DejaVu Math TeX Gyre" w:cs="Times New Roman"/>
                      <w:sz w:val="21"/>
                      <w:szCs w:val="21"/>
                      <w:vertAlign w:val="baseline"/>
                      <w:lang w:val="en-US"/>
                    </w:rPr>
                    <m:t>x</m:t>
                  </m:r>
                  <m:ctrlPr>
                    <w:rPr>
                      <w:rFonts w:hint="default" w:ascii="DejaVu Math TeX Gyre" w:hAnsi="DejaVu Math TeX Gyre" w:cs="Times New Roman"/>
                      <w:bCs w:val="0"/>
                      <w:i/>
                      <w:sz w:val="21"/>
                      <w:szCs w:val="21"/>
                      <w:vertAlign w:val="baseline"/>
                    </w:rPr>
                  </m:ctrlPr>
                </m:e>
              </m:acc>
            </m:oMath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±</w:t>
            </w:r>
            <w:r>
              <w:rPr>
                <w:rFonts w:hint="default" w:ascii="Times New Roman Italic" w:hAnsi="Times New Roman Italic" w:eastAsia="宋体" w:cs="Times New Roman Italic"/>
                <w:b w:val="0"/>
                <w:bCs w:val="0"/>
                <w:i/>
                <w:iCs w:val="0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889" w:type="dxa"/>
            <w:tcBorders>
              <w:left w:val="nil"/>
              <w:right w:val="nil"/>
            </w:tcBorders>
            <w:noWrap w:val="0"/>
            <w:vAlign w:val="center"/>
          </w:tcPr>
          <w:p w14:paraId="46E91C67">
            <w:pPr>
              <w:keepNext w:val="0"/>
              <w:keepLines w:val="0"/>
              <w:widowControl/>
              <w:suppressLineNumbers w:val="0"/>
              <w:ind w:firstLine="105" w:firstLineChars="5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bachelor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college</w:t>
            </w: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D02B064"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score, </w:t>
            </w:r>
            <m:oMath>
              <m:acc>
                <m:accPr>
                  <m:chr m:val="̅"/>
                  <m:ctrlPr>
                    <w:rPr>
                      <w:rFonts w:hint="default" w:ascii="DejaVu Math TeX Gyre" w:hAnsi="DejaVu Math TeX Gyre" w:cs="Times New Roman"/>
                      <w:i/>
                      <w:sz w:val="21"/>
                      <w:szCs w:val="21"/>
                      <w:vertAlign w:val="baseline"/>
                    </w:rPr>
                  </m:ctrlPr>
                </m:accPr>
                <m:e>
                  <m:r>
                    <m:rPr/>
                    <w:rPr>
                      <w:rFonts w:hint="default" w:ascii="DejaVu Math TeX Gyre" w:hAnsi="DejaVu Math TeX Gyre" w:cs="Times New Roman"/>
                      <w:sz w:val="21"/>
                      <w:szCs w:val="21"/>
                      <w:vertAlign w:val="baseline"/>
                      <w:lang w:val="en-US"/>
                    </w:rPr>
                    <m:t>x</m:t>
                  </m:r>
                  <m:ctrlPr>
                    <w:rPr>
                      <w:rFonts w:hint="default" w:ascii="DejaVu Math TeX Gyre" w:hAnsi="DejaVu Math TeX Gyre" w:cs="Times New Roman"/>
                      <w:i/>
                      <w:sz w:val="21"/>
                      <w:szCs w:val="21"/>
                      <w:vertAlign w:val="baseline"/>
                    </w:rPr>
                  </m:ctrlPr>
                </m:e>
              </m:acc>
            </m:oMath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±</w:t>
            </w:r>
            <w:r>
              <w:rPr>
                <w:rFonts w:hint="default" w:ascii="Times New Roman Italic" w:hAnsi="Times New Roman Italic" w:eastAsia="宋体" w:cs="Times New Roman Italic"/>
                <w:b w:val="0"/>
                <w:bCs w:val="0"/>
                <w:i/>
                <w:iCs w:val="0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607660D5">
        <w:trPr>
          <w:jc w:val="center"/>
        </w:trPr>
        <w:tc>
          <w:tcPr>
            <w:tcW w:w="1233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F50F57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bservation group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7A95D2B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144</w:t>
            </w: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1D6FB4DD"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79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2DBEE3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2.4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89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C98D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15" w:firstLineChars="1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123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21</w:t>
            </w:r>
          </w:p>
        </w:tc>
        <w:tc>
          <w:tcPr>
            <w:tcW w:w="1633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4DFEEE1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78.73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78</w:t>
            </w:r>
          </w:p>
        </w:tc>
      </w:tr>
      <w:tr w14:paraId="3A522A14">
        <w:trPr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C0A9E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ascii="Times New Roman" w:hAnsi="Times New Roman"/>
                <w:sz w:val="21"/>
                <w:szCs w:val="21"/>
              </w:rPr>
              <w:t>ontrol group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86CB8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185960"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41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31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7CC9C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67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670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" w:leftChars="40" w:firstLine="315" w:firstLineChars="1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62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8B39A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80.24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</w:tc>
      </w:tr>
      <w:tr w14:paraId="694DA113">
        <w:trPr>
          <w:jc w:val="center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2AFE1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m:oMath>
              <m:r>
                <m:rPr/>
                <w:rPr>
                  <w:rFonts w:hint="default" w:ascii="DejaVu Math TeX Gyre" w:hAnsi="DejaVu Math TeX Gyre" w:cs="Times New Roman"/>
                  <w:sz w:val="21"/>
                  <w:szCs w:val="21"/>
                  <w:vertAlign w:val="baseline"/>
                  <w:lang w:val="en-US"/>
                </w:rPr>
                <m:t>x</m:t>
              </m:r>
            </m:oMath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vertAlign w:val="baseline"/>
                <w:lang w:val="en-US" w:eastAsia="zh-CN"/>
              </w:rPr>
              <w:t>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E0284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09FE1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1.625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3A5350">
            <w:pPr>
              <w:ind w:firstLine="420" w:firstLineChars="200"/>
              <w:jc w:val="both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0.706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5870A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0.510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6E66F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1.374</w:t>
            </w:r>
          </w:p>
        </w:tc>
      </w:tr>
      <w:tr w14:paraId="4C48E703">
        <w:trPr>
          <w:jc w:val="center"/>
        </w:trPr>
        <w:tc>
          <w:tcPr>
            <w:tcW w:w="1233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C9A177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2542D4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BB39DD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0.131</w:t>
            </w:r>
          </w:p>
        </w:tc>
        <w:tc>
          <w:tcPr>
            <w:tcW w:w="1545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EB6B6A8">
            <w:pPr>
              <w:ind w:firstLine="420" w:firstLineChars="200"/>
              <w:jc w:val="both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0.592</w:t>
            </w:r>
          </w:p>
        </w:tc>
        <w:tc>
          <w:tcPr>
            <w:tcW w:w="1889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8CC1CF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0.714</w:t>
            </w: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37ACCA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0.168</w:t>
            </w:r>
          </w:p>
        </w:tc>
      </w:tr>
    </w:tbl>
    <w:p w14:paraId="12F4D2A8"/>
    <w:p w14:paraId="3BC77438"/>
    <w:p w14:paraId="3504DF12"/>
    <w:p w14:paraId="6E3BBA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mY5YTVkMDY4NWVjNzFlYWMyN2E3YmYwYTgyOTkifQ=="/>
  </w:docVars>
  <w:rsids>
    <w:rsidRoot w:val="6DEFEC01"/>
    <w:rsid w:val="6DEFEC01"/>
    <w:rsid w:val="EBEFDB69"/>
    <w:rsid w:val="F7A743C7"/>
    <w:rsid w:val="FECB2578"/>
    <w:rsid w:val="FFFB9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2024-12-25T04:34:00Z</dcterms:created>
  <dc:creator>纬度</dc:creator>
  <cp:lastModifiedBy>纬度</cp:lastModifiedBy>
  <dcterms:modified xsi:type="dcterms:W3CDTF">2024-12-24T20:51:31Z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842AA5BDC861315873AA6A672E15A354_41</vt:lpwstr>
  </property>
</Properties>
</file>