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6F685" w14:textId="17EA3D93" w:rsidR="00443417" w:rsidRDefault="00654E8F" w:rsidP="00443417">
      <w:pPr>
        <w:pStyle w:val="SupplementaryMaterial"/>
      </w:pPr>
      <w:r w:rsidRPr="001549D3">
        <w:t>Supplementary Material</w:t>
      </w:r>
    </w:p>
    <w:p w14:paraId="7524A176" w14:textId="606741A1" w:rsidR="00225DF9" w:rsidRDefault="00443417" w:rsidP="00330451">
      <w:pPr>
        <w:pStyle w:val="Titre"/>
        <w:rPr>
          <w:lang w:bidi="en-US"/>
        </w:rPr>
      </w:pPr>
      <w:r>
        <w:rPr>
          <w:lang w:bidi="en-US"/>
        </w:rPr>
        <w:t>T</w:t>
      </w:r>
      <w:r w:rsidRPr="003C03A8">
        <w:rPr>
          <w:lang w:bidi="en-US"/>
        </w:rPr>
        <w:t xml:space="preserve">he venom of </w:t>
      </w:r>
      <w:proofErr w:type="spellStart"/>
      <w:r w:rsidRPr="003C03A8">
        <w:rPr>
          <w:i/>
          <w:lang w:bidi="en-US"/>
        </w:rPr>
        <w:t>Cyriopagopus</w:t>
      </w:r>
      <w:proofErr w:type="spellEnd"/>
      <w:r w:rsidRPr="003C03A8">
        <w:rPr>
          <w:i/>
          <w:lang w:bidi="en-US"/>
        </w:rPr>
        <w:t xml:space="preserve"> </w:t>
      </w:r>
      <w:proofErr w:type="spellStart"/>
      <w:r w:rsidRPr="003C03A8">
        <w:rPr>
          <w:i/>
          <w:lang w:bidi="en-US"/>
        </w:rPr>
        <w:t>schmidti</w:t>
      </w:r>
      <w:proofErr w:type="spellEnd"/>
      <w:r w:rsidRPr="003C03A8">
        <w:rPr>
          <w:i/>
          <w:lang w:bidi="en-US"/>
        </w:rPr>
        <w:t xml:space="preserve"> </w:t>
      </w:r>
      <w:r w:rsidRPr="003C03A8">
        <w:rPr>
          <w:lang w:bidi="en-US"/>
        </w:rPr>
        <w:t>spider</w:t>
      </w:r>
      <w:r>
        <w:rPr>
          <w:lang w:bidi="en-US"/>
        </w:rPr>
        <w:t xml:space="preserve"> contains</w:t>
      </w:r>
      <w:r w:rsidRPr="003C03A8">
        <w:rPr>
          <w:lang w:bidi="en-US"/>
        </w:rPr>
        <w:t xml:space="preserve"> a natural huwentoxin-IV analogue </w:t>
      </w:r>
      <w:r>
        <w:rPr>
          <w:lang w:bidi="en-US"/>
        </w:rPr>
        <w:t xml:space="preserve">with </w:t>
      </w:r>
      <w:r w:rsidR="00386045">
        <w:rPr>
          <w:lang w:bidi="en-US"/>
        </w:rPr>
        <w:t xml:space="preserve">unexpected </w:t>
      </w:r>
      <w:r>
        <w:rPr>
          <w:lang w:bidi="en-US"/>
        </w:rPr>
        <w:t xml:space="preserve">improved analgesic potential </w:t>
      </w:r>
    </w:p>
    <w:p w14:paraId="34C86127" w14:textId="491BE74D" w:rsidR="00443417" w:rsidRDefault="00443417" w:rsidP="00443417">
      <w:pPr>
        <w:pStyle w:val="AuthorList"/>
        <w:jc w:val="both"/>
        <w:rPr>
          <w:lang w:bidi="en-US"/>
        </w:rPr>
      </w:pPr>
      <w:r w:rsidRPr="005E3A54">
        <w:rPr>
          <w:lang w:bidi="en-US"/>
        </w:rPr>
        <w:t>Aurélie Antunes</w:t>
      </w:r>
      <w:r w:rsidRPr="005E3A54">
        <w:rPr>
          <w:vertAlign w:val="superscript"/>
          <w:lang w:bidi="en-US"/>
        </w:rPr>
        <w:t>1,2,3</w:t>
      </w:r>
      <w:r w:rsidRPr="005E3A54">
        <w:rPr>
          <w:lang w:bidi="en-US"/>
        </w:rPr>
        <w:t>, Jérôme Montnach</w:t>
      </w:r>
      <w:r w:rsidRPr="005E3A54">
        <w:rPr>
          <w:vertAlign w:val="superscript"/>
          <w:lang w:bidi="en-US"/>
        </w:rPr>
        <w:t>3</w:t>
      </w:r>
      <w:r w:rsidRPr="005E3A54">
        <w:rPr>
          <w:lang w:bidi="en-US"/>
        </w:rPr>
        <w:t>, Kuldip Khakh</w:t>
      </w:r>
      <w:r w:rsidRPr="005E3A54">
        <w:rPr>
          <w:vertAlign w:val="superscript"/>
          <w:lang w:bidi="en-US"/>
        </w:rPr>
        <w:t>4</w:t>
      </w:r>
      <w:r w:rsidRPr="005E3A54">
        <w:rPr>
          <w:lang w:bidi="en-US"/>
        </w:rPr>
        <w:t>, Ludivine Lopez</w:t>
      </w:r>
      <w:r w:rsidRPr="005E3A54">
        <w:rPr>
          <w:vertAlign w:val="superscript"/>
          <w:lang w:bidi="en-US"/>
        </w:rPr>
        <w:t>3</w:t>
      </w:r>
      <w:r w:rsidRPr="005E3A54">
        <w:rPr>
          <w:lang w:bidi="en-US"/>
        </w:rPr>
        <w:t>, Baptiste Thomas</w:t>
      </w:r>
      <w:r w:rsidRPr="005E3A54">
        <w:rPr>
          <w:vertAlign w:val="superscript"/>
          <w:lang w:bidi="en-US"/>
        </w:rPr>
        <w:t>2</w:t>
      </w:r>
      <w:r w:rsidRPr="005E3A54">
        <w:rPr>
          <w:lang w:bidi="en-US"/>
        </w:rPr>
        <w:t>, Barbara Ribeiro</w:t>
      </w:r>
      <w:r w:rsidR="00B617BF">
        <w:rPr>
          <w:lang w:bidi="en-US"/>
        </w:rPr>
        <w:t xml:space="preserve"> Oliveira</w:t>
      </w:r>
      <w:r w:rsidR="00B552D0">
        <w:rPr>
          <w:lang w:bidi="en-US"/>
        </w:rPr>
        <w:t>-Mendes</w:t>
      </w:r>
      <w:r w:rsidRPr="005E3A54">
        <w:rPr>
          <w:vertAlign w:val="superscript"/>
          <w:lang w:bidi="en-US"/>
        </w:rPr>
        <w:t>3</w:t>
      </w:r>
      <w:r w:rsidRPr="005E3A54">
        <w:rPr>
          <w:lang w:bidi="en-US"/>
        </w:rPr>
        <w:t>, Lucie Jaquillard</w:t>
      </w:r>
      <w:r w:rsidRPr="005E3A54">
        <w:rPr>
          <w:vertAlign w:val="superscript"/>
          <w:lang w:bidi="en-US"/>
        </w:rPr>
        <w:t>2</w:t>
      </w:r>
      <w:r w:rsidRPr="005E3A54">
        <w:rPr>
          <w:lang w:bidi="en-US"/>
        </w:rPr>
        <w:t>, Denis Servent</w:t>
      </w:r>
      <w:r w:rsidRPr="005E3A54">
        <w:rPr>
          <w:vertAlign w:val="superscript"/>
          <w:lang w:bidi="en-US"/>
        </w:rPr>
        <w:t>1</w:t>
      </w:r>
      <w:r w:rsidRPr="005E3A54">
        <w:rPr>
          <w:lang w:bidi="en-US"/>
        </w:rPr>
        <w:t>, Rémy Béroud</w:t>
      </w:r>
      <w:r w:rsidRPr="005E3A54">
        <w:rPr>
          <w:vertAlign w:val="superscript"/>
          <w:lang w:bidi="en-US"/>
        </w:rPr>
        <w:t>2</w:t>
      </w:r>
      <w:r w:rsidRPr="005E3A54">
        <w:rPr>
          <w:lang w:bidi="en-US"/>
        </w:rPr>
        <w:t xml:space="preserve">, Charles </w:t>
      </w:r>
      <w:r w:rsidR="00B552D0">
        <w:rPr>
          <w:lang w:bidi="en-US"/>
        </w:rPr>
        <w:t xml:space="preserve">J. </w:t>
      </w:r>
      <w:r w:rsidRPr="005E3A54">
        <w:rPr>
          <w:lang w:bidi="en-US"/>
        </w:rPr>
        <w:t>Cohen</w:t>
      </w:r>
      <w:r w:rsidRPr="005E3A54">
        <w:rPr>
          <w:vertAlign w:val="superscript"/>
          <w:lang w:bidi="en-US"/>
        </w:rPr>
        <w:t>4</w:t>
      </w:r>
      <w:r w:rsidRPr="005E3A54">
        <w:rPr>
          <w:lang w:bidi="en-US"/>
        </w:rPr>
        <w:t>, Evelyne Benoit</w:t>
      </w:r>
      <w:r w:rsidRPr="005E3A54">
        <w:rPr>
          <w:vertAlign w:val="superscript"/>
          <w:lang w:bidi="en-US"/>
        </w:rPr>
        <w:t>1</w:t>
      </w:r>
      <w:r w:rsidRPr="005E3A54">
        <w:rPr>
          <w:lang w:bidi="en-US"/>
        </w:rPr>
        <w:t xml:space="preserve"> and Michel De Waard</w:t>
      </w:r>
      <w:r w:rsidRPr="005E3A54">
        <w:rPr>
          <w:vertAlign w:val="superscript"/>
          <w:lang w:bidi="en-US"/>
        </w:rPr>
        <w:t>2,3,</w:t>
      </w:r>
      <w:proofErr w:type="gramStart"/>
      <w:r w:rsidRPr="005E3A54">
        <w:rPr>
          <w:vertAlign w:val="superscript"/>
          <w:lang w:bidi="en-US"/>
        </w:rPr>
        <w:t>5,</w:t>
      </w:r>
      <w:r w:rsidRPr="005E3A54">
        <w:rPr>
          <w:lang w:bidi="en-US"/>
        </w:rPr>
        <w:t>*</w:t>
      </w:r>
      <w:proofErr w:type="gramEnd"/>
    </w:p>
    <w:p w14:paraId="2CDF4E99" w14:textId="77777777" w:rsidR="00225DF9" w:rsidRPr="00225DF9" w:rsidRDefault="00225DF9" w:rsidP="00225DF9">
      <w:pPr>
        <w:rPr>
          <w:lang w:bidi="en-US"/>
        </w:rPr>
      </w:pPr>
    </w:p>
    <w:p w14:paraId="5E584EE8" w14:textId="77777777" w:rsidR="00994A3D" w:rsidRPr="00994A3D" w:rsidRDefault="00654E8F" w:rsidP="0001436A">
      <w:pPr>
        <w:pStyle w:val="Titre1"/>
      </w:pPr>
      <w:r w:rsidRPr="00994A3D">
        <w:t>Supplementary Figures and Tables</w:t>
      </w:r>
    </w:p>
    <w:p w14:paraId="6E59584F" w14:textId="77777777" w:rsidR="00443417" w:rsidRDefault="00443417" w:rsidP="00443417">
      <w:pPr>
        <w:jc w:val="center"/>
        <w:rPr>
          <w:b/>
        </w:rPr>
      </w:pPr>
      <w:r w:rsidRPr="0035274B">
        <w:rPr>
          <w:b/>
          <w:noProof/>
        </w:rPr>
        <w:drawing>
          <wp:inline distT="0" distB="0" distL="0" distR="0" wp14:anchorId="0025AEB9" wp14:editId="067433BC">
            <wp:extent cx="3136993" cy="4431278"/>
            <wp:effectExtent l="0" t="0" r="0" b="1270"/>
            <wp:docPr id="20901400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400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312" cy="450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16CD" w14:textId="691ED900" w:rsidR="00225DF9" w:rsidRPr="00330451" w:rsidRDefault="00443417" w:rsidP="00443417">
      <w:pPr>
        <w:jc w:val="both"/>
        <w:rPr>
          <w:sz w:val="22"/>
          <w:szCs w:val="21"/>
        </w:rPr>
      </w:pPr>
      <w:r w:rsidRPr="00330451">
        <w:rPr>
          <w:b/>
          <w:bCs/>
          <w:sz w:val="22"/>
          <w:szCs w:val="21"/>
        </w:rPr>
        <w:t>Supplementary Figure 1</w:t>
      </w:r>
      <w:r w:rsidRPr="00330451">
        <w:rPr>
          <w:sz w:val="22"/>
          <w:szCs w:val="21"/>
        </w:rPr>
        <w:t xml:space="preserve">: HPLC fractionation of the venom of </w:t>
      </w:r>
      <w:proofErr w:type="spellStart"/>
      <w:r w:rsidRPr="00330451">
        <w:rPr>
          <w:i/>
          <w:iCs/>
          <w:sz w:val="22"/>
          <w:szCs w:val="21"/>
        </w:rPr>
        <w:t>Cyriopagopus</w:t>
      </w:r>
      <w:proofErr w:type="spellEnd"/>
      <w:r w:rsidRPr="00330451">
        <w:rPr>
          <w:i/>
          <w:iCs/>
          <w:sz w:val="22"/>
          <w:szCs w:val="21"/>
        </w:rPr>
        <w:t xml:space="preserve"> </w:t>
      </w:r>
      <w:proofErr w:type="spellStart"/>
      <w:r w:rsidRPr="00330451">
        <w:rPr>
          <w:i/>
          <w:iCs/>
          <w:sz w:val="22"/>
          <w:szCs w:val="21"/>
        </w:rPr>
        <w:t>schmidti</w:t>
      </w:r>
      <w:proofErr w:type="spellEnd"/>
      <w:r w:rsidRPr="00330451">
        <w:rPr>
          <w:sz w:val="22"/>
          <w:szCs w:val="21"/>
        </w:rPr>
        <w:t xml:space="preserve"> and purification of individual peptides. </w:t>
      </w:r>
      <w:proofErr w:type="spellStart"/>
      <w:r w:rsidRPr="00330451">
        <w:rPr>
          <w:sz w:val="22"/>
          <w:szCs w:val="21"/>
        </w:rPr>
        <w:t>Semiprep</w:t>
      </w:r>
      <w:proofErr w:type="spellEnd"/>
      <w:r w:rsidRPr="00330451">
        <w:rPr>
          <w:sz w:val="22"/>
          <w:szCs w:val="21"/>
        </w:rPr>
        <w:t xml:space="preserve"> </w:t>
      </w:r>
      <w:proofErr w:type="spellStart"/>
      <w:r w:rsidRPr="00330451">
        <w:rPr>
          <w:sz w:val="22"/>
          <w:szCs w:val="21"/>
        </w:rPr>
        <w:t>ProteoJupiter</w:t>
      </w:r>
      <w:proofErr w:type="spellEnd"/>
      <w:r w:rsidRPr="00330451">
        <w:rPr>
          <w:sz w:val="22"/>
          <w:szCs w:val="21"/>
        </w:rPr>
        <w:t xml:space="preserve"> column on Shimadzu HPLC. </w:t>
      </w:r>
      <w:r w:rsidRPr="00330451">
        <w:rPr>
          <w:b/>
          <w:bCs/>
          <w:i/>
          <w:iCs/>
          <w:sz w:val="22"/>
          <w:szCs w:val="21"/>
        </w:rPr>
        <w:t>a</w:t>
      </w:r>
      <w:r w:rsidRPr="00330451">
        <w:rPr>
          <w:sz w:val="22"/>
          <w:szCs w:val="21"/>
        </w:rPr>
        <w:t xml:space="preserve">, RP-HPLC profile of the venom and positions of the collected fractions 27 and 28. </w:t>
      </w:r>
      <w:r w:rsidRPr="00330451">
        <w:rPr>
          <w:b/>
          <w:bCs/>
          <w:i/>
          <w:iCs/>
          <w:sz w:val="22"/>
          <w:szCs w:val="21"/>
        </w:rPr>
        <w:t>b</w:t>
      </w:r>
      <w:r w:rsidRPr="00330451">
        <w:rPr>
          <w:sz w:val="22"/>
          <w:szCs w:val="21"/>
        </w:rPr>
        <w:t xml:space="preserve">, Cation exchange elution profile of the peptides present in fraction 27 of the RP-HPLC venom separation. SP-STAT column (Tosoh) on Agilent 1260 HPLC. Fractions were then desalted on RP </w:t>
      </w:r>
      <w:proofErr w:type="spellStart"/>
      <w:r w:rsidRPr="00330451">
        <w:rPr>
          <w:sz w:val="22"/>
          <w:szCs w:val="21"/>
        </w:rPr>
        <w:t>Ascentis</w:t>
      </w:r>
      <w:proofErr w:type="spellEnd"/>
      <w:r w:rsidRPr="00330451">
        <w:rPr>
          <w:sz w:val="22"/>
          <w:szCs w:val="21"/>
        </w:rPr>
        <w:t xml:space="preserve"> column with an Agilent 1260 HPLC. Fraction 23 highlighted in grey contains peptide F27P3</w:t>
      </w:r>
      <w:r w:rsidR="00225DF9" w:rsidRPr="00330451">
        <w:rPr>
          <w:sz w:val="22"/>
          <w:szCs w:val="21"/>
        </w:rPr>
        <w:t>.</w:t>
      </w:r>
    </w:p>
    <w:p w14:paraId="79CB8774" w14:textId="77777777" w:rsidR="00225DF9" w:rsidRPr="004D77D4" w:rsidRDefault="00225DF9" w:rsidP="00443417">
      <w:pPr>
        <w:jc w:val="both"/>
      </w:pPr>
    </w:p>
    <w:p w14:paraId="60E23F06" w14:textId="77777777" w:rsidR="00443417" w:rsidRPr="004D77D4" w:rsidRDefault="00443417" w:rsidP="00443417">
      <w:pPr>
        <w:jc w:val="center"/>
      </w:pPr>
      <w:r w:rsidRPr="00096CDE">
        <w:rPr>
          <w:noProof/>
        </w:rPr>
        <w:drawing>
          <wp:inline distT="0" distB="0" distL="0" distR="0" wp14:anchorId="3BFDAD53" wp14:editId="3387CE3E">
            <wp:extent cx="3716867" cy="2468666"/>
            <wp:effectExtent l="0" t="0" r="0" b="0"/>
            <wp:docPr id="15536924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924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8145" cy="248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A169" w14:textId="09FE06E8" w:rsidR="00443417" w:rsidRDefault="00443417" w:rsidP="00443417">
      <w:pPr>
        <w:jc w:val="both"/>
      </w:pPr>
      <w:r w:rsidRPr="00BC21B7">
        <w:rPr>
          <w:b/>
          <w:bCs/>
        </w:rPr>
        <w:t>Supplementary Figure 2</w:t>
      </w:r>
      <w:r>
        <w:t xml:space="preserve">: </w:t>
      </w:r>
      <w:r w:rsidR="001F3BDD">
        <w:t>V</w:t>
      </w:r>
      <w:r>
        <w:t>enom fraction dilution effect on modulation potency of four tested Na</w:t>
      </w:r>
      <w:r w:rsidRPr="00BC21B7">
        <w:rPr>
          <w:vertAlign w:val="subscript"/>
        </w:rPr>
        <w:t>v</w:t>
      </w:r>
      <w:r>
        <w:t xml:space="preserve"> channels.</w:t>
      </w:r>
    </w:p>
    <w:p w14:paraId="0C3A2580" w14:textId="77777777" w:rsidR="001E419D" w:rsidRDefault="001E419D" w:rsidP="00443417">
      <w:pPr>
        <w:jc w:val="both"/>
      </w:pPr>
    </w:p>
    <w:p w14:paraId="6F688979" w14:textId="77777777" w:rsidR="00330451" w:rsidRDefault="00330451" w:rsidP="00443417">
      <w:pPr>
        <w:jc w:val="both"/>
      </w:pPr>
    </w:p>
    <w:p w14:paraId="0FA4CA82" w14:textId="0DA5F611" w:rsidR="00225DF9" w:rsidRPr="002E679C" w:rsidRDefault="001E419D" w:rsidP="001E419D">
      <w:pPr>
        <w:jc w:val="center"/>
        <w:rPr>
          <w:color w:val="0070C0"/>
        </w:rPr>
      </w:pPr>
      <w:r w:rsidRPr="002E679C">
        <w:rPr>
          <w:noProof/>
          <w:color w:val="0070C0"/>
        </w:rPr>
        <w:drawing>
          <wp:inline distT="0" distB="0" distL="0" distR="0" wp14:anchorId="32DD9483" wp14:editId="2DBD6689">
            <wp:extent cx="5977467" cy="2485680"/>
            <wp:effectExtent l="0" t="0" r="4445" b="3810"/>
            <wp:docPr id="130398223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82232" name="Image 13039822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454" cy="250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5435" w14:textId="493CF14E" w:rsidR="001F3BDD" w:rsidRDefault="001F3BDD" w:rsidP="001F3BDD">
      <w:pPr>
        <w:jc w:val="both"/>
        <w:rPr>
          <w:color w:val="000000" w:themeColor="text1"/>
        </w:rPr>
      </w:pPr>
      <w:r w:rsidRPr="00330451">
        <w:rPr>
          <w:b/>
          <w:bCs/>
          <w:color w:val="000000" w:themeColor="text1"/>
        </w:rPr>
        <w:t>Supplementary Figure 3</w:t>
      </w:r>
      <w:r w:rsidRPr="00330451">
        <w:rPr>
          <w:color w:val="000000" w:themeColor="text1"/>
        </w:rPr>
        <w:t>: Inhibition of Na</w:t>
      </w:r>
      <w:r w:rsidRPr="00330451">
        <w:rPr>
          <w:color w:val="000000" w:themeColor="text1"/>
          <w:vertAlign w:val="superscript"/>
        </w:rPr>
        <w:t>+</w:t>
      </w:r>
      <w:r w:rsidRPr="00330451">
        <w:rPr>
          <w:color w:val="000000" w:themeColor="text1"/>
        </w:rPr>
        <w:t xml:space="preserve"> currents by 10 </w:t>
      </w:r>
      <w:proofErr w:type="spellStart"/>
      <w:r w:rsidRPr="00330451">
        <w:rPr>
          <w:color w:val="000000" w:themeColor="text1"/>
        </w:rPr>
        <w:t>nM</w:t>
      </w:r>
      <w:proofErr w:type="spellEnd"/>
      <w:r w:rsidRPr="00330451">
        <w:rPr>
          <w:color w:val="000000" w:themeColor="text1"/>
        </w:rPr>
        <w:t xml:space="preserve"> protoxin-II from the TTX-sensitive DRG neurons studied here to investigate </w:t>
      </w:r>
      <w:proofErr w:type="spellStart"/>
      <w:r w:rsidRPr="00330451">
        <w:rPr>
          <w:color w:val="000000" w:themeColor="text1"/>
        </w:rPr>
        <w:t>sHwTx</w:t>
      </w:r>
      <w:proofErr w:type="spellEnd"/>
      <w:r w:rsidRPr="00330451">
        <w:rPr>
          <w:color w:val="000000" w:themeColor="text1"/>
        </w:rPr>
        <w:t>-IV G</w:t>
      </w:r>
      <w:r w:rsidRPr="00330451">
        <w:rPr>
          <w:color w:val="000000" w:themeColor="text1"/>
          <w:vertAlign w:val="subscript"/>
        </w:rPr>
        <w:t>COOH</w:t>
      </w:r>
      <w:r w:rsidRPr="00330451">
        <w:rPr>
          <w:color w:val="000000" w:themeColor="text1"/>
        </w:rPr>
        <w:t xml:space="preserve"> potency. </w:t>
      </w:r>
      <w:r w:rsidR="0096598B" w:rsidRPr="00330451">
        <w:rPr>
          <w:b/>
          <w:bCs/>
          <w:i/>
          <w:iCs/>
          <w:color w:val="000000" w:themeColor="text1"/>
        </w:rPr>
        <w:t>a</w:t>
      </w:r>
      <w:r w:rsidR="0096598B" w:rsidRPr="00330451">
        <w:rPr>
          <w:color w:val="000000" w:themeColor="text1"/>
        </w:rPr>
        <w:t xml:space="preserve">, Representative current traces before and after 10 </w:t>
      </w:r>
      <w:proofErr w:type="spellStart"/>
      <w:r w:rsidR="0096598B" w:rsidRPr="00330451">
        <w:rPr>
          <w:color w:val="000000" w:themeColor="text1"/>
        </w:rPr>
        <w:t>nM</w:t>
      </w:r>
      <w:proofErr w:type="spellEnd"/>
      <w:r w:rsidR="0096598B" w:rsidRPr="00330451">
        <w:rPr>
          <w:color w:val="000000" w:themeColor="text1"/>
        </w:rPr>
        <w:t xml:space="preserve"> protoxin-II application. </w:t>
      </w:r>
      <w:r w:rsidR="0096598B" w:rsidRPr="00330451">
        <w:rPr>
          <w:b/>
          <w:bCs/>
          <w:i/>
          <w:iCs/>
          <w:color w:val="000000" w:themeColor="text1"/>
        </w:rPr>
        <w:t>b</w:t>
      </w:r>
      <w:r w:rsidR="0096598B" w:rsidRPr="00330451">
        <w:rPr>
          <w:color w:val="000000" w:themeColor="text1"/>
        </w:rPr>
        <w:t xml:space="preserve">, Average inhibition by 10 </w:t>
      </w:r>
      <w:proofErr w:type="spellStart"/>
      <w:r w:rsidR="0096598B" w:rsidRPr="00330451">
        <w:rPr>
          <w:color w:val="000000" w:themeColor="text1"/>
        </w:rPr>
        <w:t>nM</w:t>
      </w:r>
      <w:proofErr w:type="spellEnd"/>
      <w:r w:rsidR="0096598B" w:rsidRPr="00330451">
        <w:rPr>
          <w:color w:val="000000" w:themeColor="text1"/>
        </w:rPr>
        <w:t xml:space="preserve"> protoxin-II</w:t>
      </w:r>
      <w:r w:rsidR="000B4DD4" w:rsidRPr="00330451">
        <w:rPr>
          <w:color w:val="000000" w:themeColor="text1"/>
        </w:rPr>
        <w:t xml:space="preserve"> (n=4) compared to vehicle (n=17)</w:t>
      </w:r>
      <w:r w:rsidR="0096598B" w:rsidRPr="00330451">
        <w:rPr>
          <w:color w:val="000000" w:themeColor="text1"/>
        </w:rPr>
        <w:t>.</w:t>
      </w:r>
    </w:p>
    <w:p w14:paraId="7284B50D" w14:textId="77777777" w:rsidR="00330451" w:rsidRPr="00AA2162" w:rsidRDefault="00330451" w:rsidP="00330451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fr-FR"/>
        </w:rPr>
        <w:lastRenderedPageBreak/>
        <w:drawing>
          <wp:inline distT="0" distB="0" distL="0" distR="0" wp14:anchorId="45DA69A4" wp14:editId="6713A226">
            <wp:extent cx="5390388" cy="2513076"/>
            <wp:effectExtent l="0" t="0" r="1270" b="1905"/>
            <wp:docPr id="1743423093" name="Image 174342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FrontPharmacol_HwTxNaturalAnalogue_Manuscript-250227JM_FigureSD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25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BA38" w14:textId="77777777" w:rsidR="00330451" w:rsidRPr="00AA2162" w:rsidRDefault="00330451" w:rsidP="00330451">
      <w:pPr>
        <w:rPr>
          <w:rFonts w:cs="Times New Roman"/>
          <w:szCs w:val="24"/>
        </w:rPr>
      </w:pPr>
    </w:p>
    <w:p w14:paraId="174ED1FC" w14:textId="08EBF12A" w:rsidR="00330451" w:rsidRPr="00AA2162" w:rsidRDefault="00330451" w:rsidP="00330451">
      <w:pPr>
        <w:jc w:val="both"/>
        <w:rPr>
          <w:rFonts w:cs="Times New Roman"/>
          <w:szCs w:val="24"/>
          <w:lang w:val="en-GB"/>
        </w:rPr>
      </w:pPr>
      <w:r w:rsidRPr="00AA2162">
        <w:rPr>
          <w:rFonts w:cs="Times New Roman"/>
          <w:b/>
          <w:bCs/>
          <w:szCs w:val="24"/>
          <w:lang w:val="en-GB"/>
        </w:rPr>
        <w:t>Supplementary Figure 4</w:t>
      </w:r>
      <w:r w:rsidRPr="00AA2162">
        <w:rPr>
          <w:rFonts w:cs="Times New Roman"/>
          <w:szCs w:val="24"/>
          <w:lang w:val="en-GB"/>
        </w:rPr>
        <w:t xml:space="preserve">: </w:t>
      </w:r>
      <w:r>
        <w:rPr>
          <w:rFonts w:cs="Times New Roman"/>
          <w:szCs w:val="24"/>
          <w:lang w:val="en-GB"/>
        </w:rPr>
        <w:t>Current-voltage curves for the i</w:t>
      </w:r>
      <w:r w:rsidRPr="00AA2162">
        <w:rPr>
          <w:rFonts w:cs="Times New Roman"/>
          <w:szCs w:val="24"/>
          <w:lang w:val="en-GB"/>
        </w:rPr>
        <w:t>nhibition of TTX-sensitive Na</w:t>
      </w:r>
      <w:r w:rsidRPr="00AA2162">
        <w:rPr>
          <w:rFonts w:cs="Times New Roman"/>
          <w:szCs w:val="24"/>
          <w:vertAlign w:val="superscript"/>
          <w:lang w:val="en-GB"/>
        </w:rPr>
        <w:t>+</w:t>
      </w:r>
      <w:r w:rsidRPr="00AA2162">
        <w:rPr>
          <w:rFonts w:cs="Times New Roman"/>
          <w:szCs w:val="24"/>
          <w:lang w:val="en-GB"/>
        </w:rPr>
        <w:t xml:space="preserve"> currents</w:t>
      </w:r>
      <w:r>
        <w:rPr>
          <w:rFonts w:cs="Times New Roman"/>
          <w:szCs w:val="24"/>
          <w:lang w:val="en-GB"/>
        </w:rPr>
        <w:t xml:space="preserve"> of DRG neurons</w:t>
      </w:r>
      <w:r w:rsidRPr="00AA2162">
        <w:rPr>
          <w:rFonts w:cs="Times New Roman"/>
          <w:szCs w:val="24"/>
          <w:lang w:val="en-GB"/>
        </w:rPr>
        <w:t xml:space="preserve"> by </w:t>
      </w:r>
      <w:proofErr w:type="spellStart"/>
      <w:r w:rsidRPr="00AA2162">
        <w:rPr>
          <w:rFonts w:cs="Times New Roman"/>
          <w:szCs w:val="24"/>
          <w:lang w:val="en-GB"/>
        </w:rPr>
        <w:t>sHwTx</w:t>
      </w:r>
      <w:proofErr w:type="spellEnd"/>
      <w:r w:rsidRPr="00AA2162">
        <w:rPr>
          <w:rFonts w:cs="Times New Roman"/>
          <w:szCs w:val="24"/>
          <w:lang w:val="en-GB"/>
        </w:rPr>
        <w:t>-IV G</w:t>
      </w:r>
      <w:r w:rsidRPr="00AA2162">
        <w:rPr>
          <w:rFonts w:cs="Times New Roman"/>
          <w:szCs w:val="24"/>
          <w:vertAlign w:val="subscript"/>
          <w:lang w:val="en-GB"/>
        </w:rPr>
        <w:t>COOH</w:t>
      </w:r>
      <w:r w:rsidRPr="00AA2162">
        <w:rPr>
          <w:rFonts w:cs="Times New Roman"/>
          <w:szCs w:val="24"/>
          <w:lang w:val="en-GB"/>
        </w:rPr>
        <w:t xml:space="preserve"> </w:t>
      </w:r>
      <w:r>
        <w:rPr>
          <w:rFonts w:cs="Times New Roman"/>
          <w:szCs w:val="24"/>
          <w:lang w:val="en-GB"/>
        </w:rPr>
        <w:t xml:space="preserve">or </w:t>
      </w:r>
      <w:proofErr w:type="spellStart"/>
      <w:r>
        <w:rPr>
          <w:rFonts w:cs="Times New Roman"/>
          <w:szCs w:val="24"/>
          <w:lang w:val="en-GB"/>
        </w:rPr>
        <w:t>HwTx</w:t>
      </w:r>
      <w:proofErr w:type="spellEnd"/>
      <w:r>
        <w:rPr>
          <w:rFonts w:cs="Times New Roman"/>
          <w:szCs w:val="24"/>
          <w:lang w:val="en-GB"/>
        </w:rPr>
        <w:t>-IV</w:t>
      </w:r>
      <w:r w:rsidRPr="00AA2162">
        <w:rPr>
          <w:rFonts w:cs="Times New Roman"/>
          <w:szCs w:val="24"/>
          <w:lang w:val="en-GB"/>
        </w:rPr>
        <w:t xml:space="preserve">. </w:t>
      </w:r>
      <w:r w:rsidRPr="00AA2162">
        <w:rPr>
          <w:rFonts w:cs="Times New Roman"/>
          <w:b/>
          <w:bCs/>
          <w:i/>
          <w:iCs/>
          <w:szCs w:val="24"/>
          <w:lang w:val="en-GB"/>
        </w:rPr>
        <w:t>a</w:t>
      </w:r>
      <w:r w:rsidRPr="00AA2162">
        <w:rPr>
          <w:rFonts w:cs="Times New Roman"/>
          <w:szCs w:val="24"/>
          <w:lang w:val="en-GB"/>
        </w:rPr>
        <w:t>, Representative current traces</w:t>
      </w:r>
      <w:r>
        <w:rPr>
          <w:rFonts w:cs="Times New Roman"/>
          <w:szCs w:val="24"/>
          <w:lang w:val="en-GB"/>
        </w:rPr>
        <w:t>, recorded during test-pulses to -80, -70, -60, -55, -50, -45, -40, -35, -30, -25, -20, -15, -10, 0, 10, 20, 30, 40, 50 and 60 mV</w:t>
      </w:r>
      <w:r w:rsidRPr="00AA2162">
        <w:rPr>
          <w:rFonts w:cs="Times New Roman"/>
          <w:szCs w:val="24"/>
          <w:lang w:val="en-GB"/>
        </w:rPr>
        <w:t xml:space="preserve"> </w:t>
      </w:r>
      <w:r>
        <w:rPr>
          <w:rFonts w:cs="Times New Roman"/>
          <w:szCs w:val="24"/>
          <w:lang w:val="en-GB"/>
        </w:rPr>
        <w:t xml:space="preserve">in the absence (control) and in the presence of either 13 </w:t>
      </w:r>
      <w:proofErr w:type="spellStart"/>
      <w:r>
        <w:rPr>
          <w:rFonts w:cs="Times New Roman"/>
          <w:szCs w:val="24"/>
          <w:lang w:val="en-GB"/>
        </w:rPr>
        <w:t>nM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spellStart"/>
      <w:r w:rsidRPr="00AA2162">
        <w:rPr>
          <w:rFonts w:cs="Times New Roman"/>
          <w:szCs w:val="24"/>
          <w:lang w:val="en-GB"/>
        </w:rPr>
        <w:t>sHwTx</w:t>
      </w:r>
      <w:proofErr w:type="spellEnd"/>
      <w:r w:rsidRPr="00AA2162">
        <w:rPr>
          <w:rFonts w:cs="Times New Roman"/>
          <w:szCs w:val="24"/>
          <w:lang w:val="en-GB"/>
        </w:rPr>
        <w:t>-IV G</w:t>
      </w:r>
      <w:r w:rsidRPr="00AA2162">
        <w:rPr>
          <w:rFonts w:cs="Times New Roman"/>
          <w:szCs w:val="24"/>
          <w:vertAlign w:val="subscript"/>
          <w:lang w:val="en-GB"/>
        </w:rPr>
        <w:t>COOH</w:t>
      </w:r>
      <w:r>
        <w:rPr>
          <w:rFonts w:cs="Times New Roman"/>
          <w:szCs w:val="24"/>
          <w:lang w:val="en-GB"/>
        </w:rPr>
        <w:t xml:space="preserve"> or 100 </w:t>
      </w:r>
      <w:proofErr w:type="spellStart"/>
      <w:r>
        <w:rPr>
          <w:rFonts w:cs="Times New Roman"/>
          <w:szCs w:val="24"/>
          <w:lang w:val="en-GB"/>
        </w:rPr>
        <w:t>nM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spellStart"/>
      <w:r>
        <w:rPr>
          <w:rFonts w:cs="Times New Roman"/>
          <w:szCs w:val="24"/>
          <w:lang w:val="en-GB"/>
        </w:rPr>
        <w:t>HwTx</w:t>
      </w:r>
      <w:proofErr w:type="spellEnd"/>
      <w:r>
        <w:rPr>
          <w:rFonts w:cs="Times New Roman"/>
          <w:szCs w:val="24"/>
          <w:lang w:val="en-GB"/>
        </w:rPr>
        <w:t xml:space="preserve">-IV. </w:t>
      </w:r>
      <w:r w:rsidRPr="00AA2162">
        <w:rPr>
          <w:rFonts w:cs="Times New Roman"/>
          <w:b/>
          <w:bCs/>
          <w:i/>
          <w:iCs/>
          <w:szCs w:val="24"/>
          <w:lang w:val="en-GB"/>
        </w:rPr>
        <w:t>b</w:t>
      </w:r>
      <w:r w:rsidRPr="00AA2162">
        <w:rPr>
          <w:rFonts w:cs="Times New Roman"/>
          <w:szCs w:val="24"/>
          <w:lang w:val="en-GB"/>
        </w:rPr>
        <w:t xml:space="preserve">, Average </w:t>
      </w:r>
      <w:r>
        <w:rPr>
          <w:rFonts w:cs="Times New Roman"/>
          <w:szCs w:val="24"/>
          <w:lang w:val="en-GB"/>
        </w:rPr>
        <w:t>current-voltage curves</w:t>
      </w:r>
      <w:r w:rsidRPr="00AA2162">
        <w:rPr>
          <w:rFonts w:cs="Times New Roman"/>
          <w:szCs w:val="24"/>
          <w:lang w:val="en-GB"/>
        </w:rPr>
        <w:t xml:space="preserve"> </w:t>
      </w:r>
      <w:r>
        <w:rPr>
          <w:rFonts w:cs="Times New Roman"/>
          <w:szCs w:val="24"/>
          <w:lang w:val="en-GB"/>
        </w:rPr>
        <w:t xml:space="preserve">under control conditions (n=12) and in the presence of either 13 </w:t>
      </w:r>
      <w:proofErr w:type="spellStart"/>
      <w:r>
        <w:rPr>
          <w:rFonts w:cs="Times New Roman"/>
          <w:szCs w:val="24"/>
          <w:lang w:val="en-GB"/>
        </w:rPr>
        <w:t>nM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spellStart"/>
      <w:r w:rsidRPr="00AA2162">
        <w:rPr>
          <w:rFonts w:cs="Times New Roman"/>
          <w:szCs w:val="24"/>
          <w:lang w:val="en-GB"/>
        </w:rPr>
        <w:t>sHwTx</w:t>
      </w:r>
      <w:proofErr w:type="spellEnd"/>
      <w:r w:rsidRPr="00AA2162">
        <w:rPr>
          <w:rFonts w:cs="Times New Roman"/>
          <w:szCs w:val="24"/>
          <w:lang w:val="en-GB"/>
        </w:rPr>
        <w:t>-IV G</w:t>
      </w:r>
      <w:r w:rsidRPr="00AA2162">
        <w:rPr>
          <w:rFonts w:cs="Times New Roman"/>
          <w:szCs w:val="24"/>
          <w:vertAlign w:val="subscript"/>
          <w:lang w:val="en-GB"/>
        </w:rPr>
        <w:t>COOH</w:t>
      </w:r>
      <w:r>
        <w:rPr>
          <w:rFonts w:cs="Times New Roman"/>
          <w:szCs w:val="24"/>
          <w:lang w:val="en-GB"/>
        </w:rPr>
        <w:t xml:space="preserve"> (n=5) or 100 </w:t>
      </w:r>
      <w:proofErr w:type="spellStart"/>
      <w:r>
        <w:rPr>
          <w:rFonts w:cs="Times New Roman"/>
          <w:szCs w:val="24"/>
          <w:lang w:val="en-GB"/>
        </w:rPr>
        <w:t>nM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spellStart"/>
      <w:r>
        <w:rPr>
          <w:rFonts w:cs="Times New Roman"/>
          <w:szCs w:val="24"/>
          <w:lang w:val="en-GB"/>
        </w:rPr>
        <w:t>HwTx</w:t>
      </w:r>
      <w:proofErr w:type="spellEnd"/>
      <w:r>
        <w:rPr>
          <w:rFonts w:cs="Times New Roman"/>
          <w:szCs w:val="24"/>
          <w:lang w:val="en-GB"/>
        </w:rPr>
        <w:t>-IV (n=6).</w:t>
      </w:r>
    </w:p>
    <w:p w14:paraId="5EF070D2" w14:textId="77777777" w:rsidR="00330451" w:rsidRPr="00330451" w:rsidRDefault="00330451" w:rsidP="001F3BDD">
      <w:pPr>
        <w:jc w:val="both"/>
        <w:rPr>
          <w:color w:val="000000" w:themeColor="text1"/>
          <w:lang w:val="en-GB"/>
        </w:rPr>
      </w:pPr>
    </w:p>
    <w:p w14:paraId="119CE296" w14:textId="0CEC94A7" w:rsidR="00225DF9" w:rsidRPr="004D77D4" w:rsidRDefault="00330451" w:rsidP="00330451">
      <w:pPr>
        <w:spacing w:before="0" w:after="200" w:line="276" w:lineRule="auto"/>
      </w:pPr>
      <w:r>
        <w:br w:type="page"/>
      </w: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276"/>
        <w:gridCol w:w="1559"/>
        <w:gridCol w:w="1984"/>
        <w:gridCol w:w="1276"/>
        <w:gridCol w:w="1701"/>
      </w:tblGrid>
      <w:tr w:rsidR="00DB0D85" w:rsidRPr="0033703D" w14:paraId="50B5D60E" w14:textId="6FCAF27A" w:rsidTr="00E90D6D">
        <w:trPr>
          <w:trHeight w:val="28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88DA" w14:textId="0DD959A2" w:rsidR="00DB0D85" w:rsidRPr="00DB0D85" w:rsidRDefault="00DB0D85" w:rsidP="00DB0D8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val="fr-FR" w:eastAsia="fr-FR"/>
              </w:rPr>
            </w:pPr>
            <w:proofErr w:type="spellStart"/>
            <w:r w:rsidRPr="00DB0D8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val="fr-FR" w:eastAsia="fr-FR"/>
              </w:rPr>
              <w:lastRenderedPageBreak/>
              <w:t>Cyriopagopus</w:t>
            </w:r>
            <w:proofErr w:type="spellEnd"/>
            <w:r w:rsidRPr="00DB0D8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val="fr-FR" w:eastAsia="fr-FR"/>
              </w:rPr>
              <w:t xml:space="preserve"> </w:t>
            </w:r>
            <w:proofErr w:type="spellStart"/>
            <w:r w:rsidRPr="00DB0D8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val="fr-FR" w:eastAsia="fr-FR"/>
              </w:rPr>
              <w:t>schmidti</w:t>
            </w:r>
            <w:proofErr w:type="spellEnd"/>
            <w:r w:rsidRPr="00DB0D8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fr-FR" w:eastAsia="fr-FR"/>
              </w:rPr>
              <w:t xml:space="preserve"> cation exchange fractions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2F68D" w14:textId="77777777" w:rsidR="00DB0D85" w:rsidRPr="00D81D8A" w:rsidRDefault="00DB0D85" w:rsidP="00DB0D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 w:rsidRPr="00D81D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MS detected (Da)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95384" w14:textId="77777777" w:rsidR="00DB0D85" w:rsidRPr="00D81D8A" w:rsidRDefault="00DB0D85" w:rsidP="00DB0D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 w:rsidRPr="00D81D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Peptide name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6E6ED6" w14:textId="6153F642" w:rsidR="00DB0D85" w:rsidRPr="00DB0D85" w:rsidRDefault="00DB0D85" w:rsidP="00DB0D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fr-FR" w:eastAsia="fr-FR"/>
              </w:rPr>
            </w:pPr>
            <w:proofErr w:type="spellStart"/>
            <w:r w:rsidRPr="00DB0D8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val="fr-FR" w:eastAsia="fr-FR"/>
              </w:rPr>
              <w:t>Cyriopagopus</w:t>
            </w:r>
            <w:proofErr w:type="spellEnd"/>
            <w:r w:rsidRPr="00DB0D8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val="fr-FR" w:eastAsia="fr-FR"/>
              </w:rPr>
              <w:t xml:space="preserve"> </w:t>
            </w:r>
            <w:proofErr w:type="spellStart"/>
            <w:r w:rsidRPr="00DB0D8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val="fr-FR" w:eastAsia="fr-FR"/>
              </w:rPr>
              <w:t>schmidti</w:t>
            </w:r>
            <w:proofErr w:type="spellEnd"/>
            <w:r w:rsidRPr="00DB0D8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fr-FR" w:eastAsia="fr-FR"/>
              </w:rPr>
              <w:t xml:space="preserve"> cation exchange fractions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D292B" w14:textId="6D1B1E36" w:rsidR="00DB0D85" w:rsidRPr="00D81D8A" w:rsidRDefault="00DB0D85" w:rsidP="00DB0D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 w:rsidRPr="00D81D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MS detected (Da)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C5197F" w14:textId="4462EE76" w:rsidR="00DB0D85" w:rsidRPr="00D81D8A" w:rsidRDefault="00DB0D85" w:rsidP="00DB0D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 w:rsidRPr="00D81D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Peptide name</w:t>
            </w:r>
          </w:p>
        </w:tc>
      </w:tr>
      <w:tr w:rsidR="00DB0D85" w:rsidRPr="0033703D" w14:paraId="449BD1D1" w14:textId="3F6FFB9F" w:rsidTr="00E90D6D">
        <w:trPr>
          <w:trHeight w:val="259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AE86" w14:textId="3A07023B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27-</w:t>
            </w:r>
            <w:r w:rsidRPr="0033703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20/21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49E8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3921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AD3375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F27P1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386EB4" w14:textId="503AC383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F28-</w:t>
            </w:r>
            <w:r w:rsidRPr="00E90D6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FB9C83" w14:textId="4E3BCE02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3480.</w:t>
            </w:r>
            <w:r w:rsidR="00D67810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14DE79" w14:textId="1CDEA650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F28P1</w:t>
            </w:r>
          </w:p>
        </w:tc>
      </w:tr>
      <w:tr w:rsidR="00DB0D85" w:rsidRPr="0033703D" w14:paraId="54380DAD" w14:textId="29A7AE63" w:rsidTr="00E90D6D">
        <w:trPr>
          <w:trHeight w:val="259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0F40" w14:textId="646FCBA4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27-</w:t>
            </w:r>
            <w:r w:rsidRPr="0033703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D94C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4143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732AA6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F27P2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E638DB" w14:textId="78649A14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F28-</w:t>
            </w:r>
            <w:r w:rsidRPr="00E90D6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16D8F7" w14:textId="675AF4D9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3790.6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D9CB0F" w14:textId="63A78585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F28P2</w:t>
            </w:r>
          </w:p>
        </w:tc>
      </w:tr>
      <w:tr w:rsidR="00DB0D85" w:rsidRPr="0033703D" w14:paraId="06A0E841" w14:textId="5E4FAFAD" w:rsidTr="00E90D6D">
        <w:trPr>
          <w:trHeight w:val="259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8ADB" w14:textId="64FAF7D1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27-</w:t>
            </w:r>
            <w:r w:rsidRPr="0033703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A156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4161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825FC5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F27P3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A22C8D" w14:textId="3082F397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F28-</w:t>
            </w:r>
            <w:r w:rsidRPr="00E90D6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8F9E0F" w14:textId="0F964CFD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6818.</w:t>
            </w:r>
            <w:r w:rsidR="00D67810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1366A7" w14:textId="2E4B8333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F28P3</w:t>
            </w:r>
          </w:p>
        </w:tc>
      </w:tr>
      <w:tr w:rsidR="00DB0D85" w:rsidRPr="0033703D" w14:paraId="0AC69C64" w14:textId="2D55D03D" w:rsidTr="00E90D6D">
        <w:trPr>
          <w:trHeight w:val="259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B75D" w14:textId="681AA408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27-</w:t>
            </w:r>
            <w:r w:rsidRPr="0033703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5C00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4161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9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+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3504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2B5773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F27P3 + F27P4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7384C7" w14:textId="514BCB4B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F28-</w:t>
            </w:r>
            <w:r w:rsidRPr="00E90D6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4BE73A" w14:textId="65243111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3779.</w:t>
            </w:r>
            <w:r w:rsidR="00D67810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27725" w14:textId="4B37DB3B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F28P4</w:t>
            </w:r>
          </w:p>
        </w:tc>
      </w:tr>
      <w:tr w:rsidR="00DB0D85" w:rsidRPr="0033703D" w14:paraId="12B6F791" w14:textId="5541AF1E" w:rsidTr="00E90D6D">
        <w:trPr>
          <w:trHeight w:val="259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51FE" w14:textId="49AE69B0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27-</w:t>
            </w:r>
            <w:r w:rsidRPr="0033703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3074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3505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4085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C787F1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F27P4 + F27P5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2E095" w14:textId="5D3BDAA5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F28-</w:t>
            </w:r>
            <w:r w:rsidRPr="00E90D6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3F7CBA" w14:textId="59125CB8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E7E238" w14:textId="5AA8F086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-</w:t>
            </w:r>
          </w:p>
        </w:tc>
      </w:tr>
      <w:tr w:rsidR="00DB0D85" w:rsidRPr="0033703D" w14:paraId="6C10159E" w14:textId="01DE73C3" w:rsidTr="00E90D6D">
        <w:trPr>
          <w:trHeight w:val="259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2ABA" w14:textId="062AEF80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27-</w:t>
            </w:r>
            <w:r w:rsidRPr="0033703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EC20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4103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9A5732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F27P6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B0CB10" w14:textId="282739AE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F28-</w:t>
            </w:r>
            <w:r w:rsidRPr="00E90D6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65A06D" w14:textId="387B57E1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363.1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0BA527" w14:textId="38E23F73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-</w:t>
            </w:r>
          </w:p>
        </w:tc>
      </w:tr>
      <w:tr w:rsidR="00DB0D85" w:rsidRPr="0033703D" w14:paraId="24968016" w14:textId="2FCBB48B" w:rsidTr="00E90D6D">
        <w:trPr>
          <w:trHeight w:val="259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435D" w14:textId="368AC109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27-</w:t>
            </w:r>
            <w:r w:rsidRPr="0033703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0F17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4103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2ACA10" w14:textId="7FFC9431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F27P6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1340A7" w14:textId="26DBB470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F28-</w:t>
            </w:r>
            <w:r w:rsidRPr="00E90D6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24/25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23BE4D" w14:textId="6EE7327E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3505.4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DA0E24" w14:textId="0E453E5A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F28P5 = F27P4</w:t>
            </w:r>
          </w:p>
        </w:tc>
      </w:tr>
      <w:tr w:rsidR="00DB0D85" w:rsidRPr="0033703D" w14:paraId="313F93BB" w14:textId="2C5D4628" w:rsidTr="00E90D6D">
        <w:trPr>
          <w:trHeight w:val="259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8F47" w14:textId="2A34006D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27-</w:t>
            </w:r>
            <w:r w:rsidRPr="0033703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28/29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74FB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4281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818107" w14:textId="57D8F256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F27P</w:t>
            </w:r>
            <w:r w:rsidR="0060462B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0D1D95" w14:textId="7D33CEB6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F28-</w:t>
            </w:r>
            <w:r w:rsidRPr="00E90D6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32/33/34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693E39" w14:textId="43667E84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3747.</w:t>
            </w:r>
            <w:r w:rsidR="00D67810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594686" w14:textId="68DE6C80" w:rsidR="00DB0D85" w:rsidRDefault="00E90D6D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F28P6</w:t>
            </w:r>
            <w:r w:rsidR="00D67810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= F27P</w:t>
            </w:r>
            <w:r w:rsidR="002441CE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8</w:t>
            </w:r>
          </w:p>
        </w:tc>
      </w:tr>
      <w:tr w:rsidR="00DB0D85" w:rsidRPr="0033703D" w14:paraId="52AB10E5" w14:textId="28F33BED" w:rsidTr="00E90D6D">
        <w:trPr>
          <w:trHeight w:val="259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2A86" w14:textId="491AF003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27-</w:t>
            </w:r>
            <w:r w:rsidRPr="0033703D">
              <w:rPr>
                <w:rFonts w:ascii="Calibri" w:eastAsia="Times New Roman" w:hAnsi="Calibri" w:cs="Calibri"/>
                <w:color w:val="0070C0"/>
                <w:sz w:val="22"/>
                <w:lang w:eastAsia="fr-FR"/>
              </w:rPr>
              <w:t>30/31/32/33/34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3C5B" w14:textId="77777777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3747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.</w:t>
            </w:r>
            <w:r w:rsidRPr="0033703D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3F5BA2" w14:textId="77638334" w:rsidR="00DB0D85" w:rsidRPr="0033703D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F27P</w:t>
            </w:r>
            <w:r w:rsidR="0060462B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7BE3DB" w14:textId="77777777" w:rsidR="00DB0D85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EF82F3" w14:textId="77777777" w:rsidR="00DB0D85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4EC43F" w14:textId="77777777" w:rsidR="00DB0D85" w:rsidRDefault="00DB0D85" w:rsidP="00203C2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</w:p>
        </w:tc>
      </w:tr>
    </w:tbl>
    <w:p w14:paraId="58F1AED1" w14:textId="24DC21DE" w:rsidR="00DE23E8" w:rsidRPr="001549D3" w:rsidRDefault="00443417" w:rsidP="002334BE">
      <w:pPr>
        <w:jc w:val="both"/>
      </w:pPr>
      <w:r w:rsidRPr="0033703D">
        <w:rPr>
          <w:b/>
          <w:bCs/>
        </w:rPr>
        <w:t xml:space="preserve">Supplementary Table </w:t>
      </w:r>
      <w:r>
        <w:rPr>
          <w:b/>
          <w:bCs/>
        </w:rPr>
        <w:t>1</w:t>
      </w:r>
      <w:r w:rsidRPr="0033703D">
        <w:t xml:space="preserve">: Molecular weight of the peptides detected in the </w:t>
      </w:r>
      <w:r>
        <w:t>cation exchange elution fractions 20 to 34</w:t>
      </w:r>
      <w:r w:rsidR="00225DF9">
        <w:t xml:space="preserve"> from RP-HPLC fraction F27 and in cation exchange fractions 2 to 34 from RP-HPLC fraction 28</w:t>
      </w:r>
      <w:r>
        <w:t>.</w:t>
      </w:r>
      <w:r w:rsidR="00225DF9">
        <w:t xml:space="preserve"> Eight peptides are present in fraction 27, whereas five different ones can be detected in fraction 28.</w:t>
      </w:r>
      <w:r>
        <w:t xml:space="preserve"> </w:t>
      </w: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91C8B" w14:textId="77777777" w:rsidR="008F6123" w:rsidRDefault="008F6123" w:rsidP="00117666">
      <w:pPr>
        <w:spacing w:after="0"/>
      </w:pPr>
      <w:r>
        <w:separator/>
      </w:r>
    </w:p>
  </w:endnote>
  <w:endnote w:type="continuationSeparator" w:id="0">
    <w:p w14:paraId="1DF71CC6" w14:textId="77777777" w:rsidR="008F6123" w:rsidRDefault="008F612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C56943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C5694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C5694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C56943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C5694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C5694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CD8E1" w14:textId="77777777" w:rsidR="008F6123" w:rsidRDefault="008F6123" w:rsidP="00117666">
      <w:pPr>
        <w:spacing w:after="0"/>
      </w:pPr>
      <w:r>
        <w:separator/>
      </w:r>
    </w:p>
  </w:footnote>
  <w:footnote w:type="continuationSeparator" w:id="0">
    <w:p w14:paraId="6515CF5B" w14:textId="77777777" w:rsidR="008F6123" w:rsidRDefault="008F612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C5694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C5694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71A2"/>
    <w:rsid w:val="00034304"/>
    <w:rsid w:val="00035434"/>
    <w:rsid w:val="00052A14"/>
    <w:rsid w:val="00077D53"/>
    <w:rsid w:val="00084913"/>
    <w:rsid w:val="000B4DD4"/>
    <w:rsid w:val="00105FD9"/>
    <w:rsid w:val="00117666"/>
    <w:rsid w:val="001549D3"/>
    <w:rsid w:val="00160065"/>
    <w:rsid w:val="00177D84"/>
    <w:rsid w:val="001E419D"/>
    <w:rsid w:val="001F3BDD"/>
    <w:rsid w:val="00225DF9"/>
    <w:rsid w:val="002334BE"/>
    <w:rsid w:val="002441CE"/>
    <w:rsid w:val="00267D18"/>
    <w:rsid w:val="002868E2"/>
    <w:rsid w:val="002869C3"/>
    <w:rsid w:val="002936E4"/>
    <w:rsid w:val="002B4A57"/>
    <w:rsid w:val="002C74CA"/>
    <w:rsid w:val="002E679C"/>
    <w:rsid w:val="00324188"/>
    <w:rsid w:val="00330451"/>
    <w:rsid w:val="00330711"/>
    <w:rsid w:val="0034262E"/>
    <w:rsid w:val="003544FB"/>
    <w:rsid w:val="00386045"/>
    <w:rsid w:val="003D2D47"/>
    <w:rsid w:val="003D2F2D"/>
    <w:rsid w:val="003F7C83"/>
    <w:rsid w:val="00401590"/>
    <w:rsid w:val="00443417"/>
    <w:rsid w:val="00447801"/>
    <w:rsid w:val="00452E9C"/>
    <w:rsid w:val="004735C8"/>
    <w:rsid w:val="004961FF"/>
    <w:rsid w:val="00517A89"/>
    <w:rsid w:val="005250F2"/>
    <w:rsid w:val="00593EEA"/>
    <w:rsid w:val="005A5EEE"/>
    <w:rsid w:val="005E0737"/>
    <w:rsid w:val="00600B26"/>
    <w:rsid w:val="0060462B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773C"/>
    <w:rsid w:val="007501BE"/>
    <w:rsid w:val="0076636F"/>
    <w:rsid w:val="00790BB3"/>
    <w:rsid w:val="007C206C"/>
    <w:rsid w:val="00803D24"/>
    <w:rsid w:val="00817DD6"/>
    <w:rsid w:val="0083121A"/>
    <w:rsid w:val="0085383C"/>
    <w:rsid w:val="00885156"/>
    <w:rsid w:val="008F6123"/>
    <w:rsid w:val="009151AA"/>
    <w:rsid w:val="0093429D"/>
    <w:rsid w:val="009372D8"/>
    <w:rsid w:val="00943573"/>
    <w:rsid w:val="00957289"/>
    <w:rsid w:val="0095760B"/>
    <w:rsid w:val="0096598B"/>
    <w:rsid w:val="00970F7D"/>
    <w:rsid w:val="00994A3D"/>
    <w:rsid w:val="009C2B12"/>
    <w:rsid w:val="009C6284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552D0"/>
    <w:rsid w:val="00B617BF"/>
    <w:rsid w:val="00BE1A64"/>
    <w:rsid w:val="00BE6B8F"/>
    <w:rsid w:val="00C52A7B"/>
    <w:rsid w:val="00C56943"/>
    <w:rsid w:val="00C56BAF"/>
    <w:rsid w:val="00C6060E"/>
    <w:rsid w:val="00C679AA"/>
    <w:rsid w:val="00C75972"/>
    <w:rsid w:val="00CC0A3A"/>
    <w:rsid w:val="00CD066B"/>
    <w:rsid w:val="00CE4FEE"/>
    <w:rsid w:val="00D67810"/>
    <w:rsid w:val="00DB0D85"/>
    <w:rsid w:val="00DB59C3"/>
    <w:rsid w:val="00DC259A"/>
    <w:rsid w:val="00DE23E8"/>
    <w:rsid w:val="00E52377"/>
    <w:rsid w:val="00E64E17"/>
    <w:rsid w:val="00E866C9"/>
    <w:rsid w:val="00E90D6D"/>
    <w:rsid w:val="00EA3D3C"/>
    <w:rsid w:val="00F46900"/>
    <w:rsid w:val="00F55C29"/>
    <w:rsid w:val="00F61D89"/>
    <w:rsid w:val="00FE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Accentuation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lgr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paragraph" w:styleId="R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DPI13authornames">
    <w:name w:val="MDPI_1.3_authornames"/>
    <w:next w:val="Normal"/>
    <w:qFormat/>
    <w:rsid w:val="00443417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5</TotalTime>
  <Pages>4</Pages>
  <Words>435</Words>
  <Characters>2397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Michel De waard</cp:lastModifiedBy>
  <cp:revision>6</cp:revision>
  <cp:lastPrinted>2013-10-03T12:51:00Z</cp:lastPrinted>
  <dcterms:created xsi:type="dcterms:W3CDTF">2025-02-27T20:52:00Z</dcterms:created>
  <dcterms:modified xsi:type="dcterms:W3CDTF">2025-03-24T08:48:00Z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