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2B9B" w14:textId="55C2EC71" w:rsidR="00284ABB" w:rsidRDefault="00284ABB" w:rsidP="00284ABB">
      <w:pPr>
        <w:spacing w:line="480" w:lineRule="auto"/>
        <w:ind w:firstLineChars="0" w:firstLine="0"/>
        <w:jc w:val="center"/>
        <w:rPr>
          <w:rFonts w:eastAsiaTheme="minorEastAsia" w:cs="Times New Roman"/>
          <w:b/>
          <w:sz w:val="32"/>
          <w:szCs w:val="36"/>
        </w:rPr>
      </w:pPr>
      <w:r w:rsidRPr="00284ABB">
        <w:rPr>
          <w:rFonts w:eastAsiaTheme="minorEastAsia" w:cs="Times New Roman"/>
          <w:b/>
          <w:sz w:val="32"/>
          <w:szCs w:val="36"/>
        </w:rPr>
        <w:t>Supplementary</w:t>
      </w:r>
      <w:r>
        <w:rPr>
          <w:rFonts w:eastAsiaTheme="minorEastAsia" w:cs="Times New Roman" w:hint="eastAsia"/>
          <w:b/>
          <w:sz w:val="32"/>
          <w:szCs w:val="36"/>
        </w:rPr>
        <w:t xml:space="preserve"> </w:t>
      </w:r>
      <w:r w:rsidRPr="00284ABB">
        <w:rPr>
          <w:rFonts w:eastAsiaTheme="minorEastAsia" w:cs="Times New Roman"/>
          <w:b/>
          <w:sz w:val="32"/>
          <w:szCs w:val="36"/>
        </w:rPr>
        <w:t>Material</w:t>
      </w:r>
    </w:p>
    <w:p w14:paraId="2FC46970" w14:textId="6CB7A0C2" w:rsidR="00284ABB" w:rsidRDefault="00284ABB" w:rsidP="00284ABB">
      <w:pPr>
        <w:spacing w:line="480" w:lineRule="auto"/>
        <w:ind w:firstLineChars="0" w:firstLine="0"/>
        <w:jc w:val="center"/>
        <w:rPr>
          <w:rFonts w:eastAsiaTheme="minorEastAsia" w:cs="Times New Roman"/>
          <w:b/>
          <w:sz w:val="32"/>
          <w:szCs w:val="36"/>
        </w:rPr>
      </w:pPr>
      <w:r>
        <w:rPr>
          <w:rFonts w:eastAsiaTheme="minorEastAsia" w:cs="Times New Roman"/>
          <w:b/>
          <w:sz w:val="32"/>
          <w:szCs w:val="36"/>
        </w:rPr>
        <w:t>for</w:t>
      </w:r>
    </w:p>
    <w:p w14:paraId="343EEE92" w14:textId="77777777" w:rsidR="003E5939" w:rsidRPr="00975D63" w:rsidRDefault="003E5939" w:rsidP="003E5939">
      <w:pPr>
        <w:spacing w:line="480" w:lineRule="auto"/>
        <w:ind w:firstLineChars="0" w:firstLine="0"/>
        <w:rPr>
          <w:rFonts w:cs="Times New Roman"/>
          <w:b/>
          <w:sz w:val="32"/>
          <w:szCs w:val="36"/>
        </w:rPr>
      </w:pPr>
      <w:bookmarkStart w:id="0" w:name="_Hlk197694016"/>
      <w:bookmarkStart w:id="1" w:name="_Hlk199238781"/>
      <w:r w:rsidRPr="00975D63">
        <w:rPr>
          <w:rFonts w:cs="Times New Roman"/>
          <w:b/>
          <w:sz w:val="32"/>
          <w:szCs w:val="36"/>
        </w:rPr>
        <w:t>Heavy metal pollution</w:t>
      </w:r>
      <w:bookmarkEnd w:id="0"/>
      <w:r w:rsidRPr="00975D63">
        <w:rPr>
          <w:rFonts w:cs="Times New Roman"/>
          <w:b/>
          <w:sz w:val="32"/>
          <w:szCs w:val="36"/>
        </w:rPr>
        <w:t xml:space="preserve"> simplifies microbial networks and enhances modularity during tailings primary succession: divergent assembly dynamics for bacterial and fungal communities</w:t>
      </w:r>
    </w:p>
    <w:bookmarkEnd w:id="1"/>
    <w:p w14:paraId="7184BB40" w14:textId="37BBC6ED" w:rsidR="00284ABB" w:rsidRDefault="00284ABB" w:rsidP="00284ABB">
      <w:pPr>
        <w:spacing w:line="480" w:lineRule="auto"/>
        <w:ind w:firstLineChars="0" w:firstLine="0"/>
        <w:jc w:val="left"/>
        <w:rPr>
          <w:rFonts w:eastAsia="SimSu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Min Li</w:t>
      </w:r>
      <w:r>
        <w:rPr>
          <w:rFonts w:cs="Times New Roman"/>
          <w:b/>
          <w:bCs/>
          <w:sz w:val="24"/>
          <w:szCs w:val="24"/>
          <w:vertAlign w:val="superscript"/>
        </w:rPr>
        <w:t>1#</w:t>
      </w:r>
      <w:r>
        <w:rPr>
          <w:rFonts w:eastAsia="SimSun" w:cs="Times New Roman"/>
          <w:b/>
          <w:bCs/>
          <w:sz w:val="24"/>
          <w:szCs w:val="24"/>
        </w:rPr>
        <w:t>, Jun Liu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2#</w:t>
      </w:r>
      <w:r>
        <w:rPr>
          <w:rFonts w:eastAsia="SimSun" w:cs="Times New Roman"/>
          <w:b/>
          <w:bCs/>
          <w:sz w:val="24"/>
          <w:szCs w:val="24"/>
        </w:rPr>
        <w:t>, Dan Cao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2</w:t>
      </w:r>
      <w:r>
        <w:rPr>
          <w:rFonts w:eastAsia="SimSun" w:cs="Times New Roman"/>
          <w:b/>
          <w:bCs/>
          <w:sz w:val="24"/>
          <w:szCs w:val="24"/>
        </w:rPr>
        <w:t>, Xueyi Chen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1</w:t>
      </w:r>
      <w:r>
        <w:rPr>
          <w:rFonts w:eastAsia="SimSun" w:cs="Times New Roman"/>
          <w:b/>
          <w:bCs/>
          <w:sz w:val="24"/>
          <w:szCs w:val="24"/>
        </w:rPr>
        <w:t>, Jiaxin Shi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3</w:t>
      </w:r>
      <w:r>
        <w:rPr>
          <w:rFonts w:eastAsia="SimSun" w:cs="Times New Roman"/>
          <w:b/>
          <w:bCs/>
          <w:sz w:val="24"/>
          <w:szCs w:val="24"/>
        </w:rPr>
        <w:t>, Wenzhe Hu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2</w:t>
      </w:r>
      <w:r>
        <w:rPr>
          <w:rFonts w:eastAsia="SimSun" w:cs="Times New Roman"/>
          <w:b/>
          <w:bCs/>
          <w:sz w:val="24"/>
          <w:szCs w:val="24"/>
        </w:rPr>
        <w:t>, Chunqiao Xiao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1</w:t>
      </w:r>
      <w:r>
        <w:rPr>
          <w:rFonts w:eastAsia="SimSun" w:cs="Times New Roman"/>
          <w:b/>
          <w:bCs/>
          <w:sz w:val="24"/>
          <w:szCs w:val="24"/>
        </w:rPr>
        <w:t>, Yun Fang</w:t>
      </w:r>
      <w:r>
        <w:rPr>
          <w:rFonts w:eastAsia="SimSun" w:cs="Times New Roman"/>
          <w:b/>
          <w:bCs/>
          <w:sz w:val="24"/>
          <w:szCs w:val="24"/>
          <w:vertAlign w:val="superscript"/>
        </w:rPr>
        <w:t>1*</w:t>
      </w:r>
    </w:p>
    <w:p w14:paraId="6DE85AEB" w14:textId="77777777" w:rsidR="001E57E5" w:rsidRDefault="001E57E5" w:rsidP="001E57E5">
      <w:pPr>
        <w:spacing w:line="480" w:lineRule="auto"/>
        <w:ind w:firstLineChars="0" w:firstLine="0"/>
        <w:rPr>
          <w:rFonts w:asciiTheme="minorHAnsi" w:hAnsiTheme="minorHAnsi"/>
          <w:lang w:eastAsia="en-US"/>
        </w:rPr>
      </w:pPr>
      <w:r>
        <w:rPr>
          <w:rFonts w:cs="Times New Roman"/>
          <w:bCs/>
          <w:sz w:val="24"/>
          <w:szCs w:val="24"/>
          <w:vertAlign w:val="superscript"/>
        </w:rPr>
        <w:t xml:space="preserve">1 </w:t>
      </w:r>
      <w:r>
        <w:rPr>
          <w:rFonts w:cs="Times New Roman"/>
          <w:bCs/>
          <w:sz w:val="24"/>
          <w:szCs w:val="24"/>
          <w:lang w:val="en-GB"/>
        </w:rPr>
        <w:t>Key Laboratory for Green Chemical Process of Ministry of Education, School of Environmental Ecology and Biological Engineering, Wuhan Institute of Technology, Wuhan 430205, PR China;</w:t>
      </w:r>
    </w:p>
    <w:p w14:paraId="05F4E109" w14:textId="77777777" w:rsidR="001E57E5" w:rsidRDefault="001E57E5" w:rsidP="001E57E5">
      <w:pPr>
        <w:spacing w:line="480" w:lineRule="auto"/>
        <w:ind w:firstLineChars="0" w:firstLine="0"/>
        <w:rPr>
          <w:rFonts w:asciiTheme="minorHAnsi" w:hAnsiTheme="minorHAnsi"/>
          <w:lang w:eastAsia="en-US"/>
        </w:rPr>
      </w:pPr>
      <w:r>
        <w:rPr>
          <w:rFonts w:cs="Times New Roman"/>
          <w:bCs/>
          <w:sz w:val="24"/>
          <w:szCs w:val="24"/>
          <w:vertAlign w:val="superscript"/>
        </w:rPr>
        <w:t xml:space="preserve">2 </w:t>
      </w:r>
      <w:r>
        <w:rPr>
          <w:rFonts w:cs="Times New Roman"/>
          <w:bCs/>
          <w:sz w:val="24"/>
          <w:szCs w:val="24"/>
          <w:lang w:val="en-GB"/>
        </w:rPr>
        <w:t>State Key Laboratory of Agricultural Microbiology, State Environmental Protection Key Laboratory of Soil Health and Green Remediation, College of Resources and Environment, Huazhong Agricultural University, Wuhan 430070, PR China;</w:t>
      </w:r>
    </w:p>
    <w:p w14:paraId="1E69CCE5" w14:textId="77777777" w:rsidR="001E57E5" w:rsidRDefault="001E57E5" w:rsidP="001E57E5">
      <w:pPr>
        <w:spacing w:line="480" w:lineRule="auto"/>
        <w:ind w:firstLineChars="0" w:firstLine="0"/>
        <w:rPr>
          <w:rFonts w:cs="Times New Roman"/>
          <w:bCs/>
          <w:sz w:val="24"/>
          <w:szCs w:val="24"/>
          <w:lang w:val="en-GB"/>
        </w:rPr>
      </w:pPr>
      <w:r>
        <w:rPr>
          <w:rFonts w:cs="Times New Roman"/>
          <w:bCs/>
          <w:sz w:val="24"/>
          <w:szCs w:val="24"/>
          <w:vertAlign w:val="superscript"/>
        </w:rPr>
        <w:t xml:space="preserve">3 </w:t>
      </w:r>
      <w:r>
        <w:rPr>
          <w:rFonts w:cs="Times New Roman"/>
          <w:bCs/>
          <w:sz w:val="24"/>
          <w:szCs w:val="24"/>
          <w:lang w:val="en-GB"/>
        </w:rPr>
        <w:t>School of Environment and Geography, Qingdao University, Qingdao 266071, PR China</w:t>
      </w:r>
      <w:r>
        <w:rPr>
          <w:rFonts w:eastAsia="SimSun" w:cs="Times New Roman"/>
          <w:bCs/>
          <w:sz w:val="24"/>
          <w:szCs w:val="24"/>
          <w:lang w:val="en-GB"/>
        </w:rPr>
        <w:t>;</w:t>
      </w:r>
    </w:p>
    <w:p w14:paraId="5BE630A0" w14:textId="77777777" w:rsidR="001E57E5" w:rsidRDefault="001E57E5" w:rsidP="001E57E5">
      <w:pPr>
        <w:spacing w:line="480" w:lineRule="auto"/>
        <w:ind w:firstLineChars="0" w:firstLine="0"/>
        <w:rPr>
          <w:lang w:eastAsia="en-US"/>
        </w:rPr>
      </w:pPr>
    </w:p>
    <w:p w14:paraId="28E45640" w14:textId="77777777" w:rsidR="001E57E5" w:rsidRDefault="001E57E5" w:rsidP="001E57E5">
      <w:pPr>
        <w:spacing w:line="480" w:lineRule="auto"/>
        <w:ind w:firstLineChars="0" w:firstLine="0"/>
        <w:rPr>
          <w:lang w:eastAsia="en-US"/>
        </w:rPr>
      </w:pPr>
      <w:r>
        <w:rPr>
          <w:rFonts w:cs="Times New Roman"/>
          <w:b/>
          <w:bCs/>
          <w:sz w:val="24"/>
          <w:szCs w:val="24"/>
          <w:vertAlign w:val="superscript"/>
        </w:rPr>
        <w:t xml:space="preserve"># </w:t>
      </w:r>
      <w:r>
        <w:rPr>
          <w:rFonts w:cs="Times New Roman"/>
          <w:bCs/>
          <w:sz w:val="24"/>
          <w:szCs w:val="24"/>
        </w:rPr>
        <w:t>Min Li and Jun Liu contributed equally to this work.</w:t>
      </w:r>
    </w:p>
    <w:p w14:paraId="5ACD8CD8" w14:textId="77777777" w:rsidR="001E57E5" w:rsidRDefault="001E57E5" w:rsidP="001E57E5">
      <w:pPr>
        <w:spacing w:line="480" w:lineRule="auto"/>
        <w:ind w:firstLineChars="0" w:firstLine="0"/>
        <w:rPr>
          <w:rFonts w:cs="Times New Roman"/>
          <w:bCs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</w:rPr>
        <w:t xml:space="preserve">Corresponding author: </w:t>
      </w:r>
      <w:r>
        <w:rPr>
          <w:rFonts w:cs="Times New Roman"/>
          <w:bCs/>
          <w:sz w:val="24"/>
          <w:szCs w:val="24"/>
        </w:rPr>
        <w:t>Yun Fang</w:t>
      </w:r>
    </w:p>
    <w:p w14:paraId="1AA13222" w14:textId="77777777" w:rsidR="001E57E5" w:rsidRDefault="001E57E5" w:rsidP="001E57E5">
      <w:pPr>
        <w:spacing w:line="480" w:lineRule="auto"/>
        <w:ind w:firstLineChars="0" w:firstLine="0"/>
        <w:rPr>
          <w:rFonts w:cs="Times New Roman"/>
          <w:bCs/>
          <w:sz w:val="24"/>
          <w:szCs w:val="24"/>
          <w:lang w:val="en-GB"/>
        </w:rPr>
      </w:pPr>
      <w:r>
        <w:rPr>
          <w:rFonts w:cs="Times New Roman"/>
          <w:bCs/>
          <w:sz w:val="24"/>
          <w:szCs w:val="24"/>
          <w:lang w:val="en-GB"/>
        </w:rPr>
        <w:t>E-mail: fangy@wit.edu.cn</w:t>
      </w:r>
    </w:p>
    <w:p w14:paraId="350CF8E6" w14:textId="77777777" w:rsidR="001E57E5" w:rsidRDefault="001E57E5" w:rsidP="001E57E5">
      <w:pPr>
        <w:widowControl/>
        <w:spacing w:line="480" w:lineRule="auto"/>
        <w:ind w:firstLineChars="0" w:firstLine="0"/>
        <w:jc w:val="left"/>
        <w:rPr>
          <w:rFonts w:cs="Times New Roman"/>
          <w:bCs/>
          <w:kern w:val="0"/>
          <w:sz w:val="24"/>
          <w:szCs w:val="24"/>
          <w:lang w:val="en-GB"/>
          <w14:ligatures w14:val="none"/>
        </w:rPr>
        <w:sectPr w:rsidR="001E57E5" w:rsidSect="003E2A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021129B8" w14:textId="65459889" w:rsidR="008200A3" w:rsidRPr="00E2010B" w:rsidRDefault="00E2010B" w:rsidP="008200A3">
      <w:pPr>
        <w:spacing w:line="276" w:lineRule="auto"/>
        <w:ind w:firstLine="420"/>
        <w:rPr>
          <w:rFonts w:eastAsiaTheme="minorEastAsia"/>
          <w:szCs w:val="20"/>
        </w:rPr>
      </w:pPr>
      <w:r w:rsidRPr="00E2010B">
        <w:rPr>
          <w:rFonts w:eastAsiaTheme="minorEastAsia"/>
          <w:noProof/>
          <w:szCs w:val="20"/>
        </w:rPr>
        <w:lastRenderedPageBreak/>
        <w:drawing>
          <wp:inline distT="0" distB="0" distL="0" distR="0" wp14:anchorId="6541A162" wp14:editId="6DD54788">
            <wp:extent cx="5278120" cy="2557375"/>
            <wp:effectExtent l="0" t="0" r="0" b="0"/>
            <wp:docPr id="1" name="图片 1" descr="H:\seafile2024.2月备份\AA023. 铜矿稀土矿\word\FM投稿\大修\response\Fig. S1 si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eafile2024.2月备份\AA023. 铜矿稀土矿\word\FM投稿\大修\response\Fig. S1 site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F759" w14:textId="77777777" w:rsidR="001E57E5" w:rsidRPr="001E57E5" w:rsidRDefault="001E57E5" w:rsidP="001E57E5">
      <w:pPr>
        <w:spacing w:line="276" w:lineRule="auto"/>
        <w:ind w:firstLineChars="0" w:firstLine="0"/>
        <w:rPr>
          <w:rFonts w:eastAsiaTheme="minorEastAsia"/>
          <w:sz w:val="24"/>
          <w:szCs w:val="24"/>
        </w:rPr>
      </w:pPr>
      <w:r w:rsidRPr="001E57E5">
        <w:rPr>
          <w:rFonts w:eastAsiaTheme="minorEastAsia" w:hint="eastAsia"/>
          <w:b/>
          <w:sz w:val="24"/>
          <w:szCs w:val="24"/>
        </w:rPr>
        <w:t>F</w:t>
      </w:r>
      <w:r w:rsidRPr="001E57E5">
        <w:rPr>
          <w:rFonts w:eastAsiaTheme="minorEastAsia"/>
          <w:b/>
          <w:sz w:val="24"/>
          <w:szCs w:val="24"/>
        </w:rPr>
        <w:t>igure S1</w:t>
      </w:r>
      <w:r w:rsidRPr="001E57E5">
        <w:rPr>
          <w:rFonts w:eastAsiaTheme="minorEastAsia" w:hint="eastAsia"/>
          <w:sz w:val="24"/>
          <w:szCs w:val="24"/>
        </w:rPr>
        <w:t xml:space="preserve"> </w:t>
      </w:r>
      <w:r w:rsidRPr="001E57E5">
        <w:rPr>
          <w:rFonts w:eastAsiaTheme="minorEastAsia"/>
          <w:sz w:val="24"/>
          <w:szCs w:val="24"/>
        </w:rPr>
        <w:t>Geographic location of the study area.</w:t>
      </w:r>
    </w:p>
    <w:p w14:paraId="4221AF24" w14:textId="77777777" w:rsidR="008F0CDE" w:rsidRDefault="008F0CDE" w:rsidP="008200A3">
      <w:pPr>
        <w:spacing w:line="276" w:lineRule="auto"/>
        <w:ind w:firstLine="420"/>
        <w:rPr>
          <w:rFonts w:eastAsiaTheme="minorEastAsia"/>
          <w:szCs w:val="20"/>
        </w:rPr>
      </w:pPr>
    </w:p>
    <w:p w14:paraId="751B2FC1" w14:textId="245DF045" w:rsidR="000B46DC" w:rsidRDefault="000B46DC">
      <w:pPr>
        <w:widowControl/>
        <w:spacing w:after="160" w:line="278" w:lineRule="auto"/>
        <w:ind w:firstLineChars="0" w:firstLine="0"/>
        <w:jc w:val="left"/>
        <w:rPr>
          <w:rFonts w:eastAsiaTheme="minorEastAsia"/>
          <w:szCs w:val="20"/>
        </w:rPr>
      </w:pPr>
    </w:p>
    <w:p w14:paraId="7A221E1A" w14:textId="77777777" w:rsidR="000B46DC" w:rsidRDefault="000B46DC">
      <w:pPr>
        <w:widowControl/>
        <w:spacing w:after="160" w:line="278" w:lineRule="auto"/>
        <w:ind w:firstLineChars="0" w:firstLine="0"/>
        <w:jc w:val="left"/>
        <w:rPr>
          <w:rFonts w:eastAsiaTheme="minorEastAsia"/>
          <w:szCs w:val="20"/>
        </w:rPr>
      </w:pPr>
      <w:r>
        <w:rPr>
          <w:rFonts w:eastAsiaTheme="minorEastAsia"/>
          <w:szCs w:val="20"/>
        </w:rPr>
        <w:br w:type="page"/>
      </w:r>
    </w:p>
    <w:p w14:paraId="035A803F" w14:textId="77777777" w:rsidR="008200A3" w:rsidRPr="002E65B4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0B46DC">
        <w:rPr>
          <w:rFonts w:eastAsiaTheme="minorEastAsia" w:hint="eastAsia"/>
          <w:b/>
          <w:szCs w:val="20"/>
        </w:rPr>
        <w:lastRenderedPageBreak/>
        <w:t>Table</w:t>
      </w:r>
      <w:r w:rsidRPr="000B46DC">
        <w:rPr>
          <w:rFonts w:eastAsiaTheme="minorEastAsia"/>
          <w:b/>
          <w:szCs w:val="20"/>
        </w:rPr>
        <w:t xml:space="preserve"> S1</w:t>
      </w:r>
      <w:r>
        <w:rPr>
          <w:rFonts w:eastAsiaTheme="minorEastAsia" w:hint="eastAsia"/>
          <w:szCs w:val="20"/>
        </w:rPr>
        <w:t xml:space="preserve"> </w:t>
      </w:r>
      <w:r w:rsidRPr="0077679C">
        <w:rPr>
          <w:rFonts w:eastAsiaTheme="minorEastAsia"/>
          <w:szCs w:val="20"/>
        </w:rPr>
        <w:t>Physicochemical properties</w:t>
      </w:r>
      <w:r w:rsidRPr="0077679C">
        <w:t xml:space="preserve"> </w:t>
      </w:r>
      <w:r>
        <w:rPr>
          <w:rFonts w:eastAsiaTheme="minorEastAsia"/>
          <w:szCs w:val="20"/>
        </w:rPr>
        <w:t>in tailing</w:t>
      </w:r>
      <w:r>
        <w:rPr>
          <w:rFonts w:eastAsiaTheme="minorEastAsia" w:hint="eastAsia"/>
          <w:szCs w:val="20"/>
        </w:rPr>
        <w:t>s</w:t>
      </w:r>
      <w:r>
        <w:rPr>
          <w:rFonts w:eastAsiaTheme="minorEastAsia"/>
          <w:szCs w:val="20"/>
        </w:rPr>
        <w:t xml:space="preserve"> and BSC</w:t>
      </w:r>
      <w:r>
        <w:rPr>
          <w:rFonts w:eastAsiaTheme="minorEastAsia" w:hint="eastAsia"/>
          <w:szCs w:val="20"/>
        </w:rPr>
        <w:t>s</w:t>
      </w:r>
      <w:r>
        <w:rPr>
          <w:rFonts w:eastAsiaTheme="minorEastAsia"/>
          <w:szCs w:val="20"/>
        </w:rPr>
        <w:t xml:space="preserve"> </w:t>
      </w:r>
      <w:r>
        <w:rPr>
          <w:rFonts w:eastAsiaTheme="minorEastAsia" w:hint="eastAsia"/>
          <w:szCs w:val="20"/>
        </w:rPr>
        <w:t>s</w:t>
      </w:r>
      <w:r>
        <w:rPr>
          <w:rFonts w:eastAsiaTheme="minorEastAsia"/>
          <w:szCs w:val="20"/>
        </w:rPr>
        <w:t>amples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1549"/>
        <w:gridCol w:w="1452"/>
        <w:gridCol w:w="1514"/>
        <w:gridCol w:w="1557"/>
      </w:tblGrid>
      <w:tr w:rsidR="008200A3" w:rsidRPr="00527DD5" w14:paraId="34F62005" w14:textId="77777777" w:rsidTr="00F63F4F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911B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96B2" w14:textId="77777777" w:rsidR="008200A3" w:rsidRPr="00320A6D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bCs/>
              </w:rPr>
              <w:t>HT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F4FD" w14:textId="77777777" w:rsidR="008200A3" w:rsidRPr="00320A6D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bCs/>
              </w:rPr>
              <w:t>HB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954E" w14:textId="77777777" w:rsidR="008200A3" w:rsidRPr="00320A6D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bCs/>
              </w:rPr>
              <w:t>LT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B3DF" w14:textId="77777777" w:rsidR="008200A3" w:rsidRPr="00320A6D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bCs/>
              </w:rPr>
              <w:t>LB</w:t>
            </w:r>
          </w:p>
        </w:tc>
      </w:tr>
      <w:tr w:rsidR="008200A3" w:rsidRPr="00527DD5" w14:paraId="0B265117" w14:textId="77777777" w:rsidTr="00F63F4F">
        <w:trPr>
          <w:cantSplit/>
          <w:trHeight w:val="42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2786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1E81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8.84 ± 0.04</w:t>
            </w:r>
            <w:r w:rsidRPr="00527DD5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2FC59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8.08 ± 0.09</w:t>
            </w:r>
            <w:r w:rsidRPr="00527DD5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D91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5.30 ± 0.09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43D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5.13 ± 0.03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</w:tr>
      <w:tr w:rsidR="008200A3" w:rsidRPr="00527DD5" w14:paraId="69EB66FB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1A09E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  <w:sz w:val="22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BAF41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527DD5">
              <w:rPr>
                <w:rFonts w:cs="Times New Roman"/>
              </w:rPr>
              <w:t>0.32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F32FF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eastAsiaTheme="minorEastAsia" w:cs="Times New Roman" w:hint="eastAsia"/>
              </w:rPr>
              <w:t>32.7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2712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527DD5">
              <w:rPr>
                <w:rFonts w:eastAsiaTheme="minorEastAsia" w:cs="Times New Roman" w:hint="eastAsia"/>
              </w:rPr>
              <w:t>5.24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BAD7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sz w:val="22"/>
              </w:rPr>
            </w:pPr>
            <w:r w:rsidRPr="00527DD5">
              <w:rPr>
                <w:rFonts w:eastAsiaTheme="minorEastAsia" w:cs="Times New Roman" w:hint="eastAsia"/>
              </w:rPr>
              <w:t>0.58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</w:tr>
      <w:tr w:rsidR="008200A3" w:rsidRPr="00527DD5" w14:paraId="71CDBD40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A8B7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b/>
                <w:bCs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  <w:sz w:val="22"/>
              </w:rPr>
              <w:t>TOC(g/kg)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53DBC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cs="Times New Roman"/>
              </w:rPr>
            </w:pPr>
            <w:r w:rsidRPr="00527DD5">
              <w:rPr>
                <w:rFonts w:cs="Times New Roman"/>
              </w:rPr>
              <w:t>1.21 ± 0.04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DFF2E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cs="Times New Roman"/>
              </w:rPr>
            </w:pPr>
            <w:r w:rsidRPr="00527DD5">
              <w:rPr>
                <w:rFonts w:cs="Times New Roman"/>
              </w:rPr>
              <w:t>6.79 ± 0.21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3762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</w:rPr>
            </w:pPr>
            <w:r w:rsidRPr="00527DD5">
              <w:rPr>
                <w:rFonts w:cs="Times New Roman"/>
              </w:rPr>
              <w:t>1.35 ± 0.17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8AC7C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</w:rPr>
            </w:pPr>
            <w:r w:rsidRPr="00527DD5">
              <w:rPr>
                <w:rFonts w:cs="Times New Roman"/>
              </w:rPr>
              <w:t>3.83 ± 1.15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</w:tr>
      <w:tr w:rsidR="008200A3" w:rsidRPr="00527DD5" w14:paraId="414671EC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46E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TN(g/kg)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6A8C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0.1</w:t>
            </w:r>
            <w:r w:rsidRPr="00527DD5">
              <w:rPr>
                <w:rFonts w:eastAsiaTheme="minorEastAsia" w:cs="Times New Roman" w:hint="eastAsia"/>
              </w:rPr>
              <w:t>0</w:t>
            </w:r>
            <w:r w:rsidRPr="00527DD5">
              <w:rPr>
                <w:rFonts w:cs="Times New Roman"/>
              </w:rPr>
              <w:t xml:space="preserve"> ± 0.01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3E7E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0.29 ± 0.01</w:t>
            </w:r>
            <w:r w:rsidRPr="00527DD5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5911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0.1</w:t>
            </w:r>
            <w:r w:rsidRPr="00527DD5">
              <w:rPr>
                <w:rFonts w:eastAsiaTheme="minorEastAsia" w:cs="Times New Roman" w:hint="eastAsia"/>
              </w:rPr>
              <w:t>0</w:t>
            </w:r>
            <w:r w:rsidRPr="00527DD5">
              <w:rPr>
                <w:rFonts w:cs="Times New Roman"/>
              </w:rPr>
              <w:t xml:space="preserve"> ± 0.00</w:t>
            </w:r>
            <w:r w:rsidRPr="00527DD5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AD3A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0.4 ± 0.047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</w:tr>
      <w:tr w:rsidR="008200A3" w:rsidRPr="00527DD5" w14:paraId="49E1FCB2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3B4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NH</w:t>
            </w:r>
            <w:r>
              <w:rPr>
                <w:rFonts w:eastAsia="DengXian" w:cs="Times New Roman" w:hint="eastAsia"/>
                <w:b/>
                <w:bCs/>
                <w:color w:val="000000"/>
                <w:vertAlign w:val="subscript"/>
              </w:rPr>
              <w:t>4</w:t>
            </w:r>
            <w:r w:rsidRPr="00527DD5">
              <w:rPr>
                <w:rFonts w:eastAsia="DengXian" w:cs="Times New Roman" w:hint="eastAsia"/>
                <w:b/>
                <w:bCs/>
                <w:color w:val="000000"/>
                <w:vertAlign w:val="superscript"/>
              </w:rPr>
              <w:t>+</w:t>
            </w:r>
            <w:r w:rsidRPr="00527DD5">
              <w:rPr>
                <w:rFonts w:eastAsia="DengXian" w:cs="Times New Roman"/>
                <w:b/>
                <w:bCs/>
                <w:color w:val="000000"/>
              </w:rPr>
              <w:t>-N(mg/kg)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81D1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0.05 ± 0.01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A0DA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11.99 ± 2.56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9154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2.97 ± 0.28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1DF3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7.60 ± 0.46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</w:tr>
      <w:tr w:rsidR="008200A3" w:rsidRPr="00527DD5" w14:paraId="35FC387A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8179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NO</w:t>
            </w:r>
            <w:r w:rsidRPr="00527DD5">
              <w:rPr>
                <w:rFonts w:eastAsia="DengXian" w:cs="Times New Roman"/>
                <w:b/>
                <w:bCs/>
                <w:color w:val="000000"/>
                <w:vertAlign w:val="subscript"/>
              </w:rPr>
              <w:t>3</w:t>
            </w:r>
            <w:r w:rsidRPr="00527DD5">
              <w:rPr>
                <w:rFonts w:eastAsia="DengXian" w:cs="Times New Roman" w:hint="eastAsia"/>
                <w:b/>
                <w:bCs/>
                <w:color w:val="000000"/>
                <w:vertAlign w:val="superscript"/>
              </w:rPr>
              <w:t>-</w:t>
            </w:r>
            <w:r w:rsidRPr="00527DD5">
              <w:rPr>
                <w:rFonts w:eastAsia="DengXian" w:cs="Times New Roman"/>
                <w:b/>
                <w:bCs/>
                <w:color w:val="000000"/>
              </w:rPr>
              <w:t>-N(mg/kg)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27BE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0.24 ± 0.02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71E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2.96 ± 0.46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6DA6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1.43 ± 0.37</w:t>
            </w:r>
            <w:r w:rsidRPr="00527DD5">
              <w:rPr>
                <w:rFonts w:cs="Times New Roman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359E4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1.70 ± 0.46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</w:tr>
      <w:tr w:rsidR="008200A3" w:rsidRPr="00527DD5" w14:paraId="45879F69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6016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TP(g/kg)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F592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0.79 ± 0.02</w:t>
            </w:r>
            <w:r w:rsidRPr="00527DD5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CA1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0.67 ± 0.02</w:t>
            </w:r>
            <w:r w:rsidRPr="00527DD5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9FEA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0.04 ± 0.00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BA4A2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0.17 ± 0.00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</w:tr>
      <w:tr w:rsidR="008200A3" w:rsidRPr="00527DD5" w14:paraId="1D1FA1DF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60B3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TS(g/kg)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99FE7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8.46 ± 0.27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118C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10.28 ± 0.23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FD47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0.44 ± 0.04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6954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0.53 ± 0.03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</w:tr>
      <w:tr w:rsidR="008200A3" w:rsidRPr="00527DD5" w14:paraId="1412E7EE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A022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Fe(g/kg)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1411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31.23 ± 1.36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903E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44.96 ± 0.50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599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22.33 ± 1.67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B3A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38.32 ± 2.37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</w:tr>
      <w:tr w:rsidR="008200A3" w:rsidRPr="00527DD5" w14:paraId="36EBF517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510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cs="Times New Roman"/>
                <w:b/>
                <w:bCs/>
                <w:color w:val="000000"/>
              </w:rPr>
              <w:t>Cu(</w:t>
            </w:r>
            <w:r w:rsidRPr="00527DD5">
              <w:rPr>
                <w:rFonts w:eastAsia="DengXian" w:cs="Times New Roman" w:hint="eastAsia"/>
                <w:b/>
                <w:bCs/>
                <w:color w:val="000000"/>
              </w:rPr>
              <w:t>m</w:t>
            </w:r>
            <w:r w:rsidRPr="00527DD5">
              <w:rPr>
                <w:rFonts w:eastAsia="DengXian" w:cs="Times New Roman"/>
                <w:b/>
                <w:bCs/>
                <w:color w:val="000000"/>
              </w:rPr>
              <w:t>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62E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sz w:val="22"/>
              </w:rPr>
            </w:pPr>
            <w:r w:rsidRPr="00527DD5">
              <w:rPr>
                <w:rFonts w:cs="Times New Roman"/>
              </w:rPr>
              <w:t>652.17 ± 15.47</w:t>
            </w:r>
            <w:r w:rsidRPr="00527DD5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AD81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sz w:val="22"/>
              </w:rPr>
            </w:pPr>
            <w:r w:rsidRPr="00527DD5">
              <w:rPr>
                <w:rFonts w:cs="Times New Roman"/>
              </w:rPr>
              <w:t>377.08 ± 5.53</w:t>
            </w:r>
            <w:r w:rsidRPr="00527DD5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FE3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5.73 ± 0.68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467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rPr>
                <w:rFonts w:eastAsia="DengXian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5.86 ± 1.02</w:t>
            </w:r>
            <w:r w:rsidRPr="00527DD5">
              <w:rPr>
                <w:rFonts w:cs="Times New Roman"/>
                <w:vertAlign w:val="superscript"/>
              </w:rPr>
              <w:t>c</w:t>
            </w:r>
          </w:p>
        </w:tc>
      </w:tr>
      <w:tr w:rsidR="008200A3" w:rsidRPr="00527DD5" w14:paraId="0BB7E633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385E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</w:rPr>
              <w:t>Zn(mg/kg)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2CC9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68.23 ± 12.95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1588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87.25 ± 0.74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B549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115.42 ± 8.87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71D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158.46 ± 4.11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</w:tr>
      <w:tr w:rsidR="008200A3" w:rsidRPr="00527DD5" w14:paraId="5970A92C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D76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</w:rPr>
              <w:t>Cd(mg/kg)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FF42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1.18 ± 0.04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37FB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1.97 ± 0.10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6A1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0.85 ± 0.16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6F9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1.53 ± 0.16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</w:tr>
      <w:tr w:rsidR="008200A3" w:rsidRPr="00527DD5" w14:paraId="181863A1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F039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</w:rPr>
              <w:t>Pb(mg/kg)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A27B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6.23 ± 2.71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387B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24.83 ± 1.49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7A76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51.61 ± 13.13</w:t>
            </w:r>
            <w:r w:rsidRPr="00527DD5">
              <w:rPr>
                <w:rFonts w:cs="Times New Roman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C80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36.34 ± 2.12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ab</w:t>
            </w:r>
          </w:p>
        </w:tc>
      </w:tr>
      <w:tr w:rsidR="008200A3" w:rsidRPr="00527DD5" w14:paraId="0EB6179B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E73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</w:rPr>
              <w:t>Mn(mg/kg)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E6A6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387.32 ± 18.81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34A9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798.73 ± 8.17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626BD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261.02 ± 6.90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F75A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458.63 ± 35.50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</w:tr>
      <w:tr w:rsidR="008200A3" w:rsidRPr="0054167A" w14:paraId="3876E56F" w14:textId="77777777" w:rsidTr="00F63F4F">
        <w:trPr>
          <w:cantSplit/>
          <w:trHeight w:val="42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B45BF6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Cs w:val="21"/>
              </w:rPr>
            </w:pPr>
            <w:r w:rsidRPr="00527DD5">
              <w:rPr>
                <w:rFonts w:eastAsia="DengXian" w:hint="eastAsia"/>
                <w:b/>
                <w:bCs/>
                <w:color w:val="000000"/>
              </w:rPr>
              <w:t>Al(g/kg)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438F795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32.90 ± 13.89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87EFBDA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527DD5">
              <w:rPr>
                <w:rFonts w:cs="Times New Roman"/>
              </w:rPr>
              <w:t>93.89 ± 2.34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A90A340" w14:textId="77777777" w:rsidR="008200A3" w:rsidRPr="00527DD5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cs="Times New Roman"/>
              </w:rPr>
            </w:pPr>
            <w:r w:rsidRPr="00527DD5">
              <w:rPr>
                <w:rFonts w:cs="Times New Roman"/>
              </w:rPr>
              <w:t>64.54 ± 16.23</w:t>
            </w:r>
            <w:r w:rsidRPr="00527DD5">
              <w:rPr>
                <w:rFonts w:cs="Times New Roman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9D3ABE9" w14:textId="77777777" w:rsidR="008200A3" w:rsidRPr="0081590E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Theme="minorEastAsia" w:cs="Times New Roman"/>
              </w:rPr>
            </w:pPr>
            <w:r w:rsidRPr="00527DD5">
              <w:rPr>
                <w:rFonts w:cs="Times New Roman"/>
              </w:rPr>
              <w:t>77.64 ± 21.81</w:t>
            </w:r>
            <w:r w:rsidRPr="00527DD5">
              <w:rPr>
                <w:rFonts w:eastAsiaTheme="minorEastAsia" w:cs="Times New Roman" w:hint="eastAsia"/>
                <w:vertAlign w:val="superscript"/>
              </w:rPr>
              <w:t>ab</w:t>
            </w:r>
          </w:p>
        </w:tc>
      </w:tr>
    </w:tbl>
    <w:p w14:paraId="444C9A5B" w14:textId="77777777" w:rsidR="008200A3" w:rsidRDefault="008200A3" w:rsidP="008200A3">
      <w:pPr>
        <w:spacing w:line="276" w:lineRule="auto"/>
        <w:ind w:firstLineChars="95" w:firstLine="199"/>
        <w:rPr>
          <w:rFonts w:eastAsiaTheme="minorEastAsia" w:cs="Times New Roman"/>
          <w:szCs w:val="20"/>
        </w:rPr>
      </w:pPr>
      <w:r w:rsidRPr="001612FD">
        <w:rPr>
          <w:rFonts w:cs="Times New Roman"/>
          <w:szCs w:val="20"/>
        </w:rPr>
        <w:t>Values were mean ± standard deviation. ANOVA followed by Tukey's test were performed. Different letters (a, b and c) in the same row indicate significant differences among samples at the level of &lt;0.05.</w:t>
      </w:r>
    </w:p>
    <w:p w14:paraId="49CA7664" w14:textId="25D1AC27" w:rsidR="008200A3" w:rsidRDefault="00E2010B" w:rsidP="008200A3">
      <w:pPr>
        <w:spacing w:line="276" w:lineRule="auto"/>
        <w:ind w:firstLine="420"/>
        <w:rPr>
          <w:rFonts w:eastAsiaTheme="minorEastAsia"/>
          <w:szCs w:val="20"/>
        </w:rPr>
      </w:pPr>
      <w:r w:rsidRPr="00E2010B">
        <w:rPr>
          <w:rFonts w:eastAsiaTheme="minorEastAsia"/>
          <w:szCs w:val="20"/>
        </w:rPr>
        <w:t>HT: Bare tailing samples in cooper mine tailings; HB: BSCs samples in cooper mine tailings; LT: Bare tailing samples in rare earth mine tailings; LB: BSCs samples in rare earth mine tailings.</w:t>
      </w:r>
    </w:p>
    <w:p w14:paraId="4BA53F4E" w14:textId="77777777" w:rsidR="000B46DC" w:rsidRDefault="000B46DC">
      <w:pPr>
        <w:widowControl/>
        <w:spacing w:after="160" w:line="278" w:lineRule="auto"/>
        <w:ind w:firstLineChars="0" w:firstLine="0"/>
        <w:jc w:val="left"/>
        <w:rPr>
          <w:rFonts w:eastAsiaTheme="minorEastAsia"/>
          <w:b/>
          <w:szCs w:val="20"/>
        </w:rPr>
      </w:pPr>
      <w:r>
        <w:rPr>
          <w:rFonts w:eastAsiaTheme="minorEastAsia"/>
          <w:b/>
          <w:szCs w:val="20"/>
        </w:rPr>
        <w:br w:type="page"/>
      </w:r>
    </w:p>
    <w:p w14:paraId="772CB24A" w14:textId="15ED4CBA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0B46DC">
        <w:rPr>
          <w:rFonts w:eastAsiaTheme="minorEastAsia" w:hint="eastAsia"/>
          <w:b/>
          <w:szCs w:val="20"/>
        </w:rPr>
        <w:lastRenderedPageBreak/>
        <w:t>Table</w:t>
      </w:r>
      <w:r w:rsidRPr="000B46DC">
        <w:rPr>
          <w:rFonts w:eastAsiaTheme="minorEastAsia"/>
          <w:b/>
          <w:szCs w:val="20"/>
        </w:rPr>
        <w:t xml:space="preserve"> S</w:t>
      </w:r>
      <w:r w:rsidRPr="000B46DC">
        <w:rPr>
          <w:rFonts w:eastAsiaTheme="minorEastAsia" w:hint="eastAsia"/>
          <w:b/>
          <w:szCs w:val="20"/>
        </w:rPr>
        <w:t>2</w:t>
      </w:r>
      <w:r w:rsidRPr="00616403">
        <w:rPr>
          <w:rFonts w:eastAsiaTheme="minorEastAsia"/>
          <w:szCs w:val="20"/>
        </w:rPr>
        <w:t xml:space="preserve"> Relative abundances of major bacterial communities at phylum level of bare </w:t>
      </w:r>
      <w:r>
        <w:rPr>
          <w:rFonts w:eastAsiaTheme="minorEastAsia"/>
          <w:szCs w:val="20"/>
        </w:rPr>
        <w:t xml:space="preserve">tailings </w:t>
      </w:r>
      <w:r w:rsidRPr="00616403">
        <w:rPr>
          <w:rFonts w:eastAsiaTheme="minorEastAsia"/>
          <w:szCs w:val="20"/>
        </w:rPr>
        <w:t xml:space="preserve">and BSCs </w:t>
      </w:r>
      <w:r>
        <w:rPr>
          <w:rFonts w:eastAsiaTheme="minorEastAsia"/>
          <w:szCs w:val="20"/>
        </w:rPr>
        <w:t xml:space="preserve">samples </w:t>
      </w:r>
      <w:r w:rsidRPr="00616403">
        <w:rPr>
          <w:rFonts w:eastAsiaTheme="minorEastAsia"/>
          <w:szCs w:val="20"/>
        </w:rPr>
        <w:t xml:space="preserve">(Tukey’s HSD, </w:t>
      </w:r>
      <w:r w:rsidRPr="000B46DC">
        <w:rPr>
          <w:rFonts w:eastAsiaTheme="minorEastAsia"/>
          <w:i/>
          <w:szCs w:val="20"/>
        </w:rPr>
        <w:t>P</w:t>
      </w:r>
      <w:r w:rsidRPr="00616403">
        <w:rPr>
          <w:rFonts w:eastAsiaTheme="minorEastAsia"/>
          <w:szCs w:val="20"/>
        </w:rPr>
        <w:t xml:space="preserve"> &lt; 0.05).</w:t>
      </w:r>
    </w:p>
    <w:tbl>
      <w:tblPr>
        <w:tblW w:w="6059" w:type="pct"/>
        <w:tblInd w:w="-462" w:type="dxa"/>
        <w:tblLook w:val="04A0" w:firstRow="1" w:lastRow="0" w:firstColumn="1" w:lastColumn="0" w:noHBand="0" w:noVBand="1"/>
      </w:tblPr>
      <w:tblGrid>
        <w:gridCol w:w="2245"/>
        <w:gridCol w:w="1947"/>
        <w:gridCol w:w="1947"/>
        <w:gridCol w:w="1947"/>
        <w:gridCol w:w="1987"/>
      </w:tblGrid>
      <w:tr w:rsidR="008200A3" w:rsidRPr="005F57D7" w14:paraId="0184A3F5" w14:textId="77777777" w:rsidTr="001E30A6">
        <w:trPr>
          <w:trHeight w:val="285"/>
        </w:trPr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0CA88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Phylum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6A71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HT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633E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HB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21478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LT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81C5B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LB</w:t>
            </w:r>
          </w:p>
        </w:tc>
      </w:tr>
      <w:tr w:rsidR="008200A3" w:rsidRPr="005F57D7" w14:paraId="5FC2CB89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99C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Alphaproteobacteria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AAAE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0.17031 ± 0.00391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962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0.18661 ± 0.00941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255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0.11841 ± 0.00432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4362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0.11651 ± 0.00388b</w:t>
            </w:r>
          </w:p>
        </w:tc>
      </w:tr>
      <w:tr w:rsidR="008200A3" w:rsidRPr="005F57D7" w14:paraId="5F4E5830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4CE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Gammaproteobacteria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CB1A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0.34431 ± 0.00389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D3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0.27631 ± 0.00512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4A00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0.05651 ± 0.00189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EB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0.02311 ± 0.00091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</w:tr>
      <w:tr w:rsidR="008200A3" w:rsidRPr="005F57D7" w14:paraId="36A0AD8E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0047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Acidobacteriota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91A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0.06521 ± 0.00506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EF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0.01451 ± 0.00087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BE0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0.12551 ± 0.00268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5E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0.04711 ± 0.00447c</w:t>
            </w:r>
          </w:p>
        </w:tc>
      </w:tr>
      <w:tr w:rsidR="008200A3" w:rsidRPr="005F57D7" w14:paraId="149E0CF3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3DF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Actinobacteriota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C03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0.22311 ± 0.00551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45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0.00901 ± 0.00040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FAB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0.08371 ± 0.00509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2B1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0.09161 ± 0.00271b</w:t>
            </w:r>
          </w:p>
        </w:tc>
      </w:tr>
      <w:tr w:rsidR="008200A3" w:rsidRPr="005F57D7" w14:paraId="6D56A257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871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Bacteroidota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971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0.01481 ± 0.00029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4F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0.18061 ± 0.00572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C1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0.13381 ± 0.00513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09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0.00211 ± 0.00002d</w:t>
            </w:r>
          </w:p>
        </w:tc>
      </w:tr>
      <w:tr w:rsidR="008200A3" w:rsidRPr="005F57D7" w14:paraId="6CBEC8CC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A5E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Chloroflexi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1E3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0.05121 ± 0.00456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FF0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0.02341 ± 0.00367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6F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0.28601 ± 0.00476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36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0.35591 ± 0.00262a</w:t>
            </w:r>
          </w:p>
        </w:tc>
      </w:tr>
      <w:tr w:rsidR="008200A3" w:rsidRPr="005F57D7" w14:paraId="62846AC7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26FA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Crenarchaeota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422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0.00321 ± 0.00045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DD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0.00001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49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0.03311 ± 0.00505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C6E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0.00001 ± 0.00001b</w:t>
            </w:r>
          </w:p>
        </w:tc>
      </w:tr>
      <w:tr w:rsidR="008200A3" w:rsidRPr="005F57D7" w14:paraId="0B5FF0B9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C7D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Desulfobacterota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62D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0.00081 ± 0.00019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5FA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0.12951 ± 0.00740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DCE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0.00011 ± 0.00003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2FD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0.00001 ± 0.00001b</w:t>
            </w:r>
          </w:p>
        </w:tc>
      </w:tr>
      <w:tr w:rsidR="008200A3" w:rsidRPr="005F57D7" w14:paraId="547BD7F6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3B9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Firmicutes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EB1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0.00451 ± 0.00006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6F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0.00361 ± 0.00019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614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0.02311 ± 0.00230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B76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0.07701 ± 0.00010a</w:t>
            </w:r>
          </w:p>
        </w:tc>
      </w:tr>
      <w:tr w:rsidR="008200A3" w:rsidRPr="005F57D7" w14:paraId="0CC6C121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7C9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Gemmatimonadota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7A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0.05691 ± 0.00432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9F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0.02541 ± 0.00147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F909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0.00191 ± 0.00035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93E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0.00041 ± 0.00009c</w:t>
            </w:r>
          </w:p>
        </w:tc>
      </w:tr>
      <w:tr w:rsidR="008200A3" w:rsidRPr="005F57D7" w14:paraId="33A54F63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BE8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Planctomycetota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09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0.01311 ± 0.00159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58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0.02291 ± 0.00080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979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0.07601 ± 0.00639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F359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0.23451 ± 0.01604a</w:t>
            </w:r>
          </w:p>
        </w:tc>
      </w:tr>
      <w:tr w:rsidR="008200A3" w:rsidRPr="005F57D7" w14:paraId="55A0D986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495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Verrucomicrobiota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67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0.00251 ± 0.00034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93C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0.06051 ± 0.00612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4A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0.01301 ± 0.00092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16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0.00251 ± 0.00031c</w:t>
            </w:r>
          </w:p>
        </w:tc>
      </w:tr>
      <w:tr w:rsidR="008200A3" w:rsidRPr="005F57D7" w14:paraId="1E778542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9DA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WPS-2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07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0.00061 ± 0.00015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84B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0.00011 ± 0.00003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51A0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0.01001 ± 0.00063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253E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0.02531 ± 0.00063a</w:t>
            </w:r>
          </w:p>
        </w:tc>
      </w:tr>
      <w:tr w:rsidR="008200A3" w:rsidRPr="00616403" w14:paraId="78620965" w14:textId="77777777" w:rsidTr="001E30A6">
        <w:trPr>
          <w:trHeight w:val="285"/>
        </w:trPr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F54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Others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05B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0.04931 ± 0.00092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46F41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0.06681 ± 0.00379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F88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0.03891 ± 0.00360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79D80" w14:textId="77777777" w:rsidR="008200A3" w:rsidRPr="00616403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0.02391 ± 0.00126d</w:t>
            </w:r>
          </w:p>
        </w:tc>
      </w:tr>
    </w:tbl>
    <w:p w14:paraId="640F55FC" w14:textId="64ED683E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616403">
        <w:rPr>
          <w:rFonts w:eastAsiaTheme="minorEastAsia"/>
          <w:szCs w:val="20"/>
        </w:rPr>
        <w:t xml:space="preserve">Different lowercase letters in the same </w:t>
      </w:r>
      <w:r w:rsidR="00B22D50" w:rsidRPr="001612FD">
        <w:rPr>
          <w:rFonts w:cs="Times New Roman"/>
          <w:szCs w:val="20"/>
        </w:rPr>
        <w:t>row</w:t>
      </w:r>
      <w:r w:rsidRPr="00616403">
        <w:rPr>
          <w:rFonts w:eastAsiaTheme="minorEastAsia"/>
          <w:szCs w:val="20"/>
        </w:rPr>
        <w:t xml:space="preserve"> indicate significant differences between different treatments (</w:t>
      </w:r>
      <w:r w:rsidRPr="000B46DC">
        <w:rPr>
          <w:rFonts w:eastAsiaTheme="minorEastAsia"/>
          <w:i/>
          <w:szCs w:val="20"/>
        </w:rPr>
        <w:t>P</w:t>
      </w:r>
      <w:r w:rsidRPr="00616403">
        <w:rPr>
          <w:rFonts w:eastAsiaTheme="minorEastAsia"/>
          <w:szCs w:val="20"/>
        </w:rPr>
        <w:t xml:space="preserve"> &lt; 0.05).</w:t>
      </w:r>
    </w:p>
    <w:p w14:paraId="3BE06008" w14:textId="77777777" w:rsidR="00E2010B" w:rsidRDefault="00E2010B" w:rsidP="00E2010B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2010B">
        <w:rPr>
          <w:rFonts w:eastAsiaTheme="minorEastAsia"/>
          <w:szCs w:val="20"/>
        </w:rPr>
        <w:t>HT: Bare tailing samples in cooper mine tailings; HB: BSCs samples in cooper mine tailings; LT: Bare tailing samples in rare earth mine tailings; LB: BSCs samples in rare earth mine tailings.</w:t>
      </w:r>
    </w:p>
    <w:p w14:paraId="3B628CC6" w14:textId="77777777" w:rsidR="008200A3" w:rsidRPr="00E2010B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</w:p>
    <w:p w14:paraId="45D2C414" w14:textId="77777777" w:rsidR="000B46DC" w:rsidRDefault="000B46DC">
      <w:pPr>
        <w:widowControl/>
        <w:spacing w:after="160" w:line="278" w:lineRule="auto"/>
        <w:ind w:firstLineChars="0" w:firstLine="0"/>
        <w:jc w:val="left"/>
        <w:rPr>
          <w:rFonts w:eastAsiaTheme="minorEastAsia"/>
          <w:szCs w:val="20"/>
        </w:rPr>
      </w:pPr>
      <w:r>
        <w:rPr>
          <w:rFonts w:eastAsiaTheme="minorEastAsia"/>
          <w:szCs w:val="20"/>
        </w:rPr>
        <w:br w:type="page"/>
      </w:r>
    </w:p>
    <w:p w14:paraId="4EBF54CE" w14:textId="7C438859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0B46DC">
        <w:rPr>
          <w:rFonts w:eastAsiaTheme="minorEastAsia"/>
          <w:b/>
          <w:szCs w:val="20"/>
        </w:rPr>
        <w:lastRenderedPageBreak/>
        <w:t xml:space="preserve">Table S3 </w:t>
      </w:r>
      <w:r w:rsidRPr="00616403">
        <w:rPr>
          <w:rFonts w:eastAsiaTheme="minorEastAsia"/>
          <w:szCs w:val="20"/>
        </w:rPr>
        <w:t xml:space="preserve">Relative abundances of major bacterial communities at order level of bare </w:t>
      </w:r>
      <w:r>
        <w:rPr>
          <w:rFonts w:eastAsiaTheme="minorEastAsia"/>
          <w:szCs w:val="20"/>
        </w:rPr>
        <w:t>tailings</w:t>
      </w:r>
      <w:r w:rsidRPr="00616403">
        <w:rPr>
          <w:rFonts w:eastAsiaTheme="minorEastAsia"/>
          <w:szCs w:val="20"/>
        </w:rPr>
        <w:t xml:space="preserve"> and BSCs </w:t>
      </w:r>
      <w:r>
        <w:rPr>
          <w:rFonts w:eastAsiaTheme="minorEastAsia"/>
          <w:szCs w:val="20"/>
        </w:rPr>
        <w:t xml:space="preserve">samples </w:t>
      </w:r>
      <w:r w:rsidRPr="00616403">
        <w:rPr>
          <w:rFonts w:eastAsiaTheme="minorEastAsia"/>
          <w:szCs w:val="20"/>
        </w:rPr>
        <w:t>(Tukey’s HSD, P &lt; 0.05).</w:t>
      </w:r>
    </w:p>
    <w:tbl>
      <w:tblPr>
        <w:tblW w:w="5940" w:type="pct"/>
        <w:tblInd w:w="-822" w:type="dxa"/>
        <w:tblLook w:val="04A0" w:firstRow="1" w:lastRow="0" w:firstColumn="1" w:lastColumn="0" w:noHBand="0" w:noVBand="1"/>
      </w:tblPr>
      <w:tblGrid>
        <w:gridCol w:w="2025"/>
        <w:gridCol w:w="2009"/>
        <w:gridCol w:w="1947"/>
        <w:gridCol w:w="1947"/>
        <w:gridCol w:w="1947"/>
      </w:tblGrid>
      <w:tr w:rsidR="008200A3" w:rsidRPr="005F57D7" w14:paraId="764C8980" w14:textId="77777777" w:rsidTr="00E03D6D">
        <w:trPr>
          <w:trHeight w:val="285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4A9D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Order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3277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HT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D95E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HB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7D8B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LT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EDB8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LB</w:t>
            </w:r>
          </w:p>
        </w:tc>
      </w:tr>
      <w:tr w:rsidR="008200A3" w:rsidRPr="005F57D7" w14:paraId="5CE4B5C8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F5A6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Bacillales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CEC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0.00002 ± 0.00002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A4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0.00000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D2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0.00290 ± 0.00023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A5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0.07211 ± 0.00034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:rsidRPr="005F57D7" w14:paraId="0EE0101A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31D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Burkholderiales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A3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0.24523 ± 0.00250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AC7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0.23190 ± 0.00406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8AA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0.01087 ± 0.00092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81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0.00533 ± 0.00007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  <w:tr w:rsidR="008200A3" w:rsidRPr="005F57D7" w14:paraId="2C72977C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60D4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Caulobacterales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855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0.00318 ± 0.00058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DF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0.07621 ± 0.00252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262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0.00078 ± 0.00016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F6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0.00535 ± 0.00036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:rsidRPr="005F57D7" w14:paraId="25149BE7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46E4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Chitinophagales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604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0.00786 ± 0.00035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B7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0.04340 ± 0.00292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7CE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0.13214 ± 0.00538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4F4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0.00008 ± 0.00005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  <w:tr w:rsidR="008200A3" w:rsidRPr="005F57D7" w14:paraId="70F2DF5B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93D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Cytophagales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519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0.00476 ± 0.00013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C4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0.10940 ± 0.00447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3D94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0.00008 ± 0.00003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0992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0.00005 ± 0.00002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:rsidRPr="005F57D7" w14:paraId="362C122F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48A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Elsterales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0CF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0.00033 ± 0.00002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AF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0.00131 ± 0.00007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9E3E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0.07933 ± 0.00369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6E9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0.00077 ± 0.00005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:rsidRPr="005F57D7" w14:paraId="433E95BD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13C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Gemmatimonadales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4A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0.05436 ± 0.00424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373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0.02537 ± 0.00148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C75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0.00180 ± 0.00035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162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0.00039 ± 0.00009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  <w:tr w:rsidR="008200A3" w:rsidRPr="005F57D7" w14:paraId="7B6A3D8B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1E2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Geobacterales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D3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0.00084 ± 0.00019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C95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0.12875 ± 0.00742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2FA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0.00002 ± 0.00002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AE02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0.00000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:rsidRPr="005F57D7" w14:paraId="3C322276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DE4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Isosphaerales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08F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0.00096 ± 0.00011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E7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0.00001 ± 0.00001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ED4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0.03165 ± 0.00304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FFA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0.04404 ± 0.00132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:rsidRPr="005F57D7" w14:paraId="4B32D147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DE22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Ktedonobacterales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351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0.00000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2A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0.00000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4C5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0.21379 ± 0.00596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E5F6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0.31550 ± 0.00150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:rsidRPr="005F57D7" w14:paraId="12C4E742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727F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Rhizobiales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CF1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0.03802 ± 0.00080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4EAB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0.02022 ± 0.00117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600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0.01334 ± 0.00069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2A7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0.02770 ± 0.00133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:rsidRPr="005F57D7" w14:paraId="1FA8DEC6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228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Solirubrobacterales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E54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0.02768 ± 0.00019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66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0.00021 ± 0.00007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70E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0.01158 ± 0.00010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DE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0.04923 ± 0.00249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:rsidRPr="005F57D7" w14:paraId="40152EE3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4F5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Sphingomonadales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F93A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0.11478 ± 0.00354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1830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0.04331 ± 0.00316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B57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0.00322 ± 0.00035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44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0.01370 ± 0.00033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:rsidRPr="005F57D7" w14:paraId="6563D195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9E6C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Subgroup_2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48D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0.00000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B5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0.00000 ± 0.00000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C80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0.07277 ± 0.00295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732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0.00020 ± 0.00004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:rsidRPr="005F57D7" w14:paraId="41F4821C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38B7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Tepidisphaerales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9A6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0.00161 ± 0.00022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082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0.00078 ± 0.00023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E318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0.00271 ± 0.00043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879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0.18518 ± 0.01469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:rsidRPr="005F57D7" w14:paraId="590BFA7B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323A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Xanthomonadales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D4E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0.04780 ± 0.00152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917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0.02793 ± 0.00075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C21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0.00052 ± 0.00007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2BC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0.00016 ± 0.00007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  <w:tr w:rsidR="008200A3" w:rsidRPr="000D5135" w14:paraId="7EDF1F06" w14:textId="77777777" w:rsidTr="00E03D6D">
        <w:trPr>
          <w:trHeight w:val="285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25C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Others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684F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0.45258 ± 0.00551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59AF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0.29119 ± 0.00704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6EA3" w14:textId="77777777" w:rsidR="008200A3" w:rsidRPr="005F57D7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0.42252 ± 0.00426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91172" w14:textId="77777777" w:rsidR="008200A3" w:rsidRPr="000D5135" w:rsidRDefault="008200A3" w:rsidP="00E52DA4">
            <w:pPr>
              <w:widowControl/>
              <w:spacing w:line="276" w:lineRule="auto"/>
              <w:ind w:firstLineChars="0" w:firstLine="0"/>
              <w:jc w:val="center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>0.28023 ± 0.01193</w:t>
            </w:r>
            <w:r w:rsidRPr="005F57D7">
              <w:rPr>
                <w:rFonts w:eastAsia="DengXi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</w:tbl>
    <w:p w14:paraId="50B61680" w14:textId="17FBB5FE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616403">
        <w:rPr>
          <w:rFonts w:eastAsiaTheme="minorEastAsia"/>
          <w:szCs w:val="20"/>
        </w:rPr>
        <w:t xml:space="preserve">Different lowercase letters in the </w:t>
      </w:r>
      <w:r w:rsidR="00B22D50" w:rsidRPr="001612FD">
        <w:rPr>
          <w:rFonts w:cs="Times New Roman"/>
          <w:szCs w:val="20"/>
        </w:rPr>
        <w:t>row</w:t>
      </w:r>
      <w:r w:rsidRPr="00616403">
        <w:rPr>
          <w:rFonts w:eastAsiaTheme="minorEastAsia"/>
          <w:szCs w:val="20"/>
        </w:rPr>
        <w:t xml:space="preserve"> indicate significant differences between different treatments (</w:t>
      </w:r>
      <w:r w:rsidRPr="000B46DC">
        <w:rPr>
          <w:rFonts w:eastAsiaTheme="minorEastAsia"/>
          <w:i/>
          <w:szCs w:val="20"/>
        </w:rPr>
        <w:t>P</w:t>
      </w:r>
      <w:r w:rsidRPr="00616403">
        <w:rPr>
          <w:rFonts w:eastAsiaTheme="minorEastAsia"/>
          <w:szCs w:val="20"/>
        </w:rPr>
        <w:t xml:space="preserve"> &lt; 0.05).</w:t>
      </w:r>
    </w:p>
    <w:p w14:paraId="2B6967A3" w14:textId="77777777" w:rsidR="00E2010B" w:rsidRDefault="00E2010B" w:rsidP="00E2010B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2010B">
        <w:rPr>
          <w:rFonts w:eastAsiaTheme="minorEastAsia"/>
          <w:szCs w:val="20"/>
        </w:rPr>
        <w:t>HT: Bare tailing samples in cooper mine tailings; HB: BSCs samples in cooper mine tailings; LT: Bare tailing samples in rare earth mine tailings; LB: BSCs samples in rare earth mine tailings.</w:t>
      </w:r>
    </w:p>
    <w:p w14:paraId="2E819157" w14:textId="77777777" w:rsidR="00E2010B" w:rsidRPr="00E2010B" w:rsidRDefault="00E2010B" w:rsidP="008200A3">
      <w:pPr>
        <w:spacing w:line="276" w:lineRule="auto"/>
        <w:ind w:firstLineChars="0" w:firstLine="0"/>
        <w:rPr>
          <w:rFonts w:eastAsiaTheme="minorEastAsia"/>
          <w:szCs w:val="20"/>
        </w:rPr>
      </w:pPr>
    </w:p>
    <w:p w14:paraId="6AFDE950" w14:textId="77777777" w:rsidR="000B46DC" w:rsidRDefault="000B46DC">
      <w:pPr>
        <w:widowControl/>
        <w:spacing w:after="160" w:line="278" w:lineRule="auto"/>
        <w:ind w:firstLineChars="0" w:firstLine="0"/>
        <w:jc w:val="left"/>
        <w:rPr>
          <w:rFonts w:eastAsiaTheme="minorEastAsia"/>
          <w:b/>
          <w:szCs w:val="20"/>
        </w:rPr>
      </w:pPr>
      <w:r>
        <w:rPr>
          <w:rFonts w:eastAsiaTheme="minorEastAsia"/>
          <w:b/>
          <w:szCs w:val="20"/>
        </w:rPr>
        <w:br w:type="page"/>
      </w:r>
    </w:p>
    <w:p w14:paraId="6E39083D" w14:textId="4B85E70E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52DA4">
        <w:rPr>
          <w:rFonts w:eastAsiaTheme="minorEastAsia"/>
          <w:b/>
          <w:szCs w:val="20"/>
        </w:rPr>
        <w:lastRenderedPageBreak/>
        <w:t xml:space="preserve">Table S4 </w:t>
      </w:r>
      <w:r w:rsidRPr="00616403">
        <w:rPr>
          <w:rFonts w:eastAsiaTheme="minorEastAsia"/>
          <w:szCs w:val="20"/>
        </w:rPr>
        <w:t xml:space="preserve">Relative abundances of major fungal communities at phylum level of bare </w:t>
      </w:r>
      <w:r>
        <w:rPr>
          <w:rFonts w:eastAsiaTheme="minorEastAsia"/>
          <w:szCs w:val="20"/>
        </w:rPr>
        <w:t>tailings</w:t>
      </w:r>
      <w:r w:rsidRPr="00616403">
        <w:rPr>
          <w:rFonts w:eastAsiaTheme="minorEastAsia"/>
          <w:szCs w:val="20"/>
        </w:rPr>
        <w:t xml:space="preserve"> and BSCs </w:t>
      </w:r>
      <w:r>
        <w:rPr>
          <w:rFonts w:eastAsiaTheme="minorEastAsia"/>
          <w:szCs w:val="20"/>
        </w:rPr>
        <w:t>samples</w:t>
      </w:r>
      <w:r w:rsidRPr="00616403">
        <w:rPr>
          <w:rFonts w:eastAsiaTheme="minorEastAsia"/>
          <w:szCs w:val="20"/>
        </w:rPr>
        <w:t xml:space="preserve"> (Tukey’s HSD, </w:t>
      </w:r>
      <w:r w:rsidRPr="000B46DC">
        <w:rPr>
          <w:rFonts w:eastAsiaTheme="minorEastAsia"/>
          <w:i/>
          <w:szCs w:val="20"/>
        </w:rPr>
        <w:t>P</w:t>
      </w:r>
      <w:r w:rsidRPr="00616403">
        <w:rPr>
          <w:rFonts w:eastAsiaTheme="minorEastAsia"/>
          <w:szCs w:val="20"/>
        </w:rPr>
        <w:t xml:space="preserve"> &lt; 0.05).</w:t>
      </w:r>
    </w:p>
    <w:tbl>
      <w:tblPr>
        <w:tblW w:w="5512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897"/>
        <w:gridCol w:w="1897"/>
        <w:gridCol w:w="1897"/>
        <w:gridCol w:w="1897"/>
      </w:tblGrid>
      <w:tr w:rsidR="008200A3" w:rsidRPr="0034247E" w14:paraId="0BA52FFC" w14:textId="77777777" w:rsidTr="00451351">
        <w:trPr>
          <w:trHeight w:val="285"/>
        </w:trPr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E1176" w14:textId="77777777" w:rsidR="008200A3" w:rsidRPr="0034247E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247E">
              <w:rPr>
                <w:rFonts w:eastAsia="DengXian" w:cs="Times New Roman" w:hint="eastAsia"/>
                <w:b/>
                <w:bCs/>
                <w:color w:val="000000"/>
                <w:kern w:val="0"/>
                <w:sz w:val="22"/>
                <w14:ligatures w14:val="none"/>
              </w:rPr>
              <w:t>Phylum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094BD" w14:textId="77777777" w:rsidR="008200A3" w:rsidRPr="0034247E" w:rsidRDefault="008200A3" w:rsidP="00F63F4F">
            <w:pPr>
              <w:spacing w:line="276" w:lineRule="auto"/>
              <w:ind w:firstLine="440"/>
              <w:jc w:val="left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4247E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HT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EB53" w14:textId="77777777" w:rsidR="008200A3" w:rsidRPr="0034247E" w:rsidRDefault="008200A3" w:rsidP="00F63F4F">
            <w:pPr>
              <w:spacing w:line="276" w:lineRule="auto"/>
              <w:ind w:firstLine="440"/>
              <w:jc w:val="left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4247E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HB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D919" w14:textId="77777777" w:rsidR="008200A3" w:rsidRPr="0034247E" w:rsidRDefault="008200A3" w:rsidP="00F63F4F">
            <w:pPr>
              <w:spacing w:line="276" w:lineRule="auto"/>
              <w:ind w:firstLine="440"/>
              <w:jc w:val="left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4247E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LT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B56FE" w14:textId="77777777" w:rsidR="008200A3" w:rsidRPr="0034247E" w:rsidRDefault="008200A3" w:rsidP="00F63F4F">
            <w:pPr>
              <w:spacing w:line="276" w:lineRule="auto"/>
              <w:ind w:firstLine="440"/>
              <w:jc w:val="left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4247E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LB</w:t>
            </w:r>
          </w:p>
        </w:tc>
      </w:tr>
      <w:tr w:rsidR="008200A3" w14:paraId="6E1F534B" w14:textId="77777777" w:rsidTr="00451351">
        <w:trPr>
          <w:trHeight w:val="28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84A0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Ascomycota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E32A" w14:textId="27417496" w:rsidR="008200A3" w:rsidRPr="005F57D7" w:rsidRDefault="008200A3" w:rsidP="00451351">
            <w:pPr>
              <w:widowControl/>
              <w:spacing w:line="276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0.7177</w:t>
            </w:r>
            <w:r w:rsidR="00451351"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  <w:t xml:space="preserve">4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0.02458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9175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0.70518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0.00347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0F1F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0.98206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0.00353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ED507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0.94743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0.00560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8200A3" w14:paraId="7D4ED0E4" w14:textId="77777777" w:rsidTr="00451351">
        <w:trPr>
          <w:trHeight w:val="28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B57B6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Basidiomycota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0B78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0.20923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0.02299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CE09F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0.04625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0.00190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314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0.00701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0.00170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8E10F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0.00542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0.00064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  <w:tr w:rsidR="008200A3" w14:paraId="327FB917" w14:textId="77777777" w:rsidTr="00451351">
        <w:trPr>
          <w:trHeight w:val="28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0AFDE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Chytridiomycota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7A700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E6C31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0.14182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0.01270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4854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87EA7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0.00001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0.00001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8200A3" w14:paraId="27381140" w14:textId="77777777" w:rsidTr="00451351">
        <w:trPr>
          <w:trHeight w:val="285"/>
        </w:trPr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C7AD3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Others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0D7D4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0.07303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0.00456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4BE6E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0.10674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0.01141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A3057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0.01094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0.00192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D6428" w14:textId="77777777" w:rsidR="008200A3" w:rsidRPr="005F57D7" w:rsidRDefault="008200A3" w:rsidP="00F63F4F">
            <w:pPr>
              <w:widowControl/>
              <w:spacing w:line="276" w:lineRule="auto"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0.04714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0.00561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</w:tbl>
    <w:p w14:paraId="2CFA7900" w14:textId="7454DB72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616403">
        <w:rPr>
          <w:rFonts w:eastAsiaTheme="minorEastAsia"/>
          <w:szCs w:val="20"/>
        </w:rPr>
        <w:t xml:space="preserve">Different lowercase letters in the same </w:t>
      </w:r>
      <w:r w:rsidR="00B22D50" w:rsidRPr="001612FD">
        <w:rPr>
          <w:rFonts w:cs="Times New Roman"/>
          <w:szCs w:val="20"/>
        </w:rPr>
        <w:t>row</w:t>
      </w:r>
      <w:r w:rsidRPr="00616403">
        <w:rPr>
          <w:rFonts w:eastAsiaTheme="minorEastAsia"/>
          <w:szCs w:val="20"/>
        </w:rPr>
        <w:t xml:space="preserve"> indicate significant differences between different treatments (</w:t>
      </w:r>
      <w:r w:rsidRPr="000B46DC">
        <w:rPr>
          <w:rFonts w:eastAsiaTheme="minorEastAsia"/>
          <w:i/>
          <w:szCs w:val="20"/>
        </w:rPr>
        <w:t>P</w:t>
      </w:r>
      <w:r w:rsidRPr="00616403">
        <w:rPr>
          <w:rFonts w:eastAsiaTheme="minorEastAsia"/>
          <w:szCs w:val="20"/>
        </w:rPr>
        <w:t xml:space="preserve"> &lt; 0.05).</w:t>
      </w:r>
    </w:p>
    <w:p w14:paraId="3A6E2FFF" w14:textId="77777777" w:rsidR="00E2010B" w:rsidRDefault="00E2010B" w:rsidP="00E2010B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2010B">
        <w:rPr>
          <w:rFonts w:eastAsiaTheme="minorEastAsia"/>
          <w:szCs w:val="20"/>
        </w:rPr>
        <w:t>HT: Bare tailing samples in cooper mine tailings; HB: BSCs samples in cooper mine tailings; LT: Bare tailing samples in rare earth mine tailings; LB: BSCs samples in rare earth mine tailings.</w:t>
      </w:r>
    </w:p>
    <w:p w14:paraId="2000CA0C" w14:textId="77777777" w:rsidR="008200A3" w:rsidRPr="00E2010B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</w:p>
    <w:p w14:paraId="4D4278DA" w14:textId="77777777" w:rsidR="000B46DC" w:rsidRDefault="000B46DC">
      <w:pPr>
        <w:widowControl/>
        <w:spacing w:after="160" w:line="278" w:lineRule="auto"/>
        <w:ind w:firstLineChars="0" w:firstLine="0"/>
        <w:jc w:val="left"/>
        <w:rPr>
          <w:rFonts w:eastAsiaTheme="minorEastAsia"/>
          <w:b/>
          <w:szCs w:val="20"/>
        </w:rPr>
      </w:pPr>
      <w:r>
        <w:rPr>
          <w:rFonts w:eastAsiaTheme="minorEastAsia"/>
          <w:b/>
          <w:szCs w:val="20"/>
        </w:rPr>
        <w:br w:type="page"/>
      </w:r>
    </w:p>
    <w:p w14:paraId="5953E80E" w14:textId="0169A743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52DA4">
        <w:rPr>
          <w:rFonts w:eastAsiaTheme="minorEastAsia"/>
          <w:b/>
          <w:szCs w:val="20"/>
        </w:rPr>
        <w:lastRenderedPageBreak/>
        <w:t xml:space="preserve">Table S5 </w:t>
      </w:r>
      <w:r w:rsidRPr="00616403">
        <w:rPr>
          <w:rFonts w:eastAsiaTheme="minorEastAsia"/>
          <w:szCs w:val="20"/>
        </w:rPr>
        <w:t xml:space="preserve">Relative abundances of major fungal communities at order level of bare </w:t>
      </w:r>
      <w:r>
        <w:rPr>
          <w:rFonts w:eastAsiaTheme="minorEastAsia"/>
          <w:szCs w:val="20"/>
        </w:rPr>
        <w:t>tailings</w:t>
      </w:r>
      <w:r w:rsidRPr="00616403">
        <w:rPr>
          <w:rFonts w:eastAsiaTheme="minorEastAsia"/>
          <w:szCs w:val="20"/>
        </w:rPr>
        <w:t xml:space="preserve"> and BSCs </w:t>
      </w:r>
      <w:r>
        <w:rPr>
          <w:rFonts w:eastAsiaTheme="minorEastAsia"/>
          <w:szCs w:val="20"/>
        </w:rPr>
        <w:t>samples</w:t>
      </w:r>
      <w:r w:rsidRPr="00616403">
        <w:rPr>
          <w:rFonts w:eastAsiaTheme="minorEastAsia"/>
          <w:szCs w:val="20"/>
        </w:rPr>
        <w:t xml:space="preserve"> (Tukey’s HSD, P &lt; 0.05).</w:t>
      </w:r>
    </w:p>
    <w:tbl>
      <w:tblPr>
        <w:tblW w:w="6566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990"/>
        <w:gridCol w:w="2099"/>
        <w:gridCol w:w="2294"/>
        <w:gridCol w:w="2268"/>
        <w:gridCol w:w="2264"/>
      </w:tblGrid>
      <w:tr w:rsidR="00157A25" w:rsidRPr="00366DE9" w14:paraId="0EDB3F67" w14:textId="77777777" w:rsidTr="00157A25">
        <w:trPr>
          <w:trHeight w:val="285"/>
        </w:trPr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35AF" w14:textId="77777777" w:rsidR="008200A3" w:rsidRPr="00366DE9" w:rsidRDefault="008200A3" w:rsidP="00F63F4F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66DE9">
              <w:rPr>
                <w:rFonts w:eastAsia="DengXian" w:cs="Times New Roman" w:hint="eastAsia"/>
                <w:b/>
                <w:bCs/>
                <w:color w:val="000000"/>
                <w:kern w:val="0"/>
                <w:sz w:val="22"/>
                <w14:ligatures w14:val="none"/>
              </w:rPr>
              <w:t>Order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30D2" w14:textId="77777777" w:rsidR="008200A3" w:rsidRPr="00366DE9" w:rsidRDefault="008200A3" w:rsidP="00F63F4F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66DE9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HT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FD59C" w14:textId="77777777" w:rsidR="008200A3" w:rsidRPr="00366DE9" w:rsidRDefault="008200A3" w:rsidP="00F63F4F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66DE9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HB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B30A" w14:textId="77777777" w:rsidR="008200A3" w:rsidRPr="00366DE9" w:rsidRDefault="008200A3" w:rsidP="00F63F4F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66DE9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LT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B59A6" w14:textId="77777777" w:rsidR="008200A3" w:rsidRPr="00366DE9" w:rsidRDefault="008200A3" w:rsidP="00F63F4F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366DE9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LB</w:t>
            </w:r>
          </w:p>
        </w:tc>
      </w:tr>
      <w:tr w:rsidR="00157A25" w:rsidRPr="005F57D7" w14:paraId="5E58393D" w14:textId="77777777" w:rsidTr="00157A25">
        <w:trPr>
          <w:trHeight w:val="285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CE8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Chaetothyriales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0362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0.00097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0.00005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BCC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0.00166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0.00020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8BF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0.12870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0.00478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D60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0.27070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0.00670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157A25" w:rsidRPr="005F57D7" w14:paraId="272C34C0" w14:textId="77777777" w:rsidTr="00157A25">
        <w:trPr>
          <w:trHeight w:val="285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B013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Capnodiales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BDB6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0.02682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0.00711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F636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0.01992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0.00082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2A4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0.03814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0.00278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C12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0.27411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0.01042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</w:tr>
      <w:tr w:rsidR="00157A25" w:rsidRPr="005F57D7" w14:paraId="691D4140" w14:textId="77777777" w:rsidTr="00157A25">
        <w:trPr>
          <w:trHeight w:val="285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64CB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Pleosporales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EAE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0.01127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0.00270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860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0.32504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0.01017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0236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0.00680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0.00099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B951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0.00721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0.00117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</w:tr>
      <w:tr w:rsidR="00157A25" w:rsidRPr="005F57D7" w14:paraId="1E0E4FC8" w14:textId="77777777" w:rsidTr="00157A25">
        <w:trPr>
          <w:trHeight w:val="285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283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Rhizophydiales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265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F7B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0.14182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0.01270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F604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B340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157A25" w:rsidRPr="005F57D7" w14:paraId="6B269F64" w14:textId="77777777" w:rsidTr="00157A25">
        <w:trPr>
          <w:trHeight w:val="285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619B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Saccharomycetales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48C1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0.10143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0.00786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FEF6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DF5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0.00078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0.00050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AA2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0.00002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0.00001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</w:tr>
      <w:tr w:rsidR="00157A25" w:rsidRPr="005F57D7" w14:paraId="7E714357" w14:textId="77777777" w:rsidTr="00157A25">
        <w:trPr>
          <w:trHeight w:val="285"/>
        </w:trPr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B7AA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Others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C3CE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0.85950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0.00182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a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3A7E0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0.51156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0.02218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c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27C0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0.82557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0.00761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b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AF78" w14:textId="77777777" w:rsidR="008200A3" w:rsidRPr="005F57D7" w:rsidRDefault="008200A3" w:rsidP="00F63F4F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 w:val="22"/>
                <w14:ligatures w14:val="none"/>
              </w:rPr>
            </w:pP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0.44796 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>±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14:ligatures w14:val="none"/>
              </w:rPr>
              <w:t xml:space="preserve"> 0.00988</w:t>
            </w:r>
            <w:r w:rsidRPr="005F57D7">
              <w:rPr>
                <w:rFonts w:eastAsia="DengXian" w:cs="Times New Roman" w:hint="eastAsia"/>
                <w:color w:val="000000"/>
                <w:kern w:val="0"/>
                <w:sz w:val="22"/>
                <w:vertAlign w:val="superscript"/>
                <w14:ligatures w14:val="none"/>
              </w:rPr>
              <w:t>d</w:t>
            </w:r>
          </w:p>
        </w:tc>
      </w:tr>
    </w:tbl>
    <w:p w14:paraId="5A315C03" w14:textId="4B43AC75" w:rsidR="008200A3" w:rsidRDefault="008200A3" w:rsidP="008200A3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616403">
        <w:rPr>
          <w:rFonts w:eastAsiaTheme="minorEastAsia"/>
          <w:szCs w:val="20"/>
        </w:rPr>
        <w:t xml:space="preserve">Different lowercase letters in the same </w:t>
      </w:r>
      <w:r w:rsidR="00B22D50" w:rsidRPr="001612FD">
        <w:rPr>
          <w:rFonts w:cs="Times New Roman"/>
          <w:szCs w:val="20"/>
        </w:rPr>
        <w:t>row</w:t>
      </w:r>
      <w:r w:rsidRPr="00616403">
        <w:rPr>
          <w:rFonts w:eastAsiaTheme="minorEastAsia"/>
          <w:szCs w:val="20"/>
        </w:rPr>
        <w:t xml:space="preserve"> indicate significant differences between different treatments (</w:t>
      </w:r>
      <w:r w:rsidRPr="000B46DC">
        <w:rPr>
          <w:rFonts w:eastAsiaTheme="minorEastAsia"/>
          <w:i/>
          <w:szCs w:val="20"/>
        </w:rPr>
        <w:t>P</w:t>
      </w:r>
      <w:r w:rsidRPr="00616403">
        <w:rPr>
          <w:rFonts w:eastAsiaTheme="minorEastAsia"/>
          <w:szCs w:val="20"/>
        </w:rPr>
        <w:t xml:space="preserve"> &lt; 0.05).</w:t>
      </w:r>
    </w:p>
    <w:p w14:paraId="15A51961" w14:textId="77777777" w:rsidR="00F6779D" w:rsidRDefault="00F6779D">
      <w:pPr>
        <w:widowControl/>
        <w:spacing w:after="160" w:line="278" w:lineRule="auto"/>
        <w:ind w:firstLineChars="0" w:firstLine="0"/>
        <w:jc w:val="left"/>
        <w:rPr>
          <w:rFonts w:eastAsiaTheme="minorEastAsia"/>
          <w:szCs w:val="20"/>
        </w:rPr>
        <w:sectPr w:rsidR="00F6779D" w:rsidSect="003E2A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4695348F" w14:textId="5786B540" w:rsidR="008200A3" w:rsidRDefault="008200A3" w:rsidP="0034706F">
      <w:pPr>
        <w:spacing w:line="276" w:lineRule="auto"/>
        <w:ind w:firstLineChars="0" w:firstLine="0"/>
        <w:jc w:val="left"/>
        <w:rPr>
          <w:rFonts w:eastAsiaTheme="minorEastAsia"/>
          <w:szCs w:val="20"/>
        </w:rPr>
      </w:pPr>
      <w:r w:rsidRPr="00E52DA4">
        <w:rPr>
          <w:rFonts w:eastAsiaTheme="minorEastAsia"/>
          <w:b/>
          <w:szCs w:val="20"/>
        </w:rPr>
        <w:lastRenderedPageBreak/>
        <w:t>Table S</w:t>
      </w:r>
      <w:r w:rsidRPr="00E52DA4">
        <w:rPr>
          <w:rFonts w:eastAsiaTheme="minorEastAsia" w:hint="eastAsia"/>
          <w:b/>
          <w:szCs w:val="20"/>
        </w:rPr>
        <w:t xml:space="preserve">6 </w:t>
      </w:r>
      <w:r w:rsidRPr="0067363B">
        <w:rPr>
          <w:rFonts w:eastAsiaTheme="minorEastAsia"/>
          <w:szCs w:val="20"/>
        </w:rPr>
        <w:t xml:space="preserve">Parameters of </w:t>
      </w:r>
      <w:r>
        <w:rPr>
          <w:rFonts w:eastAsiaTheme="minorEastAsia"/>
          <w:szCs w:val="20"/>
        </w:rPr>
        <w:t>microbial</w:t>
      </w:r>
      <w:r w:rsidRPr="00054044">
        <w:rPr>
          <w:rFonts w:eastAsiaTheme="minorEastAsia"/>
          <w:szCs w:val="20"/>
        </w:rPr>
        <w:t xml:space="preserve"> co-occurrence</w:t>
      </w:r>
      <w:r>
        <w:rPr>
          <w:rFonts w:eastAsiaTheme="minorEastAsia" w:hint="eastAsia"/>
          <w:szCs w:val="20"/>
        </w:rPr>
        <w:t xml:space="preserve"> </w:t>
      </w:r>
      <w:r w:rsidRPr="00D61C86">
        <w:rPr>
          <w:rFonts w:eastAsiaTheme="minorEastAsia"/>
          <w:szCs w:val="20"/>
        </w:rPr>
        <w:t>network</w:t>
      </w:r>
      <w:r w:rsidR="00BF0261">
        <w:rPr>
          <w:rFonts w:eastAsiaTheme="minorEastAsia"/>
          <w:szCs w:val="20"/>
        </w:rPr>
        <w:t>.</w:t>
      </w:r>
    </w:p>
    <w:tbl>
      <w:tblPr>
        <w:tblW w:w="5829" w:type="pct"/>
        <w:jc w:val="center"/>
        <w:tblLook w:val="04A0" w:firstRow="1" w:lastRow="0" w:firstColumn="1" w:lastColumn="0" w:noHBand="0" w:noVBand="1"/>
      </w:tblPr>
      <w:tblGrid>
        <w:gridCol w:w="1173"/>
        <w:gridCol w:w="754"/>
        <w:gridCol w:w="846"/>
        <w:gridCol w:w="1365"/>
        <w:gridCol w:w="1627"/>
        <w:gridCol w:w="1181"/>
        <w:gridCol w:w="1181"/>
        <w:gridCol w:w="1525"/>
        <w:gridCol w:w="1512"/>
        <w:gridCol w:w="1512"/>
        <w:gridCol w:w="1023"/>
        <w:gridCol w:w="1269"/>
        <w:gridCol w:w="1304"/>
      </w:tblGrid>
      <w:tr w:rsidR="00F6779D" w:rsidRPr="00BF0261" w14:paraId="17FE17B2" w14:textId="77777777" w:rsidTr="00E2010B">
        <w:trPr>
          <w:trHeight w:val="1021"/>
          <w:jc w:val="center"/>
        </w:trPr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1947" w14:textId="77777777" w:rsidR="008200A3" w:rsidRPr="00BF0261" w:rsidRDefault="008200A3" w:rsidP="0034706F">
            <w:pPr>
              <w:widowControl/>
              <w:ind w:firstLineChars="0" w:firstLine="0"/>
              <w:jc w:val="left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Group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B5FF" w14:textId="77777777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nodes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E57B" w14:textId="77777777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edges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8476" w14:textId="77777777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connectance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48878" w14:textId="6637DF64" w:rsidR="008200A3" w:rsidRPr="00BF0261" w:rsidRDefault="00FF737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  <w:t>a</w:t>
            </w: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verage</w:t>
            </w:r>
            <w:r w:rsidRPr="00BF0261"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8200A3"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degree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C015" w14:textId="7F8F721A" w:rsidR="00F6779D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global</w:t>
            </w:r>
          </w:p>
          <w:p w14:paraId="7C29BFE8" w14:textId="3D1957E4" w:rsidR="00F6779D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clustering</w:t>
            </w:r>
          </w:p>
          <w:p w14:paraId="06444920" w14:textId="6C1BA8DB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coefficient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040F" w14:textId="7392D808" w:rsidR="00F6779D" w:rsidRPr="00BF0261" w:rsidRDefault="00F6779D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  <w:t>a</w:t>
            </w:r>
            <w:r w:rsidR="008200A3"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verage</w:t>
            </w:r>
          </w:p>
          <w:p w14:paraId="43DA5682" w14:textId="1C56ECA1" w:rsidR="00F6779D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clustering</w:t>
            </w:r>
          </w:p>
          <w:p w14:paraId="04B608D3" w14:textId="5168FDB8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coefficient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2F55" w14:textId="23648E98" w:rsidR="00F6779D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average</w:t>
            </w:r>
          </w:p>
          <w:p w14:paraId="567D42F8" w14:textId="6376A3EA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neighborhood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C23E" w14:textId="63BF273F" w:rsidR="00F6779D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centralization</w:t>
            </w:r>
          </w:p>
          <w:p w14:paraId="1E7F0667" w14:textId="239AB210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degree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F90F" w14:textId="37518769" w:rsidR="00F6779D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eigenvector</w:t>
            </w:r>
          </w:p>
          <w:p w14:paraId="0A255CE3" w14:textId="59F584B5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centralization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1E2C" w14:textId="77777777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cohesion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502F" w14:textId="77777777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modularity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D884" w14:textId="77777777" w:rsidR="008200A3" w:rsidRPr="00BF0261" w:rsidRDefault="008200A3" w:rsidP="00F6779D">
            <w:pPr>
              <w:widowControl/>
              <w:ind w:firstLineChars="0" w:firstLine="0"/>
              <w:jc w:val="center"/>
              <w:rPr>
                <w:rFonts w:eastAsia="DengXian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BF0261">
              <w:rPr>
                <w:rFonts w:eastAsia="DengXian" w:cs="Times New Roman" w:hint="eastAsia"/>
                <w:b/>
                <w:color w:val="000000"/>
                <w:kern w:val="0"/>
                <w:sz w:val="22"/>
                <w14:ligatures w14:val="none"/>
              </w:rPr>
              <w:t>Complexity</w:t>
            </w:r>
          </w:p>
        </w:tc>
      </w:tr>
      <w:tr w:rsidR="00A07E7B" w:rsidRPr="00A07E7B" w14:paraId="355414C8" w14:textId="77777777" w:rsidTr="00E2010B">
        <w:trPr>
          <w:trHeight w:val="285"/>
          <w:jc w:val="center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D60B" w14:textId="77777777" w:rsidR="00A07E7B" w:rsidRPr="00A07E7B" w:rsidRDefault="00A07E7B" w:rsidP="00A07E7B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  <w:t>H_Bacteria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1752" w14:textId="25C74862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689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28EE3" w14:textId="6930A573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126918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C18" w14:textId="0A48226B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0.535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988F" w14:textId="0C5D1D18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368.412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78BF" w14:textId="6B31DA5D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689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0635" w14:textId="729307E9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0.771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622C1" w14:textId="0DA365AA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368.412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178F" w14:textId="507FF383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0.001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4B3CD" w14:textId="57ADD0BD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0.847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273DA" w14:textId="422DCEEF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0.547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32466" w14:textId="72686C5B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0.165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82B5C" w14:textId="2B11CE7B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2.414 </w:t>
            </w:r>
          </w:p>
        </w:tc>
      </w:tr>
      <w:tr w:rsidR="00A07E7B" w:rsidRPr="00A07E7B" w14:paraId="5F765186" w14:textId="77777777" w:rsidTr="00E2010B">
        <w:trPr>
          <w:trHeight w:val="285"/>
          <w:jc w:val="center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0482" w14:textId="77777777" w:rsidR="00A07E7B" w:rsidRPr="00A07E7B" w:rsidRDefault="00A07E7B" w:rsidP="00A07E7B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  <w:t>L_Bacteria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FF6D9" w14:textId="652AFC0E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691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B3FB" w14:textId="3D1487D8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155826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E7329" w14:textId="57AC2C61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0.654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B09A" w14:textId="032F66F3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451.016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F370" w14:textId="4C8D265C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691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F451" w14:textId="5E056619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0.845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39F19" w14:textId="102AB34A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451.016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2321" w14:textId="512CC811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0.001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6071" w14:textId="3E041821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0.923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830C" w14:textId="3E1E8FAB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0.574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65D0" w14:textId="357A5941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0.101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992F" w14:textId="31BEED0E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2.898 </w:t>
            </w:r>
          </w:p>
        </w:tc>
      </w:tr>
      <w:tr w:rsidR="00A07E7B" w:rsidRPr="00A07E7B" w14:paraId="1F927D6C" w14:textId="77777777" w:rsidTr="00E2010B">
        <w:trPr>
          <w:trHeight w:val="285"/>
          <w:jc w:val="center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7D63" w14:textId="77777777" w:rsidR="00A07E7B" w:rsidRPr="00A07E7B" w:rsidRDefault="00A07E7B" w:rsidP="00A07E7B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  <w:t>H_Fungi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12B8A" w14:textId="0498EEC8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268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082D" w14:textId="7A0D2713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1721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68549" w14:textId="65A0FB7C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0.048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3FA52" w14:textId="6BDCC05A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12.843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C320" w14:textId="0ECC23A6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8A53" w14:textId="488060F6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0.980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7AF9" w14:textId="0014860D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12.843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DA727" w14:textId="2E675B8B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0.000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7762" w14:textId="4E2FAD87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0.054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B9F4" w14:textId="1620E6D7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0.987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C86D4" w14:textId="074494EF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0.846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D4DE6" w14:textId="6D124B98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0.280 </w:t>
            </w:r>
          </w:p>
        </w:tc>
      </w:tr>
      <w:tr w:rsidR="00A07E7B" w:rsidRPr="00A07E7B" w14:paraId="61722CAE" w14:textId="77777777" w:rsidTr="00E2010B">
        <w:trPr>
          <w:trHeight w:val="285"/>
          <w:jc w:val="center"/>
        </w:trPr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5E4B" w14:textId="77777777" w:rsidR="00A07E7B" w:rsidRPr="00A07E7B" w:rsidRDefault="00A07E7B" w:rsidP="00A07E7B">
            <w:pPr>
              <w:widowControl/>
              <w:ind w:firstLineChars="0" w:firstLine="0"/>
              <w:jc w:val="lef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  <w:t>L_Fungi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836B7" w14:textId="71EAFDF4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276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7F1A9" w14:textId="5F1D5DAB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6195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E9884" w14:textId="049F55D9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0.163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DDBAA" w14:textId="6FAD0872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44.891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0EF30" w14:textId="5C29FA78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>222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4C387" w14:textId="517AAD93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0.753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DE9A3" w14:textId="6A61D464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44.891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8D2A8" w14:textId="461DE10F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0.004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63299" w14:textId="034FE966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0.358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00EF" w14:textId="2BB9A594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0.957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09323" w14:textId="0C11E91A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0.481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9760A" w14:textId="262835C1" w:rsidR="00A07E7B" w:rsidRPr="00A07E7B" w:rsidRDefault="00A07E7B" w:rsidP="00A07E7B">
            <w:pPr>
              <w:widowControl/>
              <w:ind w:firstLineChars="0" w:firstLine="0"/>
              <w:jc w:val="right"/>
              <w:rPr>
                <w:rFonts w:eastAsia="DengXian" w:cs="Times New Roman"/>
                <w:color w:val="000000"/>
                <w:kern w:val="0"/>
                <w:szCs w:val="21"/>
                <w14:ligatures w14:val="none"/>
              </w:rPr>
            </w:pPr>
            <w:r w:rsidRPr="00A07E7B">
              <w:rPr>
                <w:rFonts w:eastAsia="DengXian" w:cs="Times New Roman"/>
                <w:color w:val="000000"/>
                <w:szCs w:val="21"/>
              </w:rPr>
              <w:t xml:space="preserve">0.425 </w:t>
            </w:r>
          </w:p>
        </w:tc>
      </w:tr>
    </w:tbl>
    <w:p w14:paraId="5ED1F337" w14:textId="77777777" w:rsidR="00E2010B" w:rsidRPr="00E2010B" w:rsidRDefault="00E2010B" w:rsidP="00E2010B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2010B">
        <w:rPr>
          <w:rFonts w:eastAsiaTheme="minorEastAsia"/>
          <w:szCs w:val="20"/>
        </w:rPr>
        <w:t>H: Copper mine tailings samples</w:t>
      </w:r>
    </w:p>
    <w:p w14:paraId="74290140" w14:textId="376C7D8A" w:rsidR="008200A3" w:rsidRDefault="00E2010B" w:rsidP="00E2010B">
      <w:pPr>
        <w:spacing w:line="276" w:lineRule="auto"/>
        <w:ind w:firstLineChars="0" w:firstLine="0"/>
        <w:rPr>
          <w:rFonts w:eastAsiaTheme="minorEastAsia"/>
          <w:szCs w:val="20"/>
        </w:rPr>
      </w:pPr>
      <w:r w:rsidRPr="00E2010B">
        <w:rPr>
          <w:rFonts w:eastAsiaTheme="minorEastAsia"/>
          <w:szCs w:val="20"/>
        </w:rPr>
        <w:t>L: Rare earth mine tailings samples</w:t>
      </w:r>
    </w:p>
    <w:sectPr w:rsidR="008200A3" w:rsidSect="003E2AC0">
      <w:type w:val="continuous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8125" w14:textId="77777777" w:rsidR="00750B52" w:rsidRDefault="00750B52" w:rsidP="008200A3">
      <w:pPr>
        <w:ind w:firstLine="420"/>
      </w:pPr>
      <w:r>
        <w:separator/>
      </w:r>
    </w:p>
  </w:endnote>
  <w:endnote w:type="continuationSeparator" w:id="0">
    <w:p w14:paraId="383A855A" w14:textId="77777777" w:rsidR="00750B52" w:rsidRDefault="00750B52" w:rsidP="008200A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C899" w14:textId="77777777" w:rsidR="0034247E" w:rsidRDefault="0034247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7733" w14:textId="77777777" w:rsidR="0034247E" w:rsidRDefault="0034247E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7137" w14:textId="77777777" w:rsidR="0034247E" w:rsidRDefault="0034247E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DA3E" w14:textId="77777777" w:rsidR="008F0CDE" w:rsidRDefault="008F0CDE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EE13" w14:textId="77777777" w:rsidR="008F0CDE" w:rsidRDefault="008F0CDE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FD03" w14:textId="77777777" w:rsidR="008F0CDE" w:rsidRDefault="008F0CD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40F5" w14:textId="77777777" w:rsidR="00750B52" w:rsidRDefault="00750B52" w:rsidP="008200A3">
      <w:pPr>
        <w:ind w:firstLine="420"/>
      </w:pPr>
      <w:r>
        <w:separator/>
      </w:r>
    </w:p>
  </w:footnote>
  <w:footnote w:type="continuationSeparator" w:id="0">
    <w:p w14:paraId="3F297252" w14:textId="77777777" w:rsidR="00750B52" w:rsidRDefault="00750B52" w:rsidP="008200A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3E10" w14:textId="77777777" w:rsidR="0034247E" w:rsidRDefault="0034247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198F" w14:textId="77777777" w:rsidR="0034247E" w:rsidRDefault="0034247E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55BA" w14:textId="77777777" w:rsidR="0034247E" w:rsidRDefault="0034247E">
    <w:pPr>
      <w:pStyle w:val="Header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2BF9" w14:textId="77777777" w:rsidR="008F0CDE" w:rsidRDefault="008F0CDE">
    <w:pPr>
      <w:pStyle w:val="Header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A20A" w14:textId="77777777" w:rsidR="008F0CDE" w:rsidRDefault="008F0CDE">
    <w:pPr>
      <w:pStyle w:val="Header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64DC" w14:textId="77777777" w:rsidR="008F0CDE" w:rsidRDefault="008F0CD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70D"/>
    <w:multiLevelType w:val="hybridMultilevel"/>
    <w:tmpl w:val="7F2896E8"/>
    <w:lvl w:ilvl="0" w:tplc="66040B6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0260BC3"/>
    <w:multiLevelType w:val="multilevel"/>
    <w:tmpl w:val="F93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45074"/>
    <w:multiLevelType w:val="hybridMultilevel"/>
    <w:tmpl w:val="46B8823E"/>
    <w:lvl w:ilvl="0" w:tplc="88D4A6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B4813E9"/>
    <w:multiLevelType w:val="multilevel"/>
    <w:tmpl w:val="F2B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95929"/>
    <w:multiLevelType w:val="hybridMultilevel"/>
    <w:tmpl w:val="A7EA2A86"/>
    <w:lvl w:ilvl="0" w:tplc="6B24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FEB3732"/>
    <w:multiLevelType w:val="hybridMultilevel"/>
    <w:tmpl w:val="C5584080"/>
    <w:lvl w:ilvl="0" w:tplc="E2126972">
      <w:start w:val="1"/>
      <w:numFmt w:val="decimal"/>
      <w:lvlText w:val="%1、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8" w:hanging="440"/>
      </w:pPr>
    </w:lvl>
    <w:lvl w:ilvl="2" w:tplc="0409001B" w:tentative="1">
      <w:start w:val="1"/>
      <w:numFmt w:val="lowerRoman"/>
      <w:lvlText w:val="%3."/>
      <w:lvlJc w:val="righ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9" w:tentative="1">
      <w:start w:val="1"/>
      <w:numFmt w:val="lowerLetter"/>
      <w:lvlText w:val="%5)"/>
      <w:lvlJc w:val="left"/>
      <w:pPr>
        <w:ind w:left="2428" w:hanging="440"/>
      </w:pPr>
    </w:lvl>
    <w:lvl w:ilvl="5" w:tplc="0409001B" w:tentative="1">
      <w:start w:val="1"/>
      <w:numFmt w:val="lowerRoman"/>
      <w:lvlText w:val="%6."/>
      <w:lvlJc w:val="righ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9" w:tentative="1">
      <w:start w:val="1"/>
      <w:numFmt w:val="lowerLetter"/>
      <w:lvlText w:val="%8)"/>
      <w:lvlJc w:val="left"/>
      <w:pPr>
        <w:ind w:left="3748" w:hanging="440"/>
      </w:pPr>
    </w:lvl>
    <w:lvl w:ilvl="8" w:tplc="0409001B" w:tentative="1">
      <w:start w:val="1"/>
      <w:numFmt w:val="lowerRoman"/>
      <w:lvlText w:val="%9."/>
      <w:lvlJc w:val="right"/>
      <w:pPr>
        <w:ind w:left="4188" w:hanging="440"/>
      </w:pPr>
    </w:lvl>
  </w:abstractNum>
  <w:num w:numId="1" w16cid:durableId="1773277931">
    <w:abstractNumId w:val="5"/>
  </w:num>
  <w:num w:numId="2" w16cid:durableId="482627007">
    <w:abstractNumId w:val="4"/>
  </w:num>
  <w:num w:numId="3" w16cid:durableId="1848976853">
    <w:abstractNumId w:val="1"/>
  </w:num>
  <w:num w:numId="4" w16cid:durableId="8144770">
    <w:abstractNumId w:val="3"/>
  </w:num>
  <w:num w:numId="5" w16cid:durableId="2139300068">
    <w:abstractNumId w:val="0"/>
  </w:num>
  <w:num w:numId="6" w16cid:durableId="154633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48"/>
    <w:rsid w:val="000054BE"/>
    <w:rsid w:val="00006526"/>
    <w:rsid w:val="000B46DC"/>
    <w:rsid w:val="00154413"/>
    <w:rsid w:val="00157A25"/>
    <w:rsid w:val="001B0368"/>
    <w:rsid w:val="001E30A6"/>
    <w:rsid w:val="001E57E5"/>
    <w:rsid w:val="00212FF9"/>
    <w:rsid w:val="00284ABB"/>
    <w:rsid w:val="002B1DC6"/>
    <w:rsid w:val="0034247E"/>
    <w:rsid w:val="0034706F"/>
    <w:rsid w:val="00366DE9"/>
    <w:rsid w:val="003E2AC0"/>
    <w:rsid w:val="003E5939"/>
    <w:rsid w:val="00451351"/>
    <w:rsid w:val="00454724"/>
    <w:rsid w:val="004A2C62"/>
    <w:rsid w:val="004D4218"/>
    <w:rsid w:val="005716B1"/>
    <w:rsid w:val="00750B52"/>
    <w:rsid w:val="00783C1F"/>
    <w:rsid w:val="008200A3"/>
    <w:rsid w:val="008E5871"/>
    <w:rsid w:val="008F0CDE"/>
    <w:rsid w:val="009C3C8C"/>
    <w:rsid w:val="00A07E7B"/>
    <w:rsid w:val="00A31687"/>
    <w:rsid w:val="00A31CFD"/>
    <w:rsid w:val="00B22D50"/>
    <w:rsid w:val="00BD6548"/>
    <w:rsid w:val="00BF0261"/>
    <w:rsid w:val="00DD126F"/>
    <w:rsid w:val="00E03D6D"/>
    <w:rsid w:val="00E2010B"/>
    <w:rsid w:val="00E52DA4"/>
    <w:rsid w:val="00E55486"/>
    <w:rsid w:val="00ED34DB"/>
    <w:rsid w:val="00F00B11"/>
    <w:rsid w:val="00F642EE"/>
    <w:rsid w:val="00F6779D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DFC39"/>
  <w15:chartTrackingRefBased/>
  <w15:docId w15:val="{C824777B-D9F7-4D85-8C10-D304FF0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A3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54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5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5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5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D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548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548"/>
    <w:rPr>
      <w:rFonts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548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548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548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548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qFormat/>
    <w:rsid w:val="00BD65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548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5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5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5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200A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00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200A3"/>
    <w:rPr>
      <w:sz w:val="18"/>
      <w:szCs w:val="18"/>
    </w:rPr>
  </w:style>
  <w:style w:type="character" w:customStyle="1" w:styleId="al-author-delim">
    <w:name w:val="al-author-delim"/>
    <w:basedOn w:val="DefaultParagraphFont"/>
    <w:rsid w:val="008200A3"/>
  </w:style>
  <w:style w:type="character" w:styleId="Emphasis">
    <w:name w:val="Emphasis"/>
    <w:basedOn w:val="DefaultParagraphFont"/>
    <w:uiPriority w:val="20"/>
    <w:qFormat/>
    <w:rsid w:val="008200A3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0A3"/>
    <w:rPr>
      <w:color w:val="0000FF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8200A3"/>
    <w:rPr>
      <w:color w:val="605E5C"/>
      <w:shd w:val="clear" w:color="auto" w:fill="E1DFDD"/>
    </w:rPr>
  </w:style>
  <w:style w:type="character" w:customStyle="1" w:styleId="searchmatch">
    <w:name w:val="searchmatch"/>
    <w:basedOn w:val="DefaultParagraphFont"/>
    <w:rsid w:val="008200A3"/>
  </w:style>
  <w:style w:type="paragraph" w:styleId="FootnoteText">
    <w:name w:val="footnote text"/>
    <w:basedOn w:val="Normal"/>
    <w:link w:val="FootnoteTextChar"/>
    <w:uiPriority w:val="99"/>
    <w:semiHidden/>
    <w:unhideWhenUsed/>
    <w:rsid w:val="008200A3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0A3"/>
    <w:rPr>
      <w:rFonts w:ascii="Times New Roman" w:eastAsia="Times New Roman" w:hAnsi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200A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00A3"/>
    <w:pPr>
      <w:widowControl/>
      <w:spacing w:before="100" w:beforeAutospacing="1" w:after="100" w:afterAutospacing="1"/>
      <w:ind w:firstLineChars="0" w:firstLine="0"/>
      <w:jc w:val="left"/>
    </w:pPr>
    <w:rPr>
      <w:rFonts w:eastAsia="SimSun" w:cs="SimSu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200A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8200A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200A3"/>
    <w:rPr>
      <w:rFonts w:ascii="Times New Roman" w:eastAsia="Times New Roman" w:hAnsi="Times New Roman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A3"/>
    <w:rPr>
      <w:rFonts w:ascii="Times New Roman" w:eastAsia="Times New Roman" w:hAnsi="Times New Roman"/>
      <w:b/>
      <w:bCs/>
      <w:sz w:val="21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0A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0A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0A3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200A3"/>
    <w:pPr>
      <w:spacing w:line="480" w:lineRule="auto"/>
      <w:ind w:left="720" w:hanging="720"/>
    </w:pPr>
  </w:style>
  <w:style w:type="paragraph" w:styleId="Revision">
    <w:name w:val="Revision"/>
    <w:hidden/>
    <w:uiPriority w:val="99"/>
    <w:semiHidden/>
    <w:rsid w:val="008200A3"/>
    <w:pPr>
      <w:spacing w:after="0" w:line="240" w:lineRule="auto"/>
    </w:pPr>
    <w:rPr>
      <w:sz w:val="21"/>
      <w:szCs w:val="2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200A3"/>
    <w:pPr>
      <w:widowControl/>
      <w:numPr>
        <w:ilvl w:val="0"/>
      </w:numPr>
      <w:spacing w:before="240" w:after="240"/>
      <w:ind w:firstLineChars="200" w:firstLine="200"/>
      <w:jc w:val="left"/>
    </w:pPr>
    <w:rPr>
      <w:rFonts w:ascii="Times New Roman" w:eastAsiaTheme="minorEastAsia" w:hAnsi="Times New Roman" w:cs="Times New Roman"/>
      <w:b/>
      <w:color w:val="auto"/>
      <w:spacing w:val="0"/>
      <w:kern w:val="0"/>
      <w:sz w:val="24"/>
      <w:szCs w:val="24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A3"/>
    <w:rPr>
      <w:rFonts w:ascii="Times New Roman" w:eastAsia="Times New Roman" w:hAnsi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200A3"/>
  </w:style>
  <w:style w:type="paragraph" w:customStyle="1" w:styleId="EndNoteBibliography">
    <w:name w:val="EndNote Bibliography"/>
    <w:basedOn w:val="Normal"/>
    <w:link w:val="EndNoteBibliography0"/>
    <w:rsid w:val="008200A3"/>
    <w:pPr>
      <w:spacing w:line="480" w:lineRule="auto"/>
      <w:ind w:firstLineChars="0" w:firstLine="0"/>
    </w:pPr>
    <w:rPr>
      <w:rFonts w:eastAsiaTheme="minorEastAsia" w:cs="Times New Roman"/>
      <w:noProof/>
      <w:sz w:val="24"/>
      <w14:ligatures w14:val="none"/>
    </w:rPr>
  </w:style>
  <w:style w:type="character" w:customStyle="1" w:styleId="EndNoteBibliography0">
    <w:name w:val="EndNote Bibliography 字符"/>
    <w:basedOn w:val="DefaultParagraphFont"/>
    <w:link w:val="EndNoteBibliography"/>
    <w:rsid w:val="008200A3"/>
    <w:rPr>
      <w:rFonts w:ascii="Times New Roman" w:hAnsi="Times New Roman" w:cs="Times New Roman"/>
      <w:noProof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if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</dc:creator>
  <cp:keywords/>
  <dc:description/>
  <cp:lastModifiedBy>Matthew Attwaters</cp:lastModifiedBy>
  <cp:revision>30</cp:revision>
  <dcterms:created xsi:type="dcterms:W3CDTF">2025-01-22T17:19:00Z</dcterms:created>
  <dcterms:modified xsi:type="dcterms:W3CDTF">2025-06-27T14:10:00Z</dcterms:modified>
</cp:coreProperties>
</file>