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29026311">
      <w:pPr>
        <w:pStyle w:val="2"/>
      </w:pPr>
      <w:r>
        <w:t xml:space="preserve">Supplementary </w:t>
      </w:r>
      <w:r>
        <w:rPr>
          <w:rFonts w:hint="eastAsia" w:eastAsia="宋体"/>
          <w:lang w:val="en-US" w:eastAsia="zh-CN"/>
        </w:rPr>
        <w:t>Tables</w:t>
      </w:r>
    </w:p>
    <w:p w14:paraId="1A0189D4">
      <w:pPr>
        <w:spacing w:before="240"/>
        <w:jc w:val="center"/>
        <w:rPr/>
      </w:pPr>
      <w:r>
        <w:rPr>
          <w:rFonts w:hint="default"/>
          <w:lang w:val="en-US" w:eastAsia="zh-CN"/>
        </w:rPr>
        <w:t>Research instrument</w:t>
      </w:r>
    </w:p>
    <w:tbl>
      <w:tblPr>
        <w:tblStyle w:val="20"/>
        <w:tblW w:w="87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48"/>
        <w:gridCol w:w="5587"/>
        <w:gridCol w:w="1008"/>
      </w:tblGrid>
      <w:tr w14:paraId="2481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EAD6C46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Constructs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53815D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Items</w:t>
            </w:r>
          </w:p>
        </w:tc>
        <w:tc>
          <w:tcPr>
            <w:tcW w:w="55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19060E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Measurement</w:t>
            </w:r>
            <w:r>
              <w:rPr>
                <w:rFonts w:hint="eastAsia"/>
                <w:lang w:val="en-US" w:eastAsia="zh-CN"/>
              </w:rPr>
              <w:t>s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180F33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Sources</w:t>
            </w:r>
          </w:p>
        </w:tc>
      </w:tr>
      <w:tr w14:paraId="011E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E23F5F3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Cognition of business development</w:t>
            </w:r>
            <w:r>
              <w:rPr>
                <w:rFonts w:hint="default"/>
                <w:lang w:val="en-US" w:eastAsia="zh-CN"/>
              </w:rPr>
              <w:t xml:space="preserve"> (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default"/>
                <w:lang w:val="en-US" w:eastAsia="zh-CN"/>
              </w:rPr>
              <w:t>)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 w14:paraId="1AC3AE1E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C1</w:t>
            </w:r>
          </w:p>
        </w:tc>
        <w:tc>
          <w:tcPr>
            <w:tcW w:w="558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6235C8A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sustainable development</w:t>
            </w:r>
            <w:r>
              <w:rPr>
                <w:rFonts w:hint="default"/>
                <w:lang w:val="en-US"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default"/>
                <w:lang w:val="en-US" w:eastAsia="zh-CN"/>
              </w:rPr>
              <w:t xml:space="preserve"> consciously evaluate to a very high extent alternatives with regard to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customer problems and needs.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 w14:paraId="40DD5A85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Schrauder et al., 2018</w:t>
            </w:r>
          </w:p>
        </w:tc>
      </w:tr>
      <w:tr w14:paraId="4B02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5E41FE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noWrap/>
            <w:vAlign w:val="center"/>
          </w:tcPr>
          <w:p w14:paraId="153CD7C6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C2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597F5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sustainable development</w:t>
            </w:r>
            <w:r>
              <w:rPr>
                <w:rFonts w:hint="default"/>
                <w:lang w:val="en-US"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default"/>
                <w:lang w:val="en-US" w:eastAsia="zh-CN"/>
              </w:rPr>
              <w:t xml:space="preserve"> consciously evaluate to a very high extent alternatives with regard to</w:t>
            </w:r>
            <w:r>
              <w:rPr>
                <w:rFonts w:hint="eastAsia"/>
                <w:lang w:val="en-US" w:eastAsia="zh-CN"/>
              </w:rPr>
              <w:t xml:space="preserve"> sales and distribution channels.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25364436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1C7A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E7189C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noWrap/>
            <w:vAlign w:val="center"/>
          </w:tcPr>
          <w:p w14:paraId="564314F8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BE4A3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sustainable development</w:t>
            </w:r>
            <w:r>
              <w:rPr>
                <w:rFonts w:hint="default"/>
                <w:lang w:val="en-US"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default"/>
                <w:lang w:val="en-US" w:eastAsia="zh-CN"/>
              </w:rPr>
              <w:t xml:space="preserve"> consciously evaluate to a very high extent alternatives with regard to</w:t>
            </w:r>
            <w:r>
              <w:rPr>
                <w:rFonts w:hint="eastAsia"/>
                <w:lang w:val="en-US" w:eastAsia="zh-CN"/>
              </w:rPr>
              <w:t xml:space="preserve"> business transactions and the ways of collaborating with partners.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47A90FFB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1F2C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A29C7F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56A9E54B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C4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9B28C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sustainable development</w:t>
            </w:r>
            <w:r>
              <w:rPr>
                <w:rFonts w:hint="default"/>
                <w:lang w:val="en-US"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default"/>
                <w:lang w:val="en-US" w:eastAsia="zh-CN"/>
              </w:rPr>
              <w:t xml:space="preserve"> consciously evaluate to a very high extent alternatives with regard to</w:t>
            </w:r>
            <w:r>
              <w:rPr>
                <w:rFonts w:hint="eastAsia"/>
                <w:lang w:val="en-US" w:eastAsia="zh-CN"/>
              </w:rPr>
              <w:t xml:space="preserve"> link business participants together in novel ways.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4C0F31A1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611F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0BDF81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779F02BC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C5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18E04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sustainable development</w:t>
            </w:r>
            <w:r>
              <w:rPr>
                <w:rFonts w:hint="default"/>
                <w:lang w:val="en-US"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default"/>
                <w:lang w:val="en-US" w:eastAsia="zh-CN"/>
              </w:rPr>
              <w:t xml:space="preserve"> consciously evaluate to a very high extent alternatives with regard to</w:t>
            </w:r>
            <w:r>
              <w:rPr>
                <w:rFonts w:hint="eastAsia"/>
                <w:lang w:val="en-US" w:eastAsia="zh-CN"/>
              </w:rPr>
              <w:t xml:space="preserve"> take over new value chain positions or substitute existing parts of the value chain.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28D34AD6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75BC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AAAB36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Financial awareness </w:t>
            </w:r>
            <w:r>
              <w:rPr>
                <w:rFonts w:hint="default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default"/>
                <w:lang w:val="en-US" w:eastAsia="zh-CN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F5BD5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9F67F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I believe that the capital required for </w:t>
            </w:r>
            <w:r>
              <w:rPr>
                <w:rFonts w:hint="eastAsia"/>
                <w:lang w:val="en-US" w:eastAsia="zh-CN"/>
              </w:rPr>
              <w:t>family business development</w:t>
            </w:r>
            <w:r>
              <w:rPr>
                <w:rFonts w:hint="default"/>
                <w:lang w:val="en-US" w:eastAsia="zh-CN"/>
              </w:rPr>
              <w:t xml:space="preserve"> should be based on own savings and should not be borrowed.</w:t>
            </w:r>
          </w:p>
        </w:tc>
        <w:tc>
          <w:tcPr>
            <w:tcW w:w="1008" w:type="dxa"/>
            <w:vMerge w:val="restart"/>
            <w:tcBorders>
              <w:left w:val="nil"/>
              <w:right w:val="nil"/>
            </w:tcBorders>
            <w:noWrap/>
            <w:vAlign w:val="center"/>
          </w:tcPr>
          <w:p w14:paraId="4281F21F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 et al., 2020</w:t>
            </w:r>
          </w:p>
        </w:tc>
      </w:tr>
      <w:tr w14:paraId="048E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B133C3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noWrap/>
            <w:vAlign w:val="center"/>
          </w:tcPr>
          <w:p w14:paraId="546CBCDE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FA2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4D123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I believe that a bad credit history affects the financing loan process for </w:t>
            </w:r>
            <w:r>
              <w:rPr>
                <w:rFonts w:hint="eastAsia"/>
                <w:lang w:val="en-US" w:eastAsia="zh-CN"/>
              </w:rPr>
              <w:t>family business development</w:t>
            </w:r>
            <w:r>
              <w:rPr>
                <w:rFonts w:hint="default"/>
                <w:lang w:val="en-US" w:eastAsia="zh-CN"/>
              </w:rPr>
              <w:t>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64AA509D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4BCE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461532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noWrap/>
            <w:vAlign w:val="center"/>
          </w:tcPr>
          <w:p w14:paraId="2157E1F5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FA3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A71E9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I believe that the process </w:t>
            </w:r>
            <w:r>
              <w:rPr>
                <w:rFonts w:hint="eastAsia"/>
                <w:lang w:val="en-US" w:eastAsia="zh-CN"/>
              </w:rPr>
              <w:t>of</w:t>
            </w:r>
            <w:r>
              <w:rPr>
                <w:rFonts w:hint="default"/>
                <w:lang w:val="en-US" w:eastAsia="zh-CN"/>
              </w:rPr>
              <w:t xml:space="preserve"> financial institutions for </w:t>
            </w:r>
            <w:r>
              <w:rPr>
                <w:rFonts w:hint="eastAsia"/>
                <w:lang w:val="en-US" w:eastAsia="zh-CN"/>
              </w:rPr>
              <w:t>family business financing</w:t>
            </w:r>
            <w:r>
              <w:rPr>
                <w:rFonts w:hint="default"/>
                <w:lang w:val="en-US" w:eastAsia="zh-CN"/>
              </w:rPr>
              <w:t xml:space="preserve"> is moderate.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0D5E2100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4C3D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99A193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729F06E9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FA4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CCCBF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I can </w:t>
            </w:r>
            <w:r>
              <w:rPr>
                <w:rFonts w:hint="eastAsia"/>
                <w:lang w:val="en-US" w:eastAsia="zh-CN"/>
              </w:rPr>
              <w:t xml:space="preserve">attain </w:t>
            </w:r>
            <w:r>
              <w:rPr>
                <w:rFonts w:hint="default"/>
                <w:lang w:val="en-US" w:eastAsia="zh-CN"/>
              </w:rPr>
              <w:t xml:space="preserve">loan for funds needed </w:t>
            </w:r>
            <w:r>
              <w:rPr>
                <w:rFonts w:hint="eastAsia"/>
                <w:lang w:val="en-US" w:eastAsia="zh-CN"/>
              </w:rPr>
              <w:t>of family business development</w:t>
            </w:r>
            <w:r>
              <w:rPr>
                <w:rFonts w:hint="default"/>
                <w:lang w:val="en-US" w:eastAsia="zh-CN"/>
              </w:rPr>
              <w:t xml:space="preserve"> based on my family's risk tolerance.</w:t>
            </w:r>
          </w:p>
        </w:tc>
        <w:tc>
          <w:tcPr>
            <w:tcW w:w="1008" w:type="dxa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 w14:paraId="7E856DBA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30DF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951B89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69134938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FA5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8DF10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I believe that the term of borrowing for funds needed </w:t>
            </w:r>
            <w:r>
              <w:rPr>
                <w:rFonts w:hint="eastAsia"/>
                <w:lang w:val="en-US" w:eastAsia="zh-CN"/>
              </w:rPr>
              <w:t>of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family business development is the </w:t>
            </w:r>
            <w:r>
              <w:rPr>
                <w:rFonts w:hint="default"/>
                <w:lang w:val="en-US" w:eastAsia="zh-CN"/>
              </w:rPr>
              <w:t>longer , the interest rate</w:t>
            </w:r>
            <w:r>
              <w:rPr>
                <w:rFonts w:hint="eastAsia"/>
                <w:lang w:val="en-US" w:eastAsia="zh-CN"/>
              </w:rPr>
              <w:t xml:space="preserve"> is </w:t>
            </w:r>
            <w:r>
              <w:rPr>
                <w:rFonts w:hint="default"/>
                <w:lang w:val="en-US" w:eastAsia="zh-CN"/>
              </w:rPr>
              <w:t>the higher.</w:t>
            </w:r>
          </w:p>
        </w:tc>
        <w:tc>
          <w:tcPr>
            <w:tcW w:w="1008" w:type="dxa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 w14:paraId="1626797C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6155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6AF5FF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Abilities to run businesses </w:t>
            </w:r>
            <w:r>
              <w:rPr>
                <w:rFonts w:hint="default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/>
                <w:lang w:val="en-US" w:eastAsia="zh-CN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A1C0F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1036B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One of my greatest strengths is achieving results by</w:t>
            </w:r>
          </w:p>
          <w:p w14:paraId="586F905A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organizing and motivating people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93B8D18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Guo et al.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2013</w:t>
            </w:r>
          </w:p>
        </w:tc>
      </w:tr>
      <w:tr w14:paraId="5B28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232FBC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D7F50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7E248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One of my greatest strengths is organizing resources and</w:t>
            </w:r>
          </w:p>
          <w:p w14:paraId="1A7A0357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coordinating tasks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3559C426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75E2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3044AE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1D777">
            <w:pPr>
              <w:spacing w:before="2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D5C69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One of my greatest strengths is my ability to delegate</w:t>
            </w:r>
            <w:r>
              <w:rPr>
                <w:rFonts w:hint="eastAsia"/>
                <w:lang w:val="en-US" w:eastAsia="zh-CN"/>
              </w:rPr>
              <w:t xml:space="preserve"> e</w:t>
            </w:r>
            <w:r>
              <w:rPr>
                <w:rFonts w:hint="default"/>
                <w:lang w:val="en-US" w:eastAsia="zh-CN"/>
              </w:rPr>
              <w:t>ffectively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610B0866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431C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DECECE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F06FF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7DBB9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One of my greatest strengths is my ability to supervise,</w:t>
            </w:r>
          </w:p>
          <w:p w14:paraId="78BDD05B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influence, and lead people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55729716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4115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A0E7DD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F9FF8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A5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BEB54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 make resource allocation decisions that achieve maximum</w:t>
            </w:r>
          </w:p>
          <w:p w14:paraId="254A425A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results with limited resources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05BD6459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78BD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966C55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Sustainable development of family businesses</w:t>
            </w:r>
            <w:r>
              <w:rPr>
                <w:rFonts w:hint="default"/>
                <w:lang w:val="en-US" w:eastAsia="zh-CN"/>
              </w:rPr>
              <w:t xml:space="preserve"> (B)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DB72E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6AB7E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 believe my business can continue to operate.</w:t>
            </w:r>
          </w:p>
        </w:tc>
        <w:tc>
          <w:tcPr>
            <w:tcW w:w="1008" w:type="dxa"/>
            <w:vMerge w:val="restart"/>
            <w:tcBorders>
              <w:left w:val="nil"/>
              <w:right w:val="nil"/>
            </w:tcBorders>
            <w:noWrap/>
            <w:vAlign w:val="center"/>
          </w:tcPr>
          <w:p w14:paraId="373D0BB1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Zhao, 2023</w:t>
            </w:r>
          </w:p>
        </w:tc>
      </w:tr>
      <w:tr w14:paraId="7734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A5267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04564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B2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B08CE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My business attracts relevant talent.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3D5CB7A4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291D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1DD685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9457B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B3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DEDF6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My company's target market is not yet saturated.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703B5FD3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260D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8B40DB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6A8BD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B4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DA5FE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Our company has diverse sales channels.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58DDCC38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2144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24CF40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A182A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B5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13F11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Our company can provide products according to customer needs</w:t>
            </w:r>
          </w:p>
        </w:tc>
        <w:tc>
          <w:tcPr>
            <w:tcW w:w="100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279D828F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7F6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121ADC">
            <w:pPr>
              <w:spacing w:before="240"/>
              <w:rPr>
                <w:rFonts w:hint="default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3DB50">
            <w:pPr>
              <w:spacing w:before="24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B6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7E225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 am satisfied with the profits of my business</w:t>
            </w:r>
          </w:p>
        </w:tc>
        <w:tc>
          <w:tcPr>
            <w:tcW w:w="1008" w:type="dxa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 w14:paraId="0AC19C98">
            <w:pPr>
              <w:spacing w:before="240"/>
              <w:rPr>
                <w:rFonts w:hint="default"/>
                <w:lang w:val="en-US" w:eastAsia="zh-CN"/>
              </w:rPr>
            </w:pPr>
          </w:p>
        </w:tc>
      </w:tr>
      <w:tr w14:paraId="2116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E9F943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Gender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57237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What is your gender?</w:t>
            </w:r>
          </w:p>
        </w:tc>
      </w:tr>
      <w:tr w14:paraId="2864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850632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Education level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777B3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What is your </w:t>
            </w:r>
            <w:r>
              <w:rPr>
                <w:rFonts w:hint="eastAsia"/>
                <w:lang w:val="en-US" w:eastAsia="zh-CN"/>
              </w:rPr>
              <w:t>education</w:t>
            </w:r>
            <w:r>
              <w:rPr>
                <w:rFonts w:hint="default"/>
                <w:lang w:val="en-US" w:eastAsia="zh-CN"/>
              </w:rPr>
              <w:t xml:space="preserve"> level?</w:t>
            </w:r>
          </w:p>
        </w:tc>
      </w:tr>
      <w:tr w14:paraId="3027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03C432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Provinces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11A78E">
            <w:pPr>
              <w:spacing w:before="24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What is your province?</w:t>
            </w:r>
          </w:p>
        </w:tc>
      </w:tr>
    </w:tbl>
    <w:p w14:paraId="25B5B385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630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3</Pages>
  <Words>125</Words>
  <Characters>695</Characters>
  <Lines>6</Lines>
  <Paragraphs>1</Paragraphs>
  <TotalTime>3</TotalTime>
  <ScaleCrop>false</ScaleCrop>
  <LinksUpToDate>false</LinksUpToDate>
  <CharactersWithSpaces>815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郑兴棚</cp:lastModifiedBy>
  <cp:lastPrinted>2013-10-03T12:51:00Z</cp:lastPrinted>
  <dcterms:modified xsi:type="dcterms:W3CDTF">2025-02-01T06:48:44Z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eyJoZGlkIjoiZjk2Y2MyMGFmNzI3M2U5MjE1N2YyNWFhZDYxYWJiMDciLCJ1c2VySWQiOiI4NjIyMTc1NTAifQ==</vt:lpwstr>
  </property>
  <property fmtid="{D5CDD505-2E9C-101B-9397-08002B2CF9AE}" pid="11" name="KSOProductBuildVer">
    <vt:lpwstr>2052-12.1.0.19770</vt:lpwstr>
  </property>
  <property fmtid="{D5CDD505-2E9C-101B-9397-08002B2CF9AE}" pid="12" name="ICV">
    <vt:lpwstr>AF47026EDD544A1687B8F6B704ACAC91_12</vt:lpwstr>
  </property>
</Properties>
</file>