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C9C4" w14:textId="77777777" w:rsidR="00B71F1D" w:rsidRDefault="00AF03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601">
        <w:rPr>
          <w:rFonts w:ascii="Times New Roman" w:hAnsi="Times New Roman" w:cs="Times New Roman"/>
          <w:b/>
          <w:sz w:val="24"/>
          <w:szCs w:val="24"/>
          <w:u w:val="single"/>
        </w:rPr>
        <w:t>Supplementary information</w:t>
      </w:r>
    </w:p>
    <w:p w14:paraId="2D53338E" w14:textId="77777777" w:rsidR="005107F9" w:rsidRDefault="005107F9" w:rsidP="005107F9">
      <w:pPr>
        <w:pStyle w:val="NormalWeb"/>
      </w:pPr>
      <w:r>
        <w:rPr>
          <w:noProof/>
        </w:rPr>
        <w:drawing>
          <wp:inline distT="0" distB="0" distL="0" distR="0" wp14:anchorId="108D234F" wp14:editId="11903F28">
            <wp:extent cx="2349229" cy="1877785"/>
            <wp:effectExtent l="0" t="0" r="0" b="8255"/>
            <wp:docPr id="8" name="Picture 8" descr="C:\Users\Lenovo\AppData\Local\Temp\{66F3A9A0-6BEF-47CA-88E3-4C11CD4E7F38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{66F3A9A0-6BEF-47CA-88E3-4C11CD4E7F38}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" t="9378" r="12972" b="5285"/>
                    <a:stretch/>
                  </pic:blipFill>
                  <pic:spPr bwMode="auto">
                    <a:xfrm>
                      <a:off x="0" y="0"/>
                      <a:ext cx="2356383" cy="188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D8FC5" w14:textId="77777777" w:rsidR="00AF0324" w:rsidRDefault="00AF0324">
      <w:pPr>
        <w:rPr>
          <w:rFonts w:ascii="Times New Roman" w:hAnsi="Times New Roman" w:cs="Times New Roman"/>
          <w:b/>
          <w:sz w:val="24"/>
          <w:szCs w:val="24"/>
        </w:rPr>
      </w:pPr>
      <w:r w:rsidRPr="00AB79A1">
        <w:rPr>
          <w:rFonts w:ascii="Times New Roman" w:hAnsi="Times New Roman" w:cs="Times New Roman"/>
          <w:b/>
          <w:sz w:val="24"/>
          <w:szCs w:val="24"/>
        </w:rPr>
        <w:t>Figure S1: EDS of GO-Br</w:t>
      </w:r>
    </w:p>
    <w:p w14:paraId="13B179D2" w14:textId="77777777" w:rsidR="00DD4D1F" w:rsidRPr="00AB79A1" w:rsidRDefault="00DD4D1F">
      <w:pPr>
        <w:rPr>
          <w:rFonts w:ascii="Times New Roman" w:hAnsi="Times New Roman" w:cs="Times New Roman"/>
          <w:b/>
          <w:sz w:val="24"/>
          <w:szCs w:val="24"/>
        </w:rPr>
      </w:pPr>
    </w:p>
    <w:p w14:paraId="1A9B2D81" w14:textId="77777777" w:rsidR="00E5312C" w:rsidRDefault="00AB79A1">
      <w:pPr>
        <w:rPr>
          <w:b/>
        </w:rPr>
      </w:pPr>
      <w:r w:rsidRPr="00AB79A1">
        <w:rPr>
          <w:b/>
          <w:noProof/>
        </w:rPr>
        <w:drawing>
          <wp:inline distT="0" distB="0" distL="0" distR="0" wp14:anchorId="65D39082" wp14:editId="005BC72A">
            <wp:extent cx="5943600" cy="4147409"/>
            <wp:effectExtent l="0" t="0" r="0" b="5715"/>
            <wp:docPr id="1" name="Picture 1" descr="C:\Users\Lenovo\Downloads\Khona NMR data supplementary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Khona NMR data supplementary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D7AE4" w14:textId="77777777" w:rsidR="00AB79A1" w:rsidRPr="00AB79A1" w:rsidRDefault="00AB79A1" w:rsidP="00AB79A1">
      <w:pPr>
        <w:rPr>
          <w:rFonts w:ascii="Times New Roman" w:hAnsi="Times New Roman" w:cs="Times New Roman"/>
          <w:b/>
          <w:sz w:val="24"/>
          <w:szCs w:val="24"/>
        </w:rPr>
      </w:pPr>
      <w:r w:rsidRPr="00AB79A1">
        <w:rPr>
          <w:rFonts w:ascii="Times New Roman" w:hAnsi="Times New Roman" w:cs="Times New Roman"/>
          <w:b/>
          <w:sz w:val="24"/>
          <w:szCs w:val="24"/>
        </w:rPr>
        <w:t xml:space="preserve">Figure S2: </w:t>
      </w:r>
      <w:r w:rsidRPr="00AB79A1">
        <w:rPr>
          <w:rFonts w:ascii="Times New Roman" w:hAnsi="Times New Roman" w:cs="Times New Roman"/>
          <w:b/>
          <w:sz w:val="24"/>
          <w:szCs w:val="24"/>
          <w:vertAlign w:val="superscript"/>
        </w:rPr>
        <w:t>13</w:t>
      </w:r>
      <w:r w:rsidRPr="00AB79A1">
        <w:rPr>
          <w:rFonts w:ascii="Times New Roman" w:hAnsi="Times New Roman" w:cs="Times New Roman"/>
          <w:b/>
          <w:sz w:val="24"/>
          <w:szCs w:val="24"/>
        </w:rPr>
        <w:t>C CP MAS NMR spectrum</w:t>
      </w:r>
    </w:p>
    <w:p w14:paraId="41D04C2D" w14:textId="77777777" w:rsidR="00EC6D9B" w:rsidRDefault="00EC6D9B" w:rsidP="0072266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F0741E5" w14:textId="77777777" w:rsidR="002A0E1D" w:rsidRPr="00D840B9" w:rsidRDefault="002A0E1D" w:rsidP="00D840B9">
      <w:r w:rsidRPr="00A6302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BF43401" wp14:editId="427BE87A">
            <wp:extent cx="3429000" cy="2791460"/>
            <wp:effectExtent l="0" t="0" r="0" b="8890"/>
            <wp:docPr id="2" name="Picture 2" descr="C:\Users\Lenovo\Desktop\pzc goglu 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zc goglu 10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7" t="9920" r="12219" b="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7EF72" w14:textId="77777777" w:rsidR="002A0E1D" w:rsidRDefault="002A0E1D" w:rsidP="002A0E1D">
      <w:pPr>
        <w:jc w:val="both"/>
        <w:rPr>
          <w:rFonts w:ascii="Times New Roman" w:hAnsi="Times New Roman"/>
          <w:b/>
          <w:sz w:val="24"/>
          <w:szCs w:val="24"/>
        </w:rPr>
      </w:pPr>
      <w:r w:rsidRPr="005518C2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 xml:space="preserve">S3: Point of zero charge (pH </w:t>
      </w:r>
      <w:r w:rsidRPr="005518C2">
        <w:rPr>
          <w:rFonts w:ascii="Times New Roman" w:hAnsi="Times New Roman"/>
          <w:b/>
          <w:sz w:val="24"/>
          <w:szCs w:val="24"/>
        </w:rPr>
        <w:t>PZC) for GO-GLU 100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829A8A2" w14:textId="77777777" w:rsidR="00311335" w:rsidRDefault="00311335" w:rsidP="002A0E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25794" wp14:editId="573698A3">
                <wp:simplePos x="0" y="0"/>
                <wp:positionH relativeFrom="margin">
                  <wp:posOffset>-110836</wp:posOffset>
                </wp:positionH>
                <wp:positionV relativeFrom="paragraph">
                  <wp:posOffset>291927</wp:posOffset>
                </wp:positionV>
                <wp:extent cx="396240" cy="320040"/>
                <wp:effectExtent l="0" t="0" r="0" b="381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B463C" w14:textId="77777777" w:rsidR="00311335" w:rsidRPr="00D1481E" w:rsidRDefault="00311335" w:rsidP="00311335">
                            <w:pPr>
                              <w:rPr>
                                <w:b/>
                              </w:rPr>
                            </w:pPr>
                            <w:r w:rsidRPr="00D1481E">
                              <w:rPr>
                                <w:b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C5C02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8.75pt;margin-top:23pt;width:31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" filled="f" stroked="f" strokeweight=".5pt">
                <v:path arrowok="t"/>
                <v:textbox>
                  <w:txbxContent>
                    <w:p w:rsidR="00311335" w:rsidRPr="00D1481E" w:rsidRDefault="00311335" w:rsidP="00311335">
                      <w:pPr>
                        <w:rPr>
                          <w:b/>
                        </w:rPr>
                      </w:pPr>
                      <w:r w:rsidRPr="00D1481E">
                        <w:rPr>
                          <w:b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6F584" w14:textId="77777777" w:rsidR="00311335" w:rsidRDefault="00311335" w:rsidP="00311335">
      <w:pPr>
        <w:spacing w:line="276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972E" wp14:editId="33D6A41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96240" cy="320040"/>
                <wp:effectExtent l="0" t="0" r="0" b="381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91F35" w14:textId="77777777" w:rsidR="00311335" w:rsidRPr="00D1481E" w:rsidRDefault="00311335" w:rsidP="00311335">
                            <w:pPr>
                              <w:rPr>
                                <w:b/>
                              </w:rPr>
                            </w:pPr>
                            <w:r w:rsidRPr="00D1481E">
                              <w:rPr>
                                <w:b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68C0" id="Text Box 85" o:spid="_x0000_s1027" type="#_x0000_t202" style="position:absolute;left:0;text-align:left;margin-left:0;margin-top:.4pt;width:31.2pt;height:2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" filled="f" stroked="f" strokeweight=".5pt">
                <v:path arrowok="t"/>
                <v:textbox>
                  <w:txbxContent>
                    <w:p w:rsidR="00311335" w:rsidRPr="00D1481E" w:rsidRDefault="00311335" w:rsidP="00311335">
                      <w:pPr>
                        <w:rPr>
                          <w:b/>
                        </w:rPr>
                      </w:pPr>
                      <w:r w:rsidRPr="00D1481E">
                        <w:rPr>
                          <w:b/>
                        </w:rPr>
                        <w:t>(b)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 w:rsidRPr="00601436">
        <w:rPr>
          <w:noProof/>
        </w:rPr>
        <w:drawing>
          <wp:inline distT="0" distB="0" distL="0" distR="0" wp14:anchorId="4C62D5A9" wp14:editId="06AB882B">
            <wp:extent cx="2743200" cy="2286000"/>
            <wp:effectExtent l="0" t="0" r="0" b="0"/>
            <wp:docPr id="5" name="Picture 5" descr="C:\Users\Lenovo\Desktop\recyclability M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Lenovo\Desktop\recyclability M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10960" r="13213" b="4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601436">
        <w:rPr>
          <w:noProof/>
        </w:rPr>
        <w:drawing>
          <wp:inline distT="0" distB="0" distL="0" distR="0" wp14:anchorId="7D938FF1" wp14:editId="210604D7">
            <wp:extent cx="2801389" cy="2334491"/>
            <wp:effectExtent l="0" t="0" r="0" b="8890"/>
            <wp:docPr id="4" name="Picture 4" descr="C:\Users\Lenovo\Desktop\MO recyclabili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Lenovo\Desktop\MO recyclability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8" t="10622" r="13387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93" cy="23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984D" w14:textId="77777777" w:rsidR="00311335" w:rsidRDefault="00311335" w:rsidP="0031133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54E0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S4</w:t>
      </w:r>
      <w:r w:rsidRPr="00FB54E0">
        <w:rPr>
          <w:rFonts w:ascii="Times New Roman" w:hAnsi="Times New Roman"/>
          <w:b/>
          <w:sz w:val="24"/>
          <w:szCs w:val="24"/>
        </w:rPr>
        <w:t xml:space="preserve">: </w:t>
      </w:r>
      <w:r w:rsidRPr="00856CAB">
        <w:rPr>
          <w:rFonts w:ascii="Times New Roman" w:hAnsi="Times New Roman"/>
          <w:b/>
          <w:sz w:val="24"/>
          <w:szCs w:val="24"/>
        </w:rPr>
        <w:t>The cycles of reusability fo</w:t>
      </w:r>
      <w:r>
        <w:rPr>
          <w:rFonts w:ascii="Times New Roman" w:hAnsi="Times New Roman"/>
          <w:b/>
          <w:sz w:val="24"/>
          <w:szCs w:val="24"/>
        </w:rPr>
        <w:t>r TFN-3; MB (a) and MO (b).</w:t>
      </w:r>
    </w:p>
    <w:p w14:paraId="5E60A986" w14:textId="77777777" w:rsidR="00201100" w:rsidRDefault="00201100" w:rsidP="0031133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5454B8" w14:textId="77777777" w:rsidR="00201100" w:rsidRDefault="00201100" w:rsidP="00201100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48258" wp14:editId="05396CCC">
                <wp:simplePos x="0" y="0"/>
                <wp:positionH relativeFrom="column">
                  <wp:posOffset>2940742</wp:posOffset>
                </wp:positionH>
                <wp:positionV relativeFrom="paragraph">
                  <wp:posOffset>9294</wp:posOffset>
                </wp:positionV>
                <wp:extent cx="507365" cy="319405"/>
                <wp:effectExtent l="0" t="0" r="0" b="444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D59F1" w14:textId="77777777" w:rsidR="00201100" w:rsidRPr="00D1481E" w:rsidRDefault="00201100" w:rsidP="00201100">
                            <w:pPr>
                              <w:rPr>
                                <w:b/>
                              </w:rPr>
                            </w:pPr>
                            <w:r w:rsidRPr="00D1481E">
                              <w:rPr>
                                <w:b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4CA5" id="Text Box 81" o:spid="_x0000_s1028" type="#_x0000_t202" style="position:absolute;left:0;text-align:left;margin-left:231.55pt;margin-top:.75pt;width:39.9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" filled="f" stroked="f" strokeweight=".5pt">
                <v:path arrowok="t"/>
                <v:textbox>
                  <w:txbxContent>
                    <w:p w:rsidR="00201100" w:rsidRPr="00D1481E" w:rsidRDefault="00201100" w:rsidP="00201100">
                      <w:pPr>
                        <w:rPr>
                          <w:b/>
                        </w:rPr>
                      </w:pPr>
                      <w:r w:rsidRPr="00D1481E">
                        <w:rPr>
                          <w:b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F8749" wp14:editId="79C59F55">
                <wp:simplePos x="0" y="0"/>
                <wp:positionH relativeFrom="column">
                  <wp:posOffset>-159327</wp:posOffset>
                </wp:positionH>
                <wp:positionV relativeFrom="paragraph">
                  <wp:posOffset>28748</wp:posOffset>
                </wp:positionV>
                <wp:extent cx="507365" cy="319405"/>
                <wp:effectExtent l="0" t="0" r="0" b="444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BD7D6" w14:textId="77777777" w:rsidR="00201100" w:rsidRPr="00D1481E" w:rsidRDefault="00201100" w:rsidP="00201100">
                            <w:pPr>
                              <w:rPr>
                                <w:b/>
                              </w:rPr>
                            </w:pPr>
                            <w:r w:rsidRPr="00D1481E">
                              <w:rPr>
                                <w:b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34B4" id="Text Box 80" o:spid="_x0000_s1029" type="#_x0000_t202" style="position:absolute;left:0;text-align:left;margin-left:-12.55pt;margin-top:2.25pt;width:39.9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" filled="f" stroked="f" strokeweight=".5pt">
                <v:path arrowok="t"/>
                <v:textbox>
                  <w:txbxContent>
                    <w:p w:rsidR="00201100" w:rsidRPr="00D1481E" w:rsidRDefault="00201100" w:rsidP="00201100">
                      <w:pPr>
                        <w:rPr>
                          <w:b/>
                        </w:rPr>
                      </w:pPr>
                      <w:r w:rsidRPr="00D1481E">
                        <w:rPr>
                          <w:b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A6302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D7E7957" wp14:editId="6801C303">
            <wp:extent cx="2895600" cy="2362200"/>
            <wp:effectExtent l="0" t="0" r="0" b="0"/>
            <wp:docPr id="7" name="Picture 7" descr="C:\Users\Lenovo\Desktop\rw go glu tfn m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Lenovo\Desktop\rw go glu tfn mb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4" t="10878" r="13055" b="4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39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    </w:t>
      </w:r>
      <w:r w:rsidRPr="00A6302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6A34413" wp14:editId="60775BA6">
            <wp:extent cx="2895600" cy="2362200"/>
            <wp:effectExtent l="0" t="0" r="0" b="0"/>
            <wp:docPr id="6" name="Picture 6" descr="C:\Users\Lenovo\Desktop\glu tfn mo rww 010520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enovo\Desktop\glu tfn mo rww 0105202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7" t="10945" r="13075" b="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E4EB" w14:textId="77777777" w:rsidR="00201100" w:rsidRPr="00AC5488" w:rsidRDefault="00201100" w:rsidP="0020110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Figure S5: </w:t>
      </w:r>
      <w:r w:rsidRPr="00AC5488">
        <w:rPr>
          <w:rFonts w:ascii="Times New Roman" w:hAnsi="Times New Roman"/>
          <w:b/>
          <w:sz w:val="24"/>
          <w:szCs w:val="24"/>
        </w:rPr>
        <w:t xml:space="preserve">TFC and TFN-3 membranes </w:t>
      </w:r>
      <w:r>
        <w:rPr>
          <w:rFonts w:ascii="Times New Roman" w:hAnsi="Times New Roman"/>
          <w:b/>
          <w:sz w:val="24"/>
          <w:szCs w:val="24"/>
        </w:rPr>
        <w:t>application</w:t>
      </w:r>
      <w:r w:rsidRPr="00AC5488">
        <w:rPr>
          <w:rFonts w:ascii="Times New Roman" w:hAnsi="Times New Roman"/>
          <w:b/>
          <w:sz w:val="24"/>
          <w:szCs w:val="24"/>
        </w:rPr>
        <w:t xml:space="preserve"> in real water remediation for MB (a) and MO (b).</w:t>
      </w:r>
    </w:p>
    <w:p w14:paraId="0C54EF8E" w14:textId="77777777" w:rsidR="00201100" w:rsidRDefault="00201100" w:rsidP="0020110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76C871" w14:textId="77777777" w:rsidR="00C95536" w:rsidRPr="00871838" w:rsidRDefault="00C95536" w:rsidP="00C95536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93886">
        <w:rPr>
          <w:rFonts w:ascii="Times New Roman" w:hAnsi="Times New Roman"/>
          <w:b/>
          <w:sz w:val="24"/>
          <w:szCs w:val="24"/>
        </w:rPr>
        <w:t>Table S1: Comparison of Dye Separation Performance between GO-GLU TFN with Existing Studies.</w:t>
      </w:r>
    </w:p>
    <w:tbl>
      <w:tblPr>
        <w:tblW w:w="10317" w:type="dxa"/>
        <w:tblLook w:val="04A0" w:firstRow="1" w:lastRow="0" w:firstColumn="1" w:lastColumn="0" w:noHBand="0" w:noVBand="1"/>
      </w:tblPr>
      <w:tblGrid>
        <w:gridCol w:w="2103"/>
        <w:gridCol w:w="2145"/>
        <w:gridCol w:w="1357"/>
        <w:gridCol w:w="1656"/>
        <w:gridCol w:w="1507"/>
        <w:gridCol w:w="1549"/>
      </w:tblGrid>
      <w:tr w:rsidR="00C95536" w:rsidRPr="00C95536" w14:paraId="2CAE5B7D" w14:textId="77777777" w:rsidTr="00B40FE0">
        <w:trPr>
          <w:trHeight w:val="99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4772F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Membrane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D21A4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Loading concentration (</w:t>
            </w:r>
            <w:proofErr w:type="spellStart"/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042B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Dye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BE116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Permeability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6DFD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Dye rejection (%)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5DC39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C95536" w:rsidRPr="00C95536" w14:paraId="68FFFB27" w14:textId="77777777" w:rsidTr="00B40FE0">
        <w:trPr>
          <w:trHeight w:val="780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</w:tcPr>
          <w:p w14:paraId="37F889A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GO-TETA TFN </w:t>
            </w: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auto"/>
          </w:tcPr>
          <w:p w14:paraId="54C58AD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0.03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14:paraId="396BEBF0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(GO-TETA)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14:paraId="7C4738DD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 red </w:t>
            </w:r>
          </w:p>
          <w:p w14:paraId="535D7EF4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congo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red</w:t>
            </w:r>
          </w:p>
          <w:p w14:paraId="44DC3C78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50089BAA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73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75489AF4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14:paraId="7D6D6671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[1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C95536" w:rsidRPr="00C95536" w14:paraId="0A75DC35" w14:textId="77777777" w:rsidTr="00B40FE0">
        <w:trPr>
          <w:trHeight w:val="780"/>
        </w:trPr>
        <w:tc>
          <w:tcPr>
            <w:tcW w:w="2103" w:type="dxa"/>
            <w:shd w:val="clear" w:color="auto" w:fill="auto"/>
          </w:tcPr>
          <w:p w14:paraId="3F52FBFB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f-GO PSU</w:t>
            </w:r>
          </w:p>
        </w:tc>
        <w:tc>
          <w:tcPr>
            <w:tcW w:w="2145" w:type="dxa"/>
            <w:shd w:val="clear" w:color="auto" w:fill="auto"/>
          </w:tcPr>
          <w:p w14:paraId="6D99ACD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B889A1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(GO-aminated heterocyclic compound; f-GO)</w:t>
            </w:r>
          </w:p>
          <w:p w14:paraId="028BF9B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4EF78C0A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Congo red</w:t>
            </w:r>
          </w:p>
          <w:p w14:paraId="09C43C12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Methylene blue</w:t>
            </w:r>
          </w:p>
        </w:tc>
        <w:tc>
          <w:tcPr>
            <w:tcW w:w="1656" w:type="dxa"/>
            <w:shd w:val="clear" w:color="auto" w:fill="auto"/>
          </w:tcPr>
          <w:p w14:paraId="48414040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~8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07" w:type="dxa"/>
            <w:shd w:val="clear" w:color="auto" w:fill="auto"/>
          </w:tcPr>
          <w:p w14:paraId="0A4ABC8F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&gt;99</w:t>
            </w:r>
          </w:p>
        </w:tc>
        <w:tc>
          <w:tcPr>
            <w:tcW w:w="1549" w:type="dxa"/>
            <w:shd w:val="clear" w:color="auto" w:fill="auto"/>
          </w:tcPr>
          <w:p w14:paraId="70305D3D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2]</w:t>
            </w:r>
          </w:p>
        </w:tc>
      </w:tr>
      <w:tr w:rsidR="00C95536" w:rsidRPr="00C95536" w14:paraId="15D64E0F" w14:textId="77777777" w:rsidTr="00B40FE0">
        <w:trPr>
          <w:trHeight w:val="780"/>
        </w:trPr>
        <w:tc>
          <w:tcPr>
            <w:tcW w:w="2103" w:type="dxa"/>
            <w:shd w:val="clear" w:color="auto" w:fill="auto"/>
          </w:tcPr>
          <w:p w14:paraId="668D9838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GO-TFN</w:t>
            </w:r>
          </w:p>
        </w:tc>
        <w:tc>
          <w:tcPr>
            <w:tcW w:w="2145" w:type="dxa"/>
            <w:shd w:val="clear" w:color="auto" w:fill="auto"/>
          </w:tcPr>
          <w:p w14:paraId="61159AAC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10 mL (1 ppm GO solution)</w:t>
            </w:r>
          </w:p>
        </w:tc>
        <w:tc>
          <w:tcPr>
            <w:tcW w:w="1357" w:type="dxa"/>
            <w:shd w:val="clear" w:color="auto" w:fill="auto"/>
          </w:tcPr>
          <w:p w14:paraId="14DB9BC4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Disperse Blue 1</w:t>
            </w:r>
          </w:p>
          <w:p w14:paraId="47F37B8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62D6D543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40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h.bar</w:t>
            </w:r>
          </w:p>
        </w:tc>
        <w:tc>
          <w:tcPr>
            <w:tcW w:w="1507" w:type="dxa"/>
            <w:shd w:val="clear" w:color="auto" w:fill="auto"/>
          </w:tcPr>
          <w:p w14:paraId="66C068C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99.97</w:t>
            </w:r>
          </w:p>
        </w:tc>
        <w:tc>
          <w:tcPr>
            <w:tcW w:w="1549" w:type="dxa"/>
            <w:shd w:val="clear" w:color="auto" w:fill="auto"/>
          </w:tcPr>
          <w:p w14:paraId="7E8029F3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3]</w:t>
            </w:r>
          </w:p>
        </w:tc>
      </w:tr>
      <w:tr w:rsidR="00C95536" w:rsidRPr="00C95536" w14:paraId="572CFEB3" w14:textId="77777777" w:rsidTr="00B40FE0">
        <w:trPr>
          <w:trHeight w:val="811"/>
        </w:trPr>
        <w:tc>
          <w:tcPr>
            <w:tcW w:w="2103" w:type="dxa"/>
            <w:shd w:val="clear" w:color="auto" w:fill="auto"/>
          </w:tcPr>
          <w:p w14:paraId="597D55D0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MTFN</w:t>
            </w:r>
          </w:p>
        </w:tc>
        <w:tc>
          <w:tcPr>
            <w:tcW w:w="2145" w:type="dxa"/>
            <w:shd w:val="clear" w:color="auto" w:fill="auto"/>
          </w:tcPr>
          <w:p w14:paraId="3851E78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0.2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92BED2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(rGO@TiO2@Ag)</w:t>
            </w:r>
          </w:p>
          <w:p w14:paraId="6535B31A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5824E6A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rose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bengal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14:paraId="1AB17853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52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07" w:type="dxa"/>
            <w:shd w:val="clear" w:color="auto" w:fill="auto"/>
          </w:tcPr>
          <w:p w14:paraId="2561D1F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9" w:type="dxa"/>
            <w:shd w:val="clear" w:color="auto" w:fill="auto"/>
          </w:tcPr>
          <w:p w14:paraId="34C07A9F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[4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C95536" w:rsidRPr="00C95536" w14:paraId="2B8F576D" w14:textId="77777777" w:rsidTr="00B40FE0">
        <w:trPr>
          <w:trHeight w:val="811"/>
        </w:trPr>
        <w:tc>
          <w:tcPr>
            <w:tcW w:w="2103" w:type="dxa"/>
            <w:shd w:val="clear" w:color="auto" w:fill="auto"/>
          </w:tcPr>
          <w:p w14:paraId="74340A2B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TFN-AA/GO</w:t>
            </w:r>
          </w:p>
        </w:tc>
        <w:tc>
          <w:tcPr>
            <w:tcW w:w="2145" w:type="dxa"/>
            <w:shd w:val="clear" w:color="auto" w:fill="auto"/>
          </w:tcPr>
          <w:p w14:paraId="0B76F81A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0.03 g/m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18C73F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(AA-functionalized GO) </w:t>
            </w:r>
          </w:p>
        </w:tc>
        <w:tc>
          <w:tcPr>
            <w:tcW w:w="1357" w:type="dxa"/>
            <w:shd w:val="clear" w:color="auto" w:fill="auto"/>
          </w:tcPr>
          <w:p w14:paraId="47A0B8DE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Rhodamine B</w:t>
            </w:r>
          </w:p>
          <w:p w14:paraId="7BE0F596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Acid red 1</w:t>
            </w:r>
          </w:p>
          <w:p w14:paraId="003A6CA3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Rose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bengal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14:paraId="5C66677B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11.34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h.bar</w:t>
            </w:r>
          </w:p>
        </w:tc>
        <w:tc>
          <w:tcPr>
            <w:tcW w:w="1507" w:type="dxa"/>
            <w:shd w:val="clear" w:color="auto" w:fill="auto"/>
          </w:tcPr>
          <w:p w14:paraId="5F9CB159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&gt;98</w:t>
            </w:r>
          </w:p>
        </w:tc>
        <w:tc>
          <w:tcPr>
            <w:tcW w:w="1549" w:type="dxa"/>
            <w:shd w:val="clear" w:color="auto" w:fill="auto"/>
          </w:tcPr>
          <w:p w14:paraId="194C9F7E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[5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C95536" w:rsidRPr="00C95536" w14:paraId="3FD38291" w14:textId="77777777" w:rsidTr="00B40FE0">
        <w:trPr>
          <w:trHeight w:val="811"/>
        </w:trPr>
        <w:tc>
          <w:tcPr>
            <w:tcW w:w="2103" w:type="dxa"/>
            <w:shd w:val="clear" w:color="auto" w:fill="auto"/>
          </w:tcPr>
          <w:p w14:paraId="3519C258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PDA-rGOC3/HPAN</w:t>
            </w:r>
          </w:p>
        </w:tc>
        <w:tc>
          <w:tcPr>
            <w:tcW w:w="2145" w:type="dxa"/>
            <w:shd w:val="clear" w:color="auto" w:fill="auto"/>
          </w:tcPr>
          <w:p w14:paraId="38418A54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0.16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4564829F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rGOC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7" w:type="dxa"/>
            <w:shd w:val="clear" w:color="auto" w:fill="auto"/>
          </w:tcPr>
          <w:p w14:paraId="3BF3D9E4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Reactive blue 2</w:t>
            </w:r>
          </w:p>
          <w:p w14:paraId="14FAC849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73E264CB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22.8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h.bar</w:t>
            </w:r>
          </w:p>
        </w:tc>
        <w:tc>
          <w:tcPr>
            <w:tcW w:w="1507" w:type="dxa"/>
            <w:shd w:val="clear" w:color="auto" w:fill="auto"/>
          </w:tcPr>
          <w:p w14:paraId="4F41BC80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1549" w:type="dxa"/>
            <w:shd w:val="clear" w:color="auto" w:fill="auto"/>
          </w:tcPr>
          <w:p w14:paraId="27E964FA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[6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C95536" w:rsidRPr="00C95536" w14:paraId="79B45391" w14:textId="77777777" w:rsidTr="00B40FE0">
        <w:trPr>
          <w:trHeight w:val="811"/>
        </w:trPr>
        <w:tc>
          <w:tcPr>
            <w:tcW w:w="2103" w:type="dxa"/>
            <w:shd w:val="clear" w:color="auto" w:fill="auto"/>
          </w:tcPr>
          <w:p w14:paraId="3044D3E9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CSGO-PEBA/PES</w:t>
            </w:r>
          </w:p>
        </w:tc>
        <w:tc>
          <w:tcPr>
            <w:tcW w:w="2145" w:type="dxa"/>
            <w:shd w:val="clear" w:color="auto" w:fill="auto"/>
          </w:tcPr>
          <w:p w14:paraId="5B826650" w14:textId="77777777" w:rsidR="00C95536" w:rsidRPr="00C95536" w:rsidRDefault="00C95536" w:rsidP="00C95536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49BEEA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D1EF2C7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(CSGO)</w:t>
            </w:r>
          </w:p>
        </w:tc>
        <w:tc>
          <w:tcPr>
            <w:tcW w:w="1357" w:type="dxa"/>
            <w:shd w:val="clear" w:color="auto" w:fill="auto"/>
          </w:tcPr>
          <w:p w14:paraId="07549709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Malachite green</w:t>
            </w:r>
          </w:p>
        </w:tc>
        <w:tc>
          <w:tcPr>
            <w:tcW w:w="1656" w:type="dxa"/>
            <w:shd w:val="clear" w:color="auto" w:fill="auto"/>
          </w:tcPr>
          <w:p w14:paraId="5332E678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17.068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  <w:p w14:paraId="62C07E41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8.58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07" w:type="dxa"/>
            <w:shd w:val="clear" w:color="auto" w:fill="auto"/>
          </w:tcPr>
          <w:p w14:paraId="0DB87CB3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98.54</w:t>
            </w:r>
          </w:p>
          <w:p w14:paraId="7994A6E1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99.63</w:t>
            </w:r>
          </w:p>
        </w:tc>
        <w:tc>
          <w:tcPr>
            <w:tcW w:w="1549" w:type="dxa"/>
            <w:shd w:val="clear" w:color="auto" w:fill="auto"/>
          </w:tcPr>
          <w:p w14:paraId="56D30D5C" w14:textId="77777777" w:rsidR="00C95536" w:rsidRPr="00C95536" w:rsidRDefault="00F67E4B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[7</w:t>
            </w:r>
            <w:r w:rsidR="00C95536"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C95536" w:rsidRPr="00C95536" w14:paraId="0AE545FC" w14:textId="77777777" w:rsidTr="00B40FE0">
        <w:trPr>
          <w:trHeight w:val="811"/>
        </w:trPr>
        <w:tc>
          <w:tcPr>
            <w:tcW w:w="2103" w:type="dxa"/>
            <w:shd w:val="clear" w:color="auto" w:fill="auto"/>
          </w:tcPr>
          <w:p w14:paraId="15F6D704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PA@GO-60</w:t>
            </w:r>
          </w:p>
        </w:tc>
        <w:tc>
          <w:tcPr>
            <w:tcW w:w="2145" w:type="dxa"/>
            <w:shd w:val="clear" w:color="auto" w:fill="auto"/>
          </w:tcPr>
          <w:p w14:paraId="39A37950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60 mg SA</w:t>
            </w:r>
          </w:p>
          <w:p w14:paraId="4F71C921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(GO/SA)</w:t>
            </w:r>
          </w:p>
        </w:tc>
        <w:tc>
          <w:tcPr>
            <w:tcW w:w="1357" w:type="dxa"/>
            <w:shd w:val="clear" w:color="auto" w:fill="auto"/>
          </w:tcPr>
          <w:p w14:paraId="5B3DD360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Trypan blue</w:t>
            </w:r>
          </w:p>
          <w:p w14:paraId="6DE2E24A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3410179C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75.7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h.bar</w:t>
            </w:r>
          </w:p>
        </w:tc>
        <w:tc>
          <w:tcPr>
            <w:tcW w:w="1507" w:type="dxa"/>
            <w:shd w:val="clear" w:color="auto" w:fill="auto"/>
          </w:tcPr>
          <w:p w14:paraId="686696B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1549" w:type="dxa"/>
            <w:shd w:val="clear" w:color="auto" w:fill="auto"/>
          </w:tcPr>
          <w:p w14:paraId="42B09231" w14:textId="77777777" w:rsidR="00C95536" w:rsidRPr="00C95536" w:rsidRDefault="00F67E4B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[8</w:t>
            </w:r>
            <w:r w:rsidR="00C95536"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C95536" w:rsidRPr="00C95536" w14:paraId="3A11D497" w14:textId="77777777" w:rsidTr="00B40FE0">
        <w:trPr>
          <w:trHeight w:val="780"/>
        </w:trPr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18BA8268" w14:textId="77777777" w:rsidR="00C95536" w:rsidRPr="0009388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86">
              <w:rPr>
                <w:rFonts w:ascii="Times New Roman" w:eastAsia="Calibri" w:hAnsi="Times New Roman" w:cs="Times New Roman"/>
                <w:sz w:val="24"/>
                <w:szCs w:val="24"/>
              </w:rPr>
              <w:t>TFN</w:t>
            </w:r>
            <w:r w:rsidR="00CF786F" w:rsidRPr="00093886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4629898D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0.10 </w:t>
            </w:r>
            <w:proofErr w:type="spellStart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wt</w:t>
            </w:r>
            <w:proofErr w:type="spellEnd"/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14:paraId="428EC1C9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(GO-GLU 100)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79AD1482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</w:p>
          <w:p w14:paraId="7FF8ACEB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20EB095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14.11 L/m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0898E553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99.18</w:t>
            </w:r>
          </w:p>
          <w:p w14:paraId="6CA26689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67.18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2D448E3F" w14:textId="77777777" w:rsidR="00C95536" w:rsidRPr="00C95536" w:rsidRDefault="00C95536" w:rsidP="00C9553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536">
              <w:rPr>
                <w:rFonts w:ascii="Times New Roman" w:eastAsia="Calibri" w:hAnsi="Times New Roman" w:cs="Times New Roman"/>
                <w:sz w:val="24"/>
                <w:szCs w:val="24"/>
              </w:rPr>
              <w:t>This study</w:t>
            </w:r>
          </w:p>
        </w:tc>
      </w:tr>
    </w:tbl>
    <w:p w14:paraId="59156631" w14:textId="77777777" w:rsidR="00201100" w:rsidRPr="00FB54E0" w:rsidRDefault="00201100" w:rsidP="0031133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FE4EA1" w14:textId="77777777" w:rsidR="00311335" w:rsidRDefault="00311335" w:rsidP="0031133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1B2E62" w14:textId="77777777" w:rsidR="00311335" w:rsidRDefault="00311335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6CCF52C5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68A7425B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73A98162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48D5951F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44C69E4D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12B3DA39" w14:textId="77777777" w:rsidR="00336927" w:rsidRDefault="00336927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18C785EA" w14:textId="77777777" w:rsidR="00336927" w:rsidRDefault="00336927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3969273E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12134912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References</w:t>
      </w:r>
    </w:p>
    <w:p w14:paraId="08E6FF53" w14:textId="77777777" w:rsidR="00C95536" w:rsidRPr="00F67E4B" w:rsidRDefault="00C95536" w:rsidP="00C95536">
      <w:pPr>
        <w:jc w:val="both"/>
        <w:rPr>
          <w:rFonts w:ascii="Times New Roman" w:hAnsi="Times New Roman"/>
          <w:sz w:val="24"/>
          <w:szCs w:val="24"/>
        </w:rPr>
      </w:pPr>
      <w:r w:rsidRPr="00F67E4B">
        <w:rPr>
          <w:rFonts w:ascii="Times New Roman" w:hAnsi="Times New Roman"/>
          <w:sz w:val="24"/>
          <w:szCs w:val="24"/>
        </w:rPr>
        <w:t xml:space="preserve">[1] N. </w:t>
      </w:r>
      <w:proofErr w:type="spellStart"/>
      <w:r w:rsidRPr="00F67E4B">
        <w:rPr>
          <w:rFonts w:ascii="Times New Roman" w:hAnsi="Times New Roman"/>
          <w:sz w:val="24"/>
          <w:szCs w:val="24"/>
        </w:rPr>
        <w:t>Izadmehr</w:t>
      </w:r>
      <w:proofErr w:type="spellEnd"/>
      <w:r w:rsidRPr="00F67E4B">
        <w:rPr>
          <w:rFonts w:ascii="Times New Roman" w:hAnsi="Times New Roman"/>
          <w:sz w:val="24"/>
          <w:szCs w:val="24"/>
        </w:rPr>
        <w:t xml:space="preserve">, Y. </w:t>
      </w:r>
      <w:proofErr w:type="spellStart"/>
      <w:r w:rsidRPr="00F67E4B">
        <w:rPr>
          <w:rFonts w:ascii="Times New Roman" w:hAnsi="Times New Roman"/>
          <w:sz w:val="24"/>
          <w:szCs w:val="24"/>
        </w:rPr>
        <w:t>Mansourpanah</w:t>
      </w:r>
      <w:proofErr w:type="spellEnd"/>
      <w:r w:rsidRPr="00F67E4B">
        <w:rPr>
          <w:rFonts w:ascii="Times New Roman" w:hAnsi="Times New Roman"/>
          <w:sz w:val="24"/>
          <w:szCs w:val="24"/>
        </w:rPr>
        <w:t xml:space="preserve">, M. Ulbricht, A. Rahimpour, M.R. </w:t>
      </w:r>
      <w:proofErr w:type="spellStart"/>
      <w:r w:rsidRPr="00F67E4B">
        <w:rPr>
          <w:rFonts w:ascii="Times New Roman" w:hAnsi="Times New Roman"/>
          <w:sz w:val="24"/>
          <w:szCs w:val="24"/>
        </w:rPr>
        <w:t>Omidkhah</w:t>
      </w:r>
      <w:proofErr w:type="spellEnd"/>
      <w:r w:rsidRPr="00F67E4B">
        <w:rPr>
          <w:rFonts w:ascii="Times New Roman" w:hAnsi="Times New Roman"/>
          <w:sz w:val="24"/>
          <w:szCs w:val="24"/>
        </w:rPr>
        <w:t xml:space="preserve">. TETA-anchored graphene oxide enhanced polyamide thin film nanofiltration membrane for water purification; performance and antifouling properties. </w:t>
      </w:r>
      <w:r w:rsidRPr="00F67E4B">
        <w:rPr>
          <w:rFonts w:ascii="Times New Roman" w:hAnsi="Times New Roman"/>
          <w:i/>
          <w:iCs/>
          <w:sz w:val="24"/>
          <w:szCs w:val="24"/>
        </w:rPr>
        <w:t>J Environ Manage</w:t>
      </w:r>
      <w:r w:rsidRPr="00F67E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67E4B">
        <w:rPr>
          <w:rFonts w:ascii="Times New Roman" w:hAnsi="Times New Roman"/>
          <w:sz w:val="24"/>
          <w:szCs w:val="24"/>
        </w:rPr>
        <w:t>2020;276:111299</w:t>
      </w:r>
      <w:proofErr w:type="gramEnd"/>
      <w:r w:rsidRPr="00F67E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67E4B">
        <w:rPr>
          <w:rFonts w:ascii="Times New Roman" w:hAnsi="Times New Roman"/>
          <w:sz w:val="24"/>
          <w:szCs w:val="24"/>
        </w:rPr>
        <w:t>doi:10.1016/j.jenvman</w:t>
      </w:r>
      <w:proofErr w:type="gramEnd"/>
      <w:r w:rsidRPr="00F67E4B">
        <w:rPr>
          <w:rFonts w:ascii="Times New Roman" w:hAnsi="Times New Roman"/>
          <w:sz w:val="24"/>
          <w:szCs w:val="24"/>
        </w:rPr>
        <w:t>.2020.111299</w:t>
      </w:r>
    </w:p>
    <w:p w14:paraId="20DDC714" w14:textId="77777777" w:rsidR="00C95536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</w:p>
    <w:p w14:paraId="772B1F62" w14:textId="77777777" w:rsidR="00C95536" w:rsidRDefault="00C95536" w:rsidP="002A0E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[2] </w:t>
      </w:r>
      <w:r w:rsidRPr="004906A5">
        <w:rPr>
          <w:rFonts w:ascii="Times New Roman" w:hAnsi="Times New Roman"/>
          <w:noProof/>
          <w:sz w:val="24"/>
        </w:rPr>
        <w:t>A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>E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 xml:space="preserve"> Abdelhamid, A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>A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 xml:space="preserve"> El-Sayed, A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>M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 xml:space="preserve"> Khalil. Polysulfone nanofiltration membranes enriched with functionalized graphene oxide for dye removal from wastewater. J Polym Eng. 2020;40(10):833-841. doi:10.1515/polyeng-2020-0141</w:t>
      </w:r>
    </w:p>
    <w:p w14:paraId="4C5FD9A1" w14:textId="77777777" w:rsidR="00C95536" w:rsidRDefault="00C95536" w:rsidP="002A0E1D">
      <w:pPr>
        <w:jc w:val="both"/>
        <w:rPr>
          <w:rFonts w:ascii="Times New Roman" w:hAnsi="Times New Roman"/>
          <w:noProof/>
          <w:sz w:val="24"/>
        </w:rPr>
      </w:pPr>
    </w:p>
    <w:p w14:paraId="142CC60A" w14:textId="77777777" w:rsidR="00C95536" w:rsidRDefault="00C95536" w:rsidP="002A0E1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[3] </w:t>
      </w:r>
      <w:r w:rsidRPr="004906A5">
        <w:rPr>
          <w:rFonts w:ascii="Times New Roman" w:hAnsi="Times New Roman"/>
          <w:noProof/>
          <w:sz w:val="24"/>
        </w:rPr>
        <w:t>H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>F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>M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 xml:space="preserve"> Austria, J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>O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 xml:space="preserve"> Young, O</w:t>
      </w:r>
      <w:r>
        <w:rPr>
          <w:rFonts w:ascii="Times New Roman" w:hAnsi="Times New Roman"/>
          <w:noProof/>
          <w:sz w:val="24"/>
        </w:rPr>
        <w:t>.</w:t>
      </w:r>
      <w:r w:rsidRPr="004906A5">
        <w:rPr>
          <w:rFonts w:ascii="Times New Roman" w:hAnsi="Times New Roman"/>
          <w:noProof/>
          <w:sz w:val="24"/>
        </w:rPr>
        <w:t xml:space="preserve"> Setiawan, </w:t>
      </w:r>
      <w:r>
        <w:rPr>
          <w:rFonts w:ascii="Times New Roman" w:hAnsi="Times New Roman"/>
          <w:noProof/>
          <w:sz w:val="24"/>
        </w:rPr>
        <w:t>T-H. Huang</w:t>
      </w:r>
      <w:r w:rsidRPr="006B3A9F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noProof/>
          <w:sz w:val="24"/>
        </w:rPr>
        <w:t xml:space="preserve"> A.R. Caparanga, K.</w:t>
      </w:r>
      <w:r w:rsidRPr="006B3A9F">
        <w:rPr>
          <w:rFonts w:ascii="Times New Roman" w:hAnsi="Times New Roman"/>
          <w:noProof/>
          <w:sz w:val="24"/>
        </w:rPr>
        <w:t>R</w:t>
      </w:r>
      <w:r>
        <w:rPr>
          <w:rFonts w:ascii="Times New Roman" w:hAnsi="Times New Roman"/>
          <w:noProof/>
          <w:sz w:val="24"/>
        </w:rPr>
        <w:t>.S. Pamintuan, W</w:t>
      </w:r>
      <w:r w:rsidRPr="006B3A9F">
        <w:rPr>
          <w:rFonts w:ascii="Times New Roman" w:hAnsi="Times New Roman"/>
          <w:noProof/>
          <w:sz w:val="24"/>
        </w:rPr>
        <w:t>-S</w:t>
      </w:r>
      <w:r>
        <w:rPr>
          <w:rFonts w:ascii="Times New Roman" w:hAnsi="Times New Roman"/>
          <w:noProof/>
          <w:sz w:val="24"/>
        </w:rPr>
        <w:t>.</w:t>
      </w:r>
      <w:r w:rsidRPr="006B3A9F">
        <w:rPr>
          <w:rFonts w:ascii="Times New Roman" w:hAnsi="Times New Roman"/>
          <w:noProof/>
          <w:sz w:val="24"/>
        </w:rPr>
        <w:t xml:space="preserve"> Hung</w:t>
      </w:r>
      <w:r w:rsidRPr="004906A5">
        <w:rPr>
          <w:rFonts w:ascii="Times New Roman" w:hAnsi="Times New Roman"/>
          <w:noProof/>
          <w:sz w:val="24"/>
        </w:rPr>
        <w:t>. Thin film nanocomposite loose nanofiltration membranes with graphene oxide interlayer for textile wastewater treatment.</w:t>
      </w:r>
      <w:r>
        <w:rPr>
          <w:rFonts w:ascii="Times New Roman" w:hAnsi="Times New Roman"/>
          <w:noProof/>
          <w:sz w:val="24"/>
        </w:rPr>
        <w:t xml:space="preserve"> Sep Purif Technol. 2025;354</w:t>
      </w:r>
      <w:r w:rsidRPr="004906A5">
        <w:rPr>
          <w:rFonts w:ascii="Times New Roman" w:hAnsi="Times New Roman"/>
          <w:noProof/>
          <w:sz w:val="24"/>
        </w:rPr>
        <w:t>:129053. doi:10.1016/j.seppur.2024.129053</w:t>
      </w:r>
    </w:p>
    <w:p w14:paraId="14B62B3A" w14:textId="77777777" w:rsidR="00C95536" w:rsidRDefault="00C95536" w:rsidP="002A0E1D">
      <w:pPr>
        <w:jc w:val="both"/>
        <w:rPr>
          <w:rFonts w:ascii="Times New Roman" w:hAnsi="Times New Roman"/>
          <w:noProof/>
          <w:sz w:val="24"/>
        </w:rPr>
      </w:pPr>
    </w:p>
    <w:p w14:paraId="2BA50F63" w14:textId="77777777" w:rsidR="00C95536" w:rsidRDefault="00C95536" w:rsidP="002A0E1D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[4] </w:t>
      </w:r>
      <w:r>
        <w:rPr>
          <w:rFonts w:ascii="Times New Roman" w:hAnsi="Times New Roman"/>
          <w:noProof/>
          <w:sz w:val="24"/>
          <w:szCs w:val="24"/>
        </w:rPr>
        <w:t xml:space="preserve">H. </w:t>
      </w:r>
      <w:r w:rsidRPr="004D7E3E">
        <w:rPr>
          <w:rFonts w:ascii="Times New Roman" w:hAnsi="Times New Roman"/>
          <w:noProof/>
          <w:sz w:val="24"/>
          <w:szCs w:val="24"/>
        </w:rPr>
        <w:t xml:space="preserve">Abadikhah, </w:t>
      </w:r>
      <w:r>
        <w:rPr>
          <w:rFonts w:ascii="Times New Roman" w:hAnsi="Times New Roman"/>
          <w:noProof/>
          <w:sz w:val="24"/>
          <w:szCs w:val="24"/>
        </w:rPr>
        <w:t>E.N. Kalali</w:t>
      </w:r>
      <w:r w:rsidRPr="004D7E3E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S. </w:t>
      </w:r>
      <w:r w:rsidRPr="004D7E3E">
        <w:rPr>
          <w:rFonts w:ascii="Times New Roman" w:hAnsi="Times New Roman"/>
          <w:noProof/>
          <w:sz w:val="24"/>
          <w:szCs w:val="24"/>
        </w:rPr>
        <w:t xml:space="preserve">Khodi, </w:t>
      </w:r>
      <w:r>
        <w:rPr>
          <w:rFonts w:ascii="Times New Roman" w:hAnsi="Times New Roman"/>
          <w:noProof/>
          <w:sz w:val="24"/>
          <w:szCs w:val="24"/>
        </w:rPr>
        <w:t xml:space="preserve">X. </w:t>
      </w:r>
      <w:r w:rsidRPr="004D7E3E">
        <w:rPr>
          <w:rFonts w:ascii="Times New Roman" w:hAnsi="Times New Roman"/>
          <w:noProof/>
          <w:sz w:val="24"/>
          <w:szCs w:val="24"/>
        </w:rPr>
        <w:t xml:space="preserve">Xu, </w:t>
      </w:r>
      <w:r>
        <w:rPr>
          <w:rFonts w:ascii="Times New Roman" w:hAnsi="Times New Roman"/>
          <w:noProof/>
          <w:sz w:val="24"/>
          <w:szCs w:val="24"/>
        </w:rPr>
        <w:t>S. Agathopoulos</w:t>
      </w:r>
      <w:r w:rsidRPr="004D7E3E">
        <w:rPr>
          <w:rFonts w:ascii="Times New Roman" w:hAnsi="Times New Roman"/>
          <w:noProof/>
          <w:sz w:val="24"/>
          <w:szCs w:val="24"/>
        </w:rPr>
        <w:t xml:space="preserve">. Multifunctional Thin-Film Nanofiltration Membrane Incorporated with Reduced Graphene Oxide@TiO2@Ag Nanocomposites for High Desalination Performance, Dye Retention, and Antibacterial Properties. </w:t>
      </w:r>
      <w:r w:rsidRPr="004D7E3E">
        <w:rPr>
          <w:rFonts w:ascii="Times New Roman" w:hAnsi="Times New Roman"/>
          <w:i/>
          <w:iCs/>
          <w:noProof/>
          <w:sz w:val="24"/>
          <w:szCs w:val="24"/>
        </w:rPr>
        <w:t>ACS Appl Mater Interfaces</w:t>
      </w:r>
      <w:r w:rsidRPr="004D7E3E">
        <w:rPr>
          <w:rFonts w:ascii="Times New Roman" w:hAnsi="Times New Roman"/>
          <w:noProof/>
          <w:sz w:val="24"/>
          <w:szCs w:val="24"/>
        </w:rPr>
        <w:t>. 2019;11(26):23535-23545. doi:10.1021/acsami.9b03557</w:t>
      </w:r>
    </w:p>
    <w:p w14:paraId="764C0F18" w14:textId="77777777" w:rsidR="00C95536" w:rsidRDefault="00C95536" w:rsidP="002A0E1D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5EEC0C85" w14:textId="77777777" w:rsidR="00C95536" w:rsidRPr="005518C2" w:rsidRDefault="00C95536" w:rsidP="002A0E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[5] M.Q. </w:t>
      </w:r>
      <w:r w:rsidRPr="004D7E3E">
        <w:rPr>
          <w:rFonts w:ascii="Times New Roman" w:hAnsi="Times New Roman"/>
          <w:noProof/>
          <w:sz w:val="24"/>
          <w:szCs w:val="24"/>
        </w:rPr>
        <w:t xml:space="preserve">Seah, </w:t>
      </w:r>
      <w:r>
        <w:rPr>
          <w:rFonts w:ascii="Times New Roman" w:hAnsi="Times New Roman"/>
          <w:noProof/>
          <w:sz w:val="24"/>
          <w:szCs w:val="24"/>
        </w:rPr>
        <w:t xml:space="preserve">W.J. </w:t>
      </w:r>
      <w:r w:rsidRPr="004D7E3E">
        <w:rPr>
          <w:rFonts w:ascii="Times New Roman" w:hAnsi="Times New Roman"/>
          <w:noProof/>
          <w:sz w:val="24"/>
          <w:szCs w:val="24"/>
        </w:rPr>
        <w:t xml:space="preserve">Lau, </w:t>
      </w:r>
      <w:r>
        <w:rPr>
          <w:rFonts w:ascii="Times New Roman" w:hAnsi="Times New Roman"/>
          <w:noProof/>
          <w:sz w:val="24"/>
          <w:szCs w:val="24"/>
        </w:rPr>
        <w:t xml:space="preserve">P.S. </w:t>
      </w:r>
      <w:r w:rsidRPr="004D7E3E">
        <w:rPr>
          <w:rFonts w:ascii="Times New Roman" w:hAnsi="Times New Roman"/>
          <w:noProof/>
          <w:sz w:val="24"/>
          <w:szCs w:val="24"/>
        </w:rPr>
        <w:t xml:space="preserve">Goh, </w:t>
      </w:r>
      <w:r>
        <w:rPr>
          <w:rFonts w:ascii="Times New Roman" w:hAnsi="Times New Roman"/>
          <w:noProof/>
          <w:sz w:val="24"/>
          <w:szCs w:val="24"/>
        </w:rPr>
        <w:t xml:space="preserve">A.F. </w:t>
      </w:r>
      <w:r w:rsidRPr="004D7E3E">
        <w:rPr>
          <w:rFonts w:ascii="Times New Roman" w:hAnsi="Times New Roman"/>
          <w:noProof/>
          <w:sz w:val="24"/>
          <w:szCs w:val="24"/>
        </w:rPr>
        <w:t xml:space="preserve">Ismail. Greener synthesis of functionalized-GO incorporated TFN NF membrane for potential recovery of saline water from salt/dye mixed solution. </w:t>
      </w:r>
      <w:r w:rsidRPr="004D7E3E">
        <w:rPr>
          <w:rFonts w:ascii="Times New Roman" w:hAnsi="Times New Roman"/>
          <w:i/>
          <w:iCs/>
          <w:noProof/>
          <w:sz w:val="24"/>
          <w:szCs w:val="24"/>
        </w:rPr>
        <w:t>Desalination</w:t>
      </w:r>
      <w:r>
        <w:rPr>
          <w:rFonts w:ascii="Times New Roman" w:hAnsi="Times New Roman"/>
          <w:noProof/>
          <w:sz w:val="24"/>
          <w:szCs w:val="24"/>
        </w:rPr>
        <w:t>. 2022;523</w:t>
      </w:r>
      <w:r w:rsidRPr="004D7E3E">
        <w:rPr>
          <w:rFonts w:ascii="Times New Roman" w:hAnsi="Times New Roman"/>
          <w:noProof/>
          <w:sz w:val="24"/>
          <w:szCs w:val="24"/>
        </w:rPr>
        <w:t>:115403. doi:10.1016/j.desal.2021.115403</w:t>
      </w:r>
    </w:p>
    <w:p w14:paraId="20A92D73" w14:textId="77777777" w:rsidR="00C95536" w:rsidRDefault="00C95536" w:rsidP="00722660"/>
    <w:p w14:paraId="1541542B" w14:textId="77777777" w:rsidR="00C95536" w:rsidRDefault="00C95536" w:rsidP="0072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</w:t>
      </w:r>
      <w:r w:rsidRPr="00C95536">
        <w:rPr>
          <w:rFonts w:ascii="Times New Roman" w:hAnsi="Times New Roman" w:cs="Times New Roman"/>
          <w:sz w:val="24"/>
          <w:szCs w:val="24"/>
        </w:rPr>
        <w:t xml:space="preserve">J. Zhu, J. Wang, A.A. Uliana, M. Tian, Y. Zhang, Y. Zhang, A. Volodin, K. Simoens, S. Yuan, J. Li, J. Lin, K. </w:t>
      </w:r>
      <w:proofErr w:type="spellStart"/>
      <w:r w:rsidRPr="00C95536">
        <w:rPr>
          <w:rFonts w:ascii="Times New Roman" w:hAnsi="Times New Roman" w:cs="Times New Roman"/>
          <w:sz w:val="24"/>
          <w:szCs w:val="24"/>
        </w:rPr>
        <w:t>Bernaerts</w:t>
      </w:r>
      <w:proofErr w:type="spellEnd"/>
      <w:r w:rsidRPr="00C95536">
        <w:rPr>
          <w:rFonts w:ascii="Times New Roman" w:hAnsi="Times New Roman" w:cs="Times New Roman"/>
          <w:sz w:val="24"/>
          <w:szCs w:val="24"/>
        </w:rPr>
        <w:t>, B. Van der Bruggen. Mussel-Inspired Architecture of High-Flux Loose Nanofiltration Membrane Functionalized with Antibacterial Reduced Graphene Oxide-Copper Nanocomposites. ACS Appl Mater Interfaces. 2017;9(34):28990-29001. doi:10.1021/acsami.7b05930</w:t>
      </w:r>
    </w:p>
    <w:p w14:paraId="0646C2BA" w14:textId="77777777" w:rsidR="00C95536" w:rsidRDefault="00C95536" w:rsidP="00722660">
      <w:pPr>
        <w:rPr>
          <w:rFonts w:ascii="Times New Roman" w:hAnsi="Times New Roman" w:cs="Times New Roman"/>
          <w:sz w:val="24"/>
          <w:szCs w:val="24"/>
        </w:rPr>
      </w:pPr>
    </w:p>
    <w:p w14:paraId="63A90986" w14:textId="77777777" w:rsidR="00F67E4B" w:rsidRPr="00F67E4B" w:rsidRDefault="00C95536" w:rsidP="00F67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[7] </w:t>
      </w:r>
      <w:r w:rsidR="00F67E4B" w:rsidRPr="00F67E4B">
        <w:rPr>
          <w:rFonts w:ascii="Times New Roman" w:hAnsi="Times New Roman" w:cs="Times New Roman"/>
          <w:sz w:val="24"/>
          <w:szCs w:val="24"/>
        </w:rPr>
        <w:t xml:space="preserve">S.R. Mousavi, M. Asghari, N.M. Mahmoodi, I. </w:t>
      </w:r>
      <w:proofErr w:type="spellStart"/>
      <w:r w:rsidR="00F67E4B" w:rsidRPr="00F67E4B">
        <w:rPr>
          <w:rFonts w:ascii="Times New Roman" w:hAnsi="Times New Roman" w:cs="Times New Roman"/>
          <w:sz w:val="24"/>
          <w:szCs w:val="24"/>
        </w:rPr>
        <w:t>Salahshoori</w:t>
      </w:r>
      <w:proofErr w:type="spellEnd"/>
      <w:r w:rsidR="00F67E4B" w:rsidRPr="00F67E4B">
        <w:rPr>
          <w:rFonts w:ascii="Times New Roman" w:hAnsi="Times New Roman" w:cs="Times New Roman"/>
          <w:sz w:val="24"/>
          <w:szCs w:val="24"/>
        </w:rPr>
        <w:t xml:space="preserve">. Water decolorization and antifouling melioration of a novel PEBA1657/PES TFC membrane using chitosan-decorated graphene oxide fillers. J Environ Chem Eng. 2023;11(3):109955. </w:t>
      </w:r>
      <w:proofErr w:type="gramStart"/>
      <w:r w:rsidR="00F67E4B" w:rsidRPr="00F67E4B">
        <w:rPr>
          <w:rFonts w:ascii="Times New Roman" w:hAnsi="Times New Roman" w:cs="Times New Roman"/>
          <w:sz w:val="24"/>
          <w:szCs w:val="24"/>
        </w:rPr>
        <w:t>doi:10.1016/j.jece</w:t>
      </w:r>
      <w:proofErr w:type="gramEnd"/>
      <w:r w:rsidR="00F67E4B" w:rsidRPr="00F67E4B">
        <w:rPr>
          <w:rFonts w:ascii="Times New Roman" w:hAnsi="Times New Roman" w:cs="Times New Roman"/>
          <w:sz w:val="24"/>
          <w:szCs w:val="24"/>
        </w:rPr>
        <w:t>.2023.109955</w:t>
      </w:r>
    </w:p>
    <w:p w14:paraId="66DF3D1C" w14:textId="77777777" w:rsidR="00F67E4B" w:rsidRDefault="00F67E4B" w:rsidP="00722660">
      <w:pPr>
        <w:rPr>
          <w:rFonts w:ascii="Times New Roman" w:hAnsi="Times New Roman" w:cs="Times New Roman"/>
          <w:sz w:val="24"/>
          <w:szCs w:val="24"/>
        </w:rPr>
      </w:pPr>
    </w:p>
    <w:p w14:paraId="1D383670" w14:textId="77777777" w:rsidR="00F67E4B" w:rsidRPr="00C95536" w:rsidRDefault="00F67E4B" w:rsidP="0072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[8] </w:t>
      </w:r>
      <w:r w:rsidRPr="00F67E4B">
        <w:rPr>
          <w:rFonts w:ascii="Times New Roman" w:hAnsi="Times New Roman" w:cs="Times New Roman"/>
          <w:sz w:val="24"/>
          <w:szCs w:val="24"/>
        </w:rPr>
        <w:t xml:space="preserve">X. Zhan, R. Ge, T. Huo, J. Lu, J. Li. Highly permeable PA@GO loose nanofiltration membranes enabled by hierarchical transport channels for efficient dye removal. Chem Eng J. </w:t>
      </w:r>
      <w:proofErr w:type="gramStart"/>
      <w:r w:rsidRPr="00F67E4B">
        <w:rPr>
          <w:rFonts w:ascii="Times New Roman" w:hAnsi="Times New Roman" w:cs="Times New Roman"/>
          <w:sz w:val="24"/>
          <w:szCs w:val="24"/>
        </w:rPr>
        <w:t>2023;476:146831</w:t>
      </w:r>
      <w:proofErr w:type="gramEnd"/>
      <w:r w:rsidRPr="00F67E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E4B">
        <w:rPr>
          <w:rFonts w:ascii="Times New Roman" w:hAnsi="Times New Roman" w:cs="Times New Roman"/>
          <w:sz w:val="24"/>
          <w:szCs w:val="24"/>
        </w:rPr>
        <w:t>doi:10.1016/j.cej</w:t>
      </w:r>
      <w:proofErr w:type="gramEnd"/>
      <w:r w:rsidRPr="00F67E4B">
        <w:rPr>
          <w:rFonts w:ascii="Times New Roman" w:hAnsi="Times New Roman" w:cs="Times New Roman"/>
          <w:sz w:val="24"/>
          <w:szCs w:val="24"/>
        </w:rPr>
        <w:t>.2023.146831</w:t>
      </w:r>
    </w:p>
    <w:sectPr w:rsidR="00F67E4B" w:rsidRPr="00C95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D618C"/>
    <w:multiLevelType w:val="multilevel"/>
    <w:tmpl w:val="E210033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07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NbY0NjM3NDM1MrFU0lEKTi0uzszPAykwqgUATW9KaiwAAAA="/>
  </w:docVars>
  <w:rsids>
    <w:rsidRoot w:val="00AF0324"/>
    <w:rsid w:val="00093886"/>
    <w:rsid w:val="00201100"/>
    <w:rsid w:val="00255BFA"/>
    <w:rsid w:val="00260601"/>
    <w:rsid w:val="0029171B"/>
    <w:rsid w:val="002A0E1D"/>
    <w:rsid w:val="00311335"/>
    <w:rsid w:val="00336927"/>
    <w:rsid w:val="00400A9E"/>
    <w:rsid w:val="005107F9"/>
    <w:rsid w:val="00523686"/>
    <w:rsid w:val="005365FB"/>
    <w:rsid w:val="00645B0F"/>
    <w:rsid w:val="00655264"/>
    <w:rsid w:val="0065615E"/>
    <w:rsid w:val="00664694"/>
    <w:rsid w:val="006C7565"/>
    <w:rsid w:val="006D234C"/>
    <w:rsid w:val="00722660"/>
    <w:rsid w:val="009F6120"/>
    <w:rsid w:val="00AB79A1"/>
    <w:rsid w:val="00AF0324"/>
    <w:rsid w:val="00B71F1D"/>
    <w:rsid w:val="00BC03A0"/>
    <w:rsid w:val="00C95536"/>
    <w:rsid w:val="00CF786F"/>
    <w:rsid w:val="00D51E4F"/>
    <w:rsid w:val="00D840B9"/>
    <w:rsid w:val="00DD4D1F"/>
    <w:rsid w:val="00E5312C"/>
    <w:rsid w:val="00EC6D9B"/>
    <w:rsid w:val="00F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2FA87"/>
  <w15:chartTrackingRefBased/>
  <w15:docId w15:val="{797E880C-19EF-452C-A5A2-96BBBF13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Francesca Brentegani</cp:lastModifiedBy>
  <cp:revision>7</cp:revision>
  <dcterms:created xsi:type="dcterms:W3CDTF">2025-03-24T18:52:00Z</dcterms:created>
  <dcterms:modified xsi:type="dcterms:W3CDTF">2025-05-09T07:23:00Z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d80ed4609faad6dbf654757ec207f0cb9410953bb6c2b4ad2cba10c80d4e4fab</vt:lpwstr>
  </property>
</Properties>
</file>