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928F9" w14:textId="77777777" w:rsidR="00041CF5" w:rsidRPr="00041CF5" w:rsidRDefault="00041CF5" w:rsidP="00041CF5">
      <w:pPr>
        <w:spacing w:before="0" w:after="160" w:line="259" w:lineRule="auto"/>
        <w:rPr>
          <w:rFonts w:eastAsia="Aptos" w:cs="Times New Roman"/>
          <w:noProof/>
          <w:kern w:val="2"/>
          <w:szCs w:val="24"/>
          <w:lang w:val="hr-HR"/>
          <w14:ligatures w14:val="standardContextual"/>
        </w:rPr>
      </w:pPr>
      <w:r w:rsidRPr="00041CF5">
        <w:rPr>
          <w:rFonts w:eastAsia="Aptos" w:cs="Times New Roman"/>
          <w:b/>
          <w:bCs/>
          <w:noProof/>
          <w:kern w:val="2"/>
          <w:szCs w:val="24"/>
          <w:lang w:val="hr-HR"/>
          <w14:ligatures w14:val="standardContextual"/>
        </w:rPr>
        <w:t>Table 1.</w:t>
      </w:r>
      <w:r w:rsidRPr="00041CF5">
        <w:rPr>
          <w:rFonts w:eastAsia="Aptos" w:cs="Times New Roman"/>
          <w:noProof/>
          <w:kern w:val="2"/>
          <w:szCs w:val="24"/>
          <w:lang w:val="hr-HR"/>
          <w14:ligatures w14:val="standardContextual"/>
        </w:rPr>
        <w:t xml:space="preserve"> The locations of sampled </w:t>
      </w:r>
      <w:r w:rsidRPr="00041CF5">
        <w:rPr>
          <w:rFonts w:eastAsia="Aptos" w:cs="Times New Roman"/>
          <w:i/>
          <w:iCs/>
          <w:noProof/>
          <w:kern w:val="2"/>
          <w:szCs w:val="24"/>
          <w:lang w:val="hr-HR"/>
          <w14:ligatures w14:val="standardContextual"/>
        </w:rPr>
        <w:t>Chouardia litardierei</w:t>
      </w:r>
      <w:r w:rsidRPr="00041CF5">
        <w:rPr>
          <w:rFonts w:eastAsia="Aptos" w:cs="Times New Roman"/>
          <w:noProof/>
          <w:kern w:val="2"/>
          <w:szCs w:val="24"/>
          <w:lang w:val="hr-HR"/>
          <w14:ligatures w14:val="standardContextual"/>
        </w:rPr>
        <w:t xml:space="preserve"> populations and their corresponding habitat types.</w:t>
      </w:r>
    </w:p>
    <w:tbl>
      <w:tblPr>
        <w:tblStyle w:val="TableGrid1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1292"/>
        <w:gridCol w:w="1384"/>
        <w:gridCol w:w="1531"/>
        <w:gridCol w:w="2214"/>
      </w:tblGrid>
      <w:tr w:rsidR="00041CF5" w:rsidRPr="00041CF5" w14:paraId="1FE4E728" w14:textId="77777777" w:rsidTr="00041CF5">
        <w:trPr>
          <w:trHeight w:val="4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05A8DA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b/>
                <w:bCs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b/>
                <w:bCs/>
                <w:noProof/>
                <w:sz w:val="22"/>
                <w:lang w:val="hr-HR"/>
              </w:rPr>
              <w:t>Population/Location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2BAF94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b/>
                <w:bCs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b/>
                <w:bCs/>
                <w:noProof/>
                <w:sz w:val="22"/>
                <w:lang w:val="hr-HR"/>
              </w:rPr>
              <w:t>Country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FB8853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b/>
                <w:bCs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b/>
                <w:bCs/>
                <w:noProof/>
                <w:sz w:val="22"/>
                <w:lang w:val="hr-HR"/>
              </w:rPr>
              <w:t>Latitude (N)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A99D89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b/>
                <w:bCs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b/>
                <w:bCs/>
                <w:noProof/>
                <w:sz w:val="22"/>
                <w:lang w:val="hr-HR"/>
              </w:rPr>
              <w:t>Longitude (E)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0D7240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b/>
                <w:bCs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b/>
                <w:bCs/>
                <w:noProof/>
                <w:sz w:val="22"/>
                <w:lang w:val="hr-HR"/>
              </w:rPr>
              <w:t>Habitat Type</w:t>
            </w:r>
          </w:p>
        </w:tc>
      </w:tr>
      <w:tr w:rsidR="00041CF5" w:rsidRPr="00041CF5" w14:paraId="4A2EF66F" w14:textId="77777777" w:rsidTr="00041CF5">
        <w:trPr>
          <w:trHeight w:val="454"/>
        </w:trPr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B849E35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Bjelopolje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9B62555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Croatia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BC2EBB1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44.693754°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FD8DFE1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15.773682°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E11C13C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Meadow – karst poljes</w:t>
            </w:r>
          </w:p>
        </w:tc>
      </w:tr>
      <w:tr w:rsidR="00041CF5" w:rsidRPr="00041CF5" w14:paraId="17CE5FE0" w14:textId="77777777" w:rsidTr="00041CF5">
        <w:trPr>
          <w:trHeight w:val="454"/>
        </w:trPr>
        <w:tc>
          <w:tcPr>
            <w:tcW w:w="0" w:type="auto"/>
            <w:vAlign w:val="bottom"/>
          </w:tcPr>
          <w:p w14:paraId="06B0DFC9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Cetina (Paško polje)</w:t>
            </w:r>
          </w:p>
        </w:tc>
        <w:tc>
          <w:tcPr>
            <w:tcW w:w="0" w:type="auto"/>
            <w:vAlign w:val="bottom"/>
          </w:tcPr>
          <w:p w14:paraId="4A85E53B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Croatia</w:t>
            </w:r>
          </w:p>
        </w:tc>
        <w:tc>
          <w:tcPr>
            <w:tcW w:w="0" w:type="auto"/>
            <w:vAlign w:val="bottom"/>
          </w:tcPr>
          <w:p w14:paraId="0DB7DFA7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43.940922°</w:t>
            </w:r>
          </w:p>
        </w:tc>
        <w:tc>
          <w:tcPr>
            <w:tcW w:w="0" w:type="auto"/>
            <w:vAlign w:val="bottom"/>
          </w:tcPr>
          <w:p w14:paraId="620BCDA0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16.436367°</w:t>
            </w:r>
          </w:p>
        </w:tc>
        <w:tc>
          <w:tcPr>
            <w:tcW w:w="0" w:type="auto"/>
            <w:vAlign w:val="bottom"/>
          </w:tcPr>
          <w:p w14:paraId="79DC69A9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Meadow – karst poljes</w:t>
            </w:r>
          </w:p>
        </w:tc>
      </w:tr>
      <w:tr w:rsidR="00041CF5" w:rsidRPr="00041CF5" w14:paraId="741CAF1F" w14:textId="77777777" w:rsidTr="00041CF5">
        <w:trPr>
          <w:trHeight w:val="454"/>
        </w:trPr>
        <w:tc>
          <w:tcPr>
            <w:tcW w:w="0" w:type="auto"/>
            <w:vAlign w:val="bottom"/>
          </w:tcPr>
          <w:p w14:paraId="6340C201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Budoške Bare</w:t>
            </w:r>
          </w:p>
        </w:tc>
        <w:tc>
          <w:tcPr>
            <w:tcW w:w="0" w:type="auto"/>
            <w:vAlign w:val="bottom"/>
          </w:tcPr>
          <w:p w14:paraId="465F91F4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Montenegro</w:t>
            </w:r>
          </w:p>
        </w:tc>
        <w:tc>
          <w:tcPr>
            <w:tcW w:w="0" w:type="auto"/>
            <w:vAlign w:val="bottom"/>
          </w:tcPr>
          <w:p w14:paraId="5B6F2591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42.743747°</w:t>
            </w:r>
          </w:p>
        </w:tc>
        <w:tc>
          <w:tcPr>
            <w:tcW w:w="0" w:type="auto"/>
            <w:vAlign w:val="bottom"/>
          </w:tcPr>
          <w:p w14:paraId="5201030B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18.926361°</w:t>
            </w:r>
          </w:p>
        </w:tc>
        <w:tc>
          <w:tcPr>
            <w:tcW w:w="0" w:type="auto"/>
            <w:vAlign w:val="bottom"/>
          </w:tcPr>
          <w:p w14:paraId="0BDE8EE5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Meadow – karst poljes</w:t>
            </w:r>
          </w:p>
        </w:tc>
      </w:tr>
      <w:tr w:rsidR="00041CF5" w:rsidRPr="00041CF5" w14:paraId="03718823" w14:textId="77777777" w:rsidTr="00041CF5">
        <w:trPr>
          <w:trHeight w:val="454"/>
        </w:trPr>
        <w:tc>
          <w:tcPr>
            <w:tcW w:w="0" w:type="auto"/>
            <w:vAlign w:val="bottom"/>
          </w:tcPr>
          <w:p w14:paraId="0B77207E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Pag (Kolansko blato)</w:t>
            </w:r>
          </w:p>
        </w:tc>
        <w:tc>
          <w:tcPr>
            <w:tcW w:w="0" w:type="auto"/>
            <w:vAlign w:val="bottom"/>
          </w:tcPr>
          <w:p w14:paraId="7426285C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Croatia</w:t>
            </w:r>
          </w:p>
        </w:tc>
        <w:tc>
          <w:tcPr>
            <w:tcW w:w="0" w:type="auto"/>
            <w:vAlign w:val="bottom"/>
          </w:tcPr>
          <w:p w14:paraId="76E7402A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44.514886°</w:t>
            </w:r>
          </w:p>
        </w:tc>
        <w:tc>
          <w:tcPr>
            <w:tcW w:w="0" w:type="auto"/>
            <w:vAlign w:val="bottom"/>
          </w:tcPr>
          <w:p w14:paraId="20957715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14.919922°</w:t>
            </w:r>
          </w:p>
        </w:tc>
        <w:tc>
          <w:tcPr>
            <w:tcW w:w="0" w:type="auto"/>
            <w:vAlign w:val="bottom"/>
          </w:tcPr>
          <w:p w14:paraId="210622CB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Seashore - grassland</w:t>
            </w:r>
          </w:p>
        </w:tc>
      </w:tr>
      <w:tr w:rsidR="00041CF5" w:rsidRPr="00041CF5" w14:paraId="48248D8C" w14:textId="77777777" w:rsidTr="00041CF5">
        <w:trPr>
          <w:trHeight w:val="454"/>
        </w:trPr>
        <w:tc>
          <w:tcPr>
            <w:tcW w:w="0" w:type="auto"/>
            <w:vAlign w:val="bottom"/>
          </w:tcPr>
          <w:p w14:paraId="358057A5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Nin</w:t>
            </w:r>
          </w:p>
        </w:tc>
        <w:tc>
          <w:tcPr>
            <w:tcW w:w="0" w:type="auto"/>
            <w:vAlign w:val="bottom"/>
          </w:tcPr>
          <w:p w14:paraId="17AF1FDF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Croatia</w:t>
            </w:r>
          </w:p>
        </w:tc>
        <w:tc>
          <w:tcPr>
            <w:tcW w:w="0" w:type="auto"/>
            <w:vAlign w:val="bottom"/>
          </w:tcPr>
          <w:p w14:paraId="34667A11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44.249564°</w:t>
            </w:r>
          </w:p>
        </w:tc>
        <w:tc>
          <w:tcPr>
            <w:tcW w:w="0" w:type="auto"/>
            <w:vAlign w:val="bottom"/>
          </w:tcPr>
          <w:p w14:paraId="5A659FA9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15.172015°</w:t>
            </w:r>
          </w:p>
        </w:tc>
        <w:tc>
          <w:tcPr>
            <w:tcW w:w="0" w:type="auto"/>
            <w:vAlign w:val="bottom"/>
          </w:tcPr>
          <w:p w14:paraId="07AB0D29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Seashore - grassland</w:t>
            </w:r>
          </w:p>
        </w:tc>
      </w:tr>
      <w:tr w:rsidR="00041CF5" w:rsidRPr="00041CF5" w14:paraId="22BB22A6" w14:textId="77777777" w:rsidTr="00041CF5">
        <w:trPr>
          <w:trHeight w:val="454"/>
        </w:trPr>
        <w:tc>
          <w:tcPr>
            <w:tcW w:w="0" w:type="auto"/>
            <w:vAlign w:val="bottom"/>
          </w:tcPr>
          <w:p w14:paraId="3D5721C8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Vrana Lake</w:t>
            </w:r>
          </w:p>
        </w:tc>
        <w:tc>
          <w:tcPr>
            <w:tcW w:w="0" w:type="auto"/>
            <w:vAlign w:val="bottom"/>
          </w:tcPr>
          <w:p w14:paraId="52B7BB0A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Croatia</w:t>
            </w:r>
          </w:p>
        </w:tc>
        <w:tc>
          <w:tcPr>
            <w:tcW w:w="0" w:type="auto"/>
            <w:vAlign w:val="bottom"/>
          </w:tcPr>
          <w:p w14:paraId="6D8F501D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43.937292°</w:t>
            </w:r>
          </w:p>
        </w:tc>
        <w:tc>
          <w:tcPr>
            <w:tcW w:w="0" w:type="auto"/>
            <w:vAlign w:val="bottom"/>
          </w:tcPr>
          <w:p w14:paraId="2E014E70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15.514689°</w:t>
            </w:r>
          </w:p>
        </w:tc>
        <w:tc>
          <w:tcPr>
            <w:tcW w:w="0" w:type="auto"/>
            <w:vAlign w:val="bottom"/>
          </w:tcPr>
          <w:p w14:paraId="032AF9BB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Seashore - grassland</w:t>
            </w:r>
          </w:p>
        </w:tc>
      </w:tr>
      <w:tr w:rsidR="00041CF5" w:rsidRPr="00041CF5" w14:paraId="1A54B98B" w14:textId="77777777" w:rsidTr="00041CF5">
        <w:trPr>
          <w:trHeight w:val="454"/>
        </w:trPr>
        <w:tc>
          <w:tcPr>
            <w:tcW w:w="0" w:type="auto"/>
            <w:vAlign w:val="bottom"/>
          </w:tcPr>
          <w:p w14:paraId="002CF821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Lovćen</w:t>
            </w:r>
          </w:p>
        </w:tc>
        <w:tc>
          <w:tcPr>
            <w:tcW w:w="0" w:type="auto"/>
            <w:vAlign w:val="bottom"/>
          </w:tcPr>
          <w:p w14:paraId="5837A87C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Montenegro</w:t>
            </w:r>
          </w:p>
        </w:tc>
        <w:tc>
          <w:tcPr>
            <w:tcW w:w="0" w:type="auto"/>
            <w:vAlign w:val="bottom"/>
          </w:tcPr>
          <w:p w14:paraId="6A47741D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42.377169°</w:t>
            </w:r>
          </w:p>
        </w:tc>
        <w:tc>
          <w:tcPr>
            <w:tcW w:w="0" w:type="auto"/>
            <w:vAlign w:val="bottom"/>
          </w:tcPr>
          <w:p w14:paraId="523E674F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18.843117°</w:t>
            </w:r>
          </w:p>
        </w:tc>
        <w:tc>
          <w:tcPr>
            <w:tcW w:w="0" w:type="auto"/>
            <w:vAlign w:val="bottom"/>
          </w:tcPr>
          <w:p w14:paraId="3F0E1552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Dolomite - bedrock</w:t>
            </w:r>
          </w:p>
        </w:tc>
      </w:tr>
      <w:tr w:rsidR="00041CF5" w:rsidRPr="00041CF5" w14:paraId="6982F51B" w14:textId="77777777" w:rsidTr="00041CF5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F5EB94D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Skadar Lake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FF79478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Montenegro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8077CBC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42.326486°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62491A87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19.069464°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98B8BE7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Dolomite - bedrock</w:t>
            </w:r>
          </w:p>
        </w:tc>
      </w:tr>
      <w:tr w:rsidR="00041CF5" w:rsidRPr="00041CF5" w14:paraId="191C3DCC" w14:textId="77777777" w:rsidTr="00041CF5">
        <w:trPr>
          <w:trHeight w:val="4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0204FE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Pandurica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866B99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Montenegro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DAB8ED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42.721628°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F54EF6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18.962442°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E31EA9" w14:textId="77777777" w:rsidR="00041CF5" w:rsidRPr="00041CF5" w:rsidRDefault="00041CF5" w:rsidP="00041CF5">
            <w:pPr>
              <w:spacing w:before="0" w:after="0" w:line="360" w:lineRule="auto"/>
              <w:jc w:val="center"/>
              <w:rPr>
                <w:rFonts w:eastAsia="Aptos" w:cs="Times New Roman"/>
                <w:noProof/>
                <w:sz w:val="22"/>
                <w:lang w:val="hr-HR"/>
              </w:rPr>
            </w:pPr>
            <w:r w:rsidRPr="00041CF5">
              <w:rPr>
                <w:rFonts w:eastAsia="Aptos" w:cs="Times New Roman"/>
                <w:noProof/>
                <w:sz w:val="22"/>
                <w:lang w:val="hr-HR"/>
              </w:rPr>
              <w:t>Dolomite - bedrock</w:t>
            </w:r>
          </w:p>
        </w:tc>
      </w:tr>
    </w:tbl>
    <w:p w14:paraId="6B7B6D16" w14:textId="77777777" w:rsidR="00041CF5" w:rsidRPr="00041CF5" w:rsidRDefault="00041CF5" w:rsidP="00041CF5">
      <w:pPr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58F1AED1" w14:textId="77777777" w:rsidR="00DE23E8" w:rsidRPr="00041CF5" w:rsidRDefault="00DE23E8" w:rsidP="00041CF5"/>
    <w:sectPr w:rsidR="00DE23E8" w:rsidRPr="00041CF5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8E0A5" w14:textId="77777777" w:rsidR="00FC1C34" w:rsidRDefault="00FC1C34" w:rsidP="00117666">
      <w:pPr>
        <w:spacing w:after="0"/>
      </w:pPr>
      <w:r>
        <w:separator/>
      </w:r>
    </w:p>
  </w:endnote>
  <w:endnote w:type="continuationSeparator" w:id="0">
    <w:p w14:paraId="0858F00E" w14:textId="77777777" w:rsidR="00FC1C34" w:rsidRDefault="00FC1C3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041CF5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041CF5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041CF5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041CF5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2B4A57" w:rsidRPr="00041CF5">
                            <w:rPr>
                              <w:noProof/>
                              <w:color w:val="000000"/>
                              <w:szCs w:val="40"/>
                            </w:rPr>
                            <w:t>2</w:t>
                          </w:r>
                          <w:r w:rsidRPr="00041CF5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041CF5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041CF5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041CF5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041CF5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2B4A57" w:rsidRPr="00041CF5">
                      <w:rPr>
                        <w:noProof/>
                        <w:color w:val="000000"/>
                        <w:szCs w:val="40"/>
                      </w:rPr>
                      <w:t>2</w:t>
                    </w:r>
                    <w:r w:rsidRPr="00041CF5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041CF5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041CF5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041CF5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041CF5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994A3D" w:rsidRPr="00041CF5">
                            <w:rPr>
                              <w:noProof/>
                              <w:color w:val="000000"/>
                              <w:szCs w:val="40"/>
                            </w:rPr>
                            <w:t>3</w:t>
                          </w:r>
                          <w:r w:rsidRPr="00041CF5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041CF5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041CF5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041CF5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041CF5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994A3D" w:rsidRPr="00041CF5">
                      <w:rPr>
                        <w:noProof/>
                        <w:color w:val="000000"/>
                        <w:szCs w:val="40"/>
                      </w:rPr>
                      <w:t>3</w:t>
                    </w:r>
                    <w:r w:rsidRPr="00041CF5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B8FBF" w14:textId="77777777" w:rsidR="00FC1C34" w:rsidRDefault="00FC1C34" w:rsidP="00117666">
      <w:pPr>
        <w:spacing w:after="0"/>
      </w:pPr>
      <w:r>
        <w:separator/>
      </w:r>
    </w:p>
  </w:footnote>
  <w:footnote w:type="continuationSeparator" w:id="0">
    <w:p w14:paraId="1972D9B3" w14:textId="77777777" w:rsidR="00FC1C34" w:rsidRDefault="00FC1C3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000000" w:rsidRDefault="0093429D" w:rsidP="0093429D">
    <w:r w:rsidRPr="00041CF5">
      <w:rPr>
        <w:b/>
        <w:noProof/>
        <w:color w:val="A6A6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0MTQ1NjU2MjSyNDdW0lEKTi0uzszPAykwrAUApd1KcywAAAA="/>
  </w:docVars>
  <w:rsids>
    <w:rsidRoot w:val="00803D24"/>
    <w:rsid w:val="0001436A"/>
    <w:rsid w:val="00034304"/>
    <w:rsid w:val="00035434"/>
    <w:rsid w:val="00041CF5"/>
    <w:rsid w:val="00052A14"/>
    <w:rsid w:val="00077D53"/>
    <w:rsid w:val="00105FD9"/>
    <w:rsid w:val="00117666"/>
    <w:rsid w:val="00130BBB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555A4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B4A99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C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041CF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93</Words>
  <Characters>672</Characters>
  <Application>Microsoft Office Word</Application>
  <DocSecurity>0</DocSecurity>
  <Lines>56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Sara Laura Šarančić</cp:lastModifiedBy>
  <cp:revision>2</cp:revision>
  <cp:lastPrinted>2013-10-03T12:51:00Z</cp:lastPrinted>
  <dcterms:created xsi:type="dcterms:W3CDTF">2025-02-04T11:23:00Z</dcterms:created>
  <dcterms:modified xsi:type="dcterms:W3CDTF">2025-02-04T11:23:00Z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4a4c2961d8b07b4bb23539a8de37fc817e53ebb1d52e7b1d588c3c0acb102bea</vt:lpwstr>
  </property>
</Properties>
</file>