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8D4A" w14:textId="77777777" w:rsidR="00295A44" w:rsidRPr="003B2708" w:rsidRDefault="00295A44" w:rsidP="00295A44">
      <w:pPr>
        <w:pStyle w:val="PSHeading1"/>
        <w:rPr>
          <w:lang w:val="en-US"/>
        </w:rPr>
      </w:pPr>
      <w:r w:rsidRPr="003B2708">
        <w:rPr>
          <w:lang w:val="en-US"/>
        </w:rPr>
        <w:t>SUPPLEMENTARY MATERIAL</w:t>
      </w:r>
      <w:r>
        <w:rPr>
          <w:lang w:val="en-US"/>
        </w:rPr>
        <w:t xml:space="preserve"> </w:t>
      </w:r>
    </w:p>
    <w:p w14:paraId="18652155" w14:textId="77777777" w:rsidR="00295A44" w:rsidRPr="00BB4416" w:rsidRDefault="00295A44" w:rsidP="00295A44">
      <w:pPr>
        <w:pStyle w:val="PSTextX1space"/>
      </w:pPr>
    </w:p>
    <w:p w14:paraId="63863142" w14:textId="0556EFC3" w:rsidR="009B56AA" w:rsidRDefault="00204147" w:rsidP="00027325">
      <w:pPr>
        <w:pStyle w:val="PSTextX1space"/>
        <w:rPr>
          <w:rFonts w:ascii="Times New Roman" w:hAnsi="Times New Roman" w:cs="Times New Roman"/>
        </w:rPr>
      </w:pPr>
      <w:r>
        <w:rPr>
          <w:b/>
          <w:bCs/>
          <w:noProof/>
          <w:lang w:val="en-US"/>
        </w:rPr>
        <w:drawing>
          <wp:inline distT="0" distB="0" distL="0" distR="0" wp14:anchorId="7338B965" wp14:editId="538439DE">
            <wp:extent cx="6208395" cy="2910920"/>
            <wp:effectExtent l="0" t="0" r="1905" b="3810"/>
            <wp:docPr id="1089053640" name="Picture 4" descr="A diagram of a health care proced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53640" name="Picture 4" descr="A diagram of a health care procedu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9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330D" w14:textId="45203225" w:rsidR="00204147" w:rsidRDefault="00204147">
      <w:pPr>
        <w:spacing w:before="0" w:after="200" w:line="276" w:lineRule="auto"/>
        <w:rPr>
          <w:rFonts w:eastAsia="MS Mincho" w:cs="Times New Roman"/>
          <w:sz w:val="22"/>
          <w:lang w:val="en-AU" w:eastAsia="en-AU"/>
        </w:rPr>
      </w:pPr>
      <w:r>
        <w:rPr>
          <w:rFonts w:cs="Times New Roman"/>
        </w:rPr>
        <w:br w:type="page"/>
      </w:r>
    </w:p>
    <w:p w14:paraId="63650356" w14:textId="1DF3E947" w:rsidR="007873DE" w:rsidRPr="000B5B30" w:rsidRDefault="007873DE" w:rsidP="007873DE">
      <w:pPr>
        <w:pStyle w:val="PStextX2space"/>
        <w:spacing w:line="240" w:lineRule="auto"/>
        <w:rPr>
          <w:rFonts w:asciiTheme="majorBidi" w:hAnsiTheme="majorBidi" w:cstheme="majorBidi"/>
          <w:b/>
          <w:bCs/>
          <w:lang w:eastAsia="ja-JP"/>
        </w:rPr>
      </w:pPr>
      <w:bookmarkStart w:id="0" w:name="_Hlk125173760"/>
      <w:r w:rsidRPr="000B5B30">
        <w:rPr>
          <w:rFonts w:asciiTheme="majorBidi" w:hAnsiTheme="majorBidi" w:cstheme="majorBidi"/>
          <w:b/>
          <w:bCs/>
          <w:caps/>
        </w:rPr>
        <w:lastRenderedPageBreak/>
        <w:t>SUPPLEMENTARY Table 1</w:t>
      </w:r>
      <w:bookmarkEnd w:id="0"/>
      <w:r w:rsidR="000B5B30">
        <w:rPr>
          <w:rFonts w:asciiTheme="majorBidi" w:hAnsiTheme="majorBidi" w:cstheme="majorBidi"/>
        </w:rPr>
        <w:t xml:space="preserve"> </w:t>
      </w:r>
      <w:r w:rsidRPr="000B5B30">
        <w:rPr>
          <w:rFonts w:asciiTheme="majorBidi" w:hAnsiTheme="majorBidi" w:cstheme="majorBidi"/>
          <w:b/>
          <w:bCs/>
          <w:lang w:eastAsia="ja-JP"/>
        </w:rPr>
        <w:t>Classification of drugs prescribed for</w:t>
      </w:r>
      <w:r w:rsidR="00E16BED">
        <w:rPr>
          <w:rFonts w:asciiTheme="majorBidi" w:hAnsiTheme="majorBidi" w:cstheme="majorBidi"/>
          <w:b/>
          <w:bCs/>
          <w:lang w:eastAsia="ja-JP"/>
        </w:rPr>
        <w:t xml:space="preserve"> PD</w:t>
      </w:r>
    </w:p>
    <w:p w14:paraId="353DD355" w14:textId="77777777" w:rsidR="007873DE" w:rsidRPr="000B5B30" w:rsidRDefault="007873DE" w:rsidP="007873DE">
      <w:pPr>
        <w:pStyle w:val="PStextX2space"/>
        <w:spacing w:line="240" w:lineRule="auto"/>
        <w:rPr>
          <w:rFonts w:asciiTheme="majorBidi" w:hAnsiTheme="majorBidi" w:cstheme="majorBidi"/>
          <w:lang w:eastAsia="ja-JP"/>
        </w:rPr>
      </w:pPr>
    </w:p>
    <w:tbl>
      <w:tblPr>
        <w:tblW w:w="8931" w:type="dxa"/>
        <w:tblLayout w:type="fixed"/>
        <w:tblLook w:val="01E0" w:firstRow="1" w:lastRow="1" w:firstColumn="1" w:lastColumn="1" w:noHBand="0" w:noVBand="0"/>
      </w:tblPr>
      <w:tblGrid>
        <w:gridCol w:w="3969"/>
        <w:gridCol w:w="3544"/>
        <w:gridCol w:w="1418"/>
      </w:tblGrid>
      <w:tr w:rsidR="007873DE" w:rsidRPr="000B5B30" w14:paraId="3AFA7D27" w14:textId="77777777" w:rsidTr="000B5B30">
        <w:trPr>
          <w:tblHeader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13C99" w14:textId="77777777" w:rsidR="007873DE" w:rsidRPr="000B5B30" w:rsidRDefault="007873DE" w:rsidP="000B5B30">
            <w:pPr>
              <w:pStyle w:val="PSTextX1space"/>
              <w:rPr>
                <w:rFonts w:asciiTheme="majorBidi" w:hAnsiTheme="majorBidi" w:cstheme="majorBidi"/>
                <w:b/>
                <w:bCs/>
              </w:rPr>
            </w:pPr>
            <w:r w:rsidRPr="000B5B30">
              <w:rPr>
                <w:rFonts w:asciiTheme="majorBidi" w:hAnsiTheme="majorBidi" w:cstheme="majorBidi"/>
                <w:b/>
                <w:bCs/>
              </w:rPr>
              <w:t>Drug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E6F75" w14:textId="77777777" w:rsidR="007873DE" w:rsidRPr="000B5B30" w:rsidRDefault="007873DE" w:rsidP="000B5B30">
            <w:pPr>
              <w:pStyle w:val="PSTextX1space"/>
              <w:rPr>
                <w:rFonts w:asciiTheme="majorBidi" w:hAnsiTheme="majorBidi" w:cstheme="majorBidi"/>
                <w:b/>
                <w:bCs/>
              </w:rPr>
            </w:pPr>
            <w:r w:rsidRPr="000B5B30">
              <w:rPr>
                <w:rFonts w:asciiTheme="majorBidi" w:eastAsia="Times New Roman" w:hAnsiTheme="majorBidi" w:cstheme="majorBidi"/>
                <w:b/>
                <w:bCs/>
                <w:lang w:val="en-US" w:eastAsia="ja-JP"/>
              </w:rPr>
              <w:t>Receipt code from computerized processing system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6A5FB" w14:textId="77777777" w:rsidR="007873DE" w:rsidRPr="000B5B30" w:rsidRDefault="007873DE" w:rsidP="000B5B30">
            <w:pPr>
              <w:pStyle w:val="PSTextX1space"/>
              <w:rPr>
                <w:rFonts w:asciiTheme="majorBidi" w:hAnsiTheme="majorBidi" w:cstheme="majorBidi"/>
                <w:b/>
                <w:bCs/>
              </w:rPr>
            </w:pPr>
            <w:r w:rsidRPr="000B5B30">
              <w:rPr>
                <w:rFonts w:asciiTheme="majorBidi" w:hAnsiTheme="majorBidi" w:cstheme="majorBidi"/>
                <w:b/>
                <w:bCs/>
              </w:rPr>
              <w:t>ATC code</w:t>
            </w:r>
          </w:p>
        </w:tc>
      </w:tr>
      <w:tr w:rsidR="007873DE" w:rsidRPr="000B5B30" w14:paraId="07B66330" w14:textId="77777777" w:rsidTr="00871849">
        <w:tc>
          <w:tcPr>
            <w:tcW w:w="3969" w:type="dxa"/>
            <w:vMerge w:val="restart"/>
            <w:shd w:val="clear" w:color="auto" w:fill="auto"/>
          </w:tcPr>
          <w:p w14:paraId="36A01B62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Levodopa</w:t>
            </w:r>
            <w:r w:rsidRPr="000B5B30">
              <w:rPr>
                <w:rFonts w:asciiTheme="majorBidi" w:hAnsiTheme="majorBidi" w:cstheme="majorBidi"/>
                <w:lang w:eastAsia="ja-JP"/>
              </w:rPr>
              <w:t xml:space="preserve"> </w:t>
            </w:r>
          </w:p>
          <w:p w14:paraId="37474CC1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Levodopa</w:t>
            </w:r>
          </w:p>
          <w:p w14:paraId="45584CE6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 xml:space="preserve">Levodopa carbidopa hydrate </w:t>
            </w:r>
          </w:p>
          <w:p w14:paraId="678AE3A7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 xml:space="preserve">Levodopa </w:t>
            </w:r>
            <w:proofErr w:type="spellStart"/>
            <w:r w:rsidRPr="000B5B30">
              <w:rPr>
                <w:rFonts w:asciiTheme="majorBidi" w:hAnsiTheme="majorBidi" w:cstheme="majorBidi"/>
              </w:rPr>
              <w:t>benserazide</w:t>
            </w:r>
            <w:proofErr w:type="spellEnd"/>
            <w:r w:rsidRPr="000B5B30">
              <w:rPr>
                <w:rFonts w:asciiTheme="majorBidi" w:hAnsiTheme="majorBidi" w:cstheme="majorBidi"/>
              </w:rPr>
              <w:t xml:space="preserve"> hydrochloride</w:t>
            </w:r>
          </w:p>
          <w:p w14:paraId="564C5E2D" w14:textId="595C91F8" w:rsidR="007873DE" w:rsidRPr="000B5B30" w:rsidRDefault="007873DE" w:rsidP="00871849">
            <w:pPr>
              <w:pStyle w:val="PSTextX1space"/>
              <w:ind w:left="166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Levodopa carbidopa hydrate entacapone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5BC63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620006042, 620006043, 620008660, 620008661, 620008662, 620008889, 620008890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D90C37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N04BA01</w:t>
            </w:r>
          </w:p>
        </w:tc>
      </w:tr>
      <w:tr w:rsidR="007873DE" w:rsidRPr="000B5B30" w14:paraId="28AA772C" w14:textId="77777777" w:rsidTr="00871849">
        <w:tc>
          <w:tcPr>
            <w:tcW w:w="3969" w:type="dxa"/>
            <w:vMerge/>
            <w:shd w:val="clear" w:color="auto" w:fill="auto"/>
          </w:tcPr>
          <w:p w14:paraId="7B07EDAB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5B307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620123601, 620123701, 620123801, 620123901, 620124001, 620124101, 620124201, 620124301, 620124401, 620124501, 620124601, 621865201, 622050801, 622051301, 622067101, 622080201, 622509401, 622711600, 622711800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2201C2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N04BA02</w:t>
            </w:r>
          </w:p>
        </w:tc>
      </w:tr>
      <w:tr w:rsidR="007873DE" w:rsidRPr="000B5B30" w14:paraId="1D48EEDB" w14:textId="77777777" w:rsidTr="00871849">
        <w:tc>
          <w:tcPr>
            <w:tcW w:w="3969" w:type="dxa"/>
            <w:shd w:val="clear" w:color="auto" w:fill="auto"/>
          </w:tcPr>
          <w:p w14:paraId="2EAAAB07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FEF6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620008030, 620008659, 622325500, 622711700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41182B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 xml:space="preserve"> </w:t>
            </w:r>
            <w:r w:rsidRPr="000B5B30">
              <w:rPr>
                <w:rFonts w:asciiTheme="majorBidi" w:eastAsia="Times New Roman" w:hAnsiTheme="majorBidi" w:cstheme="majorBidi"/>
                <w:color w:val="000000" w:themeColor="text1"/>
                <w:lang w:val="en-US" w:eastAsia="ja-JP"/>
              </w:rPr>
              <w:t>N04BA02</w:t>
            </w:r>
            <w:r w:rsidRPr="000B5B30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873DE" w:rsidRPr="000B5B30" w14:paraId="044D4190" w14:textId="77777777" w:rsidTr="0087184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2001B1B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CA297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622375701, 622375801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965525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N04BA03</w:t>
            </w:r>
          </w:p>
        </w:tc>
      </w:tr>
      <w:tr w:rsidR="007873DE" w:rsidRPr="000B5B30" w14:paraId="4367EB5C" w14:textId="77777777" w:rsidTr="00871849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22D8F1FA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Dopamine agonist – ergot</w:t>
            </w:r>
          </w:p>
          <w:p w14:paraId="77C7D44A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shd w:val="clear" w:color="auto" w:fill="FFFFFF"/>
              </w:rPr>
            </w:pPr>
            <w:r w:rsidRPr="000B5B30">
              <w:rPr>
                <w:rFonts w:asciiTheme="majorBidi" w:hAnsiTheme="majorBidi" w:cstheme="majorBidi"/>
                <w:shd w:val="clear" w:color="auto" w:fill="FFFFFF"/>
              </w:rPr>
              <w:t xml:space="preserve">Bromocriptine </w:t>
            </w:r>
            <w:proofErr w:type="spellStart"/>
            <w:r w:rsidRPr="000B5B30">
              <w:rPr>
                <w:rFonts w:asciiTheme="majorBidi" w:hAnsiTheme="majorBidi" w:cstheme="majorBidi"/>
                <w:shd w:val="clear" w:color="auto" w:fill="FFFFFF"/>
              </w:rPr>
              <w:t>mesilate</w:t>
            </w:r>
            <w:proofErr w:type="spellEnd"/>
          </w:p>
          <w:p w14:paraId="48281E3B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shd w:val="clear" w:color="auto" w:fill="FFFFFF"/>
              </w:rPr>
            </w:pPr>
            <w:r w:rsidRPr="000B5B30">
              <w:rPr>
                <w:rFonts w:asciiTheme="majorBidi" w:hAnsiTheme="majorBidi" w:cstheme="majorBidi"/>
                <w:shd w:val="clear" w:color="auto" w:fill="FFFFFF"/>
              </w:rPr>
              <w:t xml:space="preserve">Pergolide </w:t>
            </w:r>
            <w:proofErr w:type="spellStart"/>
            <w:r w:rsidRPr="000B5B30">
              <w:rPr>
                <w:rFonts w:asciiTheme="majorBidi" w:hAnsiTheme="majorBidi" w:cstheme="majorBidi"/>
                <w:shd w:val="clear" w:color="auto" w:fill="FFFFFF"/>
              </w:rPr>
              <w:t>mesilate</w:t>
            </w:r>
            <w:proofErr w:type="spellEnd"/>
          </w:p>
          <w:p w14:paraId="461CA74F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shd w:val="clear" w:color="auto" w:fill="FFFFFF"/>
              </w:rPr>
            </w:pPr>
            <w:r w:rsidRPr="000B5B30">
              <w:rPr>
                <w:rFonts w:asciiTheme="majorBidi" w:hAnsiTheme="majorBidi" w:cstheme="majorBidi"/>
                <w:shd w:val="clear" w:color="auto" w:fill="FFFFFF"/>
              </w:rPr>
              <w:t>Cabergoline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44B4E6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610422106, 620005063, 620005096, 620006069, 620006743, 620008579, 620008688, 620009237, 620120902, 620121001, 620121101, 620121102, 620121401, 620121701, 620121802, 620121902, 620121904, 620122001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0C856F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N04BC01</w:t>
            </w:r>
          </w:p>
        </w:tc>
      </w:tr>
      <w:tr w:rsidR="007873DE" w:rsidRPr="000B5B30" w14:paraId="0511BDB2" w14:textId="77777777" w:rsidTr="00871849">
        <w:tc>
          <w:tcPr>
            <w:tcW w:w="3969" w:type="dxa"/>
            <w:vMerge/>
          </w:tcPr>
          <w:p w14:paraId="04BD01D1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1FB56C9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620121801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3D4F24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NA</w:t>
            </w:r>
          </w:p>
        </w:tc>
      </w:tr>
      <w:tr w:rsidR="007873DE" w:rsidRPr="000B5B30" w14:paraId="5BEE8795" w14:textId="77777777" w:rsidTr="00871849">
        <w:tc>
          <w:tcPr>
            <w:tcW w:w="3969" w:type="dxa"/>
            <w:vMerge/>
          </w:tcPr>
          <w:p w14:paraId="14A71030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824C696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610406392, 610406393, 620002124, 620002125, 620002823, 620002857, 620002858, 620004067, 620004068, 621642002, 621642103, 621690101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E34C2F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N04BC02</w:t>
            </w:r>
          </w:p>
        </w:tc>
      </w:tr>
      <w:tr w:rsidR="007873DE" w:rsidRPr="000B5B30" w14:paraId="74149393" w14:textId="77777777" w:rsidTr="00871849">
        <w:tc>
          <w:tcPr>
            <w:tcW w:w="3969" w:type="dxa"/>
          </w:tcPr>
          <w:p w14:paraId="68D4372B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05556DF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620006684, 620006685, 622711100, 622711200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F27237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NA</w:t>
            </w:r>
          </w:p>
        </w:tc>
      </w:tr>
      <w:tr w:rsidR="007873DE" w:rsidRPr="000B5B30" w14:paraId="09BB957D" w14:textId="77777777" w:rsidTr="00871849">
        <w:tc>
          <w:tcPr>
            <w:tcW w:w="3969" w:type="dxa"/>
          </w:tcPr>
          <w:p w14:paraId="546E684F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AA48CEC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610432023, 610432024, 620005369, 620005370, 620005371, 620005372, 620005375, 620005376, 620005377, 620005378, 620005379, 620008002, 622711400, 622711500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BEF4A2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N04BC06</w:t>
            </w:r>
          </w:p>
        </w:tc>
      </w:tr>
      <w:tr w:rsidR="007873DE" w:rsidRPr="000B5B30" w14:paraId="5593F7AE" w14:textId="77777777" w:rsidTr="00871849">
        <w:tc>
          <w:tcPr>
            <w:tcW w:w="3969" w:type="dxa"/>
            <w:tcBorders>
              <w:bottom w:val="single" w:sz="4" w:space="0" w:color="auto"/>
            </w:tcBorders>
          </w:tcPr>
          <w:p w14:paraId="7C629D72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E3F11BA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620005373, 620006667, 620006668</w:t>
            </w:r>
            <w:r w:rsidRPr="000B5B30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Pr="000B5B30">
              <w:rPr>
                <w:rFonts w:asciiTheme="majorBidi" w:hAnsiTheme="majorBidi" w:cstheme="majorBidi"/>
              </w:rPr>
              <w:t>620008001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97FB65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NA</w:t>
            </w:r>
          </w:p>
        </w:tc>
      </w:tr>
      <w:tr w:rsidR="007873DE" w:rsidRPr="000B5B30" w14:paraId="50039D19" w14:textId="77777777" w:rsidTr="00871849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2891AB93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Dopamine agonist – non-ergot</w:t>
            </w:r>
          </w:p>
          <w:p w14:paraId="776FE650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Talipexole hydrochloride</w:t>
            </w:r>
          </w:p>
          <w:p w14:paraId="1AE388F2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 xml:space="preserve">Ropinirole </w:t>
            </w:r>
          </w:p>
          <w:p w14:paraId="26096563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Pramipexole hydrochloride hydrate</w:t>
            </w:r>
          </w:p>
          <w:p w14:paraId="518346A7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Apomorphine hydrochloride hydrate</w:t>
            </w:r>
          </w:p>
          <w:p w14:paraId="343A5DA5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proofErr w:type="spellStart"/>
            <w:r w:rsidRPr="000B5B30">
              <w:rPr>
                <w:rFonts w:asciiTheme="majorBidi" w:hAnsiTheme="majorBidi" w:cstheme="majorBidi"/>
                <w:lang w:eastAsia="ja-JP"/>
              </w:rPr>
              <w:t>Rotigotine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2748C6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610409337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1FB8D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N04BC</w:t>
            </w:r>
          </w:p>
        </w:tc>
      </w:tr>
      <w:tr w:rsidR="007873DE" w:rsidRPr="000B5B30" w14:paraId="6E512E89" w14:textId="77777777" w:rsidTr="00871849">
        <w:tc>
          <w:tcPr>
            <w:tcW w:w="3969" w:type="dxa"/>
            <w:vMerge/>
          </w:tcPr>
          <w:p w14:paraId="35AEA55E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0AE676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620004415, 620004416, 620004417, 622183601, 622183701, 622492301, 622492401, 622492501, 622500001, 622500101, 622500201, 622582201, 622582301, 622583401, 622583501, 622656201, 622656301, 622687201, 622687301, 622687401, 622687501, 622687601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37F225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N04BC04</w:t>
            </w:r>
          </w:p>
        </w:tc>
      </w:tr>
      <w:tr w:rsidR="007873DE" w:rsidRPr="000B5B30" w14:paraId="4C8754C0" w14:textId="77777777" w:rsidTr="00871849">
        <w:tc>
          <w:tcPr>
            <w:tcW w:w="3969" w:type="dxa"/>
          </w:tcPr>
          <w:p w14:paraId="3B732758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BB93243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620000435, 620000436, 622069601, 622069701, 622226701, 622226801, 622228701, 622228801, 622229801</w:t>
            </w:r>
          </w:p>
          <w:p w14:paraId="1AC9FF45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 xml:space="preserve">622229901, 622231601, 622231701, 622233901, 622234001, 622235901, 622236001, 622238001, 622238101, 622239601, 622239701, 622245201, </w:t>
            </w:r>
            <w:r w:rsidRPr="000B5B30">
              <w:rPr>
                <w:rFonts w:asciiTheme="majorBidi" w:hAnsiTheme="majorBidi" w:cstheme="majorBidi"/>
                <w:lang w:eastAsia="ja-JP"/>
              </w:rPr>
              <w:lastRenderedPageBreak/>
              <w:t>622245301, 622247301, 622247401, 622249201, 622249301, 622253101, 622253201, 622253501, 622253601, 622254501, 622254601, 622256401, 622256501, 622257401, 622257501, 622272601, 622272701, 622511201, 622511301, 622513801, 622513901, 622520201, 622520301, 622524801, 622524901, 622528201, 622528301, 622530001, 622530101, 622691900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52C61E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lastRenderedPageBreak/>
              <w:t>N04BC05</w:t>
            </w:r>
          </w:p>
        </w:tc>
      </w:tr>
      <w:tr w:rsidR="007873DE" w:rsidRPr="000B5B30" w14:paraId="4DD86C00" w14:textId="77777777" w:rsidTr="00871849">
        <w:tc>
          <w:tcPr>
            <w:tcW w:w="3969" w:type="dxa"/>
          </w:tcPr>
          <w:p w14:paraId="7ECB1A25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0B6F9D2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622263001, 622263101, 622263201, 622263301, 622692000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9ADB36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NA</w:t>
            </w:r>
          </w:p>
        </w:tc>
      </w:tr>
      <w:tr w:rsidR="007873DE" w:rsidRPr="000B5B30" w14:paraId="795EAC7B" w14:textId="77777777" w:rsidTr="00871849">
        <w:tc>
          <w:tcPr>
            <w:tcW w:w="3969" w:type="dxa"/>
          </w:tcPr>
          <w:p w14:paraId="02B41D7C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2DBDD96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622149301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D09E88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N04BC07</w:t>
            </w:r>
          </w:p>
        </w:tc>
      </w:tr>
      <w:tr w:rsidR="007873DE" w:rsidRPr="000B5B30" w14:paraId="5B147D7B" w14:textId="77777777" w:rsidTr="00871849">
        <w:tc>
          <w:tcPr>
            <w:tcW w:w="3969" w:type="dxa"/>
            <w:tcBorders>
              <w:bottom w:val="single" w:sz="4" w:space="0" w:color="auto"/>
            </w:tcBorders>
          </w:tcPr>
          <w:p w14:paraId="400BEC29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46FB5F1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622163501, 622163601, 622163701, 622163801, 622478301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A3983E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N04BC09</w:t>
            </w:r>
          </w:p>
        </w:tc>
      </w:tr>
      <w:tr w:rsidR="007873DE" w:rsidRPr="000B5B30" w14:paraId="61FA426A" w14:textId="77777777" w:rsidTr="00871849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3C1EB45F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Monoamine oxidase type B inhibitor</w:t>
            </w:r>
          </w:p>
          <w:p w14:paraId="00FA6E71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Selegiline hydrochloride</w:t>
            </w:r>
          </w:p>
          <w:p w14:paraId="226B94EF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 xml:space="preserve">Rasagiline </w:t>
            </w:r>
            <w:proofErr w:type="spellStart"/>
            <w:r w:rsidRPr="000B5B30">
              <w:rPr>
                <w:rFonts w:asciiTheme="majorBidi" w:hAnsiTheme="majorBidi" w:cstheme="majorBidi"/>
                <w:lang w:eastAsia="ja-JP"/>
              </w:rPr>
              <w:t>mesilate</w:t>
            </w:r>
            <w:proofErr w:type="spellEnd"/>
          </w:p>
          <w:p w14:paraId="143D4AED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 xml:space="preserve">Safinamide </w:t>
            </w:r>
            <w:proofErr w:type="spellStart"/>
            <w:r w:rsidRPr="000B5B30">
              <w:rPr>
                <w:rFonts w:asciiTheme="majorBidi" w:hAnsiTheme="majorBidi" w:cstheme="majorBidi"/>
                <w:lang w:eastAsia="ja-JP"/>
              </w:rPr>
              <w:t>mesilate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E702A9F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610421338, 620003975, 620005364, 620005511, 620008494, 622711300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1FE0A8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N04BD01</w:t>
            </w:r>
          </w:p>
        </w:tc>
      </w:tr>
      <w:tr w:rsidR="007873DE" w:rsidRPr="000B5B30" w14:paraId="7588F0CD" w14:textId="77777777" w:rsidTr="00871849">
        <w:tc>
          <w:tcPr>
            <w:tcW w:w="3969" w:type="dxa"/>
            <w:vMerge/>
          </w:tcPr>
          <w:p w14:paraId="58D2D99A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BF2C782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622624401, 622624501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DC828C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N04BD02</w:t>
            </w:r>
          </w:p>
        </w:tc>
      </w:tr>
      <w:tr w:rsidR="007873DE" w:rsidRPr="000B5B30" w14:paraId="4B9A117F" w14:textId="77777777" w:rsidTr="00871849">
        <w:tc>
          <w:tcPr>
            <w:tcW w:w="3969" w:type="dxa"/>
            <w:tcBorders>
              <w:bottom w:val="single" w:sz="4" w:space="0" w:color="auto"/>
            </w:tcBorders>
          </w:tcPr>
          <w:p w14:paraId="218ACE4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519341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622696101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F13C11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N04BD03</w:t>
            </w:r>
          </w:p>
        </w:tc>
      </w:tr>
      <w:tr w:rsidR="007873DE" w:rsidRPr="000B5B30" w14:paraId="4AFE21B2" w14:textId="77777777" w:rsidTr="00871849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709E0D40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color w:val="202122"/>
                <w:shd w:val="clear" w:color="auto" w:fill="FFFFFF"/>
              </w:rPr>
              <w:t>Catechol-</w:t>
            </w:r>
            <w:r w:rsidRPr="000B5B30">
              <w:rPr>
                <w:rFonts w:asciiTheme="majorBidi" w:hAnsiTheme="majorBidi" w:cstheme="majorBidi"/>
                <w:i/>
                <w:iCs/>
                <w:color w:val="202122"/>
                <w:shd w:val="clear" w:color="auto" w:fill="FFFFFF"/>
              </w:rPr>
              <w:t>O</w:t>
            </w:r>
            <w:r w:rsidRPr="000B5B30">
              <w:rPr>
                <w:rFonts w:asciiTheme="majorBidi" w:hAnsiTheme="majorBidi" w:cstheme="majorBidi"/>
                <w:color w:val="202122"/>
                <w:shd w:val="clear" w:color="auto" w:fill="FFFFFF"/>
              </w:rPr>
              <w:t>-methyltransferase</w:t>
            </w:r>
            <w:r w:rsidRPr="000B5B30">
              <w:rPr>
                <w:rFonts w:asciiTheme="majorBidi" w:hAnsiTheme="majorBidi" w:cstheme="majorBidi"/>
                <w:lang w:eastAsia="ja-JP"/>
              </w:rPr>
              <w:t xml:space="preserve"> inhibitor</w:t>
            </w:r>
          </w:p>
          <w:p w14:paraId="7A6F4177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color w:val="202122"/>
                <w:shd w:val="clear" w:color="auto" w:fill="FFFFFF"/>
              </w:rPr>
            </w:pPr>
            <w:r w:rsidRPr="000B5B30">
              <w:rPr>
                <w:rFonts w:asciiTheme="majorBidi" w:hAnsiTheme="majorBidi" w:cstheme="majorBidi"/>
                <w:color w:val="202122"/>
                <w:shd w:val="clear" w:color="auto" w:fill="FFFFFF"/>
              </w:rPr>
              <w:t>Entacapone</w:t>
            </w:r>
          </w:p>
          <w:p w14:paraId="192F5DC1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color w:val="202122"/>
                <w:shd w:val="clear" w:color="auto" w:fill="FFFFFF"/>
              </w:rPr>
            </w:pPr>
            <w:proofErr w:type="spellStart"/>
            <w:r w:rsidRPr="000B5B30">
              <w:rPr>
                <w:rFonts w:asciiTheme="majorBidi" w:hAnsiTheme="majorBidi" w:cstheme="majorBidi"/>
                <w:color w:val="202122"/>
                <w:shd w:val="clear" w:color="auto" w:fill="FFFFFF"/>
              </w:rPr>
              <w:t>Opicapone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2C81C4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620004853, 622478401, 622490101, 622498501, 622503001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7B0F13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N04BX02</w:t>
            </w:r>
          </w:p>
        </w:tc>
      </w:tr>
      <w:tr w:rsidR="007873DE" w:rsidRPr="000B5B30" w14:paraId="1BD3230B" w14:textId="77777777" w:rsidTr="00871849">
        <w:tc>
          <w:tcPr>
            <w:tcW w:w="3969" w:type="dxa"/>
            <w:vMerge/>
          </w:tcPr>
          <w:p w14:paraId="125F82AF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color w:val="202122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5251EF4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622845500, 622878901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217D5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NA</w:t>
            </w:r>
          </w:p>
        </w:tc>
      </w:tr>
      <w:tr w:rsidR="007873DE" w:rsidRPr="000B5B30" w14:paraId="12700693" w14:textId="77777777" w:rsidTr="00871849">
        <w:tc>
          <w:tcPr>
            <w:tcW w:w="3969" w:type="dxa"/>
            <w:tcBorders>
              <w:bottom w:val="single" w:sz="4" w:space="0" w:color="auto"/>
            </w:tcBorders>
          </w:tcPr>
          <w:p w14:paraId="0DF410B3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color w:val="202122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731633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622821701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B90E8C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N04BX04</w:t>
            </w:r>
          </w:p>
        </w:tc>
      </w:tr>
      <w:tr w:rsidR="007873DE" w:rsidRPr="000B5B30" w14:paraId="42FABD0A" w14:textId="77777777" w:rsidTr="00871849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6EB8F6AA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 xml:space="preserve">Anticholinergic agent </w:t>
            </w:r>
          </w:p>
          <w:p w14:paraId="48DBB99D" w14:textId="2AA64FA1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Trihexyphenidyl hydrochloride</w:t>
            </w:r>
          </w:p>
          <w:p w14:paraId="306C9E91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 xml:space="preserve">Biperiden hydrochloride </w:t>
            </w:r>
          </w:p>
          <w:p w14:paraId="520BF50B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Biperiden lactate</w:t>
            </w:r>
          </w:p>
          <w:p w14:paraId="2FC49511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>Profenamine hydrochloride</w:t>
            </w:r>
          </w:p>
          <w:p w14:paraId="23978080" w14:textId="77777777" w:rsidR="007873DE" w:rsidRPr="000B5B30" w:rsidRDefault="007873DE" w:rsidP="00871849">
            <w:pPr>
              <w:pStyle w:val="PSTextX1space"/>
              <w:ind w:firstLine="166"/>
              <w:rPr>
                <w:rFonts w:asciiTheme="majorBidi" w:hAnsiTheme="majorBidi" w:cstheme="majorBidi"/>
                <w:lang w:eastAsia="ja-JP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 xml:space="preserve">Profenamine </w:t>
            </w:r>
            <w:proofErr w:type="spellStart"/>
            <w:r w:rsidRPr="000B5B30">
              <w:rPr>
                <w:rFonts w:asciiTheme="majorBidi" w:hAnsiTheme="majorBidi" w:cstheme="majorBidi"/>
                <w:lang w:eastAsia="ja-JP"/>
              </w:rPr>
              <w:t>hibenzate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6296161" w14:textId="77777777" w:rsidR="007873DE" w:rsidRPr="000B5B30" w:rsidRDefault="007873DE" w:rsidP="00871849">
            <w:pPr>
              <w:pStyle w:val="PSTextX1space"/>
              <w:tabs>
                <w:tab w:val="left" w:pos="1333"/>
              </w:tabs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610454002, 611240304, 611240415, 611240423, 611240425, 620003078, 620004382, 620004384, 620004548, 620006589, 620008311, 620008663, 620119903, 620119906, 620119907, 620119919, 620119923, 620119927, 620120303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898686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N04AA01</w:t>
            </w:r>
          </w:p>
        </w:tc>
      </w:tr>
      <w:tr w:rsidR="007873DE" w:rsidRPr="000B5B30" w14:paraId="2F0108A1" w14:textId="77777777" w:rsidTr="00871849">
        <w:tc>
          <w:tcPr>
            <w:tcW w:w="3969" w:type="dxa"/>
            <w:vMerge/>
          </w:tcPr>
          <w:p w14:paraId="2832F3F0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5C506B8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620004556, 620005847, 622319200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9F9417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NA</w:t>
            </w:r>
          </w:p>
        </w:tc>
      </w:tr>
      <w:tr w:rsidR="007873DE" w:rsidRPr="000B5B30" w14:paraId="1F81AD40" w14:textId="77777777" w:rsidTr="00871849">
        <w:tc>
          <w:tcPr>
            <w:tcW w:w="3969" w:type="dxa"/>
          </w:tcPr>
          <w:p w14:paraId="55B4CCE6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425672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610444006, 610444007, 620000066, 620000067, 620000243, 620004893, 620004894, 620005147, 620117802, 620118102, 620118203, 620118402, 621218501, 621392101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F3F818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N04AA02</w:t>
            </w:r>
          </w:p>
        </w:tc>
      </w:tr>
      <w:tr w:rsidR="007873DE" w:rsidRPr="000B5B30" w14:paraId="7CB41AB1" w14:textId="77777777" w:rsidTr="00871849">
        <w:tc>
          <w:tcPr>
            <w:tcW w:w="3969" w:type="dxa"/>
          </w:tcPr>
          <w:p w14:paraId="4CE045E4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2E62D45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620006075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638A0E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NA</w:t>
            </w:r>
          </w:p>
        </w:tc>
      </w:tr>
      <w:tr w:rsidR="007873DE" w:rsidRPr="000B5B30" w14:paraId="1C8BF07E" w14:textId="77777777" w:rsidTr="00871849">
        <w:tc>
          <w:tcPr>
            <w:tcW w:w="3969" w:type="dxa"/>
          </w:tcPr>
          <w:p w14:paraId="2470EFD0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BACCD9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611240172, 611240173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58CBB6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N04AA05</w:t>
            </w:r>
          </w:p>
        </w:tc>
      </w:tr>
      <w:tr w:rsidR="007873DE" w:rsidRPr="000B5B30" w14:paraId="155EC437" w14:textId="77777777" w:rsidTr="00871849">
        <w:tc>
          <w:tcPr>
            <w:tcW w:w="3969" w:type="dxa"/>
            <w:tcBorders>
              <w:bottom w:val="single" w:sz="4" w:space="0" w:color="auto"/>
            </w:tcBorders>
          </w:tcPr>
          <w:p w14:paraId="3F95D06A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16946A6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610463153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C84DD5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</w:p>
        </w:tc>
      </w:tr>
      <w:tr w:rsidR="007873DE" w:rsidRPr="000B5B30" w14:paraId="69CB7FE1" w14:textId="77777777" w:rsidTr="00871849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F9A31BE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 xml:space="preserve">Zonisamide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97335F8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611130087, 620001972, 620009098, 621390801, 621390901, 622400401, 622589801, 622673201, 622709200, 622709300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EA2CF5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N03AX15</w:t>
            </w:r>
          </w:p>
        </w:tc>
      </w:tr>
      <w:tr w:rsidR="007873DE" w:rsidRPr="000B5B30" w14:paraId="317BA848" w14:textId="77777777" w:rsidTr="00871849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F5C284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proofErr w:type="spellStart"/>
            <w:r w:rsidRPr="000B5B30">
              <w:rPr>
                <w:rFonts w:asciiTheme="majorBidi" w:hAnsiTheme="majorBidi" w:cstheme="majorBidi"/>
                <w:lang w:eastAsia="ja-JP"/>
              </w:rPr>
              <w:t>Istradefylline</w:t>
            </w:r>
            <w:proofErr w:type="spellEnd"/>
            <w:r w:rsidRPr="000B5B30">
              <w:rPr>
                <w:rFonts w:asciiTheme="majorBidi" w:hAnsiTheme="majorBidi" w:cstheme="majorBidi"/>
                <w:lang w:eastAsia="ja-JP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5340B61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622245801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A588B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N04CX01</w:t>
            </w:r>
          </w:p>
        </w:tc>
      </w:tr>
      <w:tr w:rsidR="007873DE" w:rsidRPr="000B5B30" w14:paraId="7490B890" w14:textId="77777777" w:rsidTr="00871849">
        <w:tc>
          <w:tcPr>
            <w:tcW w:w="3969" w:type="dxa"/>
            <w:tcBorders>
              <w:top w:val="single" w:sz="4" w:space="0" w:color="auto"/>
            </w:tcBorders>
          </w:tcPr>
          <w:p w14:paraId="6FF3A207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 xml:space="preserve">Amantadine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09BD882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 xml:space="preserve">610461044, 610461047, 611240079, 611240080, 620002335, 620004505, 620008286, 620116802, 620116809, 620117101, 620117103, 620117110, 620117112, 620117114, 620117401, </w:t>
            </w:r>
            <w:r w:rsidRPr="000B5B30">
              <w:rPr>
                <w:rFonts w:asciiTheme="majorBidi" w:hAnsiTheme="majorBidi" w:cstheme="majorBidi"/>
              </w:rPr>
              <w:lastRenderedPageBreak/>
              <w:t>620117402, 620117404, 620117412, 620117413, 620117414, 622710800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CDD7B5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lastRenderedPageBreak/>
              <w:t>N04BB01</w:t>
            </w:r>
          </w:p>
          <w:p w14:paraId="64D9048E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</w:p>
        </w:tc>
      </w:tr>
      <w:tr w:rsidR="007873DE" w:rsidRPr="000B5B30" w14:paraId="25910182" w14:textId="77777777" w:rsidTr="00871849">
        <w:tc>
          <w:tcPr>
            <w:tcW w:w="3969" w:type="dxa"/>
            <w:tcBorders>
              <w:bottom w:val="single" w:sz="4" w:space="0" w:color="auto"/>
            </w:tcBorders>
          </w:tcPr>
          <w:p w14:paraId="6F056B9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FE5741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610461046, 611240122, 611240123, 620003077, 620003267, 620003268, 620005903, 620006587, 620008280, 620116701, 620117107, 620117410, 620116702, 622309500, 620116805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661DC5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NA</w:t>
            </w:r>
          </w:p>
        </w:tc>
      </w:tr>
      <w:tr w:rsidR="007873DE" w:rsidRPr="000B5B30" w14:paraId="2BB10AF2" w14:textId="77777777" w:rsidTr="00871849">
        <w:tc>
          <w:tcPr>
            <w:tcW w:w="3969" w:type="dxa"/>
            <w:tcBorders>
              <w:top w:val="single" w:sz="4" w:space="0" w:color="auto"/>
            </w:tcBorders>
          </w:tcPr>
          <w:p w14:paraId="46F3A421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  <w:lang w:eastAsia="ja-JP"/>
              </w:rPr>
              <w:t xml:space="preserve">Droxidopa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BEC5FE8" w14:textId="77777777" w:rsidR="007873DE" w:rsidRPr="000B5B30" w:rsidRDefault="007873DE" w:rsidP="00871849">
            <w:pPr>
              <w:pStyle w:val="PSTextX1space"/>
              <w:rPr>
                <w:rFonts w:asciiTheme="majorBidi" w:eastAsia="Yu Gothic" w:hAnsiTheme="majorBidi" w:cstheme="majorBidi"/>
                <w:color w:val="000000"/>
                <w:kern w:val="24"/>
              </w:rPr>
            </w:pPr>
            <w:r w:rsidRPr="000B5B30">
              <w:rPr>
                <w:rFonts w:asciiTheme="majorBidi" w:eastAsia="Yu Gothic" w:hAnsiTheme="majorBidi" w:cstheme="majorBidi"/>
                <w:color w:val="000000"/>
                <w:kern w:val="24"/>
              </w:rPr>
              <w:t>620004007, 620004008, 620004009, 620004010, 620005044, 620005045, 620005046, 620006676, 620006677, 620006678, 622061101, 622061201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27F990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C01CA27</w:t>
            </w:r>
          </w:p>
          <w:p w14:paraId="469DB838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</w:p>
        </w:tc>
      </w:tr>
      <w:tr w:rsidR="007873DE" w:rsidRPr="000B5B30" w14:paraId="6EF622B8" w14:textId="77777777" w:rsidTr="00871849">
        <w:tc>
          <w:tcPr>
            <w:tcW w:w="3969" w:type="dxa"/>
            <w:tcBorders>
              <w:bottom w:val="single" w:sz="4" w:space="0" w:color="auto"/>
            </w:tcBorders>
          </w:tcPr>
          <w:p w14:paraId="41FDAE25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C0E9F2D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  <w:r w:rsidRPr="000B5B30">
              <w:rPr>
                <w:rFonts w:asciiTheme="majorBidi" w:hAnsiTheme="majorBidi" w:cstheme="majorBidi"/>
              </w:rPr>
              <w:t>622710900, 622711000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7FD641B" w14:textId="77777777" w:rsidR="007873DE" w:rsidRPr="000B5B30" w:rsidRDefault="007873DE" w:rsidP="00871849">
            <w:pPr>
              <w:pStyle w:val="PSTextX1space"/>
              <w:rPr>
                <w:rFonts w:asciiTheme="majorBidi" w:hAnsiTheme="majorBidi" w:cstheme="majorBidi"/>
              </w:rPr>
            </w:pPr>
          </w:p>
        </w:tc>
      </w:tr>
    </w:tbl>
    <w:p w14:paraId="739ECE8C" w14:textId="334B3FFF" w:rsidR="007873DE" w:rsidRPr="000B5B30" w:rsidRDefault="007873DE" w:rsidP="007873DE">
      <w:pPr>
        <w:pStyle w:val="PStextX2space"/>
        <w:spacing w:line="240" w:lineRule="auto"/>
        <w:rPr>
          <w:rFonts w:asciiTheme="majorBidi" w:hAnsiTheme="majorBidi" w:cstheme="majorBidi"/>
          <w:lang w:eastAsia="ja-JP"/>
        </w:rPr>
      </w:pPr>
      <w:r w:rsidRPr="000B5B30">
        <w:rPr>
          <w:rFonts w:asciiTheme="majorBidi" w:hAnsiTheme="majorBidi" w:cstheme="majorBidi"/>
          <w:lang w:eastAsia="ja-JP"/>
        </w:rPr>
        <w:t>ATC, Anatomical Therapeutic Chemical; NA, not applicable</w:t>
      </w:r>
      <w:r w:rsidR="00465B1C">
        <w:rPr>
          <w:rFonts w:asciiTheme="majorBidi" w:hAnsiTheme="majorBidi" w:cstheme="majorBidi"/>
          <w:lang w:eastAsia="ja-JP"/>
        </w:rPr>
        <w:t>; PD, Parkinson’s disease</w:t>
      </w:r>
      <w:r w:rsidRPr="000B5B30">
        <w:rPr>
          <w:rFonts w:asciiTheme="majorBidi" w:hAnsiTheme="majorBidi" w:cstheme="majorBidi"/>
          <w:lang w:eastAsia="ja-JP"/>
        </w:rPr>
        <w:t>.</w:t>
      </w:r>
    </w:p>
    <w:p w14:paraId="171B4C39" w14:textId="34BD146A" w:rsidR="003B3C40" w:rsidRPr="000B5B30" w:rsidRDefault="001223DC" w:rsidP="00702ED2">
      <w:pPr>
        <w:pStyle w:val="PStextX2space"/>
        <w:spacing w:line="240" w:lineRule="auto"/>
        <w:rPr>
          <w:rFonts w:asciiTheme="majorBidi" w:hAnsiTheme="majorBidi" w:cstheme="majorBidi"/>
          <w:b/>
          <w:vanish/>
        </w:rPr>
      </w:pPr>
      <w:r w:rsidRPr="000B5B30">
        <w:rPr>
          <w:rFonts w:asciiTheme="majorBidi" w:hAnsiTheme="majorBidi" w:cstheme="majorBidi"/>
          <w:lang w:eastAsia="ja-JP"/>
        </w:rPr>
        <w:t>This table was pre</w:t>
      </w:r>
      <w:r w:rsidR="00FB2CF4" w:rsidRPr="000B5B30">
        <w:rPr>
          <w:rFonts w:asciiTheme="majorBidi" w:hAnsiTheme="majorBidi" w:cstheme="majorBidi"/>
          <w:lang w:eastAsia="ja-JP"/>
        </w:rPr>
        <w:t xml:space="preserve">viously reported in </w:t>
      </w:r>
      <w:r w:rsidR="00FB2CF4" w:rsidRPr="000B5B30">
        <w:rPr>
          <w:rFonts w:asciiTheme="majorBidi" w:hAnsiTheme="majorBidi" w:cstheme="majorBidi"/>
          <w:lang w:val="en-US" w:eastAsia="ja-JP"/>
        </w:rPr>
        <w:t xml:space="preserve">Seki M, Kawata Y, Hayashi A, Arai M, Fujimoto S. Prescribing patterns and determinants for elderly patients with Parkinson's disease in Japan: a retrospective observational study using insurance claims databases. Front Neurol </w:t>
      </w:r>
      <w:r w:rsidR="00465B1C">
        <w:rPr>
          <w:rFonts w:asciiTheme="majorBidi" w:hAnsiTheme="majorBidi" w:cstheme="majorBidi"/>
          <w:lang w:val="en-US" w:eastAsia="ja-JP"/>
        </w:rPr>
        <w:t>(</w:t>
      </w:r>
      <w:r w:rsidR="00FB2CF4" w:rsidRPr="000B5B30">
        <w:rPr>
          <w:rFonts w:asciiTheme="majorBidi" w:hAnsiTheme="majorBidi" w:cstheme="majorBidi"/>
          <w:lang w:val="en-US" w:eastAsia="ja-JP"/>
        </w:rPr>
        <w:t>2023</w:t>
      </w:r>
      <w:r w:rsidR="00465B1C">
        <w:rPr>
          <w:rFonts w:asciiTheme="majorBidi" w:hAnsiTheme="majorBidi" w:cstheme="majorBidi"/>
          <w:lang w:val="en-US" w:eastAsia="ja-JP"/>
        </w:rPr>
        <w:t>)</w:t>
      </w:r>
      <w:r w:rsidR="00E16BED">
        <w:rPr>
          <w:rFonts w:asciiTheme="majorBidi" w:hAnsiTheme="majorBidi" w:cstheme="majorBidi"/>
          <w:lang w:val="en-US" w:eastAsia="ja-JP"/>
        </w:rPr>
        <w:t xml:space="preserve"> </w:t>
      </w:r>
      <w:r w:rsidR="00FB2CF4" w:rsidRPr="000B5B30">
        <w:rPr>
          <w:rFonts w:asciiTheme="majorBidi" w:hAnsiTheme="majorBidi" w:cstheme="majorBidi"/>
          <w:lang w:val="en-US" w:eastAsia="ja-JP"/>
        </w:rPr>
        <w:t xml:space="preserve">14:1162016. </w:t>
      </w:r>
      <w:proofErr w:type="spellStart"/>
      <w:r w:rsidR="00FB2CF4" w:rsidRPr="000B5B30">
        <w:rPr>
          <w:rFonts w:asciiTheme="majorBidi" w:hAnsiTheme="majorBidi" w:cstheme="majorBidi"/>
          <w:lang w:val="en-US" w:eastAsia="ja-JP"/>
        </w:rPr>
        <w:t>doi</w:t>
      </w:r>
      <w:proofErr w:type="spellEnd"/>
      <w:r w:rsidR="00FB2CF4" w:rsidRPr="000B5B30">
        <w:rPr>
          <w:rFonts w:asciiTheme="majorBidi" w:hAnsiTheme="majorBidi" w:cstheme="majorBidi"/>
          <w:lang w:val="en-US" w:eastAsia="ja-JP"/>
        </w:rPr>
        <w:t>: 10.3389/fneur.2023.1162016</w:t>
      </w:r>
      <w:r w:rsidR="00210A98" w:rsidRPr="000B5B30">
        <w:rPr>
          <w:rFonts w:asciiTheme="majorBidi" w:eastAsiaTheme="minorEastAsia" w:hAnsiTheme="majorBidi" w:cstheme="majorBidi"/>
          <w:lang w:val="en-US" w:eastAsia="ja-JP"/>
        </w:rPr>
        <w:t>.</w:t>
      </w:r>
    </w:p>
    <w:sectPr w:rsidR="003B3C40" w:rsidRPr="000B5B30" w:rsidSect="001D542A"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C020" w14:textId="77777777" w:rsidR="009A3A74" w:rsidRDefault="009A3A74" w:rsidP="00117666">
      <w:pPr>
        <w:spacing w:after="0"/>
      </w:pPr>
      <w:r>
        <w:separator/>
      </w:r>
    </w:p>
  </w:endnote>
  <w:endnote w:type="continuationSeparator" w:id="0">
    <w:p w14:paraId="24435D22" w14:textId="77777777" w:rsidR="009A3A74" w:rsidRDefault="009A3A7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CB79" w14:textId="3EB04ABF" w:rsidR="00686C9D" w:rsidRPr="00577C4C" w:rsidRDefault="00C52A7B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C30638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C9A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B86276A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A60F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04C0BEFB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9C24" w14:textId="77777777" w:rsidR="009A3A74" w:rsidRDefault="009A3A74" w:rsidP="00117666">
      <w:pPr>
        <w:spacing w:after="0"/>
      </w:pPr>
      <w:r>
        <w:separator/>
      </w:r>
    </w:p>
  </w:footnote>
  <w:footnote w:type="continuationSeparator" w:id="0">
    <w:p w14:paraId="70935182" w14:textId="77777777" w:rsidR="009A3A74" w:rsidRDefault="009A3A7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4DC69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14758C2E" wp14:editId="7C8F8B0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84CDB"/>
    <w:multiLevelType w:val="hybridMultilevel"/>
    <w:tmpl w:val="AF10844C"/>
    <w:lvl w:ilvl="0" w:tplc="1F0EB1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1167A62"/>
    <w:multiLevelType w:val="hybridMultilevel"/>
    <w:tmpl w:val="ACE8BA72"/>
    <w:lvl w:ilvl="0" w:tplc="7C986C5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97AFE"/>
    <w:multiLevelType w:val="hybridMultilevel"/>
    <w:tmpl w:val="B524CFBC"/>
    <w:lvl w:ilvl="0" w:tplc="95AEE2F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F1E62"/>
    <w:multiLevelType w:val="hybridMultilevel"/>
    <w:tmpl w:val="2F120A48"/>
    <w:lvl w:ilvl="0" w:tplc="DA908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7CAC"/>
    <w:multiLevelType w:val="multilevel"/>
    <w:tmpl w:val="C6A8CCEA"/>
    <w:numStyleLink w:val="Headings"/>
  </w:abstractNum>
  <w:abstractNum w:abstractNumId="10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66F9"/>
    <w:multiLevelType w:val="hybridMultilevel"/>
    <w:tmpl w:val="2A6CB656"/>
    <w:lvl w:ilvl="0" w:tplc="548A960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713D0A"/>
    <w:multiLevelType w:val="hybridMultilevel"/>
    <w:tmpl w:val="F0323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1F1CB4"/>
    <w:multiLevelType w:val="hybridMultilevel"/>
    <w:tmpl w:val="4288DABA"/>
    <w:lvl w:ilvl="0" w:tplc="A28C875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A4CB2"/>
    <w:multiLevelType w:val="hybridMultilevel"/>
    <w:tmpl w:val="0C62536E"/>
    <w:lvl w:ilvl="0" w:tplc="79508EA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E14A94"/>
    <w:multiLevelType w:val="hybridMultilevel"/>
    <w:tmpl w:val="9B5C89F0"/>
    <w:lvl w:ilvl="0" w:tplc="ECB80858">
      <w:start w:val="1"/>
      <w:numFmt w:val="bullet"/>
      <w:pStyle w:val="SOTx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  <w:lvl w:ilvl="1" w:tplc="2CE6C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31A0007"/>
    <w:multiLevelType w:val="hybridMultilevel"/>
    <w:tmpl w:val="00BEC8EA"/>
    <w:lvl w:ilvl="0" w:tplc="BF5C9D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C6F29"/>
    <w:multiLevelType w:val="multilevel"/>
    <w:tmpl w:val="C6A8CCEA"/>
    <w:numStyleLink w:val="Headings"/>
  </w:abstractNum>
  <w:abstractNum w:abstractNumId="2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0"/>
  </w:num>
  <w:num w:numId="2" w16cid:durableId="1175342395">
    <w:abstractNumId w:val="19"/>
  </w:num>
  <w:num w:numId="3" w16cid:durableId="1144352800">
    <w:abstractNumId w:val="1"/>
  </w:num>
  <w:num w:numId="4" w16cid:durableId="769737119">
    <w:abstractNumId w:val="22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14"/>
  </w:num>
  <w:num w:numId="7" w16cid:durableId="773479634">
    <w:abstractNumId w:val="12"/>
  </w:num>
  <w:num w:numId="8" w16cid:durableId="2072000685">
    <w:abstractNumId w:val="10"/>
  </w:num>
  <w:num w:numId="9" w16cid:durableId="1213807494">
    <w:abstractNumId w:val="13"/>
  </w:num>
  <w:num w:numId="10" w16cid:durableId="308825289">
    <w:abstractNumId w:val="11"/>
  </w:num>
  <w:num w:numId="11" w16cid:durableId="372848954">
    <w:abstractNumId w:val="3"/>
  </w:num>
  <w:num w:numId="12" w16cid:durableId="213006365">
    <w:abstractNumId w:val="27"/>
  </w:num>
  <w:num w:numId="13" w16cid:durableId="1411196366">
    <w:abstractNumId w:val="17"/>
  </w:num>
  <w:num w:numId="14" w16cid:durableId="944966812">
    <w:abstractNumId w:val="6"/>
  </w:num>
  <w:num w:numId="15" w16cid:durableId="1662200756">
    <w:abstractNumId w:val="15"/>
  </w:num>
  <w:num w:numId="16" w16cid:durableId="2141485750">
    <w:abstractNumId w:val="20"/>
  </w:num>
  <w:num w:numId="17" w16cid:durableId="2002923295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300527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4516991">
    <w:abstractNumId w:val="9"/>
  </w:num>
  <w:num w:numId="20" w16cid:durableId="58940097">
    <w:abstractNumId w:val="26"/>
  </w:num>
  <w:num w:numId="21" w16cid:durableId="490292411">
    <w:abstractNumId w:val="4"/>
  </w:num>
  <w:num w:numId="22" w16cid:durableId="1120419941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316110751">
    <w:abstractNumId w:val="24"/>
  </w:num>
  <w:num w:numId="24" w16cid:durableId="190146475">
    <w:abstractNumId w:val="7"/>
  </w:num>
  <w:num w:numId="25" w16cid:durableId="2086875474">
    <w:abstractNumId w:val="21"/>
  </w:num>
  <w:num w:numId="26" w16cid:durableId="763499468">
    <w:abstractNumId w:val="23"/>
  </w:num>
  <w:num w:numId="27" w16cid:durableId="1040787060">
    <w:abstractNumId w:val="25"/>
  </w:num>
  <w:num w:numId="28" w16cid:durableId="1872957908">
    <w:abstractNumId w:val="16"/>
  </w:num>
  <w:num w:numId="29" w16cid:durableId="520431659">
    <w:abstractNumId w:val="5"/>
  </w:num>
  <w:num w:numId="30" w16cid:durableId="126169111">
    <w:abstractNumId w:val="2"/>
  </w:num>
  <w:num w:numId="31" w16cid:durableId="272636004">
    <w:abstractNumId w:val="8"/>
  </w:num>
  <w:num w:numId="32" w16cid:durableId="684984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 Neurol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aw0psddtt5epe2rr4xtwe45s50sta99xaf&quot;&gt;TAPCL-27300_PD Brief Report_2024&lt;record-ids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62&lt;/item&gt;&lt;item&gt;63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/record-ids&gt;&lt;/item&gt;&lt;/Libraries&gt;"/>
  </w:docVars>
  <w:rsids>
    <w:rsidRoot w:val="00D40420"/>
    <w:rsid w:val="000001BE"/>
    <w:rsid w:val="00015D7B"/>
    <w:rsid w:val="00022446"/>
    <w:rsid w:val="0002273A"/>
    <w:rsid w:val="00027325"/>
    <w:rsid w:val="00034304"/>
    <w:rsid w:val="00035434"/>
    <w:rsid w:val="00040862"/>
    <w:rsid w:val="00045678"/>
    <w:rsid w:val="000458E4"/>
    <w:rsid w:val="00055CC0"/>
    <w:rsid w:val="00063D84"/>
    <w:rsid w:val="00064A0B"/>
    <w:rsid w:val="0006636D"/>
    <w:rsid w:val="0007206A"/>
    <w:rsid w:val="00075886"/>
    <w:rsid w:val="00076AD6"/>
    <w:rsid w:val="00077D53"/>
    <w:rsid w:val="00081394"/>
    <w:rsid w:val="0008196A"/>
    <w:rsid w:val="000A4AD7"/>
    <w:rsid w:val="000A770E"/>
    <w:rsid w:val="000B34BD"/>
    <w:rsid w:val="000B5B30"/>
    <w:rsid w:val="000C7E2A"/>
    <w:rsid w:val="000D1F80"/>
    <w:rsid w:val="000D5BBD"/>
    <w:rsid w:val="000F0370"/>
    <w:rsid w:val="000F0732"/>
    <w:rsid w:val="000F4CFB"/>
    <w:rsid w:val="000F5658"/>
    <w:rsid w:val="000F5EA1"/>
    <w:rsid w:val="0010746E"/>
    <w:rsid w:val="00117666"/>
    <w:rsid w:val="001223A7"/>
    <w:rsid w:val="001223DC"/>
    <w:rsid w:val="00134256"/>
    <w:rsid w:val="001406FB"/>
    <w:rsid w:val="00140800"/>
    <w:rsid w:val="001471E4"/>
    <w:rsid w:val="00147395"/>
    <w:rsid w:val="00152161"/>
    <w:rsid w:val="001552C9"/>
    <w:rsid w:val="001573FE"/>
    <w:rsid w:val="00171EEE"/>
    <w:rsid w:val="00177D84"/>
    <w:rsid w:val="00180F19"/>
    <w:rsid w:val="001964EF"/>
    <w:rsid w:val="001B1A2C"/>
    <w:rsid w:val="001B443E"/>
    <w:rsid w:val="001B7688"/>
    <w:rsid w:val="001C03A7"/>
    <w:rsid w:val="001C54F1"/>
    <w:rsid w:val="001D4230"/>
    <w:rsid w:val="001D542A"/>
    <w:rsid w:val="001D5B58"/>
    <w:rsid w:val="001D5C23"/>
    <w:rsid w:val="001E4F08"/>
    <w:rsid w:val="001E56F0"/>
    <w:rsid w:val="001F4C07"/>
    <w:rsid w:val="00204147"/>
    <w:rsid w:val="002041E6"/>
    <w:rsid w:val="00206322"/>
    <w:rsid w:val="00210A98"/>
    <w:rsid w:val="00217BA1"/>
    <w:rsid w:val="00220AEA"/>
    <w:rsid w:val="00226954"/>
    <w:rsid w:val="00231A8C"/>
    <w:rsid w:val="002332C8"/>
    <w:rsid w:val="002368CB"/>
    <w:rsid w:val="00244FF5"/>
    <w:rsid w:val="00245E21"/>
    <w:rsid w:val="002617CF"/>
    <w:rsid w:val="002629A3"/>
    <w:rsid w:val="00264869"/>
    <w:rsid w:val="00265660"/>
    <w:rsid w:val="002677A0"/>
    <w:rsid w:val="00267D18"/>
    <w:rsid w:val="00270225"/>
    <w:rsid w:val="00272108"/>
    <w:rsid w:val="002740CD"/>
    <w:rsid w:val="002815E6"/>
    <w:rsid w:val="002822AF"/>
    <w:rsid w:val="002868E2"/>
    <w:rsid w:val="002869C3"/>
    <w:rsid w:val="002876B7"/>
    <w:rsid w:val="00291E68"/>
    <w:rsid w:val="002936E4"/>
    <w:rsid w:val="0029380F"/>
    <w:rsid w:val="00295A44"/>
    <w:rsid w:val="00296B88"/>
    <w:rsid w:val="002A260D"/>
    <w:rsid w:val="002A514A"/>
    <w:rsid w:val="002B361E"/>
    <w:rsid w:val="002C1A0A"/>
    <w:rsid w:val="002C4D2C"/>
    <w:rsid w:val="002C4DD6"/>
    <w:rsid w:val="002C6A78"/>
    <w:rsid w:val="002C74CA"/>
    <w:rsid w:val="002F004E"/>
    <w:rsid w:val="002F744D"/>
    <w:rsid w:val="00303DE6"/>
    <w:rsid w:val="0030600F"/>
    <w:rsid w:val="00310124"/>
    <w:rsid w:val="00312A59"/>
    <w:rsid w:val="00313ABE"/>
    <w:rsid w:val="0031419F"/>
    <w:rsid w:val="003174C9"/>
    <w:rsid w:val="00322306"/>
    <w:rsid w:val="00322799"/>
    <w:rsid w:val="00333E3E"/>
    <w:rsid w:val="003428F0"/>
    <w:rsid w:val="00346EE4"/>
    <w:rsid w:val="00352435"/>
    <w:rsid w:val="003544FB"/>
    <w:rsid w:val="00365D63"/>
    <w:rsid w:val="0036793B"/>
    <w:rsid w:val="00367A9D"/>
    <w:rsid w:val="00372682"/>
    <w:rsid w:val="00375B93"/>
    <w:rsid w:val="00376CC5"/>
    <w:rsid w:val="003825B7"/>
    <w:rsid w:val="0039693B"/>
    <w:rsid w:val="00396D01"/>
    <w:rsid w:val="003B2EB7"/>
    <w:rsid w:val="003B3455"/>
    <w:rsid w:val="003B3C40"/>
    <w:rsid w:val="003C3B96"/>
    <w:rsid w:val="003D2F2D"/>
    <w:rsid w:val="003D591C"/>
    <w:rsid w:val="003F1C50"/>
    <w:rsid w:val="00401590"/>
    <w:rsid w:val="004164F9"/>
    <w:rsid w:val="004221B5"/>
    <w:rsid w:val="00426D26"/>
    <w:rsid w:val="004317DD"/>
    <w:rsid w:val="0043561F"/>
    <w:rsid w:val="00435B52"/>
    <w:rsid w:val="0043692A"/>
    <w:rsid w:val="00446E4C"/>
    <w:rsid w:val="00446EC8"/>
    <w:rsid w:val="00453807"/>
    <w:rsid w:val="00463E3D"/>
    <w:rsid w:val="004645AE"/>
    <w:rsid w:val="00465B1C"/>
    <w:rsid w:val="00466E1D"/>
    <w:rsid w:val="00473196"/>
    <w:rsid w:val="004866B2"/>
    <w:rsid w:val="00496773"/>
    <w:rsid w:val="004A6C81"/>
    <w:rsid w:val="004B4BE8"/>
    <w:rsid w:val="004C23B7"/>
    <w:rsid w:val="004D3E33"/>
    <w:rsid w:val="004D76E1"/>
    <w:rsid w:val="004E704D"/>
    <w:rsid w:val="004F69A7"/>
    <w:rsid w:val="0050291C"/>
    <w:rsid w:val="0050760B"/>
    <w:rsid w:val="00510770"/>
    <w:rsid w:val="005123B1"/>
    <w:rsid w:val="0052252B"/>
    <w:rsid w:val="00522D5D"/>
    <w:rsid w:val="00524109"/>
    <w:rsid w:val="005250F2"/>
    <w:rsid w:val="005269D0"/>
    <w:rsid w:val="00527481"/>
    <w:rsid w:val="0053267F"/>
    <w:rsid w:val="00534447"/>
    <w:rsid w:val="00543C21"/>
    <w:rsid w:val="0054653D"/>
    <w:rsid w:val="00547AEA"/>
    <w:rsid w:val="00581361"/>
    <w:rsid w:val="00582632"/>
    <w:rsid w:val="0058478F"/>
    <w:rsid w:val="005859DB"/>
    <w:rsid w:val="00586EBD"/>
    <w:rsid w:val="00591F12"/>
    <w:rsid w:val="005A1D84"/>
    <w:rsid w:val="005A70EA"/>
    <w:rsid w:val="005B2D66"/>
    <w:rsid w:val="005C26F3"/>
    <w:rsid w:val="005C2F1A"/>
    <w:rsid w:val="005C3963"/>
    <w:rsid w:val="005D0F4B"/>
    <w:rsid w:val="005D1840"/>
    <w:rsid w:val="005D1A3E"/>
    <w:rsid w:val="005D35E4"/>
    <w:rsid w:val="005D7910"/>
    <w:rsid w:val="005E3D8F"/>
    <w:rsid w:val="005F1F84"/>
    <w:rsid w:val="005F353B"/>
    <w:rsid w:val="005F4BBF"/>
    <w:rsid w:val="005F5CE7"/>
    <w:rsid w:val="0060075C"/>
    <w:rsid w:val="00606C89"/>
    <w:rsid w:val="006077D3"/>
    <w:rsid w:val="00614C68"/>
    <w:rsid w:val="006159A0"/>
    <w:rsid w:val="00617CA5"/>
    <w:rsid w:val="0062154F"/>
    <w:rsid w:val="006221B0"/>
    <w:rsid w:val="00625D72"/>
    <w:rsid w:val="00626026"/>
    <w:rsid w:val="006264EA"/>
    <w:rsid w:val="00627D65"/>
    <w:rsid w:val="00631A8C"/>
    <w:rsid w:val="00646851"/>
    <w:rsid w:val="0065048F"/>
    <w:rsid w:val="00651CA2"/>
    <w:rsid w:val="00653D60"/>
    <w:rsid w:val="00660D05"/>
    <w:rsid w:val="006631EF"/>
    <w:rsid w:val="00671D9A"/>
    <w:rsid w:val="00673840"/>
    <w:rsid w:val="00673952"/>
    <w:rsid w:val="00680B06"/>
    <w:rsid w:val="00686BBE"/>
    <w:rsid w:val="00686C9D"/>
    <w:rsid w:val="0069196B"/>
    <w:rsid w:val="006A39CA"/>
    <w:rsid w:val="006B2D5B"/>
    <w:rsid w:val="006B3AF1"/>
    <w:rsid w:val="006B7D14"/>
    <w:rsid w:val="006C186D"/>
    <w:rsid w:val="006C3749"/>
    <w:rsid w:val="006C76D4"/>
    <w:rsid w:val="006D0A3B"/>
    <w:rsid w:val="006D296B"/>
    <w:rsid w:val="006D5B93"/>
    <w:rsid w:val="006D70CF"/>
    <w:rsid w:val="006E0D0B"/>
    <w:rsid w:val="006E18DE"/>
    <w:rsid w:val="006E54C5"/>
    <w:rsid w:val="00701D4D"/>
    <w:rsid w:val="00702ED2"/>
    <w:rsid w:val="00721FF5"/>
    <w:rsid w:val="00725A7D"/>
    <w:rsid w:val="00727093"/>
    <w:rsid w:val="007304EC"/>
    <w:rsid w:val="0073085C"/>
    <w:rsid w:val="00746505"/>
    <w:rsid w:val="00752FD1"/>
    <w:rsid w:val="00763B2F"/>
    <w:rsid w:val="00765368"/>
    <w:rsid w:val="00773B45"/>
    <w:rsid w:val="0077652A"/>
    <w:rsid w:val="0078175A"/>
    <w:rsid w:val="00785B48"/>
    <w:rsid w:val="007873DE"/>
    <w:rsid w:val="00790BB3"/>
    <w:rsid w:val="00792043"/>
    <w:rsid w:val="00797EDD"/>
    <w:rsid w:val="007B0322"/>
    <w:rsid w:val="007B03D4"/>
    <w:rsid w:val="007B7923"/>
    <w:rsid w:val="007C0E3F"/>
    <w:rsid w:val="007C206C"/>
    <w:rsid w:val="007C367A"/>
    <w:rsid w:val="007C4BFA"/>
    <w:rsid w:val="007C5729"/>
    <w:rsid w:val="007D13E5"/>
    <w:rsid w:val="007D1C6D"/>
    <w:rsid w:val="007D271E"/>
    <w:rsid w:val="007D4CE6"/>
    <w:rsid w:val="007D501B"/>
    <w:rsid w:val="007F13EB"/>
    <w:rsid w:val="007F4AED"/>
    <w:rsid w:val="008111E4"/>
    <w:rsid w:val="0081301C"/>
    <w:rsid w:val="00817DD6"/>
    <w:rsid w:val="00826117"/>
    <w:rsid w:val="00826594"/>
    <w:rsid w:val="00835408"/>
    <w:rsid w:val="008375B2"/>
    <w:rsid w:val="00840D14"/>
    <w:rsid w:val="00845FFC"/>
    <w:rsid w:val="0085099B"/>
    <w:rsid w:val="00850EFA"/>
    <w:rsid w:val="0085275D"/>
    <w:rsid w:val="00857C22"/>
    <w:rsid w:val="008629A9"/>
    <w:rsid w:val="008658D4"/>
    <w:rsid w:val="00871849"/>
    <w:rsid w:val="00873E01"/>
    <w:rsid w:val="00876842"/>
    <w:rsid w:val="0088513A"/>
    <w:rsid w:val="0089214A"/>
    <w:rsid w:val="00893C19"/>
    <w:rsid w:val="00895308"/>
    <w:rsid w:val="00897A52"/>
    <w:rsid w:val="008A00C7"/>
    <w:rsid w:val="008A0240"/>
    <w:rsid w:val="008A05DA"/>
    <w:rsid w:val="008B50FF"/>
    <w:rsid w:val="008B6EB6"/>
    <w:rsid w:val="008C7981"/>
    <w:rsid w:val="008D6C8D"/>
    <w:rsid w:val="008D7BFE"/>
    <w:rsid w:val="008E0BEF"/>
    <w:rsid w:val="008E1FD4"/>
    <w:rsid w:val="008E2243"/>
    <w:rsid w:val="008E2AF2"/>
    <w:rsid w:val="008E2B54"/>
    <w:rsid w:val="008E39AA"/>
    <w:rsid w:val="008E4404"/>
    <w:rsid w:val="008E4FA8"/>
    <w:rsid w:val="008E58C7"/>
    <w:rsid w:val="008E7159"/>
    <w:rsid w:val="008F1548"/>
    <w:rsid w:val="008F2C9F"/>
    <w:rsid w:val="008F5021"/>
    <w:rsid w:val="00903ED0"/>
    <w:rsid w:val="00905667"/>
    <w:rsid w:val="0091205E"/>
    <w:rsid w:val="00914B3B"/>
    <w:rsid w:val="00922A0C"/>
    <w:rsid w:val="00925EB8"/>
    <w:rsid w:val="00927A53"/>
    <w:rsid w:val="009432AA"/>
    <w:rsid w:val="00943573"/>
    <w:rsid w:val="009464B1"/>
    <w:rsid w:val="00946B85"/>
    <w:rsid w:val="009531C4"/>
    <w:rsid w:val="00954D8E"/>
    <w:rsid w:val="009574AB"/>
    <w:rsid w:val="00965D18"/>
    <w:rsid w:val="009665E1"/>
    <w:rsid w:val="00971B61"/>
    <w:rsid w:val="009735AB"/>
    <w:rsid w:val="00980C31"/>
    <w:rsid w:val="00980E8E"/>
    <w:rsid w:val="00985C34"/>
    <w:rsid w:val="00985EF2"/>
    <w:rsid w:val="009878F0"/>
    <w:rsid w:val="009955FF"/>
    <w:rsid w:val="009A3A74"/>
    <w:rsid w:val="009B2971"/>
    <w:rsid w:val="009B56AA"/>
    <w:rsid w:val="009B571B"/>
    <w:rsid w:val="009B720F"/>
    <w:rsid w:val="009C7844"/>
    <w:rsid w:val="009D259D"/>
    <w:rsid w:val="009D717F"/>
    <w:rsid w:val="009E349B"/>
    <w:rsid w:val="009F7B2D"/>
    <w:rsid w:val="00A00487"/>
    <w:rsid w:val="00A068BF"/>
    <w:rsid w:val="00A06BBC"/>
    <w:rsid w:val="00A0770F"/>
    <w:rsid w:val="00A146D6"/>
    <w:rsid w:val="00A14A4E"/>
    <w:rsid w:val="00A17578"/>
    <w:rsid w:val="00A3347A"/>
    <w:rsid w:val="00A353B4"/>
    <w:rsid w:val="00A4032B"/>
    <w:rsid w:val="00A44ADB"/>
    <w:rsid w:val="00A477EF"/>
    <w:rsid w:val="00A50D9D"/>
    <w:rsid w:val="00A52044"/>
    <w:rsid w:val="00A53000"/>
    <w:rsid w:val="00A545C6"/>
    <w:rsid w:val="00A75F87"/>
    <w:rsid w:val="00A86BC4"/>
    <w:rsid w:val="00A94F44"/>
    <w:rsid w:val="00A95D8B"/>
    <w:rsid w:val="00A9694B"/>
    <w:rsid w:val="00AA6220"/>
    <w:rsid w:val="00AB6E2E"/>
    <w:rsid w:val="00AC0270"/>
    <w:rsid w:val="00AC3EA3"/>
    <w:rsid w:val="00AC575B"/>
    <w:rsid w:val="00AC792D"/>
    <w:rsid w:val="00AD36C7"/>
    <w:rsid w:val="00AD38D0"/>
    <w:rsid w:val="00AE14C5"/>
    <w:rsid w:val="00AF2230"/>
    <w:rsid w:val="00AF2DEE"/>
    <w:rsid w:val="00AF3ED2"/>
    <w:rsid w:val="00AF4605"/>
    <w:rsid w:val="00B04ACE"/>
    <w:rsid w:val="00B05985"/>
    <w:rsid w:val="00B10A6E"/>
    <w:rsid w:val="00B10CEB"/>
    <w:rsid w:val="00B325DA"/>
    <w:rsid w:val="00B34EF2"/>
    <w:rsid w:val="00B375EE"/>
    <w:rsid w:val="00B44FB3"/>
    <w:rsid w:val="00B60DC7"/>
    <w:rsid w:val="00B657B8"/>
    <w:rsid w:val="00B7089C"/>
    <w:rsid w:val="00B724C9"/>
    <w:rsid w:val="00B74AB0"/>
    <w:rsid w:val="00B818A4"/>
    <w:rsid w:val="00B8238F"/>
    <w:rsid w:val="00B845C8"/>
    <w:rsid w:val="00B84920"/>
    <w:rsid w:val="00B8556A"/>
    <w:rsid w:val="00B951E6"/>
    <w:rsid w:val="00B97312"/>
    <w:rsid w:val="00BA0964"/>
    <w:rsid w:val="00BA2182"/>
    <w:rsid w:val="00BB41CE"/>
    <w:rsid w:val="00BB4C1E"/>
    <w:rsid w:val="00BB6949"/>
    <w:rsid w:val="00BC3ACE"/>
    <w:rsid w:val="00BD7B78"/>
    <w:rsid w:val="00BE18B7"/>
    <w:rsid w:val="00BE4812"/>
    <w:rsid w:val="00BE4A32"/>
    <w:rsid w:val="00BE73B3"/>
    <w:rsid w:val="00BF4621"/>
    <w:rsid w:val="00BF4B55"/>
    <w:rsid w:val="00BF6EEC"/>
    <w:rsid w:val="00C012A3"/>
    <w:rsid w:val="00C02A76"/>
    <w:rsid w:val="00C165F9"/>
    <w:rsid w:val="00C16F19"/>
    <w:rsid w:val="00C264DD"/>
    <w:rsid w:val="00C26CF9"/>
    <w:rsid w:val="00C30EB1"/>
    <w:rsid w:val="00C33098"/>
    <w:rsid w:val="00C35DC0"/>
    <w:rsid w:val="00C52A7B"/>
    <w:rsid w:val="00C52B95"/>
    <w:rsid w:val="00C563EA"/>
    <w:rsid w:val="00C602B2"/>
    <w:rsid w:val="00C6324C"/>
    <w:rsid w:val="00C679AA"/>
    <w:rsid w:val="00C724CF"/>
    <w:rsid w:val="00C75972"/>
    <w:rsid w:val="00C82792"/>
    <w:rsid w:val="00C87197"/>
    <w:rsid w:val="00C948FD"/>
    <w:rsid w:val="00C96ECD"/>
    <w:rsid w:val="00CA1C20"/>
    <w:rsid w:val="00CA7BA4"/>
    <w:rsid w:val="00CB2220"/>
    <w:rsid w:val="00CB43D5"/>
    <w:rsid w:val="00CB5C85"/>
    <w:rsid w:val="00CB7FCE"/>
    <w:rsid w:val="00CC4A8B"/>
    <w:rsid w:val="00CC6602"/>
    <w:rsid w:val="00CC76F9"/>
    <w:rsid w:val="00CD066B"/>
    <w:rsid w:val="00CD3ECE"/>
    <w:rsid w:val="00CD46E2"/>
    <w:rsid w:val="00CD7868"/>
    <w:rsid w:val="00CE21FF"/>
    <w:rsid w:val="00CE4F7C"/>
    <w:rsid w:val="00CF2CA7"/>
    <w:rsid w:val="00CF2CCB"/>
    <w:rsid w:val="00D00D0B"/>
    <w:rsid w:val="00D01752"/>
    <w:rsid w:val="00D04B69"/>
    <w:rsid w:val="00D0780A"/>
    <w:rsid w:val="00D07FD3"/>
    <w:rsid w:val="00D17178"/>
    <w:rsid w:val="00D17FBC"/>
    <w:rsid w:val="00D212A2"/>
    <w:rsid w:val="00D40420"/>
    <w:rsid w:val="00D44AC8"/>
    <w:rsid w:val="00D450ED"/>
    <w:rsid w:val="00D50936"/>
    <w:rsid w:val="00D537FA"/>
    <w:rsid w:val="00D7130C"/>
    <w:rsid w:val="00D80D99"/>
    <w:rsid w:val="00D850AE"/>
    <w:rsid w:val="00D93E6B"/>
    <w:rsid w:val="00D94DB4"/>
    <w:rsid w:val="00D9503C"/>
    <w:rsid w:val="00DA185B"/>
    <w:rsid w:val="00DC0CC5"/>
    <w:rsid w:val="00DD31E9"/>
    <w:rsid w:val="00DD73EF"/>
    <w:rsid w:val="00DD7613"/>
    <w:rsid w:val="00DE1929"/>
    <w:rsid w:val="00DE23E8"/>
    <w:rsid w:val="00DE62D6"/>
    <w:rsid w:val="00DF07FF"/>
    <w:rsid w:val="00DF187F"/>
    <w:rsid w:val="00E0128B"/>
    <w:rsid w:val="00E049CC"/>
    <w:rsid w:val="00E07BA9"/>
    <w:rsid w:val="00E10BFD"/>
    <w:rsid w:val="00E11C78"/>
    <w:rsid w:val="00E12853"/>
    <w:rsid w:val="00E16BED"/>
    <w:rsid w:val="00E16E1D"/>
    <w:rsid w:val="00E252F8"/>
    <w:rsid w:val="00E31532"/>
    <w:rsid w:val="00E33BF5"/>
    <w:rsid w:val="00E44E03"/>
    <w:rsid w:val="00E452B0"/>
    <w:rsid w:val="00E53D79"/>
    <w:rsid w:val="00E6084B"/>
    <w:rsid w:val="00E64E17"/>
    <w:rsid w:val="00E7205E"/>
    <w:rsid w:val="00E852EA"/>
    <w:rsid w:val="00E8736D"/>
    <w:rsid w:val="00EA2967"/>
    <w:rsid w:val="00EA3D3C"/>
    <w:rsid w:val="00EB7FC5"/>
    <w:rsid w:val="00EC04A0"/>
    <w:rsid w:val="00EC7CC3"/>
    <w:rsid w:val="00ED264D"/>
    <w:rsid w:val="00EF12F2"/>
    <w:rsid w:val="00EF3F68"/>
    <w:rsid w:val="00F01106"/>
    <w:rsid w:val="00F14969"/>
    <w:rsid w:val="00F205F8"/>
    <w:rsid w:val="00F254A4"/>
    <w:rsid w:val="00F46494"/>
    <w:rsid w:val="00F558AB"/>
    <w:rsid w:val="00F61D89"/>
    <w:rsid w:val="00F67E1E"/>
    <w:rsid w:val="00F71E80"/>
    <w:rsid w:val="00F75334"/>
    <w:rsid w:val="00F82EFC"/>
    <w:rsid w:val="00F83150"/>
    <w:rsid w:val="00F8429C"/>
    <w:rsid w:val="00F86ABB"/>
    <w:rsid w:val="00F90EE1"/>
    <w:rsid w:val="00F97039"/>
    <w:rsid w:val="00FA2D3B"/>
    <w:rsid w:val="00FA39DA"/>
    <w:rsid w:val="00FB2CF4"/>
    <w:rsid w:val="00FB30CD"/>
    <w:rsid w:val="00FC0073"/>
    <w:rsid w:val="00FC2CEC"/>
    <w:rsid w:val="00FC3014"/>
    <w:rsid w:val="00FD0F87"/>
    <w:rsid w:val="00FD5BA9"/>
    <w:rsid w:val="00FD6478"/>
    <w:rsid w:val="00FD7648"/>
    <w:rsid w:val="00FE2770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D70376B6-1BD3-4746-8D43-BFE95EDF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paragraph" w:customStyle="1" w:styleId="PSHeading1">
    <w:name w:val="PS Heading 1"/>
    <w:basedOn w:val="Normal"/>
    <w:next w:val="Normal"/>
    <w:link w:val="PSHeading1Char"/>
    <w:qFormat/>
    <w:rsid w:val="00965D18"/>
    <w:pPr>
      <w:spacing w:before="0" w:after="0" w:line="480" w:lineRule="auto"/>
    </w:pPr>
    <w:rPr>
      <w:rFonts w:ascii="Arial Bold" w:eastAsia="MS Mincho" w:hAnsi="Arial Bold" w:cs="Arial"/>
      <w:b/>
      <w:caps/>
      <w:sz w:val="22"/>
      <w:lang w:val="en-AU" w:eastAsia="en-AU"/>
    </w:rPr>
  </w:style>
  <w:style w:type="character" w:customStyle="1" w:styleId="PSHeading1Char">
    <w:name w:val="PS Heading 1 Char"/>
    <w:basedOn w:val="DefaultParagraphFont"/>
    <w:link w:val="PSHeading1"/>
    <w:rsid w:val="00965D18"/>
    <w:rPr>
      <w:rFonts w:ascii="Arial Bold" w:eastAsia="MS Mincho" w:hAnsi="Arial Bold" w:cs="Arial"/>
      <w:b/>
      <w:caps/>
      <w:lang w:val="en-AU" w:eastAsia="en-AU"/>
    </w:rPr>
  </w:style>
  <w:style w:type="paragraph" w:customStyle="1" w:styleId="PSHeading2">
    <w:name w:val="PS Heading 2"/>
    <w:basedOn w:val="Normal"/>
    <w:next w:val="Normal"/>
    <w:link w:val="PSHeading2Char"/>
    <w:qFormat/>
    <w:rsid w:val="00965D18"/>
    <w:pPr>
      <w:spacing w:before="0" w:after="0" w:line="480" w:lineRule="auto"/>
    </w:pPr>
    <w:rPr>
      <w:rFonts w:ascii="Arial" w:eastAsia="MS Mincho" w:hAnsi="Arial" w:cs="Arial"/>
      <w:b/>
      <w:sz w:val="22"/>
      <w:lang w:val="en-AU" w:eastAsia="en-AU"/>
    </w:rPr>
  </w:style>
  <w:style w:type="character" w:customStyle="1" w:styleId="PSHeading2Char">
    <w:name w:val="PS Heading 2 Char"/>
    <w:basedOn w:val="DefaultParagraphFont"/>
    <w:link w:val="PSHeading2"/>
    <w:rsid w:val="00965D18"/>
    <w:rPr>
      <w:rFonts w:ascii="Arial" w:eastAsia="MS Mincho" w:hAnsi="Arial" w:cs="Arial"/>
      <w:b/>
      <w:lang w:val="en-AU" w:eastAsia="en-AU"/>
    </w:rPr>
  </w:style>
  <w:style w:type="paragraph" w:customStyle="1" w:styleId="SOTxt1">
    <w:name w:val="SO Txt 1"/>
    <w:basedOn w:val="Normal"/>
    <w:link w:val="SOTxt1Char"/>
    <w:qFormat/>
    <w:rsid w:val="00965D18"/>
    <w:pPr>
      <w:numPr>
        <w:numId w:val="23"/>
      </w:numPr>
      <w:spacing w:before="0" w:after="0"/>
    </w:pPr>
    <w:rPr>
      <w:rFonts w:ascii="Arial" w:eastAsia="Batang" w:hAnsi="Arial" w:cs="Arial"/>
      <w:sz w:val="22"/>
      <w:lang w:val="en-AU" w:eastAsia="en-AU"/>
    </w:rPr>
  </w:style>
  <w:style w:type="character" w:customStyle="1" w:styleId="SOTxt1Char">
    <w:name w:val="SO Txt 1 Char"/>
    <w:basedOn w:val="DefaultParagraphFont"/>
    <w:link w:val="SOTxt1"/>
    <w:rsid w:val="00965D18"/>
    <w:rPr>
      <w:rFonts w:ascii="Arial" w:eastAsia="Batang" w:hAnsi="Arial" w:cs="Arial"/>
      <w:lang w:val="en-AU" w:eastAsia="en-AU"/>
    </w:rPr>
  </w:style>
  <w:style w:type="paragraph" w:customStyle="1" w:styleId="PSTextX1space">
    <w:name w:val="PS Text X1 space"/>
    <w:basedOn w:val="Normal"/>
    <w:link w:val="PSTextX1spaceChar"/>
    <w:qFormat/>
    <w:rsid w:val="00965D18"/>
    <w:pPr>
      <w:spacing w:before="0" w:after="0"/>
    </w:pPr>
    <w:rPr>
      <w:rFonts w:ascii="Arial" w:eastAsia="MS Mincho" w:hAnsi="Arial" w:cs="Arial"/>
      <w:sz w:val="22"/>
      <w:lang w:val="en-AU" w:eastAsia="en-AU"/>
    </w:rPr>
  </w:style>
  <w:style w:type="character" w:customStyle="1" w:styleId="PSTextX1spaceChar">
    <w:name w:val="PS Text X1 space Char"/>
    <w:basedOn w:val="DefaultParagraphFont"/>
    <w:link w:val="PSTextX1space"/>
    <w:rsid w:val="00965D18"/>
    <w:rPr>
      <w:rFonts w:ascii="Arial" w:eastAsia="MS Mincho" w:hAnsi="Arial" w:cs="Arial"/>
      <w:lang w:val="en-AU" w:eastAsia="en-AU"/>
    </w:rPr>
  </w:style>
  <w:style w:type="paragraph" w:customStyle="1" w:styleId="EndNoteBibliography">
    <w:name w:val="EndNote Bibliography"/>
    <w:basedOn w:val="Normal"/>
    <w:link w:val="EndNoteBibliographyChar"/>
    <w:rsid w:val="00701D4D"/>
    <w:pPr>
      <w:spacing w:before="0" w:after="0"/>
    </w:pPr>
    <w:rPr>
      <w:rFonts w:eastAsia="Times New Roman" w:cs="Times New Roman"/>
      <w:noProof/>
      <w:sz w:val="22"/>
      <w:szCs w:val="24"/>
      <w:lang w:val="en-AU" w:eastAsia="ja-JP"/>
    </w:rPr>
  </w:style>
  <w:style w:type="character" w:customStyle="1" w:styleId="EndNoteBibliographyChar">
    <w:name w:val="EndNote Bibliography Char"/>
    <w:basedOn w:val="SOTxt1Char"/>
    <w:link w:val="EndNoteBibliography"/>
    <w:rsid w:val="00701D4D"/>
    <w:rPr>
      <w:rFonts w:ascii="Times New Roman" w:eastAsia="Times New Roman" w:hAnsi="Times New Roman" w:cs="Times New Roman"/>
      <w:noProof/>
      <w:szCs w:val="24"/>
      <w:lang w:val="en-AU" w:eastAsia="ja-JP"/>
    </w:rPr>
  </w:style>
  <w:style w:type="paragraph" w:customStyle="1" w:styleId="EndNoteBibliographyTitle">
    <w:name w:val="EndNote Bibliography Title"/>
    <w:basedOn w:val="Normal"/>
    <w:link w:val="EndNoteBibliographyTitleChar"/>
    <w:rsid w:val="00D93E6B"/>
    <w:pPr>
      <w:spacing w:after="0"/>
      <w:jc w:val="center"/>
    </w:pPr>
    <w:rPr>
      <w:rFonts w:cs="Times New Roman"/>
      <w:noProof/>
      <w:sz w:val="22"/>
    </w:rPr>
  </w:style>
  <w:style w:type="character" w:customStyle="1" w:styleId="EndNoteBibliographyTitleChar">
    <w:name w:val="EndNote Bibliography Title Char"/>
    <w:basedOn w:val="PSTextX1spaceChar"/>
    <w:link w:val="EndNoteBibliographyTitle"/>
    <w:rsid w:val="00D93E6B"/>
    <w:rPr>
      <w:rFonts w:ascii="Times New Roman" w:eastAsia="MS Mincho" w:hAnsi="Times New Roman" w:cs="Times New Roman"/>
      <w:noProof/>
      <w:lang w:val="en-AU" w:eastAsia="en-AU"/>
    </w:rPr>
  </w:style>
  <w:style w:type="paragraph" w:customStyle="1" w:styleId="PStextX2space">
    <w:name w:val="PS text X2 space"/>
    <w:basedOn w:val="Normal"/>
    <w:link w:val="PStextX2spaceChar"/>
    <w:qFormat/>
    <w:rsid w:val="007873DE"/>
    <w:pPr>
      <w:spacing w:before="0" w:after="0" w:line="480" w:lineRule="auto"/>
    </w:pPr>
    <w:rPr>
      <w:rFonts w:ascii="Arial" w:eastAsia="MS Mincho" w:hAnsi="Arial" w:cs="Arial"/>
      <w:sz w:val="22"/>
      <w:lang w:val="en-AU" w:eastAsia="en-AU"/>
    </w:rPr>
  </w:style>
  <w:style w:type="character" w:customStyle="1" w:styleId="PStextX2spaceChar">
    <w:name w:val="PS text X2 space Char"/>
    <w:basedOn w:val="DefaultParagraphFont"/>
    <w:link w:val="PStextX2space"/>
    <w:rsid w:val="007873DE"/>
    <w:rPr>
      <w:rFonts w:ascii="Arial" w:eastAsia="MS Mincho" w:hAnsi="Arial" w:cs="Aria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0F38EA946044AB6B3E218C983395A" ma:contentTypeVersion="16" ma:contentTypeDescription="Create a new document." ma:contentTypeScope="" ma:versionID="364e1b4fbdc6fedf37cba49a4512f545">
  <xsd:schema xmlns:xsd="http://www.w3.org/2001/XMLSchema" xmlns:xs="http://www.w3.org/2001/XMLSchema" xmlns:p="http://schemas.microsoft.com/office/2006/metadata/properties" xmlns:ns2="079d018b-dfac-4b80-80d7-49e7d2c7b8e7" xmlns:ns3="2e42d644-f47c-425d-b0ed-6ea4952fe997" targetNamespace="http://schemas.microsoft.com/office/2006/metadata/properties" ma:root="true" ma:fieldsID="4bfd570c3c52ca474e7d1be23ebdb8e0" ns2:_="" ns3:_="">
    <xsd:import namespace="079d018b-dfac-4b80-80d7-49e7d2c7b8e7"/>
    <xsd:import namespace="2e42d644-f47c-425d-b0ed-6ea4952fe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018b-dfac-4b80-80d7-49e7d2c7b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e8c867-016e-4e7e-ac72-082d690dc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2d644-f47c-425d-b0ed-6ea4952fe9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631ad9-94bb-424e-ad5f-1cd66382be98}" ma:internalName="TaxCatchAll" ma:showField="CatchAllData" ma:web="2e42d644-f47c-425d-b0ed-6ea4952fe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42d644-f47c-425d-b0ed-6ea4952fe997">
      <UserInfo>
        <DisplayName/>
        <AccountId xsi:nil="true"/>
        <AccountType/>
      </UserInfo>
    </SharedWithUsers>
    <lcf76f155ced4ddcb4097134ff3c332f xmlns="079d018b-dfac-4b80-80d7-49e7d2c7b8e7">
      <Terms xmlns="http://schemas.microsoft.com/office/infopath/2007/PartnerControls"/>
    </lcf76f155ced4ddcb4097134ff3c332f>
    <TaxCatchAll xmlns="2e42d644-f47c-425d-b0ed-6ea4952fe997" xsi:nil="true"/>
  </documentManagement>
</p:properties>
</file>

<file path=customXml/itemProps1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0157D-6A26-4282-B227-45516EB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018b-dfac-4b80-80d7-49e7d2c7b8e7"/>
    <ds:schemaRef ds:uri="2e42d644-f47c-425d-b0ed-6ea4952fe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e42d644-f47c-425d-b0ed-6ea4952fe997"/>
    <ds:schemaRef ds:uri="079d018b-dfac-4b80-80d7-49e7d2c7b8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4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John Magri</cp:lastModifiedBy>
  <cp:revision>4</cp:revision>
  <cp:lastPrinted>2013-10-03T12:51:00Z</cp:lastPrinted>
  <dcterms:created xsi:type="dcterms:W3CDTF">2025-06-10T01:05:00Z</dcterms:created>
  <dcterms:modified xsi:type="dcterms:W3CDTF">2025-06-18T06:22:00Z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0x010100A9B0F38EA946044AB6B3E218C983395A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