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773698">
      <w:pPr>
        <w:rPr>
          <w:rFonts w:hint="eastAsia"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bookmarkStart w:id="9" w:name="_GoBack"/>
      <w:bookmarkEnd w:id="9"/>
    </w:p>
    <w:p w14:paraId="5BC771E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Table S1 Primers sequences used in this study.</w:t>
      </w:r>
    </w:p>
    <w:p w14:paraId="0D6A74C1">
      <w:pPr>
        <w:rPr>
          <w:rFonts w:ascii="Times New Roman" w:hAnsi="Times New Roman" w:cs="Times New Roman"/>
        </w:rPr>
      </w:pPr>
    </w:p>
    <w:tbl>
      <w:tblPr>
        <w:tblStyle w:val="3"/>
        <w:tblW w:w="4998" w:type="pct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6"/>
        <w:gridCol w:w="3179"/>
        <w:gridCol w:w="3414"/>
      </w:tblGrid>
      <w:tr w14:paraId="1F8A61F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80DD9EB">
            <w:pPr>
              <w:ind w:firstLine="210" w:firstLineChars="10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Gene Name</w:t>
            </w:r>
          </w:p>
        </w:tc>
        <w:tc>
          <w:tcPr>
            <w:tcW w:w="1865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6DE2FD">
            <w:pPr>
              <w:ind w:firstLine="210" w:firstLineChars="10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Acession number</w:t>
            </w:r>
          </w:p>
        </w:tc>
        <w:tc>
          <w:tcPr>
            <w:tcW w:w="2003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0A9DCD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Primer Sequence (5’-3’)</w:t>
            </w:r>
          </w:p>
        </w:tc>
      </w:tr>
      <w:tr w14:paraId="5D2C1CE0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130" w:type="pct"/>
            <w:tcBorders>
              <w:top w:val="single" w:color="auto" w:sz="4" w:space="0"/>
            </w:tcBorders>
            <w:vAlign w:val="center"/>
          </w:tcPr>
          <w:p w14:paraId="1ADD71F0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Cs w:val="21"/>
              </w:rPr>
            </w:pPr>
            <w:bookmarkStart w:id="0" w:name="OLE_LINK1"/>
            <w:r>
              <w:rPr>
                <w:rFonts w:ascii="Times New Roman" w:hAnsi="Times New Roman" w:cs="Times New Roman"/>
                <w:i/>
                <w:iCs/>
                <w:color w:val="000000"/>
                <w:szCs w:val="21"/>
              </w:rPr>
              <w:t>PcLOX1</w:t>
            </w:r>
            <w:bookmarkEnd w:id="0"/>
            <w:r>
              <w:rPr>
                <w:rFonts w:ascii="Times New Roman" w:hAnsi="Times New Roman" w:cs="Times New Roman"/>
                <w:color w:val="000000"/>
                <w:szCs w:val="21"/>
              </w:rPr>
              <w:t>-F</w:t>
            </w:r>
          </w:p>
        </w:tc>
        <w:tc>
          <w:tcPr>
            <w:tcW w:w="1865" w:type="pct"/>
            <w:vMerge w:val="restart"/>
            <w:tcBorders>
              <w:top w:val="single" w:color="auto" w:sz="4" w:space="0"/>
            </w:tcBorders>
            <w:vAlign w:val="center"/>
          </w:tcPr>
          <w:p w14:paraId="3C68CDEB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Pbr004969.1</w:t>
            </w:r>
          </w:p>
        </w:tc>
        <w:tc>
          <w:tcPr>
            <w:tcW w:w="2003" w:type="pct"/>
            <w:tcBorders>
              <w:top w:val="single" w:color="auto" w:sz="4" w:space="0"/>
            </w:tcBorders>
            <w:vAlign w:val="center"/>
          </w:tcPr>
          <w:p w14:paraId="1BB08006"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</w:rPr>
              <w:t>GCTTCAAGGTTGGTGGACAG</w:t>
            </w:r>
          </w:p>
        </w:tc>
      </w:tr>
      <w:tr w14:paraId="55AC142E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005CAE25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Cs w:val="21"/>
              </w:rPr>
              <w:t>Pc</w:t>
            </w:r>
            <w:bookmarkStart w:id="1" w:name="OLE_LINK2"/>
            <w:r>
              <w:rPr>
                <w:rFonts w:ascii="Times New Roman" w:hAnsi="Times New Roman" w:cs="Times New Roman"/>
                <w:i/>
                <w:iCs/>
                <w:color w:val="000000"/>
                <w:szCs w:val="21"/>
              </w:rPr>
              <w:t>LOX1</w:t>
            </w:r>
            <w:bookmarkEnd w:id="1"/>
            <w:r>
              <w:rPr>
                <w:rFonts w:ascii="Times New Roman" w:hAnsi="Times New Roman" w:cs="Times New Roman"/>
                <w:color w:val="000000"/>
                <w:szCs w:val="21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7E918313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Cs w:val="21"/>
              </w:rPr>
            </w:pPr>
          </w:p>
        </w:tc>
        <w:tc>
          <w:tcPr>
            <w:tcW w:w="2003" w:type="pct"/>
            <w:vAlign w:val="center"/>
          </w:tcPr>
          <w:p w14:paraId="2F5E749A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AAGTTCACTGCTGCATGGTG</w:t>
            </w:r>
          </w:p>
        </w:tc>
      </w:tr>
      <w:tr w14:paraId="16B19E9B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458F198E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</w:t>
            </w:r>
            <w:bookmarkStart w:id="2" w:name="OLE_LINK3"/>
            <w:r>
              <w:rPr>
                <w:rFonts w:ascii="Times New Roman" w:hAnsi="Times New Roman" w:cs="Times New Roman"/>
                <w:i/>
                <w:iCs/>
                <w:color w:val="000000"/>
                <w:szCs w:val="21"/>
              </w:rPr>
              <w:t>LOX2</w:t>
            </w:r>
            <w:bookmarkEnd w:id="2"/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1DD42532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Pbr023784.2</w:t>
            </w:r>
          </w:p>
        </w:tc>
        <w:tc>
          <w:tcPr>
            <w:tcW w:w="2003" w:type="pct"/>
            <w:vAlign w:val="center"/>
          </w:tcPr>
          <w:p w14:paraId="6EA3A303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CCCCTCGATGACATTACCGA</w:t>
            </w:r>
          </w:p>
        </w:tc>
      </w:tr>
      <w:tr w14:paraId="130D9592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371E652B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Cs w:val="21"/>
              </w:rPr>
              <w:t>LOX2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241BF9B1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6046B153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TACCTGAACAGCTCCAACGT</w:t>
            </w:r>
          </w:p>
        </w:tc>
      </w:tr>
      <w:tr w14:paraId="56FCCA0E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0B2FC268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</w:t>
            </w:r>
            <w:bookmarkStart w:id="3" w:name="OLE_LINK4"/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HPL1</w:t>
            </w:r>
            <w:bookmarkEnd w:id="3"/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4241C462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Pbr041820.1</w:t>
            </w:r>
          </w:p>
        </w:tc>
        <w:tc>
          <w:tcPr>
            <w:tcW w:w="2003" w:type="pct"/>
            <w:vAlign w:val="center"/>
          </w:tcPr>
          <w:p w14:paraId="7017AAB5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GACACCTTTAAACCGGACCG</w:t>
            </w:r>
          </w:p>
        </w:tc>
      </w:tr>
      <w:tr w14:paraId="5265FC02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3AE04EEE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PcHPL1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4A40E41E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367C1CB4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ACCGGTCCCTGTGATTGAAT</w:t>
            </w:r>
          </w:p>
        </w:tc>
      </w:tr>
      <w:tr w14:paraId="5F263DF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2D81B1AB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</w:t>
            </w:r>
            <w:bookmarkStart w:id="4" w:name="OLE_LINK5"/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ADH1</w:t>
            </w:r>
            <w:bookmarkEnd w:id="4"/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6389B7E6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Pbr032936.1</w:t>
            </w:r>
          </w:p>
        </w:tc>
        <w:tc>
          <w:tcPr>
            <w:tcW w:w="2003" w:type="pct"/>
            <w:vAlign w:val="center"/>
          </w:tcPr>
          <w:p w14:paraId="3560D709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CCACGAGAAGCCAATCCAAC</w:t>
            </w:r>
          </w:p>
        </w:tc>
      </w:tr>
      <w:tr w14:paraId="1872773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592555A6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PcADH1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08539E5F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0AEF468E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CGGCTCTTGAAACCACCAAA</w:t>
            </w:r>
          </w:p>
        </w:tc>
      </w:tr>
      <w:tr w14:paraId="2CC6453E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7A54A40A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</w:t>
            </w:r>
            <w:bookmarkStart w:id="5" w:name="OLE_LINK6"/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FAD6</w:t>
            </w:r>
            <w:bookmarkEnd w:id="5"/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1C2607C6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Pbr034249.1</w:t>
            </w:r>
          </w:p>
        </w:tc>
        <w:tc>
          <w:tcPr>
            <w:tcW w:w="2003" w:type="pct"/>
            <w:vAlign w:val="center"/>
          </w:tcPr>
          <w:p w14:paraId="7A04FF62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GCGCCGCATATACCTTTCAA</w:t>
            </w:r>
          </w:p>
        </w:tc>
      </w:tr>
      <w:tr w14:paraId="612F257E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4D5B3211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PcFAD6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3E9C8826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161FE8B5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GCCAATTCCATGTAGCCTCG</w:t>
            </w:r>
          </w:p>
        </w:tc>
      </w:tr>
      <w:tr w14:paraId="04B1886C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68BE4663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</w:t>
            </w:r>
            <w:bookmarkStart w:id="6" w:name="OLE_LINK7"/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FAD2</w:t>
            </w:r>
            <w:bookmarkEnd w:id="6"/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669F2838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Pbr035830.1</w:t>
            </w:r>
          </w:p>
        </w:tc>
        <w:tc>
          <w:tcPr>
            <w:tcW w:w="2003" w:type="pct"/>
            <w:vAlign w:val="center"/>
          </w:tcPr>
          <w:p w14:paraId="02D6C789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ATGCTGACACCCACAAGAGA</w:t>
            </w:r>
          </w:p>
        </w:tc>
      </w:tr>
      <w:tr w14:paraId="22873221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29CB4CD0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PcFAD2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774E8D29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1B8A4509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ACACAGCCCTGAACATACCA</w:t>
            </w:r>
          </w:p>
        </w:tc>
      </w:tr>
      <w:tr w14:paraId="37E04500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379AD6E2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PcLIP2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4A326D19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Pbr014438.1</w:t>
            </w:r>
          </w:p>
        </w:tc>
        <w:tc>
          <w:tcPr>
            <w:tcW w:w="2003" w:type="pct"/>
            <w:vAlign w:val="center"/>
          </w:tcPr>
          <w:p w14:paraId="0B903F7D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AGTCTGCAAAGGATTCCGGA</w:t>
            </w:r>
          </w:p>
        </w:tc>
      </w:tr>
      <w:tr w14:paraId="0138CA8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31C3D962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PcLIP2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417749E9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185B4A29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CTGAACCTGGTCCCTCTTGT</w:t>
            </w:r>
          </w:p>
        </w:tc>
      </w:tr>
      <w:tr w14:paraId="6F73F2E9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7ABF843F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PcGLIP1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20415CDA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Pbr029061.1</w:t>
            </w:r>
          </w:p>
        </w:tc>
        <w:tc>
          <w:tcPr>
            <w:tcW w:w="2003" w:type="pct"/>
            <w:vAlign w:val="center"/>
          </w:tcPr>
          <w:p w14:paraId="0693CEDF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CTTGCCGCCTCTCAATGAAA</w:t>
            </w:r>
          </w:p>
        </w:tc>
      </w:tr>
      <w:tr w14:paraId="2E91F2E4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4E3AD3CC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PcGLIP1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41DC1C64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3439F5A8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Arial Unicode MS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CACAACATGCCGTCTTTCCT</w:t>
            </w:r>
          </w:p>
        </w:tc>
      </w:tr>
      <w:tr w14:paraId="7A2BE56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301FEBE5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</w:t>
            </w:r>
            <w:bookmarkStart w:id="7" w:name="OLE_LINK8"/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LIP1</w:t>
            </w:r>
            <w:bookmarkEnd w:id="7"/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53A98C94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Pbr012043.1</w:t>
            </w:r>
          </w:p>
        </w:tc>
        <w:tc>
          <w:tcPr>
            <w:tcW w:w="2003" w:type="pct"/>
            <w:vAlign w:val="center"/>
          </w:tcPr>
          <w:p w14:paraId="2A82E22F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Arial Unicode MS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TCCTTATCGGCCTCTTGACC</w:t>
            </w:r>
          </w:p>
        </w:tc>
      </w:tr>
      <w:tr w14:paraId="62FE678F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010DD4A8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PcLIP1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0AA3D1EE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49B940F9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Arial Unicode MS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TGTCTTCTCAAATCCCCGCT</w:t>
            </w:r>
          </w:p>
        </w:tc>
      </w:tr>
      <w:tr w14:paraId="2E051E07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54D7CC0A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PcLIP2-like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75BB7578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Pbr005182.1</w:t>
            </w:r>
          </w:p>
        </w:tc>
        <w:tc>
          <w:tcPr>
            <w:tcW w:w="2003" w:type="pct"/>
            <w:vAlign w:val="center"/>
          </w:tcPr>
          <w:p w14:paraId="339674A1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Arial Unicode MS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AGCTCGGGGTCCTTACTTTC</w:t>
            </w:r>
          </w:p>
        </w:tc>
      </w:tr>
      <w:tr w14:paraId="7BB27FCC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155DCEB5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PcLIP2-like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4ACFB944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1E03326F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Arial Unicode MS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TTGCATACCACCTTCCACCT</w:t>
            </w:r>
          </w:p>
        </w:tc>
      </w:tr>
      <w:tr w14:paraId="6326F3D7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09DDAD26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等线" w:cs="Times New Roman"/>
                <w:i/>
                <w:iCs/>
                <w:color w:val="000000"/>
                <w:szCs w:val="21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PcGLIP2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18483DFC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Pbr029062.1</w:t>
            </w:r>
          </w:p>
        </w:tc>
        <w:tc>
          <w:tcPr>
            <w:tcW w:w="2003" w:type="pct"/>
            <w:vAlign w:val="center"/>
          </w:tcPr>
          <w:p w14:paraId="267EA259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等线" w:cs="Times New Roman"/>
                <w:color w:val="000000"/>
                <w:szCs w:val="21"/>
              </w:rPr>
            </w:pPr>
            <w:r>
              <w:rPr>
                <w:rFonts w:ascii="Times New Roman" w:hAnsi="Times New Roman" w:cs="Times New Roman"/>
              </w:rPr>
              <w:t>TCAAATTGCGGCGGAGAAAA</w:t>
            </w:r>
          </w:p>
        </w:tc>
      </w:tr>
      <w:tr w14:paraId="0C909CA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68657231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PcGLIP2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  <w:lang w:bidi="ar"/>
              </w:rPr>
              <w:t>-R</w:t>
            </w:r>
          </w:p>
        </w:tc>
        <w:tc>
          <w:tcPr>
            <w:tcW w:w="1865" w:type="pct"/>
            <w:vMerge w:val="continue"/>
            <w:vAlign w:val="center"/>
          </w:tcPr>
          <w:p w14:paraId="16DAC202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61517209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Arial Unicode MS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TGGACATTGTAAGGCCCTGT</w:t>
            </w:r>
          </w:p>
        </w:tc>
      </w:tr>
      <w:tr w14:paraId="3B55CA58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22D6CD9F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</w:t>
            </w:r>
            <w:bookmarkStart w:id="8" w:name="OLE_LINK9"/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GLIP1-like</w:t>
            </w:r>
            <w:bookmarkEnd w:id="8"/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-F</w:t>
            </w:r>
          </w:p>
        </w:tc>
        <w:tc>
          <w:tcPr>
            <w:tcW w:w="1865" w:type="pct"/>
            <w:vMerge w:val="restart"/>
            <w:vAlign w:val="center"/>
          </w:tcPr>
          <w:p w14:paraId="259B1884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Pbr029058.1</w:t>
            </w:r>
          </w:p>
        </w:tc>
        <w:tc>
          <w:tcPr>
            <w:tcW w:w="2003" w:type="pct"/>
            <w:vAlign w:val="center"/>
          </w:tcPr>
          <w:p w14:paraId="4A084BEE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Arial Unicode MS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AGGATGGTGGAGATGCAGTT</w:t>
            </w:r>
          </w:p>
        </w:tc>
      </w:tr>
      <w:tr w14:paraId="4A1BD065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0" w:type="pct"/>
            <w:vAlign w:val="center"/>
          </w:tcPr>
          <w:p w14:paraId="6540667C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  <w:t>PcGLIP1-like-R</w:t>
            </w:r>
          </w:p>
        </w:tc>
        <w:tc>
          <w:tcPr>
            <w:tcW w:w="1865" w:type="pct"/>
            <w:vMerge w:val="continue"/>
            <w:vAlign w:val="center"/>
          </w:tcPr>
          <w:p w14:paraId="72A89F0D">
            <w:pPr>
              <w:widowControl/>
              <w:spacing w:line="360" w:lineRule="auto"/>
              <w:jc w:val="center"/>
              <w:textAlignment w:val="center"/>
              <w:rPr>
                <w:rFonts w:ascii="Times New Roman" w:hAnsi="Times New Roman" w:eastAsia="宋体" w:cs="Times New Roman"/>
                <w:i/>
                <w:iCs/>
                <w:color w:val="000000"/>
                <w:kern w:val="0"/>
                <w:szCs w:val="21"/>
                <w:lang w:bidi="ar"/>
              </w:rPr>
            </w:pPr>
          </w:p>
        </w:tc>
        <w:tc>
          <w:tcPr>
            <w:tcW w:w="2003" w:type="pct"/>
            <w:vAlign w:val="center"/>
          </w:tcPr>
          <w:p w14:paraId="49EAA72A">
            <w:pPr>
              <w:widowControl/>
              <w:spacing w:line="360" w:lineRule="auto"/>
              <w:jc w:val="center"/>
              <w:textAlignment w:val="top"/>
              <w:rPr>
                <w:rFonts w:ascii="Times New Roman" w:hAnsi="Times New Roman" w:eastAsia="Arial Unicode MS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cs="Times New Roman"/>
              </w:rPr>
              <w:t>CATTTCATTGAGAGGCGGCA</w:t>
            </w:r>
          </w:p>
        </w:tc>
      </w:tr>
    </w:tbl>
    <w:p w14:paraId="2816A03D">
      <w:pPr>
        <w:spacing w:line="360" w:lineRule="auto"/>
        <w:rPr>
          <w:rFonts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imesNewRomanPSM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 Unicode MS">
    <w:altName w:val="Arial"/>
    <w:panose1 w:val="020B0604020202020204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RiNDNiYmNmZjk1YjEyNzM2MzY4NTNlYmU3NWE1OTQifQ=="/>
  </w:docVars>
  <w:rsids>
    <w:rsidRoot w:val="00B6296D"/>
    <w:rsid w:val="00A72E87"/>
    <w:rsid w:val="00AB0CE5"/>
    <w:rsid w:val="00B6296D"/>
    <w:rsid w:val="0EE82222"/>
    <w:rsid w:val="107B5C91"/>
    <w:rsid w:val="2DF30E07"/>
    <w:rsid w:val="3A551CDA"/>
    <w:rsid w:val="427C30EA"/>
    <w:rsid w:val="64AE5E3B"/>
    <w:rsid w:val="75BE676B"/>
    <w:rsid w:val="7E074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style01"/>
    <w:basedOn w:val="4"/>
    <w:qFormat/>
    <w:uiPriority w:val="0"/>
    <w:rPr>
      <w:rFonts w:hint="default" w:ascii="TimesNewRomanPSMT" w:hAnsi="TimesNewRomanPSMT"/>
      <w:color w:val="212529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150</Words>
  <Characters>1332</Characters>
  <Lines>10</Lines>
  <Paragraphs>3</Paragraphs>
  <TotalTime>20</TotalTime>
  <ScaleCrop>false</ScaleCrop>
  <LinksUpToDate>false</LinksUpToDate>
  <CharactersWithSpaces>1415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2021-05-18T12:16:00Z</dcterms:created>
  <dc:creator>daixi</dc:creator>
  <cp:lastModifiedBy>李建召</cp:lastModifiedBy>
  <dcterms:modified xsi:type="dcterms:W3CDTF">2024-10-15T01:38:09Z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E83259D0EF804E2EA68257AB41B713FE_13</vt:lpwstr>
  </property>
</Properties>
</file>