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C566" w14:textId="77777777" w:rsidR="006A3FC6" w:rsidRDefault="00000000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Captions for supplementary figures</w:t>
      </w:r>
    </w:p>
    <w:p w14:paraId="3B1FF755" w14:textId="77777777" w:rsidR="006A3FC6" w:rsidRDefault="00000000">
      <w:pPr>
        <w:widowControl/>
        <w:shd w:val="clear" w:color="auto" w:fill="FFFFFF"/>
        <w:rPr>
          <w:rFonts w:cs="Times New Roman"/>
          <w:szCs w:val="24"/>
        </w:rPr>
      </w:pPr>
      <w:r>
        <w:rPr>
          <w:rFonts w:hint="eastAsia"/>
          <w:b/>
          <w:bCs/>
          <w:szCs w:val="24"/>
        </w:rPr>
        <w:t xml:space="preserve">Supplementary Figure 1. </w:t>
      </w:r>
      <w:r>
        <w:rPr>
          <w:rFonts w:cs="Times New Roman"/>
          <w:b/>
          <w:bCs/>
          <w:szCs w:val="24"/>
        </w:rPr>
        <w:t xml:space="preserve">Biosynthetic pathway of </w:t>
      </w:r>
      <w:proofErr w:type="spellStart"/>
      <w:r>
        <w:rPr>
          <w:rFonts w:cs="Times New Roman"/>
          <w:b/>
          <w:bCs/>
          <w:szCs w:val="24"/>
        </w:rPr>
        <w:t>kanamycins</w:t>
      </w:r>
      <w:proofErr w:type="spellEnd"/>
      <w:r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szCs w:val="24"/>
        </w:rPr>
        <w:t xml:space="preserve">The structural changes are marked in orange. The functional groups and the corresponding enzymes are indicated by the same color, respectively. </w:t>
      </w:r>
      <w:r>
        <w:rPr>
          <w:rFonts w:cs="Times New Roman" w:hint="eastAsia"/>
          <w:szCs w:val="24"/>
        </w:rPr>
        <w:t xml:space="preserve">Abbreviations: </w:t>
      </w:r>
      <w:r>
        <w:rPr>
          <w:rFonts w:cs="Times New Roman"/>
          <w:szCs w:val="24"/>
        </w:rPr>
        <w:t>6-Glc-P, glucose 6-phosphate; 2-DOI, 2-deoxy-scyllo-inosose; 2-DOIA, 2-deoxy-scyllo-inosamine; 2-DOS, 2-deoxystreptamine; UDP-</w:t>
      </w:r>
      <w:proofErr w:type="spellStart"/>
      <w:r>
        <w:rPr>
          <w:rFonts w:cs="Times New Roman"/>
          <w:szCs w:val="24"/>
        </w:rPr>
        <w:t>GlcNAc</w:t>
      </w:r>
      <w:proofErr w:type="spellEnd"/>
      <w:r>
        <w:rPr>
          <w:rFonts w:cs="Times New Roman"/>
          <w:szCs w:val="24"/>
        </w:rPr>
        <w:t>, uridine 5′-diphospho-D-2-N-acetylglucosamine;</w:t>
      </w: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>UDP-</w:t>
      </w:r>
      <w:proofErr w:type="spellStart"/>
      <w:r>
        <w:rPr>
          <w:rFonts w:cs="Times New Roman"/>
          <w:szCs w:val="24"/>
        </w:rPr>
        <w:t>Glc</w:t>
      </w:r>
      <w:proofErr w:type="spellEnd"/>
      <w:r>
        <w:rPr>
          <w:rFonts w:cs="Times New Roman"/>
          <w:szCs w:val="24"/>
        </w:rPr>
        <w:t>, UDP-glucose; UDP-</w:t>
      </w:r>
      <w:proofErr w:type="spellStart"/>
      <w:r>
        <w:rPr>
          <w:rFonts w:cs="Times New Roman"/>
          <w:szCs w:val="24"/>
        </w:rPr>
        <w:t>kns</w:t>
      </w:r>
      <w:proofErr w:type="spellEnd"/>
      <w:r>
        <w:rPr>
          <w:rFonts w:cs="Times New Roman"/>
          <w:szCs w:val="24"/>
        </w:rPr>
        <w:t>, UDP-</w:t>
      </w:r>
      <w:proofErr w:type="spellStart"/>
      <w:r>
        <w:rPr>
          <w:rFonts w:cs="Times New Roman"/>
          <w:szCs w:val="24"/>
        </w:rPr>
        <w:t>kanosamine</w:t>
      </w:r>
      <w:proofErr w:type="spellEnd"/>
      <w:r>
        <w:rPr>
          <w:rFonts w:cs="Times New Roman"/>
          <w:szCs w:val="24"/>
        </w:rPr>
        <w:t>.</w:t>
      </w:r>
    </w:p>
    <w:p w14:paraId="30CABACC" w14:textId="77777777" w:rsidR="006A3FC6" w:rsidRDefault="00000000">
      <w:r>
        <w:rPr>
          <w:rFonts w:hint="eastAsia"/>
          <w:b/>
          <w:bCs/>
        </w:rPr>
        <w:t xml:space="preserve">Supplementary Figure 2. </w:t>
      </w:r>
      <w:r>
        <w:rPr>
          <w:b/>
          <w:bCs/>
        </w:rPr>
        <w:t xml:space="preserve">Construction of </w:t>
      </w:r>
      <w:r>
        <w:rPr>
          <w:b/>
          <w:bCs/>
          <w:i/>
          <w:iCs/>
        </w:rPr>
        <w:t>gen</w:t>
      </w:r>
      <w:r>
        <w:rPr>
          <w:b/>
          <w:bCs/>
        </w:rPr>
        <w:t xml:space="preserve">M2 deletion and </w:t>
      </w:r>
      <w:r>
        <w:rPr>
          <w:b/>
          <w:bCs/>
          <w:i/>
          <w:iCs/>
        </w:rPr>
        <w:t>kan</w:t>
      </w:r>
      <w:r>
        <w:rPr>
          <w:b/>
          <w:bCs/>
        </w:rPr>
        <w:t xml:space="preserve">M2 expression mutants. </w:t>
      </w:r>
      <w:r>
        <w:t>(A) Schematic diagram of the in-frame deletion. (B) PCR confirmation of in-frame gene deletion mutant with primers genM2-C-F/genM2-C-R in Supplementary Table 2.</w:t>
      </w:r>
      <w:r>
        <w:rPr>
          <w:rFonts w:hint="eastAsia"/>
        </w:rPr>
        <w:t xml:space="preserve"> </w:t>
      </w:r>
    </w:p>
    <w:p w14:paraId="5F369875" w14:textId="77777777" w:rsidR="006A3FC6" w:rsidRDefault="00000000">
      <w:r>
        <w:rPr>
          <w:rFonts w:hint="eastAsia"/>
          <w:b/>
          <w:bCs/>
        </w:rPr>
        <w:t xml:space="preserve">Supplementary Figure 3. </w:t>
      </w:r>
      <w:r>
        <w:rPr>
          <w:b/>
          <w:bCs/>
        </w:rPr>
        <w:t xml:space="preserve">Construction of </w:t>
      </w:r>
      <w:r>
        <w:rPr>
          <w:b/>
          <w:bCs/>
          <w:i/>
          <w:iCs/>
        </w:rPr>
        <w:t>kan</w:t>
      </w:r>
      <w:r>
        <w:rPr>
          <w:b/>
          <w:bCs/>
        </w:rPr>
        <w:t xml:space="preserve">M2 expression mutants. </w:t>
      </w:r>
      <w:r>
        <w:t>(A) Schematic diagram of the in-frame deletion. (B) PCR confirmation of in-frame gene deletion mutant with primers genM2-C-F/genD1-C-R in Supplementary Table 2.</w:t>
      </w:r>
    </w:p>
    <w:p w14:paraId="39B90361" w14:textId="77777777" w:rsidR="006A3FC6" w:rsidRDefault="00000000">
      <w:pPr>
        <w:rPr>
          <w:b/>
          <w:bCs/>
          <w:szCs w:val="24"/>
        </w:rPr>
      </w:pPr>
      <w:r>
        <w:rPr>
          <w:rFonts w:hint="eastAsia"/>
          <w:b/>
          <w:bCs/>
        </w:rPr>
        <w:t xml:space="preserve">Supplementary Figure 4. </w:t>
      </w:r>
      <w:r>
        <w:rPr>
          <w:rFonts w:cs="Times New Roman"/>
          <w:b/>
          <w:bCs/>
          <w:szCs w:val="24"/>
        </w:rPr>
        <w:t>LC-ESI-HRMS and MS/MS analysis of products in Δ</w:t>
      </w:r>
      <w:r>
        <w:rPr>
          <w:rFonts w:cs="Times New Roman"/>
          <w:b/>
          <w:bCs/>
          <w:i/>
          <w:iCs/>
          <w:szCs w:val="24"/>
        </w:rPr>
        <w:t>gen</w:t>
      </w:r>
      <w:r>
        <w:rPr>
          <w:rFonts w:cs="Times New Roman"/>
          <w:b/>
          <w:bCs/>
          <w:szCs w:val="24"/>
        </w:rPr>
        <w:t>M2::</w:t>
      </w:r>
      <w:r>
        <w:rPr>
          <w:rFonts w:cs="Times New Roman"/>
          <w:b/>
          <w:bCs/>
          <w:i/>
          <w:iCs/>
          <w:szCs w:val="24"/>
        </w:rPr>
        <w:t>kan</w:t>
      </w:r>
      <w:r>
        <w:rPr>
          <w:rFonts w:cs="Times New Roman"/>
          <w:b/>
          <w:bCs/>
          <w:szCs w:val="24"/>
        </w:rPr>
        <w:t>M2.</w:t>
      </w:r>
      <w:r>
        <w:rPr>
          <w:rFonts w:cs="Times New Roman" w:hint="eastAsia"/>
          <w:b/>
          <w:bCs/>
          <w:szCs w:val="24"/>
        </w:rPr>
        <w:t xml:space="preserve"> </w:t>
      </w:r>
      <w:r>
        <w:rPr>
          <w:rFonts w:cs="Times New Roman" w:hint="eastAsia"/>
          <w:szCs w:val="24"/>
        </w:rPr>
        <w:t>(A-I)</w:t>
      </w:r>
      <w:r>
        <w:rPr>
          <w:rFonts w:cs="Times New Roman" w:hint="eastAsia"/>
          <w:b/>
          <w:bCs/>
          <w:szCs w:val="24"/>
        </w:rPr>
        <w:t xml:space="preserve"> </w:t>
      </w:r>
      <w:r>
        <w:rPr>
          <w:rFonts w:cs="Times New Roman"/>
          <w:szCs w:val="24"/>
        </w:rPr>
        <w:t>LC-ESI-HRMS and MS/MS analysis of products in Δ</w:t>
      </w:r>
      <w:r>
        <w:rPr>
          <w:rFonts w:cs="Times New Roman"/>
          <w:i/>
          <w:iCs/>
          <w:szCs w:val="24"/>
        </w:rPr>
        <w:t>gen</w:t>
      </w:r>
      <w:r>
        <w:rPr>
          <w:rFonts w:cs="Times New Roman"/>
          <w:szCs w:val="24"/>
        </w:rPr>
        <w:t>M2::</w:t>
      </w:r>
      <w:r>
        <w:rPr>
          <w:rFonts w:cs="Times New Roman"/>
          <w:i/>
          <w:iCs/>
          <w:szCs w:val="24"/>
        </w:rPr>
        <w:t>kan</w:t>
      </w:r>
      <w:r>
        <w:rPr>
          <w:rFonts w:cs="Times New Roman"/>
          <w:szCs w:val="24"/>
        </w:rPr>
        <w:t>M2</w:t>
      </w:r>
      <w:r>
        <w:rPr>
          <w:rFonts w:cs="Times New Roman" w:hint="eastAsia"/>
          <w:szCs w:val="24"/>
        </w:rPr>
        <w:t>, including GK-A (A), GK-X2 (B), GK-Ae (C), GK-418 (D), GK-C1a (E), GK-C2 (F), GK-C2b (G), GK-C2a (H) and GK-C1 (I).</w:t>
      </w:r>
    </w:p>
    <w:p w14:paraId="3A5A8593" w14:textId="566A539E" w:rsidR="006A3FC6" w:rsidRDefault="00000000">
      <w:pPr>
        <w:rPr>
          <w:rFonts w:cs="Times New Roman"/>
          <w:szCs w:val="24"/>
        </w:rPr>
      </w:pPr>
      <w:r>
        <w:rPr>
          <w:b/>
          <w:bCs/>
          <w:szCs w:val="24"/>
        </w:rPr>
        <w:t>Supplementary Fig</w:t>
      </w:r>
      <w:r>
        <w:rPr>
          <w:rFonts w:hint="eastAsia"/>
          <w:b/>
          <w:bCs/>
          <w:szCs w:val="24"/>
        </w:rPr>
        <w:t>ure</w:t>
      </w:r>
      <w:r>
        <w:rPr>
          <w:b/>
          <w:bCs/>
          <w:szCs w:val="24"/>
        </w:rPr>
        <w:t xml:space="preserve"> 5</w:t>
      </w:r>
      <w:r>
        <w:rPr>
          <w:rFonts w:hint="eastAsia"/>
          <w:b/>
          <w:bCs/>
          <w:szCs w:val="24"/>
        </w:rPr>
        <w:t xml:space="preserve">. </w:t>
      </w:r>
      <w:r>
        <w:rPr>
          <w:b/>
          <w:bCs/>
          <w:szCs w:val="24"/>
        </w:rPr>
        <w:t>Spectrum</w:t>
      </w:r>
      <w:r>
        <w:rPr>
          <w:rFonts w:hint="eastAsia"/>
          <w:b/>
          <w:bCs/>
          <w:szCs w:val="24"/>
        </w:rPr>
        <w:t xml:space="preserve"> analysis on GK-A. </w:t>
      </w:r>
      <w:r>
        <w:rPr>
          <w:rFonts w:hint="eastAsia"/>
          <w:szCs w:val="24"/>
        </w:rPr>
        <w:t xml:space="preserve">(A)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GK-A.</w:t>
      </w:r>
      <w:r>
        <w:rPr>
          <w:rFonts w:cs="Times New Roman" w:hint="eastAsia"/>
          <w:szCs w:val="24"/>
        </w:rPr>
        <w:t xml:space="preserve"> (B) </w:t>
      </w:r>
      <w:r>
        <w:rPr>
          <w:rFonts w:cs="Times New Roman"/>
          <w:szCs w:val="24"/>
        </w:rPr>
        <w:t>HSQC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GK-A.</w:t>
      </w:r>
      <w:r>
        <w:rPr>
          <w:rFonts w:cs="Times New Roman" w:hint="eastAsia"/>
          <w:szCs w:val="24"/>
        </w:rPr>
        <w:t xml:space="preserve"> (C)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H–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COSY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GK-A.</w:t>
      </w:r>
      <w:r>
        <w:rPr>
          <w:rFonts w:cs="Times New Roman" w:hint="eastAsia"/>
          <w:szCs w:val="24"/>
        </w:rPr>
        <w:t xml:space="preserve"> (D) </w:t>
      </w:r>
      <w:r>
        <w:rPr>
          <w:rFonts w:cs="Times New Roman"/>
          <w:szCs w:val="24"/>
        </w:rPr>
        <w:t>HMBC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GK-A.</w:t>
      </w:r>
      <w:r>
        <w:rPr>
          <w:rFonts w:cs="Times New Roman" w:hint="eastAsia"/>
          <w:szCs w:val="24"/>
        </w:rPr>
        <w:t xml:space="preserve"> (E) </w:t>
      </w:r>
      <w:r>
        <w:rPr>
          <w:rFonts w:cs="Times New Roman"/>
          <w:szCs w:val="24"/>
        </w:rPr>
        <w:t>NOESY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GK-A.</w:t>
      </w:r>
    </w:p>
    <w:p w14:paraId="592A02A7" w14:textId="4816C77D" w:rsidR="006A3FC6" w:rsidRDefault="00000000">
      <w:pPr>
        <w:rPr>
          <w:rFonts w:cs="Times New Roman"/>
          <w:szCs w:val="24"/>
        </w:rPr>
      </w:pPr>
      <w:r>
        <w:rPr>
          <w:b/>
          <w:bCs/>
          <w:szCs w:val="24"/>
        </w:rPr>
        <w:t>Supplementary Fig</w:t>
      </w:r>
      <w:r>
        <w:rPr>
          <w:rFonts w:hint="eastAsia"/>
          <w:b/>
          <w:bCs/>
          <w:szCs w:val="24"/>
        </w:rPr>
        <w:t>ure</w:t>
      </w:r>
      <w:r>
        <w:rPr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 xml:space="preserve">6. </w:t>
      </w:r>
      <w:r>
        <w:rPr>
          <w:b/>
          <w:bCs/>
          <w:szCs w:val="24"/>
        </w:rPr>
        <w:t>Spectrum</w:t>
      </w:r>
      <w:r>
        <w:rPr>
          <w:rFonts w:hint="eastAsia"/>
          <w:b/>
          <w:bCs/>
          <w:szCs w:val="24"/>
        </w:rPr>
        <w:t xml:space="preserve"> analysis on GK-Ae. </w:t>
      </w:r>
      <w:r>
        <w:rPr>
          <w:rFonts w:hint="eastAsia"/>
          <w:szCs w:val="24"/>
        </w:rPr>
        <w:t xml:space="preserve">(A)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</w:t>
      </w:r>
      <w:r>
        <w:rPr>
          <w:rFonts w:cs="Times New Roman" w:hint="eastAsia"/>
          <w:szCs w:val="24"/>
        </w:rPr>
        <w:t>e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 xml:space="preserve"> (B) </w:t>
      </w:r>
      <w:r>
        <w:rPr>
          <w:rFonts w:cs="Times New Roman"/>
          <w:szCs w:val="24"/>
        </w:rPr>
        <w:t>HSQC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</w:t>
      </w:r>
      <w:r>
        <w:rPr>
          <w:rFonts w:cs="Times New Roman" w:hint="eastAsia"/>
          <w:szCs w:val="24"/>
        </w:rPr>
        <w:t>e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 xml:space="preserve"> (C)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H–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COSY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</w:t>
      </w:r>
      <w:r>
        <w:rPr>
          <w:rFonts w:cs="Times New Roman" w:hint="eastAsia"/>
          <w:szCs w:val="24"/>
        </w:rPr>
        <w:t>e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 xml:space="preserve"> (D) </w:t>
      </w:r>
      <w:r>
        <w:rPr>
          <w:rFonts w:cs="Times New Roman"/>
          <w:szCs w:val="24"/>
        </w:rPr>
        <w:t>HMBC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</w:t>
      </w:r>
      <w:r>
        <w:rPr>
          <w:rFonts w:cs="Times New Roman" w:hint="eastAsia"/>
          <w:szCs w:val="24"/>
        </w:rPr>
        <w:t>e</w:t>
      </w:r>
      <w:r>
        <w:rPr>
          <w:rFonts w:cs="Times New Roman"/>
          <w:szCs w:val="24"/>
        </w:rPr>
        <w:t>.</w:t>
      </w:r>
      <w:r>
        <w:rPr>
          <w:rFonts w:cs="Times New Roman" w:hint="eastAsia"/>
          <w:szCs w:val="24"/>
        </w:rPr>
        <w:t xml:space="preserve"> (E) </w:t>
      </w:r>
      <w:r>
        <w:rPr>
          <w:rFonts w:cs="Times New Roman"/>
          <w:szCs w:val="24"/>
        </w:rPr>
        <w:t>NOESY spectrum (600 MHz, D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O) of GK-A</w:t>
      </w:r>
      <w:r>
        <w:rPr>
          <w:rFonts w:cs="Times New Roman" w:hint="eastAsia"/>
          <w:szCs w:val="24"/>
        </w:rPr>
        <w:t>e</w:t>
      </w:r>
      <w:r>
        <w:rPr>
          <w:rFonts w:cs="Times New Roman"/>
          <w:szCs w:val="24"/>
        </w:rPr>
        <w:t>.</w:t>
      </w:r>
    </w:p>
    <w:p w14:paraId="63BCFEC2" w14:textId="2CEFE040" w:rsidR="006A3FC6" w:rsidRDefault="00000000">
      <w:pPr>
        <w:rPr>
          <w:szCs w:val="24"/>
        </w:rPr>
      </w:pPr>
      <w:r>
        <w:rPr>
          <w:rFonts w:hint="eastAsia"/>
          <w:b/>
          <w:bCs/>
          <w:szCs w:val="24"/>
        </w:rPr>
        <w:t xml:space="preserve">Supplementary Figure 7. </w:t>
      </w:r>
      <w:r>
        <w:rPr>
          <w:rFonts w:cs="Times New Roman"/>
          <w:b/>
          <w:bCs/>
          <w:szCs w:val="24"/>
          <w:vertAlign w:val="superscript"/>
        </w:rPr>
        <w:t>1</w:t>
      </w:r>
      <w:r>
        <w:rPr>
          <w:rFonts w:cs="Times New Roman"/>
          <w:b/>
          <w:bCs/>
          <w:szCs w:val="24"/>
        </w:rPr>
        <w:t>H NMR spectrum</w:t>
      </w:r>
      <w:r>
        <w:rPr>
          <w:rFonts w:cs="Times New Roman" w:hint="eastAsia"/>
          <w:b/>
          <w:bCs/>
          <w:szCs w:val="24"/>
        </w:rPr>
        <w:t xml:space="preserve"> and </w:t>
      </w:r>
      <w:r>
        <w:rPr>
          <w:rFonts w:cs="Times New Roman" w:hint="eastAsia"/>
          <w:b/>
          <w:bCs/>
          <w:szCs w:val="24"/>
          <w:vertAlign w:val="superscript"/>
        </w:rPr>
        <w:t>13</w:t>
      </w:r>
      <w:r>
        <w:rPr>
          <w:rFonts w:cs="Times New Roman" w:hint="eastAsia"/>
          <w:b/>
          <w:bCs/>
          <w:szCs w:val="24"/>
        </w:rPr>
        <w:t xml:space="preserve">C NMR spectrum of </w:t>
      </w:r>
      <w:r>
        <w:rPr>
          <w:rFonts w:cs="Times New Roman"/>
          <w:b/>
          <w:bCs/>
          <w:szCs w:val="24"/>
        </w:rPr>
        <w:t>products in Δ</w:t>
      </w:r>
      <w:r>
        <w:rPr>
          <w:rFonts w:cs="Times New Roman"/>
          <w:b/>
          <w:bCs/>
          <w:i/>
          <w:iCs/>
          <w:szCs w:val="24"/>
        </w:rPr>
        <w:t>gen</w:t>
      </w:r>
      <w:r>
        <w:rPr>
          <w:rFonts w:cs="Times New Roman"/>
          <w:b/>
          <w:bCs/>
          <w:szCs w:val="24"/>
        </w:rPr>
        <w:t>M2::</w:t>
      </w:r>
      <w:r>
        <w:rPr>
          <w:rFonts w:cs="Times New Roman"/>
          <w:b/>
          <w:bCs/>
          <w:i/>
          <w:iCs/>
          <w:szCs w:val="24"/>
        </w:rPr>
        <w:t>kan</w:t>
      </w:r>
      <w:r>
        <w:rPr>
          <w:rFonts w:cs="Times New Roman"/>
          <w:b/>
          <w:bCs/>
          <w:szCs w:val="24"/>
        </w:rPr>
        <w:t>M2.</w:t>
      </w:r>
      <w:r>
        <w:rPr>
          <w:rFonts w:cs="Times New Roman" w:hint="eastAsia"/>
          <w:b/>
          <w:bCs/>
          <w:szCs w:val="24"/>
        </w:rPr>
        <w:t xml:space="preserve"> </w:t>
      </w:r>
      <w:r>
        <w:rPr>
          <w:rFonts w:cs="Times New Roman" w:hint="eastAsia"/>
          <w:szCs w:val="24"/>
        </w:rPr>
        <w:t xml:space="preserve">(A)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</w:t>
      </w:r>
      <w:r>
        <w:rPr>
          <w:rFonts w:cs="Times New Roman" w:hint="eastAsia"/>
          <w:szCs w:val="24"/>
        </w:rPr>
        <w:t xml:space="preserve"> and </w:t>
      </w:r>
      <w:r>
        <w:rPr>
          <w:rFonts w:cs="Times New Roman" w:hint="eastAsia"/>
          <w:szCs w:val="24"/>
          <w:vertAlign w:val="superscript"/>
        </w:rPr>
        <w:t>13</w:t>
      </w:r>
      <w:r>
        <w:rPr>
          <w:rFonts w:cs="Times New Roman" w:hint="eastAsia"/>
          <w:szCs w:val="24"/>
        </w:rPr>
        <w:t xml:space="preserve">C NMR spectrum of GK-X2. (B)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</w:t>
      </w:r>
      <w:r>
        <w:rPr>
          <w:rFonts w:cs="Times New Roman" w:hint="eastAsia"/>
          <w:szCs w:val="24"/>
        </w:rPr>
        <w:t xml:space="preserve"> and </w:t>
      </w:r>
      <w:r>
        <w:rPr>
          <w:rFonts w:cs="Times New Roman" w:hint="eastAsia"/>
          <w:szCs w:val="24"/>
          <w:vertAlign w:val="superscript"/>
        </w:rPr>
        <w:t>13</w:t>
      </w:r>
      <w:r>
        <w:rPr>
          <w:rFonts w:cs="Times New Roman" w:hint="eastAsia"/>
          <w:szCs w:val="24"/>
        </w:rPr>
        <w:t xml:space="preserve">C NMR spectrum of GK-418. (C)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</w:t>
      </w:r>
      <w:r>
        <w:rPr>
          <w:rFonts w:cs="Times New Roman" w:hint="eastAsia"/>
          <w:szCs w:val="24"/>
        </w:rPr>
        <w:t xml:space="preserve"> and </w:t>
      </w:r>
      <w:r>
        <w:rPr>
          <w:rFonts w:cs="Times New Roman" w:hint="eastAsia"/>
          <w:szCs w:val="24"/>
          <w:vertAlign w:val="superscript"/>
        </w:rPr>
        <w:t>13</w:t>
      </w:r>
      <w:r>
        <w:rPr>
          <w:rFonts w:cs="Times New Roman" w:hint="eastAsia"/>
          <w:szCs w:val="24"/>
        </w:rPr>
        <w:t xml:space="preserve">C NMR spectrum of GK-C1a. (D)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</w:t>
      </w:r>
      <w:r>
        <w:rPr>
          <w:rFonts w:cs="Times New Roman" w:hint="eastAsia"/>
          <w:szCs w:val="24"/>
        </w:rPr>
        <w:t xml:space="preserve"> and </w:t>
      </w:r>
      <w:r>
        <w:rPr>
          <w:rFonts w:cs="Times New Roman" w:hint="eastAsia"/>
          <w:szCs w:val="24"/>
          <w:vertAlign w:val="superscript"/>
        </w:rPr>
        <w:t>13</w:t>
      </w:r>
      <w:r>
        <w:rPr>
          <w:rFonts w:cs="Times New Roman" w:hint="eastAsia"/>
          <w:szCs w:val="24"/>
        </w:rPr>
        <w:t xml:space="preserve">C NMR spectrum of GK-C2. </w:t>
      </w:r>
      <w:r>
        <w:rPr>
          <w:rFonts w:cs="Times New Roman" w:hint="eastAsia"/>
          <w:szCs w:val="24"/>
        </w:rPr>
        <w:lastRenderedPageBreak/>
        <w:t xml:space="preserve">(E)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</w:t>
      </w:r>
      <w:r>
        <w:rPr>
          <w:rFonts w:cs="Times New Roman" w:hint="eastAsia"/>
          <w:szCs w:val="24"/>
        </w:rPr>
        <w:t xml:space="preserve"> and </w:t>
      </w:r>
      <w:r>
        <w:rPr>
          <w:rFonts w:cs="Times New Roman" w:hint="eastAsia"/>
          <w:szCs w:val="24"/>
          <w:vertAlign w:val="superscript"/>
        </w:rPr>
        <w:t>13</w:t>
      </w:r>
      <w:r>
        <w:rPr>
          <w:rFonts w:cs="Times New Roman" w:hint="eastAsia"/>
          <w:szCs w:val="24"/>
        </w:rPr>
        <w:t xml:space="preserve">C NMR spectrum of GK-C2a. (F) 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 NMR spectrum</w:t>
      </w:r>
      <w:r>
        <w:rPr>
          <w:rFonts w:cs="Times New Roman" w:hint="eastAsia"/>
          <w:szCs w:val="24"/>
        </w:rPr>
        <w:t xml:space="preserve"> and </w:t>
      </w:r>
      <w:r>
        <w:rPr>
          <w:rFonts w:cs="Times New Roman" w:hint="eastAsia"/>
          <w:szCs w:val="24"/>
          <w:vertAlign w:val="superscript"/>
        </w:rPr>
        <w:t>13</w:t>
      </w:r>
      <w:r>
        <w:rPr>
          <w:rFonts w:cs="Times New Roman" w:hint="eastAsia"/>
          <w:szCs w:val="24"/>
        </w:rPr>
        <w:t>C NMR spectrum of GK-C1.</w:t>
      </w:r>
    </w:p>
    <w:sectPr w:rsidR="006A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A012" w14:textId="77777777" w:rsidR="009C76B5" w:rsidRDefault="009C76B5">
      <w:pPr>
        <w:spacing w:line="240" w:lineRule="auto"/>
      </w:pPr>
      <w:r>
        <w:separator/>
      </w:r>
    </w:p>
  </w:endnote>
  <w:endnote w:type="continuationSeparator" w:id="0">
    <w:p w14:paraId="6D198D39" w14:textId="77777777" w:rsidR="009C76B5" w:rsidRDefault="009C7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9C6A" w14:textId="77777777" w:rsidR="009C76B5" w:rsidRDefault="009C76B5">
      <w:r>
        <w:separator/>
      </w:r>
    </w:p>
  </w:footnote>
  <w:footnote w:type="continuationSeparator" w:id="0">
    <w:p w14:paraId="2917BB3E" w14:textId="77777777" w:rsidR="009C76B5" w:rsidRDefault="009C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2"/>
    <w:rsid w:val="0007571E"/>
    <w:rsid w:val="002757BA"/>
    <w:rsid w:val="002817D7"/>
    <w:rsid w:val="003621B2"/>
    <w:rsid w:val="004D7266"/>
    <w:rsid w:val="0053149B"/>
    <w:rsid w:val="00552A31"/>
    <w:rsid w:val="00655CF1"/>
    <w:rsid w:val="0068636E"/>
    <w:rsid w:val="006A3FC6"/>
    <w:rsid w:val="007C7119"/>
    <w:rsid w:val="007F2DB4"/>
    <w:rsid w:val="009C76B5"/>
    <w:rsid w:val="00A1242D"/>
    <w:rsid w:val="00A620AD"/>
    <w:rsid w:val="00AC09D5"/>
    <w:rsid w:val="00C34E46"/>
    <w:rsid w:val="00E641F2"/>
    <w:rsid w:val="00F45C3E"/>
    <w:rsid w:val="00F73B05"/>
    <w:rsid w:val="00F96E53"/>
    <w:rsid w:val="01E53AAB"/>
    <w:rsid w:val="1B9839F2"/>
    <w:rsid w:val="1C067AB0"/>
    <w:rsid w:val="3FCE01BB"/>
    <w:rsid w:val="4E0D4F13"/>
    <w:rsid w:val="658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822AB-F1FE-4E0B-8FF2-1F21D2E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customStyle="1" w:styleId="20">
    <w:name w:val="标题 2 字符"/>
    <w:basedOn w:val="a0"/>
    <w:link w:val="2"/>
    <w:uiPriority w:val="9"/>
    <w:semiHidden/>
    <w:qFormat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1">
    <w:name w:val="不明显强调1"/>
    <w:basedOn w:val="a0"/>
    <w:uiPriority w:val="19"/>
    <w:qFormat/>
    <w:rPr>
      <w:rFonts w:ascii="Times New Roman" w:eastAsia="宋体" w:hAnsi="Times New Roman"/>
      <w:i/>
      <w:iCs/>
      <w:color w:val="404040" w:themeColor="text1" w:themeTint="BF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Revision"/>
    <w:hidden/>
    <w:uiPriority w:val="99"/>
    <w:unhideWhenUsed/>
    <w:rsid w:val="00552A31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Ada</cp:lastModifiedBy>
  <cp:revision>2</cp:revision>
  <dcterms:created xsi:type="dcterms:W3CDTF">2024-12-31T05:43:00Z</dcterms:created>
  <dcterms:modified xsi:type="dcterms:W3CDTF">2025-01-10T12:46:00Z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B48F527BEDBE4D18B075C6D689C271DC_13</vt:lpwstr>
  </property>
</Properties>
</file>