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7C1C0BF" w14:textId="77777777" w:rsidR="00DA2D47" w:rsidRDefault="00DA2D47" w:rsidP="003A3FB1"/>
    <w:p w14:paraId="5E584EE8" w14:textId="74F7F6BE" w:rsidR="00994A3D" w:rsidRDefault="00DA2D47" w:rsidP="003A3FB1">
      <w:r w:rsidRPr="00DA2D47">
        <w:t>Supplementa</w:t>
      </w:r>
      <w:r>
        <w:t>ry</w:t>
      </w:r>
      <w:r w:rsidRPr="00DA2D47">
        <w:t xml:space="preserve"> Table 1: Variables included in the study</w:t>
      </w:r>
    </w:p>
    <w:tbl>
      <w:tblPr>
        <w:tblW w:w="0" w:type="auto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4131"/>
        <w:gridCol w:w="1843"/>
        <w:gridCol w:w="1813"/>
      </w:tblGrid>
      <w:tr w:rsidR="00F221AF" w:rsidRPr="00F221AF" w14:paraId="6FBE01F7" w14:textId="77777777" w:rsidTr="000A4E32">
        <w:trPr>
          <w:trHeight w:val="340"/>
        </w:trPr>
        <w:tc>
          <w:tcPr>
            <w:tcW w:w="1789" w:type="dxa"/>
          </w:tcPr>
          <w:p w14:paraId="607BA7DA" w14:textId="77777777" w:rsidR="00F221AF" w:rsidRPr="00F221AF" w:rsidRDefault="00F221AF" w:rsidP="00F221AF">
            <w:pPr>
              <w:spacing w:before="0" w:after="0"/>
              <w:rPr>
                <w:b/>
                <w:bCs/>
                <w:szCs w:val="24"/>
                <w:lang w:val="en-GB"/>
              </w:rPr>
            </w:pPr>
            <w:r w:rsidRPr="00F221AF">
              <w:rPr>
                <w:b/>
                <w:bCs/>
                <w:szCs w:val="24"/>
                <w:lang w:val="en-GB"/>
              </w:rPr>
              <w:t>GROUP</w:t>
            </w:r>
          </w:p>
        </w:tc>
        <w:tc>
          <w:tcPr>
            <w:tcW w:w="4131" w:type="dxa"/>
          </w:tcPr>
          <w:p w14:paraId="02E35042" w14:textId="77777777" w:rsidR="00F221AF" w:rsidRPr="00F221AF" w:rsidRDefault="00F221AF" w:rsidP="00F221AF">
            <w:pPr>
              <w:spacing w:before="0" w:after="0"/>
              <w:rPr>
                <w:b/>
                <w:bCs/>
                <w:szCs w:val="24"/>
                <w:lang w:val="en-GB"/>
              </w:rPr>
            </w:pPr>
            <w:r w:rsidRPr="00F221AF">
              <w:rPr>
                <w:b/>
                <w:bCs/>
                <w:szCs w:val="24"/>
                <w:lang w:val="en-GB"/>
              </w:rPr>
              <w:t>VARIABLE</w:t>
            </w:r>
          </w:p>
        </w:tc>
        <w:tc>
          <w:tcPr>
            <w:tcW w:w="1843" w:type="dxa"/>
          </w:tcPr>
          <w:p w14:paraId="658AA354" w14:textId="77777777" w:rsidR="00F221AF" w:rsidRPr="00F221AF" w:rsidRDefault="00F221AF" w:rsidP="00F221AF">
            <w:pPr>
              <w:spacing w:before="0" w:after="0"/>
              <w:rPr>
                <w:b/>
                <w:bCs/>
                <w:szCs w:val="24"/>
                <w:lang w:val="en-GB"/>
              </w:rPr>
            </w:pPr>
            <w:r w:rsidRPr="00F221AF">
              <w:rPr>
                <w:b/>
                <w:bCs/>
                <w:szCs w:val="24"/>
                <w:lang w:val="en-GB"/>
              </w:rPr>
              <w:t>DATABASE</w:t>
            </w:r>
          </w:p>
        </w:tc>
        <w:tc>
          <w:tcPr>
            <w:tcW w:w="1813" w:type="dxa"/>
          </w:tcPr>
          <w:p w14:paraId="12A8C5EE" w14:textId="77777777" w:rsidR="00F221AF" w:rsidRPr="00F221AF" w:rsidRDefault="00F221AF" w:rsidP="00F221AF">
            <w:pPr>
              <w:spacing w:before="0" w:after="0"/>
              <w:rPr>
                <w:b/>
                <w:bCs/>
                <w:szCs w:val="24"/>
                <w:lang w:val="en-GB"/>
              </w:rPr>
            </w:pPr>
            <w:r w:rsidRPr="00F221AF">
              <w:rPr>
                <w:b/>
                <w:bCs/>
                <w:szCs w:val="24"/>
                <w:lang w:val="en-GB"/>
              </w:rPr>
              <w:t>VALUES/ UNITS</w:t>
            </w:r>
          </w:p>
        </w:tc>
      </w:tr>
      <w:tr w:rsidR="00F221AF" w:rsidRPr="00F221AF" w14:paraId="7840CB6D" w14:textId="77777777" w:rsidTr="000A4E32">
        <w:trPr>
          <w:trHeight w:val="340"/>
        </w:trPr>
        <w:tc>
          <w:tcPr>
            <w:tcW w:w="1789" w:type="dxa"/>
            <w:vAlign w:val="center"/>
          </w:tcPr>
          <w:p w14:paraId="675E5E02" w14:textId="77777777" w:rsidR="00F221AF" w:rsidRPr="00F221AF" w:rsidRDefault="00F221AF" w:rsidP="00F221AF">
            <w:pPr>
              <w:spacing w:before="0" w:after="0"/>
              <w:rPr>
                <w:b/>
                <w:bCs/>
                <w:szCs w:val="24"/>
                <w:lang w:val="en-GB"/>
              </w:rPr>
            </w:pPr>
            <w:r w:rsidRPr="00F221AF">
              <w:rPr>
                <w:b/>
                <w:bCs/>
                <w:szCs w:val="24"/>
                <w:lang w:val="en-GB"/>
              </w:rPr>
              <w:t>Age</w:t>
            </w:r>
          </w:p>
        </w:tc>
        <w:tc>
          <w:tcPr>
            <w:tcW w:w="4131" w:type="dxa"/>
          </w:tcPr>
          <w:p w14:paraId="2A49678B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Age</w:t>
            </w:r>
          </w:p>
        </w:tc>
        <w:tc>
          <w:tcPr>
            <w:tcW w:w="1843" w:type="dxa"/>
          </w:tcPr>
          <w:p w14:paraId="5D15F9CA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BDU</w:t>
            </w:r>
          </w:p>
        </w:tc>
        <w:tc>
          <w:tcPr>
            <w:tcW w:w="1813" w:type="dxa"/>
          </w:tcPr>
          <w:p w14:paraId="2F1CA05D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Years</w:t>
            </w:r>
          </w:p>
        </w:tc>
      </w:tr>
      <w:tr w:rsidR="00F221AF" w:rsidRPr="00F221AF" w14:paraId="5216D20A" w14:textId="77777777" w:rsidTr="000A4E32">
        <w:trPr>
          <w:trHeight w:val="340"/>
        </w:trPr>
        <w:tc>
          <w:tcPr>
            <w:tcW w:w="1789" w:type="dxa"/>
            <w:vMerge w:val="restart"/>
            <w:vAlign w:val="center"/>
          </w:tcPr>
          <w:p w14:paraId="68C904EA" w14:textId="77777777" w:rsidR="00F221AF" w:rsidRPr="00F221AF" w:rsidRDefault="00F221AF" w:rsidP="00F221AF">
            <w:pPr>
              <w:spacing w:before="0" w:after="0"/>
              <w:rPr>
                <w:b/>
                <w:bCs/>
                <w:szCs w:val="24"/>
                <w:lang w:val="en-GB"/>
              </w:rPr>
            </w:pPr>
            <w:r w:rsidRPr="00F221AF">
              <w:rPr>
                <w:b/>
                <w:bCs/>
                <w:szCs w:val="24"/>
                <w:lang w:val="en-GB"/>
              </w:rPr>
              <w:t>CVRFs</w:t>
            </w:r>
          </w:p>
        </w:tc>
        <w:tc>
          <w:tcPr>
            <w:tcW w:w="4131" w:type="dxa"/>
          </w:tcPr>
          <w:p w14:paraId="02CE69A4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Hypertension</w:t>
            </w:r>
          </w:p>
        </w:tc>
        <w:tc>
          <w:tcPr>
            <w:tcW w:w="1843" w:type="dxa"/>
          </w:tcPr>
          <w:p w14:paraId="43B769E2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GMA</w:t>
            </w:r>
          </w:p>
        </w:tc>
        <w:tc>
          <w:tcPr>
            <w:tcW w:w="1813" w:type="dxa"/>
          </w:tcPr>
          <w:p w14:paraId="6E65CA82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Yes/no</w:t>
            </w:r>
          </w:p>
        </w:tc>
      </w:tr>
      <w:tr w:rsidR="00F221AF" w:rsidRPr="00F221AF" w14:paraId="2A32336B" w14:textId="77777777" w:rsidTr="000A4E32">
        <w:trPr>
          <w:trHeight w:val="340"/>
        </w:trPr>
        <w:tc>
          <w:tcPr>
            <w:tcW w:w="1789" w:type="dxa"/>
            <w:vMerge/>
            <w:vAlign w:val="center"/>
          </w:tcPr>
          <w:p w14:paraId="5084AA5D" w14:textId="77777777" w:rsidR="00F221AF" w:rsidRPr="00F221AF" w:rsidRDefault="00F221AF" w:rsidP="00F221AF">
            <w:pPr>
              <w:spacing w:before="0" w:after="0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131" w:type="dxa"/>
          </w:tcPr>
          <w:p w14:paraId="0C889EBC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Hypercholesterolaemia</w:t>
            </w:r>
          </w:p>
        </w:tc>
        <w:tc>
          <w:tcPr>
            <w:tcW w:w="1843" w:type="dxa"/>
          </w:tcPr>
          <w:p w14:paraId="703E49D1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 xml:space="preserve">GMA + </w:t>
            </w:r>
          </w:p>
          <w:p w14:paraId="20A2C79F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e-prescription</w:t>
            </w:r>
          </w:p>
        </w:tc>
        <w:tc>
          <w:tcPr>
            <w:tcW w:w="1813" w:type="dxa"/>
          </w:tcPr>
          <w:p w14:paraId="1FD0D96F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Yes/no</w:t>
            </w:r>
          </w:p>
        </w:tc>
      </w:tr>
      <w:tr w:rsidR="00F221AF" w:rsidRPr="00F221AF" w14:paraId="5E9981EB" w14:textId="77777777" w:rsidTr="000A4E32">
        <w:trPr>
          <w:trHeight w:val="340"/>
        </w:trPr>
        <w:tc>
          <w:tcPr>
            <w:tcW w:w="1789" w:type="dxa"/>
            <w:vMerge/>
            <w:vAlign w:val="center"/>
          </w:tcPr>
          <w:p w14:paraId="62EB5D45" w14:textId="77777777" w:rsidR="00F221AF" w:rsidRPr="00F221AF" w:rsidRDefault="00F221AF" w:rsidP="00F221AF">
            <w:pPr>
              <w:spacing w:before="0" w:after="0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131" w:type="dxa"/>
          </w:tcPr>
          <w:p w14:paraId="7A661241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Diabetes mellitus</w:t>
            </w:r>
          </w:p>
        </w:tc>
        <w:tc>
          <w:tcPr>
            <w:tcW w:w="1843" w:type="dxa"/>
          </w:tcPr>
          <w:p w14:paraId="38D740EC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 xml:space="preserve">GMA+ </w:t>
            </w:r>
          </w:p>
          <w:p w14:paraId="34E27A92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e-prescription</w:t>
            </w:r>
          </w:p>
        </w:tc>
        <w:tc>
          <w:tcPr>
            <w:tcW w:w="1813" w:type="dxa"/>
          </w:tcPr>
          <w:p w14:paraId="6F850EE6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Yes/no</w:t>
            </w:r>
          </w:p>
        </w:tc>
      </w:tr>
      <w:tr w:rsidR="00F221AF" w:rsidRPr="00F221AF" w14:paraId="290115B4" w14:textId="77777777" w:rsidTr="000A4E32">
        <w:trPr>
          <w:trHeight w:val="340"/>
        </w:trPr>
        <w:tc>
          <w:tcPr>
            <w:tcW w:w="1789" w:type="dxa"/>
            <w:vMerge w:val="restart"/>
            <w:vAlign w:val="center"/>
          </w:tcPr>
          <w:p w14:paraId="4219F1A8" w14:textId="77777777" w:rsidR="00F221AF" w:rsidRPr="00F221AF" w:rsidRDefault="00F221AF" w:rsidP="00F221AF">
            <w:pPr>
              <w:spacing w:before="0" w:after="0"/>
              <w:rPr>
                <w:b/>
                <w:bCs/>
                <w:szCs w:val="24"/>
                <w:lang w:val="en-GB"/>
              </w:rPr>
            </w:pPr>
            <w:r w:rsidRPr="00F221AF">
              <w:rPr>
                <w:b/>
                <w:bCs/>
                <w:szCs w:val="24"/>
                <w:lang w:val="en-GB"/>
              </w:rPr>
              <w:t>Blood test and blood pressure measurement</w:t>
            </w:r>
          </w:p>
        </w:tc>
        <w:tc>
          <w:tcPr>
            <w:tcW w:w="4131" w:type="dxa"/>
          </w:tcPr>
          <w:p w14:paraId="78589956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Total cholesterol</w:t>
            </w:r>
          </w:p>
        </w:tc>
        <w:tc>
          <w:tcPr>
            <w:tcW w:w="1843" w:type="dxa"/>
          </w:tcPr>
          <w:p w14:paraId="79FF7A3D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Primary care database</w:t>
            </w:r>
          </w:p>
        </w:tc>
        <w:tc>
          <w:tcPr>
            <w:tcW w:w="1813" w:type="dxa"/>
          </w:tcPr>
          <w:p w14:paraId="59017C0E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mg/dL</w:t>
            </w:r>
          </w:p>
        </w:tc>
      </w:tr>
      <w:tr w:rsidR="00F221AF" w:rsidRPr="00F221AF" w14:paraId="7A0375F8" w14:textId="77777777" w:rsidTr="000A4E32">
        <w:trPr>
          <w:trHeight w:val="340"/>
        </w:trPr>
        <w:tc>
          <w:tcPr>
            <w:tcW w:w="1789" w:type="dxa"/>
            <w:vMerge/>
            <w:vAlign w:val="center"/>
          </w:tcPr>
          <w:p w14:paraId="29AA7475" w14:textId="77777777" w:rsidR="00F221AF" w:rsidRPr="00F221AF" w:rsidRDefault="00F221AF" w:rsidP="00F221AF">
            <w:pPr>
              <w:spacing w:before="0" w:after="0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131" w:type="dxa"/>
          </w:tcPr>
          <w:p w14:paraId="0B426CB9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HDL-cholesterol</w:t>
            </w:r>
          </w:p>
        </w:tc>
        <w:tc>
          <w:tcPr>
            <w:tcW w:w="1843" w:type="dxa"/>
          </w:tcPr>
          <w:p w14:paraId="0E519BE0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Primary care database</w:t>
            </w:r>
          </w:p>
        </w:tc>
        <w:tc>
          <w:tcPr>
            <w:tcW w:w="1813" w:type="dxa"/>
          </w:tcPr>
          <w:p w14:paraId="6BD5895C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mg/dL</w:t>
            </w:r>
          </w:p>
        </w:tc>
      </w:tr>
      <w:tr w:rsidR="00F221AF" w:rsidRPr="00F221AF" w14:paraId="738CEBBD" w14:textId="77777777" w:rsidTr="000A4E32">
        <w:trPr>
          <w:trHeight w:val="340"/>
        </w:trPr>
        <w:tc>
          <w:tcPr>
            <w:tcW w:w="1789" w:type="dxa"/>
            <w:vMerge/>
            <w:vAlign w:val="center"/>
          </w:tcPr>
          <w:p w14:paraId="71D1AC7E" w14:textId="77777777" w:rsidR="00F221AF" w:rsidRPr="00F221AF" w:rsidRDefault="00F221AF" w:rsidP="00F221AF">
            <w:pPr>
              <w:spacing w:before="0" w:after="0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131" w:type="dxa"/>
          </w:tcPr>
          <w:p w14:paraId="13D3524A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LDL-cholesterol</w:t>
            </w:r>
          </w:p>
        </w:tc>
        <w:tc>
          <w:tcPr>
            <w:tcW w:w="1843" w:type="dxa"/>
          </w:tcPr>
          <w:p w14:paraId="2D08A5BE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Primary care database</w:t>
            </w:r>
          </w:p>
        </w:tc>
        <w:tc>
          <w:tcPr>
            <w:tcW w:w="1813" w:type="dxa"/>
          </w:tcPr>
          <w:p w14:paraId="3FCB4117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mg/dL</w:t>
            </w:r>
          </w:p>
        </w:tc>
      </w:tr>
      <w:tr w:rsidR="00F221AF" w:rsidRPr="00F221AF" w14:paraId="23C95A49" w14:textId="77777777" w:rsidTr="000A4E32">
        <w:trPr>
          <w:trHeight w:val="340"/>
        </w:trPr>
        <w:tc>
          <w:tcPr>
            <w:tcW w:w="1789" w:type="dxa"/>
            <w:vMerge/>
            <w:vAlign w:val="center"/>
          </w:tcPr>
          <w:p w14:paraId="003CB071" w14:textId="77777777" w:rsidR="00F221AF" w:rsidRPr="00F221AF" w:rsidRDefault="00F221AF" w:rsidP="00F221AF">
            <w:pPr>
              <w:spacing w:before="0" w:after="0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131" w:type="dxa"/>
          </w:tcPr>
          <w:p w14:paraId="33499F6A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Blood glucose</w:t>
            </w:r>
          </w:p>
        </w:tc>
        <w:tc>
          <w:tcPr>
            <w:tcW w:w="1843" w:type="dxa"/>
          </w:tcPr>
          <w:p w14:paraId="2A758079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Primary care database</w:t>
            </w:r>
          </w:p>
        </w:tc>
        <w:tc>
          <w:tcPr>
            <w:tcW w:w="1813" w:type="dxa"/>
          </w:tcPr>
          <w:p w14:paraId="78CE7772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mg/dL</w:t>
            </w:r>
          </w:p>
        </w:tc>
      </w:tr>
      <w:tr w:rsidR="00F221AF" w:rsidRPr="00F221AF" w14:paraId="176829FE" w14:textId="77777777" w:rsidTr="000A4E32">
        <w:trPr>
          <w:trHeight w:val="340"/>
        </w:trPr>
        <w:tc>
          <w:tcPr>
            <w:tcW w:w="1789" w:type="dxa"/>
            <w:vMerge/>
            <w:vAlign w:val="center"/>
          </w:tcPr>
          <w:p w14:paraId="7E995E62" w14:textId="77777777" w:rsidR="00F221AF" w:rsidRPr="00F221AF" w:rsidRDefault="00F221AF" w:rsidP="00F221AF">
            <w:pPr>
              <w:spacing w:before="0" w:after="0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131" w:type="dxa"/>
          </w:tcPr>
          <w:p w14:paraId="5CC6DAD3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Systolic blood pressure</w:t>
            </w:r>
          </w:p>
        </w:tc>
        <w:tc>
          <w:tcPr>
            <w:tcW w:w="1843" w:type="dxa"/>
          </w:tcPr>
          <w:p w14:paraId="53C5A8FE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Primary care database</w:t>
            </w:r>
          </w:p>
        </w:tc>
        <w:tc>
          <w:tcPr>
            <w:tcW w:w="1813" w:type="dxa"/>
          </w:tcPr>
          <w:p w14:paraId="60F0F808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mm Hg</w:t>
            </w:r>
          </w:p>
        </w:tc>
      </w:tr>
      <w:tr w:rsidR="00F221AF" w:rsidRPr="00F221AF" w14:paraId="488A8948" w14:textId="77777777" w:rsidTr="000A4E32">
        <w:trPr>
          <w:trHeight w:val="340"/>
        </w:trPr>
        <w:tc>
          <w:tcPr>
            <w:tcW w:w="1789" w:type="dxa"/>
            <w:vMerge/>
            <w:vAlign w:val="center"/>
          </w:tcPr>
          <w:p w14:paraId="121FBC02" w14:textId="77777777" w:rsidR="00F221AF" w:rsidRPr="00F221AF" w:rsidRDefault="00F221AF" w:rsidP="00F221AF">
            <w:pPr>
              <w:spacing w:before="0" w:after="0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131" w:type="dxa"/>
          </w:tcPr>
          <w:p w14:paraId="667C5E2F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Diastolic blood pressure</w:t>
            </w:r>
          </w:p>
        </w:tc>
        <w:tc>
          <w:tcPr>
            <w:tcW w:w="1843" w:type="dxa"/>
          </w:tcPr>
          <w:p w14:paraId="4C361986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Primary care database</w:t>
            </w:r>
          </w:p>
        </w:tc>
        <w:tc>
          <w:tcPr>
            <w:tcW w:w="1813" w:type="dxa"/>
          </w:tcPr>
          <w:p w14:paraId="527E0B76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mm Hg</w:t>
            </w:r>
          </w:p>
        </w:tc>
      </w:tr>
      <w:tr w:rsidR="00F221AF" w:rsidRPr="00F221AF" w14:paraId="63AE009B" w14:textId="77777777" w:rsidTr="000A4E32">
        <w:trPr>
          <w:trHeight w:val="340"/>
        </w:trPr>
        <w:tc>
          <w:tcPr>
            <w:tcW w:w="1789" w:type="dxa"/>
            <w:vMerge w:val="restart"/>
            <w:vAlign w:val="center"/>
          </w:tcPr>
          <w:p w14:paraId="05C159B7" w14:textId="77777777" w:rsidR="00F221AF" w:rsidRPr="00F221AF" w:rsidRDefault="00F221AF" w:rsidP="00F221AF">
            <w:pPr>
              <w:spacing w:before="0" w:after="0"/>
              <w:rPr>
                <w:b/>
                <w:bCs/>
                <w:szCs w:val="24"/>
                <w:lang w:val="en-GB"/>
              </w:rPr>
            </w:pPr>
            <w:r w:rsidRPr="00F221AF">
              <w:rPr>
                <w:b/>
                <w:bCs/>
                <w:szCs w:val="24"/>
                <w:lang w:val="en-GB"/>
              </w:rPr>
              <w:t>Medication adherence</w:t>
            </w:r>
          </w:p>
        </w:tc>
        <w:tc>
          <w:tcPr>
            <w:tcW w:w="4131" w:type="dxa"/>
          </w:tcPr>
          <w:p w14:paraId="659B6AB0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Adherence to antihypertensives</w:t>
            </w:r>
          </w:p>
        </w:tc>
        <w:tc>
          <w:tcPr>
            <w:tcW w:w="1843" w:type="dxa"/>
          </w:tcPr>
          <w:p w14:paraId="1658DE65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Pharmacy claims</w:t>
            </w:r>
          </w:p>
        </w:tc>
        <w:tc>
          <w:tcPr>
            <w:tcW w:w="1813" w:type="dxa"/>
          </w:tcPr>
          <w:p w14:paraId="6A589737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%</w:t>
            </w:r>
          </w:p>
        </w:tc>
      </w:tr>
      <w:tr w:rsidR="00F221AF" w:rsidRPr="00F221AF" w14:paraId="49F41034" w14:textId="77777777" w:rsidTr="000A4E32">
        <w:trPr>
          <w:trHeight w:val="340"/>
        </w:trPr>
        <w:tc>
          <w:tcPr>
            <w:tcW w:w="1789" w:type="dxa"/>
            <w:vMerge/>
          </w:tcPr>
          <w:p w14:paraId="255A1C2B" w14:textId="77777777" w:rsidR="00F221AF" w:rsidRPr="00F221AF" w:rsidRDefault="00F221AF" w:rsidP="00F221AF">
            <w:pPr>
              <w:spacing w:before="0" w:after="0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131" w:type="dxa"/>
          </w:tcPr>
          <w:p w14:paraId="0CF759A4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Adherence to lipid-lowering drugs</w:t>
            </w:r>
          </w:p>
        </w:tc>
        <w:tc>
          <w:tcPr>
            <w:tcW w:w="1843" w:type="dxa"/>
          </w:tcPr>
          <w:p w14:paraId="0836AF04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Pharmacy claims</w:t>
            </w:r>
          </w:p>
        </w:tc>
        <w:tc>
          <w:tcPr>
            <w:tcW w:w="1813" w:type="dxa"/>
          </w:tcPr>
          <w:p w14:paraId="34E4D60A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%</w:t>
            </w:r>
          </w:p>
        </w:tc>
      </w:tr>
      <w:tr w:rsidR="00F221AF" w:rsidRPr="00F221AF" w14:paraId="54113219" w14:textId="77777777" w:rsidTr="000A4E32">
        <w:trPr>
          <w:trHeight w:val="340"/>
        </w:trPr>
        <w:tc>
          <w:tcPr>
            <w:tcW w:w="1789" w:type="dxa"/>
            <w:vMerge/>
          </w:tcPr>
          <w:p w14:paraId="331E7B2D" w14:textId="77777777" w:rsidR="00F221AF" w:rsidRPr="00F221AF" w:rsidRDefault="00F221AF" w:rsidP="00F221AF">
            <w:pPr>
              <w:spacing w:before="0" w:after="0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131" w:type="dxa"/>
          </w:tcPr>
          <w:p w14:paraId="3368307C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Adherence to antidiabetics</w:t>
            </w:r>
          </w:p>
        </w:tc>
        <w:tc>
          <w:tcPr>
            <w:tcW w:w="1843" w:type="dxa"/>
          </w:tcPr>
          <w:p w14:paraId="3F18D54C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Pharmacy claims</w:t>
            </w:r>
          </w:p>
        </w:tc>
        <w:tc>
          <w:tcPr>
            <w:tcW w:w="1813" w:type="dxa"/>
          </w:tcPr>
          <w:p w14:paraId="36BB8CB1" w14:textId="77777777" w:rsidR="00F221AF" w:rsidRPr="00F221AF" w:rsidRDefault="00F221AF" w:rsidP="00F221AF">
            <w:pPr>
              <w:spacing w:before="0" w:after="0"/>
              <w:rPr>
                <w:szCs w:val="24"/>
                <w:lang w:val="en-GB"/>
              </w:rPr>
            </w:pPr>
            <w:r w:rsidRPr="00F221AF">
              <w:rPr>
                <w:szCs w:val="24"/>
                <w:lang w:val="en-GB"/>
              </w:rPr>
              <w:t>%</w:t>
            </w:r>
          </w:p>
        </w:tc>
      </w:tr>
    </w:tbl>
    <w:p w14:paraId="52F70DF7" w14:textId="77777777" w:rsidR="00F221AF" w:rsidRPr="00F221AF" w:rsidRDefault="00F221AF" w:rsidP="00F221AF"/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DA2D47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A2D4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A2D4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DA2D47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A2D4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A2D4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DA2D4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DA2D47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A3FB1"/>
    <w:rsid w:val="003B59EA"/>
    <w:rsid w:val="003D2D47"/>
    <w:rsid w:val="003D2F2D"/>
    <w:rsid w:val="00401590"/>
    <w:rsid w:val="00447801"/>
    <w:rsid w:val="00452E9C"/>
    <w:rsid w:val="004735C8"/>
    <w:rsid w:val="004961FF"/>
    <w:rsid w:val="004B4837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00B0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A2D47"/>
    <w:rsid w:val="00DB59C3"/>
    <w:rsid w:val="00DC259A"/>
    <w:rsid w:val="00DE23E8"/>
    <w:rsid w:val="00E52377"/>
    <w:rsid w:val="00E64E17"/>
    <w:rsid w:val="00E866C9"/>
    <w:rsid w:val="00EA3D3C"/>
    <w:rsid w:val="00F221AF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Sara Castel Feced</cp:lastModifiedBy>
  <cp:revision>8</cp:revision>
  <cp:lastPrinted>2013-10-03T12:51:00Z</cp:lastPrinted>
  <dcterms:created xsi:type="dcterms:W3CDTF">2022-11-17T16:58:00Z</dcterms:created>
  <dcterms:modified xsi:type="dcterms:W3CDTF">2025-02-17T16:46:00Z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