
<file path=[Content_Types].xml><?xml version="1.0" encoding="utf-8"?>
<Types xmlns="http://schemas.openxmlformats.org/package/2006/content-types">
  <Default Extension="tiff" ContentType="image/tif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627CC">
      <w:pPr>
        <w:numPr>
          <w:ilvl w:val="0"/>
          <w:numId w:val="0"/>
        </w:numPr>
        <w:rPr>
          <w:rFonts w:hint="default" w:ascii="Times New Roman" w:hAnsi="Times New Roman" w:cs="Times New Roman"/>
          <w:b/>
          <w:bCs/>
          <w:sz w:val="24"/>
          <w:szCs w:val="24"/>
          <w:vertAlign w:val="baseline"/>
          <w:lang w:val="en-US" w:eastAsia="zh-CN"/>
        </w:rPr>
      </w:pPr>
      <w:r>
        <w:rPr>
          <w:rFonts w:hint="default" w:ascii="Times New Roman" w:hAnsi="Times New Roman" w:cs="Times New Roman" w:eastAsiaTheme="minorEastAsia"/>
          <w:b/>
          <w:bCs/>
          <w:kern w:val="2"/>
          <w:sz w:val="24"/>
          <w:szCs w:val="24"/>
          <w:vertAlign w:val="baseline"/>
          <w:lang w:val="en-US" w:eastAsia="zh-CN" w:bidi="ar-SA"/>
        </w:rPr>
        <w:t>A.</w:t>
      </w:r>
      <w:r>
        <w:rPr>
          <w:rFonts w:hint="eastAsia" w:ascii="Times New Roman" w:hAnsi="Times New Roman" w:cs="Times New Roman"/>
          <w:b/>
          <w:bCs/>
          <w:sz w:val="24"/>
          <w:szCs w:val="24"/>
          <w:vertAlign w:val="baseline"/>
          <w:lang w:val="en-US" w:eastAsia="zh-CN"/>
        </w:rPr>
        <w:t xml:space="preserve">                                     B.</w:t>
      </w:r>
    </w:p>
    <w:p w14:paraId="23C52788">
      <w:pPr>
        <w:rPr>
          <w:rFonts w:hint="eastAsia" w:eastAsiaTheme="minorEastAsia"/>
          <w:lang w:eastAsia="zh-CN"/>
        </w:rPr>
      </w:pPr>
      <w:r>
        <w:rPr>
          <w:rFonts w:hint="default" w:ascii="Times New Roman" w:hAnsi="Times New Roman" w:cs="Times New Roman"/>
          <w:b/>
          <w:bCs/>
          <w:sz w:val="24"/>
          <w:szCs w:val="24"/>
          <w:vertAlign w:val="baseline"/>
          <w:lang w:val="en-US" w:eastAsia="zh-CN"/>
        </w:rPr>
        <w:drawing>
          <wp:anchor distT="0" distB="0" distL="114300" distR="114300" simplePos="0" relativeHeight="251660288" behindDoc="0" locked="0" layoutInCell="1" allowOverlap="1">
            <wp:simplePos x="0" y="0"/>
            <wp:positionH relativeFrom="column">
              <wp:posOffset>2722880</wp:posOffset>
            </wp:positionH>
            <wp:positionV relativeFrom="paragraph">
              <wp:posOffset>52705</wp:posOffset>
            </wp:positionV>
            <wp:extent cx="2879725" cy="6554470"/>
            <wp:effectExtent l="0" t="0" r="635" b="13970"/>
            <wp:wrapSquare wrapText="bothSides"/>
            <wp:docPr id="2" name="图片 2" descr="psmjd边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psmjd边权"/>
                    <pic:cNvPicPr>
                      <a:picLocks noChangeAspect="1"/>
                    </pic:cNvPicPr>
                  </pic:nvPicPr>
                  <pic:blipFill>
                    <a:blip r:embed="rId4"/>
                    <a:stretch>
                      <a:fillRect/>
                    </a:stretch>
                  </pic:blipFill>
                  <pic:spPr>
                    <a:xfrm>
                      <a:off x="0" y="0"/>
                      <a:ext cx="2879725" cy="6554470"/>
                    </a:xfrm>
                    <a:prstGeom prst="rect">
                      <a:avLst/>
                    </a:prstGeom>
                  </pic:spPr>
                </pic:pic>
              </a:graphicData>
            </a:graphic>
          </wp:anchor>
        </w:drawing>
      </w: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-318770</wp:posOffset>
            </wp:positionH>
            <wp:positionV relativeFrom="paragraph">
              <wp:posOffset>39370</wp:posOffset>
            </wp:positionV>
            <wp:extent cx="2879725" cy="6554470"/>
            <wp:effectExtent l="0" t="0" r="635" b="13970"/>
            <wp:wrapSquare wrapText="bothSides"/>
            <wp:docPr id="1" name="图片 1" descr="psmbu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psmbujd"/>
                    <pic:cNvPicPr>
                      <a:picLocks noChangeAspect="1"/>
                    </pic:cNvPicPr>
                  </pic:nvPicPr>
                  <pic:blipFill>
                    <a:blip r:embed="rId5"/>
                    <a:stretch>
                      <a:fillRect/>
                    </a:stretch>
                  </pic:blipFill>
                  <pic:spPr>
                    <a:xfrm>
                      <a:off x="0" y="0"/>
                      <a:ext cx="2879725" cy="6554470"/>
                    </a:xfrm>
                    <a:prstGeom prst="rect">
                      <a:avLst/>
                    </a:prstGeom>
                  </pic:spPr>
                </pic:pic>
              </a:graphicData>
            </a:graphic>
          </wp:anchor>
        </w:drawing>
      </w:r>
    </w:p>
    <w:p w14:paraId="022DAF4F">
      <w:pPr>
        <w:rPr>
          <w:rFonts w:hint="eastAsia" w:eastAsiaTheme="minorEastAsia"/>
          <w:lang w:eastAsia="zh-CN"/>
        </w:rPr>
      </w:pPr>
    </w:p>
    <w:p w14:paraId="2BB02DDF">
      <w:pPr>
        <w:numPr>
          <w:ilvl w:val="0"/>
          <w:numId w:val="0"/>
        </w:numPr>
        <w:rPr>
          <w:rFonts w:hint="eastAsia" w:ascii="Times New Roman" w:hAnsi="Times New Roman" w:cs="Times New Roman"/>
          <w:b/>
          <w:bCs/>
          <w:kern w:val="2"/>
          <w:sz w:val="24"/>
          <w:szCs w:val="24"/>
          <w:vertAlign w:val="baseline"/>
          <w:lang w:val="en-US" w:eastAsia="zh-CN" w:bidi="ar-SA"/>
        </w:rPr>
      </w:pPr>
      <w:r>
        <w:rPr>
          <w:rFonts w:hint="eastAsia" w:ascii="Times New Roman" w:hAnsi="Times New Roman" w:cs="Times New Roman"/>
          <w:b/>
          <w:bCs/>
          <w:kern w:val="2"/>
          <w:sz w:val="24"/>
          <w:szCs w:val="24"/>
          <w:vertAlign w:val="baseline"/>
          <w:lang w:val="en-US" w:eastAsia="zh-CN" w:bidi="ar-SA"/>
        </w:rPr>
        <w:t xml:space="preserve">                      </w:t>
      </w:r>
    </w:p>
    <w:p w14:paraId="3C06D252">
      <w:pPr>
        <w:numPr>
          <w:ilvl w:val="0"/>
          <w:numId w:val="0"/>
        </w:numPr>
        <w:rPr>
          <w:rFonts w:ascii="Times New Roman" w:hAnsi="Times New Roman" w:cs="Times New Roman"/>
          <w:sz w:val="24"/>
          <w:szCs w:val="24"/>
        </w:rPr>
      </w:pPr>
      <w:r>
        <w:rPr>
          <w:rFonts w:hint="eastAsia" w:ascii="Times New Roman" w:hAnsi="Times New Roman" w:cs="Times New Roman"/>
          <w:b/>
          <w:bCs/>
          <w:sz w:val="24"/>
          <w:szCs w:val="24"/>
          <w:lang w:val="en-US" w:eastAsia="zh-CN"/>
        </w:rPr>
        <w:t>Fig S1</w:t>
      </w:r>
      <w:r>
        <w:rPr>
          <w:rFonts w:ascii="Times New Roman" w:hAnsi="Times New Roman" w:cs="Times New Roman"/>
          <w:b/>
          <w:bCs/>
          <w:sz w:val="24"/>
          <w:szCs w:val="24"/>
        </w:rPr>
        <w:t xml:space="preserve">. Accuracy of edge weights. </w:t>
      </w:r>
      <w:bookmarkStart w:id="0" w:name="_Hlk144678028"/>
      <w:r>
        <w:rPr>
          <w:rFonts w:ascii="Times New Roman" w:hAnsi="Times New Roman" w:cs="Times New Roman"/>
          <w:b/>
          <w:bCs/>
          <w:sz w:val="24"/>
          <w:szCs w:val="24"/>
        </w:rPr>
        <w:t xml:space="preserve">A. </w:t>
      </w:r>
      <w:r>
        <w:rPr>
          <w:rFonts w:ascii="Times New Roman" w:hAnsi="Times New Roman" w:cs="Times New Roman"/>
          <w:sz w:val="24"/>
          <w:szCs w:val="24"/>
        </w:rPr>
        <w:t xml:space="preserve">bootstrapped accuracy of edge weight </w:t>
      </w:r>
      <w:r>
        <w:rPr>
          <w:rFonts w:hint="eastAsia" w:ascii="Times New Roman" w:hAnsi="Times New Roman" w:cs="Times New Roman"/>
          <w:sz w:val="24"/>
          <w:szCs w:val="24"/>
        </w:rPr>
        <w:t>in the burnout-support-identity network of non-burnout populations after PSM.</w:t>
      </w:r>
      <w:r>
        <w:rPr>
          <w:rFonts w:ascii="Times New Roman" w:hAnsi="Times New Roman" w:cs="Times New Roman"/>
          <w:sz w:val="24"/>
          <w:szCs w:val="24"/>
        </w:rPr>
        <w:t xml:space="preserve"> </w:t>
      </w:r>
      <w:r>
        <w:rPr>
          <w:rFonts w:ascii="Times New Roman" w:hAnsi="Times New Roman" w:cs="Times New Roman"/>
          <w:b/>
          <w:bCs/>
          <w:sz w:val="24"/>
          <w:szCs w:val="24"/>
        </w:rPr>
        <w:t xml:space="preserve">B. </w:t>
      </w:r>
      <w:r>
        <w:rPr>
          <w:rFonts w:ascii="Times New Roman" w:hAnsi="Times New Roman" w:cs="Times New Roman"/>
          <w:sz w:val="24"/>
          <w:szCs w:val="24"/>
        </w:rPr>
        <w:t xml:space="preserve">bootstrapped accuracy of edge weight </w:t>
      </w:r>
      <w:r>
        <w:rPr>
          <w:rFonts w:hint="eastAsia" w:ascii="Times New Roman" w:hAnsi="Times New Roman" w:cs="Times New Roman"/>
          <w:sz w:val="24"/>
          <w:szCs w:val="24"/>
        </w:rPr>
        <w:t>in the burnout-support-identity network of burnout populations after PSM</w:t>
      </w:r>
      <w:r>
        <w:rPr>
          <w:rFonts w:ascii="Times New Roman" w:hAnsi="Times New Roman" w:cs="Times New Roman"/>
          <w:sz w:val="24"/>
          <w:szCs w:val="24"/>
        </w:rPr>
        <w:t>.</w:t>
      </w:r>
      <w:bookmarkEnd w:id="0"/>
      <w:r>
        <w:rPr>
          <w:rFonts w:ascii="Times New Roman" w:hAnsi="Times New Roman" w:cs="Times New Roman"/>
          <w:sz w:val="24"/>
          <w:szCs w:val="24"/>
        </w:rPr>
        <w:t>The red line shows edge weights and the gray bar shows the confidence interval.</w:t>
      </w:r>
    </w:p>
    <w:p w14:paraId="1BD7596F">
      <w:pPr>
        <w:numPr>
          <w:ilvl w:val="0"/>
          <w:numId w:val="0"/>
        </w:numPr>
        <w:rPr>
          <w:rFonts w:ascii="Times New Roman" w:hAnsi="Times New Roman" w:cs="Times New Roman"/>
          <w:sz w:val="24"/>
          <w:szCs w:val="24"/>
        </w:rPr>
      </w:pPr>
    </w:p>
    <w:p w14:paraId="4FDDBB53">
      <w:pPr>
        <w:numPr>
          <w:ilvl w:val="0"/>
          <w:numId w:val="0"/>
        </w:numPr>
        <w:rPr>
          <w:rFonts w:ascii="Times New Roman" w:hAnsi="Times New Roman" w:cs="Times New Roman"/>
          <w:sz w:val="24"/>
          <w:szCs w:val="24"/>
        </w:rPr>
      </w:pPr>
    </w:p>
    <w:p w14:paraId="32618A84">
      <w:pPr>
        <w:numPr>
          <w:ilvl w:val="0"/>
          <w:numId w:val="0"/>
        </w:numPr>
        <w:rPr>
          <w:rFonts w:ascii="Times New Roman" w:hAnsi="Times New Roman" w:cs="Times New Roman"/>
          <w:sz w:val="24"/>
          <w:szCs w:val="24"/>
        </w:rPr>
      </w:pPr>
    </w:p>
    <w:p w14:paraId="2B18C10A">
      <w:pPr>
        <w:numPr>
          <w:ilvl w:val="0"/>
          <w:numId w:val="0"/>
        </w:numPr>
        <w:rPr>
          <w:rFonts w:hint="default" w:ascii="Times New Roman" w:hAnsi="Times New Roman" w:cs="Times New Roman"/>
          <w:sz w:val="24"/>
          <w:szCs w:val="24"/>
          <w:lang w:val="en-US" w:eastAsia="zh-CN"/>
        </w:rPr>
      </w:pPr>
    </w:p>
    <w:p w14:paraId="6A1BE033">
      <w:pPr>
        <w:numPr>
          <w:ilvl w:val="0"/>
          <w:numId w:val="1"/>
        </w:numPr>
        <w:rPr>
          <w:rFonts w:hint="eastAsia" w:ascii="Times New Roman" w:hAnsi="Times New Roman" w:cs="Times New Roman"/>
          <w:b/>
          <w:bCs/>
          <w:kern w:val="2"/>
          <w:sz w:val="24"/>
          <w:szCs w:val="24"/>
          <w:vertAlign w:val="baseline"/>
          <w:lang w:val="en-US" w:eastAsia="zh-CN" w:bidi="ar-SA"/>
        </w:rPr>
      </w:pPr>
      <w:r>
        <w:rPr>
          <w:rFonts w:hint="eastAsia" w:ascii="Times New Roman" w:hAnsi="Times New Roman" w:cs="Times New Roman"/>
          <w:b/>
          <w:bCs/>
          <w:kern w:val="2"/>
          <w:sz w:val="24"/>
          <w:szCs w:val="24"/>
          <w:vertAlign w:val="baseline"/>
          <w:lang w:val="en-US" w:eastAsia="zh-CN" w:bidi="ar-SA"/>
        </w:rPr>
        <w:t xml:space="preserve">                                  </w:t>
      </w:r>
    </w:p>
    <w:p w14:paraId="7AC26503">
      <w:pPr>
        <w:numPr>
          <w:ilvl w:val="0"/>
          <w:numId w:val="0"/>
        </w:numPr>
        <w:rPr>
          <w:rFonts w:hint="default" w:ascii="Times New Roman" w:hAnsi="Times New Roman" w:cs="Times New Roman" w:eastAsiaTheme="minorEastAsia"/>
          <w:b/>
          <w:bCs/>
          <w:kern w:val="2"/>
          <w:sz w:val="24"/>
          <w:szCs w:val="24"/>
          <w:vertAlign w:val="baseline"/>
          <w:lang w:val="en-US" w:eastAsia="zh-CN" w:bidi="ar-SA"/>
        </w:rPr>
      </w:pPr>
      <w:r>
        <w:rPr>
          <w:rFonts w:hint="eastAsia" w:ascii="Times New Roman" w:hAnsi="Times New Roman" w:cs="Times New Roman"/>
          <w:b/>
          <w:bCs/>
          <w:kern w:val="2"/>
          <w:sz w:val="24"/>
          <w:szCs w:val="24"/>
          <w:vertAlign w:val="baseline"/>
          <w:lang w:val="en-US" w:eastAsia="zh-CN" w:bidi="ar-SA"/>
        </w:rPr>
        <w:t xml:space="preserve"> </w:t>
      </w:r>
    </w:p>
    <w:p w14:paraId="3698FDCA">
      <w:pPr>
        <w:numPr>
          <w:ilvl w:val="0"/>
          <w:numId w:val="0"/>
        </w:numPr>
        <w:rPr>
          <w:rFonts w:hint="default" w:ascii="Times New Roman" w:hAnsi="Times New Roman" w:cs="Times New Roman" w:eastAsiaTheme="minorEastAsia"/>
          <w:b/>
          <w:bCs/>
          <w:kern w:val="2"/>
          <w:sz w:val="24"/>
          <w:szCs w:val="24"/>
          <w:vertAlign w:val="baseline"/>
          <w:lang w:val="en-US" w:eastAsia="zh-CN" w:bidi="ar-SA"/>
        </w:rPr>
      </w:pPr>
      <w:r>
        <w:rPr>
          <w:rFonts w:hint="default" w:ascii="Times New Roman" w:hAnsi="Times New Roman" w:cs="Times New Roman" w:eastAsiaTheme="minorEastAsia"/>
          <w:b/>
          <w:bCs/>
          <w:kern w:val="2"/>
          <w:sz w:val="24"/>
          <w:szCs w:val="24"/>
          <w:vertAlign w:val="baseline"/>
          <w:lang w:val="en-US" w:eastAsia="zh-CN" w:bidi="ar-SA"/>
        </w:rPr>
        <w:drawing>
          <wp:anchor distT="0" distB="0" distL="114300" distR="114300" simplePos="0" relativeHeight="251661312" behindDoc="0" locked="0" layoutInCell="1" allowOverlap="1">
            <wp:simplePos x="0" y="0"/>
            <wp:positionH relativeFrom="column">
              <wp:posOffset>0</wp:posOffset>
            </wp:positionH>
            <wp:positionV relativeFrom="paragraph">
              <wp:posOffset>38100</wp:posOffset>
            </wp:positionV>
            <wp:extent cx="5272405" cy="2888615"/>
            <wp:effectExtent l="0" t="0" r="635" b="6985"/>
            <wp:wrapSquare wrapText="bothSides"/>
            <wp:docPr id="3" name="图片 3" descr="psmbujd双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psmbujd双线"/>
                    <pic:cNvPicPr>
                      <a:picLocks noChangeAspect="1"/>
                    </pic:cNvPicPr>
                  </pic:nvPicPr>
                  <pic:blipFill>
                    <a:blip r:embed="rId6"/>
                    <a:stretch>
                      <a:fillRect/>
                    </a:stretch>
                  </pic:blipFill>
                  <pic:spPr>
                    <a:xfrm>
                      <a:off x="0" y="0"/>
                      <a:ext cx="5272405" cy="2888615"/>
                    </a:xfrm>
                    <a:prstGeom prst="rect">
                      <a:avLst/>
                    </a:prstGeom>
                  </pic:spPr>
                </pic:pic>
              </a:graphicData>
            </a:graphic>
          </wp:anchor>
        </w:drawing>
      </w:r>
      <w:r>
        <w:rPr>
          <w:rFonts w:hint="eastAsia" w:ascii="Times New Roman" w:hAnsi="Times New Roman" w:cs="Times New Roman"/>
          <w:b/>
          <w:bCs/>
          <w:kern w:val="2"/>
          <w:sz w:val="24"/>
          <w:szCs w:val="24"/>
          <w:vertAlign w:val="baseline"/>
          <w:lang w:val="en-US" w:eastAsia="zh-CN" w:bidi="ar-SA"/>
        </w:rPr>
        <w:t>B.</w:t>
      </w:r>
      <w:r>
        <w:rPr>
          <w:rFonts w:hint="default" w:ascii="Times New Roman" w:hAnsi="Times New Roman" w:cs="Times New Roman" w:eastAsiaTheme="minorEastAsia"/>
          <w:b/>
          <w:bCs/>
          <w:kern w:val="2"/>
          <w:sz w:val="24"/>
          <w:szCs w:val="24"/>
          <w:vertAlign w:val="baseline"/>
          <w:lang w:val="en-US" w:eastAsia="zh-CN" w:bidi="ar-SA"/>
        </w:rPr>
        <w:drawing>
          <wp:inline distT="0" distB="0" distL="114300" distR="114300">
            <wp:extent cx="5272405" cy="2888615"/>
            <wp:effectExtent l="0" t="0" r="635" b="6985"/>
            <wp:docPr id="4" name="图片 4" descr="psmjd双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psmjd双线"/>
                    <pic:cNvPicPr>
                      <a:picLocks noChangeAspect="1"/>
                    </pic:cNvPicPr>
                  </pic:nvPicPr>
                  <pic:blipFill>
                    <a:blip r:embed="rId7"/>
                    <a:stretch>
                      <a:fillRect/>
                    </a:stretch>
                  </pic:blipFill>
                  <pic:spPr>
                    <a:xfrm>
                      <a:off x="0" y="0"/>
                      <a:ext cx="5272405" cy="2888615"/>
                    </a:xfrm>
                    <a:prstGeom prst="rect">
                      <a:avLst/>
                    </a:prstGeom>
                  </pic:spPr>
                </pic:pic>
              </a:graphicData>
            </a:graphic>
          </wp:inline>
        </w:drawing>
      </w:r>
    </w:p>
    <w:p w14:paraId="6940105F">
      <w:pPr>
        <w:numPr>
          <w:ilvl w:val="0"/>
          <w:numId w:val="0"/>
        </w:numPr>
        <w:rPr>
          <w:rFonts w:hint="default" w:ascii="Times New Roman" w:hAnsi="Times New Roman" w:cs="Times New Roman" w:eastAsiaTheme="minorEastAsia"/>
          <w:b/>
          <w:bCs/>
          <w:kern w:val="2"/>
          <w:sz w:val="24"/>
          <w:szCs w:val="24"/>
          <w:vertAlign w:val="baseline"/>
          <w:lang w:val="en-US" w:eastAsia="zh-CN" w:bidi="ar-SA"/>
        </w:rPr>
      </w:pPr>
    </w:p>
    <w:p w14:paraId="7330A712">
      <w:pPr>
        <w:numPr>
          <w:ilvl w:val="0"/>
          <w:numId w:val="0"/>
        </w:numPr>
        <w:spacing w:line="240" w:lineRule="auto"/>
        <w:rPr>
          <w:rFonts w:hint="default" w:ascii="Times New Roman" w:hAnsi="Times New Roman" w:cs="Times New Roman"/>
          <w:b/>
          <w:bCs/>
          <w:kern w:val="2"/>
          <w:sz w:val="24"/>
          <w:szCs w:val="24"/>
          <w:vertAlign w:val="baseline"/>
          <w:lang w:val="en-US" w:eastAsia="zh-CN" w:bidi="ar-SA"/>
        </w:rPr>
      </w:pPr>
      <w:r>
        <w:rPr>
          <w:rFonts w:hint="eastAsia" w:ascii="Times New Roman" w:hAnsi="Times New Roman" w:cs="Times New Roman"/>
          <w:b/>
          <w:bCs/>
          <w:kern w:val="2"/>
          <w:sz w:val="24"/>
          <w:szCs w:val="24"/>
          <w:vertAlign w:val="baseline"/>
          <w:lang w:val="en-US" w:eastAsia="zh-CN" w:bidi="ar-SA"/>
        </w:rPr>
        <w:t xml:space="preserve">                                                                               </w:t>
      </w:r>
      <w:r>
        <w:rPr>
          <w:rFonts w:hint="eastAsia" w:ascii="Times New Roman" w:hAnsi="Times New Roman" w:cs="Times New Roman"/>
          <w:b/>
          <w:bCs/>
          <w:sz w:val="24"/>
          <w:szCs w:val="24"/>
          <w:lang w:val="en-US" w:eastAsia="zh-CN"/>
        </w:rPr>
        <w:t>Fig S2</w:t>
      </w:r>
      <w:r>
        <w:rPr>
          <w:rFonts w:ascii="Times New Roman" w:hAnsi="Times New Roman" w:cs="Times New Roman"/>
          <w:b/>
          <w:bCs/>
          <w:sz w:val="24"/>
          <w:szCs w:val="24"/>
        </w:rPr>
        <w:t xml:space="preserve">. Stability of node strength and expected influences. A. </w:t>
      </w:r>
      <w:r>
        <w:rPr>
          <w:rFonts w:ascii="Times New Roman" w:hAnsi="Times New Roman" w:cs="Times New Roman"/>
          <w:sz w:val="24"/>
          <w:szCs w:val="24"/>
        </w:rPr>
        <w:t>bootstrapped stability of node strength and expected influences in the</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 xml:space="preserve">burnout-support-identity </w:t>
      </w:r>
      <w:bookmarkStart w:id="1" w:name="_GoBack"/>
      <w:bookmarkEnd w:id="1"/>
      <w:r>
        <w:rPr>
          <w:rFonts w:hint="eastAsia" w:ascii="Times New Roman" w:hAnsi="Times New Roman" w:cs="Times New Roman"/>
          <w:sz w:val="24"/>
          <w:szCs w:val="24"/>
        </w:rPr>
        <w:t>network</w:t>
      </w:r>
      <w:r>
        <w:rPr>
          <w:rFonts w:ascii="Times New Roman" w:hAnsi="Times New Roman" w:cs="Times New Roman"/>
          <w:sz w:val="24"/>
          <w:szCs w:val="24"/>
        </w:rPr>
        <w:t xml:space="preserve"> </w:t>
      </w:r>
      <w:r>
        <w:rPr>
          <w:rFonts w:hint="eastAsia" w:ascii="Times New Roman" w:hAnsi="Times New Roman" w:cs="Times New Roman"/>
          <w:sz w:val="24"/>
          <w:szCs w:val="24"/>
          <w:lang w:val="en-US" w:eastAsia="zh-CN"/>
        </w:rPr>
        <w:t>of non-burnout</w:t>
      </w:r>
      <w:r>
        <w:rPr>
          <w:rFonts w:ascii="Times New Roman" w:hAnsi="Times New Roman" w:cs="Times New Roman"/>
          <w:sz w:val="24"/>
          <w:szCs w:val="24"/>
        </w:rPr>
        <w:t xml:space="preserve"> </w:t>
      </w:r>
      <w:r>
        <w:rPr>
          <w:rFonts w:hint="eastAsia" w:ascii="Times New Roman" w:hAnsi="Times New Roman" w:cs="Times New Roman"/>
          <w:sz w:val="24"/>
          <w:szCs w:val="24"/>
        </w:rPr>
        <w:t>populations</w:t>
      </w:r>
      <w:r>
        <w:rPr>
          <w:rFonts w:ascii="Times New Roman" w:hAnsi="Times New Roman" w:cs="Times New Roman"/>
          <w:sz w:val="24"/>
          <w:szCs w:val="24"/>
        </w:rPr>
        <w:t xml:space="preserve"> </w:t>
      </w:r>
      <w:r>
        <w:rPr>
          <w:rFonts w:hint="eastAsia" w:ascii="Times New Roman" w:hAnsi="Times New Roman" w:cs="Times New Roman"/>
          <w:sz w:val="24"/>
          <w:szCs w:val="24"/>
          <w:lang w:val="en-US" w:eastAsia="zh-CN"/>
        </w:rPr>
        <w:t>after</w:t>
      </w:r>
      <w:r>
        <w:rPr>
          <w:rFonts w:ascii="Times New Roman" w:hAnsi="Times New Roman" w:cs="Times New Roman"/>
          <w:sz w:val="24"/>
          <w:szCs w:val="24"/>
        </w:rPr>
        <w:t xml:space="preserve"> PSM. </w:t>
      </w:r>
      <w:r>
        <w:rPr>
          <w:rFonts w:ascii="Times New Roman" w:hAnsi="Times New Roman" w:cs="Times New Roman"/>
          <w:b/>
          <w:bCs/>
          <w:sz w:val="24"/>
          <w:szCs w:val="24"/>
        </w:rPr>
        <w:t xml:space="preserve">B. </w:t>
      </w:r>
      <w:r>
        <w:rPr>
          <w:rFonts w:ascii="Times New Roman" w:hAnsi="Times New Roman" w:cs="Times New Roman"/>
          <w:sz w:val="24"/>
          <w:szCs w:val="24"/>
        </w:rPr>
        <w:t>bootstrapped stability of node strength and expected influences in the</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burnout-support-identity network</w:t>
      </w:r>
      <w:r>
        <w:rPr>
          <w:rFonts w:ascii="Times New Roman" w:hAnsi="Times New Roman" w:cs="Times New Roman"/>
          <w:sz w:val="24"/>
          <w:szCs w:val="24"/>
        </w:rPr>
        <w:t xml:space="preserve"> </w:t>
      </w:r>
      <w:r>
        <w:rPr>
          <w:rFonts w:hint="eastAsia" w:ascii="Times New Roman" w:hAnsi="Times New Roman" w:cs="Times New Roman"/>
          <w:sz w:val="24"/>
          <w:szCs w:val="24"/>
          <w:lang w:val="en-US" w:eastAsia="zh-CN"/>
        </w:rPr>
        <w:t>of burnout</w:t>
      </w:r>
      <w:r>
        <w:rPr>
          <w:rFonts w:ascii="Times New Roman" w:hAnsi="Times New Roman" w:cs="Times New Roman"/>
          <w:sz w:val="24"/>
          <w:szCs w:val="24"/>
        </w:rPr>
        <w:t xml:space="preserve"> </w:t>
      </w:r>
      <w:r>
        <w:rPr>
          <w:rFonts w:hint="eastAsia" w:ascii="Times New Roman" w:hAnsi="Times New Roman" w:cs="Times New Roman"/>
          <w:sz w:val="24"/>
          <w:szCs w:val="24"/>
        </w:rPr>
        <w:t>populations</w:t>
      </w:r>
      <w:r>
        <w:rPr>
          <w:rFonts w:ascii="Times New Roman" w:hAnsi="Times New Roman" w:cs="Times New Roman"/>
          <w:sz w:val="24"/>
          <w:szCs w:val="24"/>
        </w:rPr>
        <w:t xml:space="preserve"> </w:t>
      </w:r>
      <w:r>
        <w:rPr>
          <w:rFonts w:hint="eastAsia" w:ascii="Times New Roman" w:hAnsi="Times New Roman" w:cs="Times New Roman"/>
          <w:sz w:val="24"/>
          <w:szCs w:val="24"/>
          <w:lang w:val="en-US" w:eastAsia="zh-CN"/>
        </w:rPr>
        <w:t>after</w:t>
      </w:r>
      <w:r>
        <w:rPr>
          <w:rFonts w:ascii="Times New Roman" w:hAnsi="Times New Roman" w:cs="Times New Roman"/>
          <w:sz w:val="24"/>
          <w:szCs w:val="24"/>
        </w:rPr>
        <w:t xml:space="preserve"> PSM.The red bar shows the average correlation between the full sample and subsample for the metrics of node strength and expected influences. The red area displays the range from the 2.5th quantile to the 97.5th quantile.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A21DED"/>
    <w:multiLevelType w:val="singleLevel"/>
    <w:tmpl w:val="7DA21DED"/>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NGQyNWQ0NjA3YmUzMWYwMDVmYjUzZGEwODNiNGYifQ=="/>
  </w:docVars>
  <w:rsids>
    <w:rsidRoot w:val="5BA574B8"/>
    <w:rsid w:val="005A6932"/>
    <w:rsid w:val="0340453D"/>
    <w:rsid w:val="127A6EEA"/>
    <w:rsid w:val="135142FB"/>
    <w:rsid w:val="17980080"/>
    <w:rsid w:val="17DC4231"/>
    <w:rsid w:val="32062752"/>
    <w:rsid w:val="3FFD5829"/>
    <w:rsid w:val="422C27B6"/>
    <w:rsid w:val="563B5D42"/>
    <w:rsid w:val="5BA57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tiff"/><Relationship Id="rId6" Type="http://schemas.openxmlformats.org/officeDocument/2006/relationships/image" Target="media/image3.tiff"/><Relationship Id="rId5" Type="http://schemas.openxmlformats.org/officeDocument/2006/relationships/image" Target="media/image2.tiff"/><Relationship Id="rId4" Type="http://schemas.openxmlformats.org/officeDocument/2006/relationships/image" Target="media/image1.tif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130</Words>
  <Characters>783</Characters>
  <Lines>0</Lines>
  <Paragraphs>0</Paragraphs>
  <TotalTime>0</TotalTime>
  <ScaleCrop>false</ScaleCrop>
  <LinksUpToDate>false</LinksUpToDate>
  <CharactersWithSpaces>1081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2024-09-20T04:07:00Z</dcterms:created>
  <dc:creator>拾派现淄匪</dc:creator>
  <cp:lastModifiedBy>柳思成</cp:lastModifiedBy>
  <dcterms:modified xsi:type="dcterms:W3CDTF">2025-02-22T04:20:27Z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0CFBAD362DED445D8348F1F37C52BC1C_11</vt:lpwstr>
  </property>
  <property fmtid="{D5CDD505-2E9C-101B-9397-08002B2CF9AE}" pid="4" name="KSOTemplateDocerSaveRecord">
    <vt:lpwstr>eyJoZGlkIjoiYmJkNGQyNWQ0NjA3YmUzMWYwMDVmYjUzZGEwODNiNGYiLCJ1c2VySWQiOiI2NjYzMDg5NzYifQ==</vt:lpwstr>
  </property>
</Properties>
</file>