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07970E94" w14:textId="77777777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Figures</w:t>
      </w:r>
    </w:p>
    <w:p w14:paraId="0A9722FC" w14:textId="77777777" w:rsidR="00805C70" w:rsidRDefault="00805C70" w:rsidP="00805C70">
      <w:pPr>
        <w:rPr>
          <w:rFonts w:eastAsia="Times New Roman" w:cs="Times New Roman"/>
          <w:b/>
          <w:color w:val="000000"/>
          <w:szCs w:val="24"/>
          <w:lang w:eastAsia="de-DE" w:bidi="en-US"/>
        </w:rPr>
      </w:pPr>
      <w:r>
        <w:rPr>
          <w:rFonts w:eastAsia="Times New Roman" w:cs="Times New Roman"/>
          <w:b/>
          <w:noProof/>
          <w:color w:val="000000"/>
          <w:szCs w:val="24"/>
          <w:lang w:eastAsia="de-DE" w:bidi="en-US"/>
        </w:rPr>
        <w:drawing>
          <wp:inline distT="0" distB="0" distL="0" distR="0" wp14:anchorId="7E5B780B" wp14:editId="16193CA1">
            <wp:extent cx="5251450" cy="1326382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98"/>
                    <a:stretch/>
                  </pic:blipFill>
                  <pic:spPr bwMode="auto">
                    <a:xfrm>
                      <a:off x="0" y="0"/>
                      <a:ext cx="5311586" cy="13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5D1F1" w14:textId="3FB0128E" w:rsidR="00B6392B" w:rsidRDefault="00805C70" w:rsidP="00805C70">
      <w:pPr>
        <w:rPr>
          <w:rFonts w:eastAsia="Times New Roman" w:cs="Times New Roman"/>
          <w:color w:val="000000"/>
          <w:szCs w:val="24"/>
          <w:lang w:eastAsia="de-DE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Fig S1. 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 xml:space="preserve">(A) Analysis of </w:t>
      </w:r>
      <w:r>
        <w:rPr>
          <w:rFonts w:eastAsia="Times New Roman" w:cs="Times New Roman"/>
          <w:color w:val="000000"/>
          <w:szCs w:val="24"/>
          <w:lang w:eastAsia="de-DE" w:bidi="en-US"/>
        </w:rPr>
        <w:t>STEAP2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 xml:space="preserve"> expression in GC tissue using data from the TCGA database.</w:t>
      </w:r>
      <w:r>
        <w:rPr>
          <w:rFonts w:eastAsia="Times New Roman" w:cs="Times New Roman"/>
          <w:color w:val="000000"/>
          <w:szCs w:val="24"/>
          <w:lang w:eastAsia="de-DE" w:bidi="en-US"/>
        </w:rPr>
        <w:t xml:space="preserve"> (B) 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>Pan-cancer analysis of TLE4 expression (log₂(TPM+1)) in normal</w:t>
      </w:r>
      <w:r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>and tumor tissues across multiple cancer types</w:t>
      </w:r>
      <w:r>
        <w:rPr>
          <w:rFonts w:eastAsia="Times New Roman" w:cs="Times New Roman"/>
          <w:color w:val="000000"/>
          <w:szCs w:val="24"/>
          <w:lang w:eastAsia="de-DE" w:bidi="en-US"/>
        </w:rPr>
        <w:t>.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>
        <w:rPr>
          <w:rFonts w:eastAsia="Times New Roman" w:cs="Times New Roman"/>
          <w:color w:val="000000"/>
          <w:szCs w:val="24"/>
          <w:lang w:eastAsia="de-DE" w:bidi="en-US"/>
        </w:rPr>
        <w:t xml:space="preserve">(C) 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 xml:space="preserve">The </w:t>
      </w:r>
      <w:r w:rsidRPr="00A97DB4">
        <w:rPr>
          <w:rFonts w:eastAsia="Times New Roman" w:cs="Times New Roman" w:hint="eastAsia"/>
          <w:color w:val="000000"/>
          <w:szCs w:val="24"/>
          <w:lang w:eastAsia="de-DE" w:bidi="en-US"/>
        </w:rPr>
        <w:t xml:space="preserve">expression 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>of TLE4 in MKN45 and AGS cells after transfection TLE4.</w:t>
      </w:r>
      <w:r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>Data are expressed as the mean ± SEM. *</w:t>
      </w:r>
      <w:r w:rsidRPr="00A97DB4">
        <w:rPr>
          <w:rFonts w:eastAsia="Times New Roman" w:cs="Times New Roman"/>
          <w:i/>
          <w:color w:val="000000"/>
          <w:szCs w:val="24"/>
          <w:lang w:eastAsia="de-DE" w:bidi="en-US"/>
        </w:rPr>
        <w:t>p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 xml:space="preserve"> &lt; 0.05, **</w:t>
      </w:r>
      <w:r w:rsidRPr="00A97DB4">
        <w:rPr>
          <w:rFonts w:eastAsia="Times New Roman" w:cs="Times New Roman"/>
          <w:i/>
          <w:color w:val="000000"/>
          <w:szCs w:val="24"/>
          <w:lang w:eastAsia="de-DE" w:bidi="en-US"/>
        </w:rPr>
        <w:t>p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 xml:space="preserve"> &lt; 0.01, ***</w:t>
      </w:r>
      <w:r w:rsidRPr="00A97DB4">
        <w:rPr>
          <w:rFonts w:eastAsia="Times New Roman" w:cs="Times New Roman"/>
          <w:i/>
          <w:color w:val="000000"/>
          <w:szCs w:val="24"/>
          <w:lang w:eastAsia="de-DE" w:bidi="en-US"/>
        </w:rPr>
        <w:t>p</w:t>
      </w:r>
      <w:r w:rsidRPr="00A97DB4">
        <w:rPr>
          <w:rFonts w:eastAsia="Times New Roman" w:cs="Times New Roman"/>
          <w:color w:val="000000"/>
          <w:szCs w:val="24"/>
          <w:lang w:eastAsia="de-DE" w:bidi="en-US"/>
        </w:rPr>
        <w:t xml:space="preserve"> &lt; 0.001.</w:t>
      </w:r>
    </w:p>
    <w:p w14:paraId="6426F5CD" w14:textId="7A97FE04" w:rsidR="00B6392B" w:rsidRDefault="007444F6" w:rsidP="00805C70">
      <w:pPr>
        <w:rPr>
          <w:rFonts w:eastAsia="Times New Roman" w:cs="Times New Roman"/>
          <w:color w:val="000000"/>
          <w:szCs w:val="24"/>
          <w:lang w:eastAsia="de-DE" w:bidi="en-US"/>
        </w:rPr>
      </w:pPr>
      <w:bookmarkStart w:id="0" w:name="_GoBack"/>
      <w:r>
        <w:rPr>
          <w:noProof/>
        </w:rPr>
        <w:drawing>
          <wp:inline distT="0" distB="0" distL="0" distR="0" wp14:anchorId="31453CE3" wp14:editId="531C2A84">
            <wp:extent cx="4867275" cy="30347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7535" cy="304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F8C728" w14:textId="6120BAED" w:rsidR="007444F6" w:rsidRPr="007444F6" w:rsidRDefault="007444F6" w:rsidP="00805C70">
      <w:pPr>
        <w:rPr>
          <w:rFonts w:eastAsia="Times New Roman" w:cs="Times New Roman" w:hint="eastAsia"/>
          <w:b/>
          <w:color w:val="000000"/>
          <w:szCs w:val="24"/>
          <w:lang w:eastAsia="de-DE" w:bidi="en-US"/>
        </w:rPr>
      </w:pPr>
      <w:r w:rsidRPr="007444F6">
        <w:rPr>
          <w:rFonts w:eastAsia="Times New Roman" w:cs="Times New Roman" w:hint="eastAsia"/>
          <w:b/>
          <w:color w:val="000000"/>
          <w:szCs w:val="24"/>
          <w:lang w:eastAsia="de-DE" w:bidi="en-US"/>
        </w:rPr>
        <w:t>Fig</w:t>
      </w:r>
      <w:r w:rsidRPr="007444F6"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 S</w:t>
      </w:r>
      <w:r w:rsidRPr="007444F6">
        <w:rPr>
          <w:rFonts w:eastAsia="Times New Roman" w:cs="Times New Roman" w:hint="eastAsia"/>
          <w:b/>
          <w:color w:val="000000"/>
          <w:szCs w:val="24"/>
          <w:lang w:eastAsia="de-DE" w:bidi="en-US"/>
        </w:rPr>
        <w:t>2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. 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>(A)</w:t>
      </w:r>
      <w:r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Analysis of miR-362-5p expression in </w:t>
      </w:r>
      <w:r>
        <w:rPr>
          <w:rFonts w:eastAsia="Times New Roman" w:cs="Times New Roman"/>
          <w:color w:val="000000"/>
          <w:szCs w:val="24"/>
          <w:lang w:eastAsia="de-DE" w:bidi="en-US"/>
        </w:rPr>
        <w:t>HCC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 tissues and paired adjacent normal tissues by using </w:t>
      </w:r>
      <w:r>
        <w:rPr>
          <w:rFonts w:eastAsia="Times New Roman" w:cs="Times New Roman"/>
          <w:color w:val="000000"/>
          <w:szCs w:val="24"/>
          <w:lang w:eastAsia="de-DE" w:bidi="en-US"/>
        </w:rPr>
        <w:t>ENCORI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 database.</w:t>
      </w:r>
      <w:r>
        <w:rPr>
          <w:rFonts w:eastAsia="Times New Roman" w:cs="Times New Roman"/>
          <w:color w:val="000000"/>
          <w:szCs w:val="24"/>
          <w:lang w:eastAsia="de-DE" w:bidi="en-US"/>
        </w:rPr>
        <w:t xml:space="preserve"> (B)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Analysis of </w:t>
      </w:r>
      <w:r>
        <w:rPr>
          <w:rFonts w:eastAsia="Times New Roman" w:cs="Times New Roman"/>
          <w:color w:val="000000"/>
          <w:szCs w:val="24"/>
          <w:lang w:eastAsia="de-DE" w:bidi="en-US"/>
        </w:rPr>
        <w:t>TLE4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 expression in </w:t>
      </w:r>
      <w:r>
        <w:rPr>
          <w:rFonts w:eastAsia="Times New Roman" w:cs="Times New Roman"/>
          <w:color w:val="000000"/>
          <w:szCs w:val="24"/>
          <w:lang w:eastAsia="de-DE" w:bidi="en-US"/>
        </w:rPr>
        <w:t>HCC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 tissues and paired adjacent normal tissues by using </w:t>
      </w:r>
      <w:r>
        <w:rPr>
          <w:rFonts w:eastAsia="Times New Roman" w:cs="Times New Roman"/>
          <w:color w:val="000000"/>
          <w:szCs w:val="24"/>
          <w:lang w:eastAsia="de-DE" w:bidi="en-US"/>
        </w:rPr>
        <w:t>GEPIA</w:t>
      </w:r>
      <w:r w:rsidRPr="007444F6">
        <w:rPr>
          <w:rFonts w:eastAsia="Times New Roman" w:cs="Times New Roman"/>
          <w:color w:val="000000"/>
          <w:szCs w:val="24"/>
          <w:lang w:eastAsia="de-DE" w:bidi="en-US"/>
        </w:rPr>
        <w:t xml:space="preserve"> database.</w:t>
      </w:r>
    </w:p>
    <w:p w14:paraId="436B4DDF" w14:textId="7489B666" w:rsidR="00805C70" w:rsidRDefault="00805C70" w:rsidP="00805C70">
      <w:pPr>
        <w:pStyle w:val="2"/>
        <w:numPr>
          <w:ilvl w:val="1"/>
          <w:numId w:val="14"/>
        </w:numPr>
      </w:pPr>
      <w:r w:rsidRPr="0001436A">
        <w:t>Supplementary</w:t>
      </w:r>
      <w:r w:rsidRPr="001549D3">
        <w:t xml:space="preserve"> </w:t>
      </w:r>
      <w:r>
        <w:t>Tables</w:t>
      </w:r>
    </w:p>
    <w:p w14:paraId="5B7BA156" w14:textId="77777777" w:rsidR="00805C70" w:rsidRPr="009E373A" w:rsidRDefault="00805C70" w:rsidP="00805C70">
      <w:pPr>
        <w:rPr>
          <w:rFonts w:ascii="Palatino Linotype" w:hAnsi="Palatino Linotype"/>
          <w:b/>
        </w:rPr>
      </w:pPr>
      <w:r w:rsidRPr="00C95A84">
        <w:rPr>
          <w:rFonts w:eastAsia="Times New Roman" w:cs="Times New Roman"/>
          <w:b/>
          <w:color w:val="000000"/>
          <w:szCs w:val="24"/>
          <w:lang w:eastAsia="de-DE" w:bidi="en-US"/>
        </w:rPr>
        <w:t>Table S1.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 </w:t>
      </w:r>
      <w:r w:rsidRPr="009E373A">
        <w:rPr>
          <w:rFonts w:eastAsia="Times New Roman" w:cs="Times New Roman"/>
          <w:b/>
          <w:color w:val="000000"/>
          <w:szCs w:val="24"/>
          <w:lang w:eastAsia="de-DE" w:bidi="en-US"/>
        </w:rPr>
        <w:t>Primer Sequences and RNA Constructs Used in the Experiment</w:t>
      </w:r>
    </w:p>
    <w:tbl>
      <w:tblPr>
        <w:tblStyle w:val="aff5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805C70" w:rsidRPr="00333051" w14:paraId="3B142032" w14:textId="77777777" w:rsidTr="004E455B">
        <w:tc>
          <w:tcPr>
            <w:tcW w:w="2977" w:type="dxa"/>
          </w:tcPr>
          <w:p w14:paraId="30E9410D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 w:rsidRPr="009E373A">
              <w:rPr>
                <w:rFonts w:cs="Times New Roman"/>
                <w:sz w:val="20"/>
              </w:rPr>
              <w:lastRenderedPageBreak/>
              <w:t>Primer</w:t>
            </w:r>
          </w:p>
        </w:tc>
        <w:tc>
          <w:tcPr>
            <w:tcW w:w="5387" w:type="dxa"/>
          </w:tcPr>
          <w:p w14:paraId="7F715D45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Sequence</w:t>
            </w:r>
          </w:p>
        </w:tc>
      </w:tr>
      <w:tr w:rsidR="00805C70" w:rsidRPr="00333051" w14:paraId="17D63312" w14:textId="77777777" w:rsidTr="004E455B">
        <w:tc>
          <w:tcPr>
            <w:tcW w:w="2977" w:type="dxa"/>
          </w:tcPr>
          <w:p w14:paraId="0E23E905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 w:rsidRPr="00333051">
              <w:rPr>
                <w:rFonts w:cs="Times New Roman"/>
                <w:sz w:val="20"/>
              </w:rPr>
              <w:t>hsa-TLE4</w:t>
            </w:r>
          </w:p>
        </w:tc>
        <w:tc>
          <w:tcPr>
            <w:tcW w:w="5387" w:type="dxa"/>
          </w:tcPr>
          <w:p w14:paraId="12AF29E7" w14:textId="77777777" w:rsidR="00805C70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</w:t>
            </w:r>
            <w:r>
              <w:rPr>
                <w:rFonts w:cs="Times New Roman" w:hint="eastAsia"/>
                <w:sz w:val="20"/>
              </w:rPr>
              <w:t>:</w:t>
            </w:r>
            <w:r>
              <w:rPr>
                <w:rFonts w:cs="Times New Roman"/>
                <w:sz w:val="20"/>
              </w:rPr>
              <w:t xml:space="preserve"> </w:t>
            </w:r>
            <w:r w:rsidRPr="00333051">
              <w:rPr>
                <w:rFonts w:cs="Times New Roman"/>
                <w:sz w:val="20"/>
              </w:rPr>
              <w:t>GTTTCCGAGGTGCTGAGAAG</w:t>
            </w:r>
          </w:p>
          <w:p w14:paraId="64E74886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R</w:t>
            </w:r>
            <w:r>
              <w:rPr>
                <w:rFonts w:cs="Times New Roman"/>
                <w:sz w:val="20"/>
              </w:rPr>
              <w:t xml:space="preserve">: </w:t>
            </w:r>
            <w:r w:rsidRPr="00333051">
              <w:rPr>
                <w:rFonts w:cs="Times New Roman"/>
                <w:sz w:val="20"/>
              </w:rPr>
              <w:t>TAATCGGGGCATCTTTCTTG</w:t>
            </w:r>
          </w:p>
        </w:tc>
      </w:tr>
      <w:tr w:rsidR="00805C70" w:rsidRPr="00333051" w14:paraId="21ACBBDF" w14:textId="77777777" w:rsidTr="004E455B">
        <w:tc>
          <w:tcPr>
            <w:tcW w:w="2977" w:type="dxa"/>
          </w:tcPr>
          <w:p w14:paraId="0F71ECB8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 w:rsidRPr="00333051">
              <w:rPr>
                <w:rFonts w:cs="Times New Roman"/>
                <w:sz w:val="20"/>
                <w:szCs w:val="21"/>
              </w:rPr>
              <w:t>mmu-TLE4</w:t>
            </w:r>
          </w:p>
        </w:tc>
        <w:tc>
          <w:tcPr>
            <w:tcW w:w="5387" w:type="dxa"/>
          </w:tcPr>
          <w:p w14:paraId="209304A5" w14:textId="77777777" w:rsidR="00805C70" w:rsidRDefault="00805C70" w:rsidP="004E455B">
            <w:pPr>
              <w:rPr>
                <w:rFonts w:cs="Times New Roman"/>
                <w:sz w:val="20"/>
                <w:szCs w:val="21"/>
              </w:rPr>
            </w:pPr>
            <w:r>
              <w:rPr>
                <w:rFonts w:cs="Times New Roman"/>
                <w:sz w:val="20"/>
              </w:rPr>
              <w:t>F</w:t>
            </w:r>
            <w:r>
              <w:rPr>
                <w:rFonts w:cs="Times New Roman" w:hint="eastAsia"/>
                <w:sz w:val="20"/>
              </w:rPr>
              <w:t>:</w:t>
            </w:r>
            <w:r>
              <w:rPr>
                <w:rFonts w:cs="Times New Roman"/>
                <w:sz w:val="20"/>
              </w:rPr>
              <w:t xml:space="preserve"> </w:t>
            </w:r>
            <w:r w:rsidRPr="00333051">
              <w:rPr>
                <w:rFonts w:cs="Times New Roman"/>
                <w:sz w:val="20"/>
                <w:szCs w:val="21"/>
              </w:rPr>
              <w:t>CCATCAGCCAGTTTCCGAGGTG</w:t>
            </w:r>
          </w:p>
          <w:p w14:paraId="4325F174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  <w:szCs w:val="21"/>
              </w:rPr>
              <w:t>R</w:t>
            </w:r>
            <w:r>
              <w:rPr>
                <w:rFonts w:cs="Times New Roman"/>
                <w:sz w:val="20"/>
                <w:szCs w:val="21"/>
              </w:rPr>
              <w:t>:</w:t>
            </w:r>
            <w:r w:rsidRPr="00333051">
              <w:rPr>
                <w:rFonts w:cs="Times New Roman"/>
                <w:sz w:val="20"/>
                <w:szCs w:val="21"/>
              </w:rPr>
              <w:t xml:space="preserve"> GCGTGTCTTGTCTAGGCCAT</w:t>
            </w:r>
          </w:p>
        </w:tc>
      </w:tr>
      <w:tr w:rsidR="00805C70" w:rsidRPr="00333051" w14:paraId="4033E6C9" w14:textId="77777777" w:rsidTr="004E455B">
        <w:tc>
          <w:tcPr>
            <w:tcW w:w="2977" w:type="dxa"/>
          </w:tcPr>
          <w:p w14:paraId="7AB00D7C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  <w:szCs w:val="21"/>
              </w:rPr>
              <w:t>G</w:t>
            </w:r>
            <w:r>
              <w:rPr>
                <w:rFonts w:cs="Times New Roman"/>
                <w:sz w:val="20"/>
                <w:szCs w:val="21"/>
              </w:rPr>
              <w:t>APDH</w:t>
            </w:r>
          </w:p>
        </w:tc>
        <w:tc>
          <w:tcPr>
            <w:tcW w:w="5387" w:type="dxa"/>
          </w:tcPr>
          <w:p w14:paraId="4F024615" w14:textId="77777777" w:rsidR="00805C70" w:rsidRDefault="00805C70" w:rsidP="004E455B">
            <w:pPr>
              <w:rPr>
                <w:rFonts w:cs="Times New Roman"/>
                <w:sz w:val="20"/>
                <w:szCs w:val="21"/>
              </w:rPr>
            </w:pPr>
            <w:r>
              <w:rPr>
                <w:rFonts w:cs="Times New Roman"/>
                <w:sz w:val="20"/>
                <w:szCs w:val="21"/>
              </w:rPr>
              <w:t xml:space="preserve">F: </w:t>
            </w:r>
            <w:r w:rsidRPr="00333051">
              <w:rPr>
                <w:rFonts w:cs="Times New Roman" w:hint="eastAsia"/>
                <w:sz w:val="20"/>
                <w:szCs w:val="21"/>
              </w:rPr>
              <w:t>TCCTGCACCACCAACTGCT</w:t>
            </w:r>
          </w:p>
          <w:p w14:paraId="25476D2C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  <w:szCs w:val="21"/>
              </w:rPr>
              <w:t>R</w:t>
            </w:r>
            <w:r>
              <w:rPr>
                <w:rFonts w:cs="Times New Roman"/>
                <w:sz w:val="20"/>
                <w:szCs w:val="21"/>
              </w:rPr>
              <w:t xml:space="preserve">: </w:t>
            </w:r>
            <w:r w:rsidRPr="00333051">
              <w:rPr>
                <w:rFonts w:cs="Times New Roman" w:hint="eastAsia"/>
                <w:sz w:val="20"/>
                <w:szCs w:val="21"/>
              </w:rPr>
              <w:t>GTCAGATCCACGACGGACACA</w:t>
            </w:r>
          </w:p>
        </w:tc>
      </w:tr>
      <w:tr w:rsidR="00805C70" w:rsidRPr="00333051" w14:paraId="5D2C9830" w14:textId="77777777" w:rsidTr="004E455B">
        <w:trPr>
          <w:trHeight w:val="381"/>
        </w:trPr>
        <w:tc>
          <w:tcPr>
            <w:tcW w:w="2977" w:type="dxa"/>
          </w:tcPr>
          <w:p w14:paraId="22297088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 w:rsidRPr="00333051">
              <w:rPr>
                <w:rFonts w:cs="Times New Roman"/>
                <w:sz w:val="20"/>
              </w:rPr>
              <w:t>U6</w:t>
            </w:r>
          </w:p>
        </w:tc>
        <w:tc>
          <w:tcPr>
            <w:tcW w:w="5387" w:type="dxa"/>
          </w:tcPr>
          <w:p w14:paraId="2ACEDE22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F: </w:t>
            </w:r>
            <w:r w:rsidRPr="00333051">
              <w:rPr>
                <w:rFonts w:cs="Times New Roman"/>
                <w:sz w:val="20"/>
              </w:rPr>
              <w:t>CAGCACATATACTAAAATTGGAACG</w:t>
            </w:r>
          </w:p>
        </w:tc>
      </w:tr>
      <w:tr w:rsidR="00805C70" w:rsidRPr="00333051" w14:paraId="3B557C8F" w14:textId="77777777" w:rsidTr="004E455B">
        <w:tc>
          <w:tcPr>
            <w:tcW w:w="2977" w:type="dxa"/>
          </w:tcPr>
          <w:p w14:paraId="12D7617A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 w:rsidRPr="00333051">
              <w:rPr>
                <w:rFonts w:cs="Times New Roman" w:hint="eastAsia"/>
                <w:sz w:val="20"/>
              </w:rPr>
              <w:t>mmu-mi</w:t>
            </w:r>
            <w:r w:rsidRPr="00333051">
              <w:rPr>
                <w:rFonts w:cs="Times New Roman"/>
                <w:sz w:val="20"/>
              </w:rPr>
              <w:t>R</w:t>
            </w:r>
            <w:r w:rsidRPr="00333051">
              <w:rPr>
                <w:rFonts w:cs="Times New Roman" w:hint="eastAsia"/>
                <w:sz w:val="20"/>
              </w:rPr>
              <w:t>-362-5p</w:t>
            </w:r>
          </w:p>
        </w:tc>
        <w:tc>
          <w:tcPr>
            <w:tcW w:w="5387" w:type="dxa"/>
          </w:tcPr>
          <w:p w14:paraId="6BC33858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F: </w:t>
            </w:r>
            <w:r w:rsidRPr="00333051">
              <w:rPr>
                <w:rFonts w:cs="Times New Roman"/>
                <w:sz w:val="20"/>
              </w:rPr>
              <w:t>AATCCTTGGAACCTAGGTGTGAAT</w:t>
            </w:r>
          </w:p>
        </w:tc>
      </w:tr>
      <w:tr w:rsidR="00805C70" w:rsidRPr="00333051" w14:paraId="1E4AB508" w14:textId="77777777" w:rsidTr="004E455B">
        <w:tc>
          <w:tcPr>
            <w:tcW w:w="2977" w:type="dxa"/>
          </w:tcPr>
          <w:p w14:paraId="599845B3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 w:rsidRPr="00333051">
              <w:rPr>
                <w:rFonts w:cs="Times New Roman"/>
                <w:sz w:val="20"/>
              </w:rPr>
              <w:t>hsa-</w:t>
            </w:r>
            <w:r>
              <w:rPr>
                <w:rFonts w:cs="Times New Roman" w:hint="eastAsia"/>
                <w:sz w:val="20"/>
              </w:rPr>
              <w:t>miR-362-5p</w:t>
            </w:r>
          </w:p>
        </w:tc>
        <w:tc>
          <w:tcPr>
            <w:tcW w:w="5387" w:type="dxa"/>
          </w:tcPr>
          <w:p w14:paraId="41B6D65E" w14:textId="77777777" w:rsidR="00805C70" w:rsidRPr="00333051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F: </w:t>
            </w:r>
            <w:r w:rsidRPr="00333051">
              <w:rPr>
                <w:rFonts w:cs="Times New Roman"/>
                <w:sz w:val="20"/>
              </w:rPr>
              <w:t>ATCCTTGGAACCTAGGTGTGAGT</w:t>
            </w:r>
          </w:p>
        </w:tc>
      </w:tr>
      <w:tr w:rsidR="00805C70" w:rsidRPr="00333051" w14:paraId="4C7C3A15" w14:textId="77777777" w:rsidTr="004E455B">
        <w:tc>
          <w:tcPr>
            <w:tcW w:w="2977" w:type="dxa"/>
          </w:tcPr>
          <w:p w14:paraId="330FC86D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 w:rsidRPr="008B2E76">
              <w:rPr>
                <w:rFonts w:cs="Times New Roman"/>
                <w:sz w:val="20"/>
              </w:rPr>
              <w:t>hsa-miR-362-5p</w:t>
            </w:r>
            <w:r>
              <w:rPr>
                <w:rFonts w:cs="Times New Roman" w:hint="eastAsia"/>
                <w:sz w:val="20"/>
              </w:rPr>
              <w:t xml:space="preserve"> </w:t>
            </w:r>
            <w:r w:rsidRPr="008B2E76">
              <w:rPr>
                <w:rFonts w:cs="Times New Roman" w:hint="eastAsia"/>
                <w:sz w:val="20"/>
              </w:rPr>
              <w:t>m</w:t>
            </w:r>
            <w:r w:rsidRPr="008B2E76">
              <w:rPr>
                <w:rFonts w:cs="Times New Roman"/>
                <w:sz w:val="20"/>
              </w:rPr>
              <w:t>imics</w:t>
            </w:r>
          </w:p>
        </w:tc>
        <w:tc>
          <w:tcPr>
            <w:tcW w:w="5387" w:type="dxa"/>
          </w:tcPr>
          <w:p w14:paraId="7F88D33D" w14:textId="77777777" w:rsidR="00805C70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F: </w:t>
            </w:r>
            <w:r w:rsidRPr="008B2E76">
              <w:rPr>
                <w:rFonts w:cs="Times New Roman" w:hint="eastAsia"/>
                <w:sz w:val="20"/>
              </w:rPr>
              <w:t>A</w:t>
            </w:r>
            <w:r w:rsidRPr="008B2E76">
              <w:rPr>
                <w:rFonts w:cs="Times New Roman"/>
                <w:sz w:val="20"/>
              </w:rPr>
              <w:t>AUCCUUGGAACCUAGGUGUGAGU</w:t>
            </w:r>
          </w:p>
          <w:p w14:paraId="3F1CBC9A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R</w:t>
            </w:r>
            <w:r>
              <w:rPr>
                <w:rFonts w:cs="Times New Roman"/>
                <w:sz w:val="20"/>
              </w:rPr>
              <w:t xml:space="preserve">: </w:t>
            </w:r>
            <w:r w:rsidRPr="0025050F">
              <w:rPr>
                <w:rFonts w:cs="Times New Roman"/>
                <w:sz w:val="20"/>
              </w:rPr>
              <w:t>UCACACCUAGGUUCCAAGGAUUUU</w:t>
            </w:r>
          </w:p>
        </w:tc>
      </w:tr>
      <w:tr w:rsidR="00805C70" w:rsidRPr="00333051" w14:paraId="7B9BA555" w14:textId="77777777" w:rsidTr="004E455B">
        <w:tc>
          <w:tcPr>
            <w:tcW w:w="2977" w:type="dxa"/>
          </w:tcPr>
          <w:p w14:paraId="54CD252C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bookmarkStart w:id="1" w:name="OLE_LINK1"/>
            <w:r w:rsidRPr="008B2E76">
              <w:rPr>
                <w:rFonts w:cs="Times New Roman"/>
                <w:sz w:val="20"/>
              </w:rPr>
              <w:t>hsa-miR-362-5p</w:t>
            </w:r>
            <w:r>
              <w:rPr>
                <w:rFonts w:cs="Times New Roman" w:hint="eastAsia"/>
                <w:sz w:val="20"/>
              </w:rPr>
              <w:t xml:space="preserve"> </w:t>
            </w:r>
            <w:r w:rsidRPr="008B2E76">
              <w:rPr>
                <w:rFonts w:cs="Times New Roman"/>
                <w:sz w:val="20"/>
              </w:rPr>
              <w:t>inhibitor</w:t>
            </w:r>
            <w:bookmarkEnd w:id="1"/>
            <w:r>
              <w:rPr>
                <w:rFonts w:cs="Times New Roman"/>
                <w:sz w:val="20"/>
              </w:rPr>
              <w:t>s</w:t>
            </w:r>
          </w:p>
        </w:tc>
        <w:tc>
          <w:tcPr>
            <w:tcW w:w="5387" w:type="dxa"/>
          </w:tcPr>
          <w:p w14:paraId="5D17F840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F: </w:t>
            </w:r>
            <w:r w:rsidRPr="008B2E76">
              <w:rPr>
                <w:rFonts w:cs="Times New Roman" w:hint="eastAsia"/>
                <w:sz w:val="20"/>
              </w:rPr>
              <w:t>A</w:t>
            </w:r>
            <w:r w:rsidRPr="008B2E76">
              <w:rPr>
                <w:rFonts w:cs="Times New Roman"/>
                <w:sz w:val="20"/>
              </w:rPr>
              <w:t>CUCACACCUAGGUUCCAAGGAUU</w:t>
            </w:r>
          </w:p>
        </w:tc>
      </w:tr>
      <w:tr w:rsidR="00805C70" w:rsidRPr="00333051" w14:paraId="30AADD5D" w14:textId="77777777" w:rsidTr="004E455B">
        <w:tc>
          <w:tcPr>
            <w:tcW w:w="2977" w:type="dxa"/>
          </w:tcPr>
          <w:p w14:paraId="1D22B846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 w:rsidRPr="008B2E76">
              <w:rPr>
                <w:rFonts w:cs="Times New Roman"/>
                <w:sz w:val="20"/>
              </w:rPr>
              <w:t>hsa-miR-362-5p</w:t>
            </w:r>
            <w:r>
              <w:rPr>
                <w:rFonts w:cs="Times New Roman" w:hint="eastAsia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NC</w:t>
            </w:r>
          </w:p>
        </w:tc>
        <w:tc>
          <w:tcPr>
            <w:tcW w:w="5387" w:type="dxa"/>
          </w:tcPr>
          <w:p w14:paraId="58041BC9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F: CAGUACUUUUGUGUAGUACAA</w:t>
            </w:r>
          </w:p>
        </w:tc>
      </w:tr>
      <w:tr w:rsidR="00805C70" w:rsidRPr="00333051" w14:paraId="7288ED17" w14:textId="77777777" w:rsidTr="004E455B">
        <w:tc>
          <w:tcPr>
            <w:tcW w:w="2977" w:type="dxa"/>
          </w:tcPr>
          <w:p w14:paraId="25FB0F7B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 w:rsidRPr="008B2E76">
              <w:rPr>
                <w:rFonts w:cs="Times New Roman"/>
                <w:sz w:val="20"/>
              </w:rPr>
              <w:t>hsa-miR-362-5p</w:t>
            </w:r>
            <w:r>
              <w:rPr>
                <w:rFonts w:cs="Times New Roman" w:hint="eastAsia"/>
                <w:sz w:val="20"/>
              </w:rPr>
              <w:t xml:space="preserve"> </w:t>
            </w:r>
            <w:r w:rsidRPr="008B2E76">
              <w:rPr>
                <w:rFonts w:cs="Times New Roman"/>
                <w:sz w:val="20"/>
              </w:rPr>
              <w:t>antagomir</w:t>
            </w:r>
          </w:p>
        </w:tc>
        <w:tc>
          <w:tcPr>
            <w:tcW w:w="5387" w:type="dxa"/>
          </w:tcPr>
          <w:p w14:paraId="2B8D9B3B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F: </w:t>
            </w:r>
            <w:r w:rsidRPr="008B2E76">
              <w:rPr>
                <w:rFonts w:cs="Times New Roman" w:hint="eastAsia"/>
                <w:sz w:val="20"/>
              </w:rPr>
              <w:t>A</w:t>
            </w:r>
            <w:r w:rsidRPr="008B2E76">
              <w:rPr>
                <w:rFonts w:cs="Times New Roman"/>
                <w:sz w:val="20"/>
              </w:rPr>
              <w:t>CUCACACCUAGGUUCCAAGGAUU</w:t>
            </w:r>
          </w:p>
        </w:tc>
      </w:tr>
      <w:tr w:rsidR="00805C70" w:rsidRPr="00333051" w14:paraId="38BF272A" w14:textId="77777777" w:rsidTr="004E455B">
        <w:tc>
          <w:tcPr>
            <w:tcW w:w="2977" w:type="dxa"/>
          </w:tcPr>
          <w:p w14:paraId="09FC7036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 w:rsidRPr="008B2E76">
              <w:rPr>
                <w:rFonts w:cs="Times New Roman"/>
                <w:sz w:val="20"/>
              </w:rPr>
              <w:t>hsa-miR-362-5p</w:t>
            </w:r>
            <w:r>
              <w:rPr>
                <w:rFonts w:cs="Times New Roman" w:hint="eastAsia"/>
                <w:sz w:val="20"/>
              </w:rPr>
              <w:t xml:space="preserve"> </w:t>
            </w:r>
            <w:r w:rsidRPr="008B2E76">
              <w:rPr>
                <w:rFonts w:cs="Times New Roman"/>
                <w:sz w:val="20"/>
              </w:rPr>
              <w:t>antagomir</w:t>
            </w:r>
            <w:r>
              <w:rPr>
                <w:rFonts w:cs="Times New Roman"/>
                <w:sz w:val="20"/>
              </w:rPr>
              <w:t xml:space="preserve"> NC</w:t>
            </w:r>
          </w:p>
        </w:tc>
        <w:tc>
          <w:tcPr>
            <w:tcW w:w="5387" w:type="dxa"/>
          </w:tcPr>
          <w:p w14:paraId="34698DFA" w14:textId="77777777" w:rsidR="00805C70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F: UUCUCCGAACGUGUCACGUTT</w:t>
            </w:r>
          </w:p>
          <w:p w14:paraId="507878CD" w14:textId="77777777" w:rsidR="00805C70" w:rsidRPr="008B2E76" w:rsidRDefault="00805C70" w:rsidP="004E455B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R</w:t>
            </w:r>
            <w:r>
              <w:rPr>
                <w:rFonts w:cs="Times New Roman"/>
                <w:sz w:val="20"/>
              </w:rPr>
              <w:t xml:space="preserve">: </w:t>
            </w:r>
            <w:r w:rsidRPr="0025050F">
              <w:rPr>
                <w:rFonts w:cs="Times New Roman"/>
                <w:sz w:val="20"/>
              </w:rPr>
              <w:t>ACGUGACACGUUCGGAGAATT</w:t>
            </w:r>
          </w:p>
        </w:tc>
      </w:tr>
    </w:tbl>
    <w:p w14:paraId="62274D8E" w14:textId="77777777" w:rsidR="00805C70" w:rsidRPr="00805C70" w:rsidRDefault="00805C70" w:rsidP="00805C70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2606" w14:textId="77777777" w:rsidR="00141A78" w:rsidRDefault="00141A78" w:rsidP="00117666">
      <w:pPr>
        <w:spacing w:after="0"/>
      </w:pPr>
      <w:r>
        <w:separator/>
      </w:r>
    </w:p>
  </w:endnote>
  <w:endnote w:type="continuationSeparator" w:id="0">
    <w:p w14:paraId="6133E843" w14:textId="77777777" w:rsidR="00141A78" w:rsidRDefault="00141A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A597" w14:textId="77777777" w:rsidR="00141A78" w:rsidRDefault="00141A78" w:rsidP="00117666">
      <w:pPr>
        <w:spacing w:after="0"/>
      </w:pPr>
      <w:r>
        <w:separator/>
      </w:r>
    </w:p>
  </w:footnote>
  <w:footnote w:type="continuationSeparator" w:id="0">
    <w:p w14:paraId="03321BFD" w14:textId="77777777" w:rsidR="00141A78" w:rsidRDefault="00141A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1A78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44F6"/>
    <w:rsid w:val="007501BE"/>
    <w:rsid w:val="00790BB3"/>
    <w:rsid w:val="007C206C"/>
    <w:rsid w:val="00803D24"/>
    <w:rsid w:val="00805C70"/>
    <w:rsid w:val="00813F9F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6392B"/>
    <w:rsid w:val="00C304DB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16AF4F-000C-4C71-812C-C12E8C96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jianhui zhang</cp:lastModifiedBy>
  <cp:revision>6</cp:revision>
  <cp:lastPrinted>2013-10-03T12:51:00Z</cp:lastPrinted>
  <dcterms:created xsi:type="dcterms:W3CDTF">2022-11-17T16:58:00Z</dcterms:created>
  <dcterms:modified xsi:type="dcterms:W3CDTF">2025-04-03T16:09:00Z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