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65"/>
        <w:tblW w:w="8789" w:type="dxa"/>
        <w:tblLook w:val="04A0" w:firstRow="1" w:lastRow="0" w:firstColumn="1" w:lastColumn="0" w:noHBand="0" w:noVBand="1"/>
      </w:tblPr>
      <w:tblGrid>
        <w:gridCol w:w="2977"/>
        <w:gridCol w:w="1843"/>
        <w:gridCol w:w="1843"/>
        <w:gridCol w:w="992"/>
        <w:gridCol w:w="1134"/>
      </w:tblGrid>
      <w:tr w:rsidR="00C77853" w:rsidRPr="00ED2D65" w14:paraId="7A4F86C1" w14:textId="77777777" w:rsidTr="00CE0823">
        <w:trPr>
          <w:trHeight w:val="280"/>
        </w:trPr>
        <w:tc>
          <w:tcPr>
            <w:tcW w:w="878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50A8E46A" w14:textId="23349720" w:rsidR="00C77853" w:rsidRPr="00C77853" w:rsidRDefault="00C77853" w:rsidP="00C77853">
            <w:pPr>
              <w:widowControl/>
              <w:jc w:val="left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77853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Table</w:t>
            </w:r>
            <w:r w:rsidRPr="00C778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S1 Effect sizes in the comparisons between anxiety and non-anxiety of all assessments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  <w:r w:rsidRPr="00C778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</w:t>
            </w:r>
          </w:p>
        </w:tc>
      </w:tr>
      <w:tr w:rsidR="00EF5BAA" w:rsidRPr="00ED2D65" w14:paraId="19701AD0" w14:textId="77777777" w:rsidTr="00C77853">
        <w:trPr>
          <w:trHeight w:val="280"/>
        </w:trPr>
        <w:tc>
          <w:tcPr>
            <w:tcW w:w="29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16B28DD" w14:textId="77777777" w:rsidR="00EF5BAA" w:rsidRPr="007C07B6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C07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070B4995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C07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Anxiety</w:t>
            </w:r>
          </w:p>
          <w:p w14:paraId="57127B72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C07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(N=655, 39.4%)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B16B118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7C07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Non-anxiety</w:t>
            </w:r>
          </w:p>
          <w:p w14:paraId="3094E4CC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7C07B6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(N=1007, 60.6%)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5B1A4258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bookmarkStart w:id="0" w:name="OLE_LINK12"/>
            <w:r w:rsidRPr="007C07B6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Cohen's d</w:t>
            </w:r>
            <w:bookmarkEnd w:id="0"/>
          </w:p>
        </w:tc>
      </w:tr>
      <w:tr w:rsidR="00EF5BAA" w:rsidRPr="00ED2D65" w14:paraId="334906E1" w14:textId="77777777" w:rsidTr="00EF5BAA">
        <w:trPr>
          <w:trHeight w:val="280"/>
        </w:trPr>
        <w:tc>
          <w:tcPr>
            <w:tcW w:w="2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1662A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59D6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34E5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3291F9FA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52FBBEC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EF5BAA" w:rsidRPr="007C07B6" w14:paraId="6C64BB43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9BDC8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MHLq</w:t>
            </w: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-SVa</w:t>
            </w:r>
            <w:proofErr w:type="spellEnd"/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2658B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60.8 (9.0)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E4EB4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65.4 (8.9)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AE149F" w14:textId="77777777" w:rsidR="00EF5BAA" w:rsidRPr="007C07B6" w:rsidRDefault="00EF5BAA" w:rsidP="00EF5BAA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</w:rPr>
            </w:pPr>
            <w:r w:rsidRPr="00ED2D65">
              <w:rPr>
                <w:rFonts w:ascii="Times New Roman" w:eastAsia="宋体" w:hAnsi="Times New Roman" w:cs="Times New Roman"/>
                <w:color w:val="000000"/>
                <w:kern w:val="0"/>
                <w:sz w:val="20"/>
                <w:szCs w:val="20"/>
                <w:bdr w:val="none" w:sz="0" w:space="0" w:color="auto" w:frame="1"/>
              </w:rPr>
              <w:t>0.504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A11AB" w14:textId="77777777" w:rsidR="00EF5BAA" w:rsidRPr="007C07B6" w:rsidRDefault="00EF5BAA" w:rsidP="00EF5BAA">
            <w:pPr>
              <w:pStyle w:val="HTML"/>
              <w:shd w:val="clear" w:color="auto" w:fill="FFFFFF"/>
              <w:wordWrap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bookmarkStart w:id="1" w:name="OLE_LINK11"/>
            <w:r w:rsidRPr="007C07B6">
              <w:rPr>
                <w:rStyle w:val="gntyacmbo3b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medium</w:t>
            </w:r>
            <w:bookmarkEnd w:id="1"/>
          </w:p>
        </w:tc>
      </w:tr>
      <w:tr w:rsidR="00EF5BAA" w:rsidRPr="007C07B6" w14:paraId="34CE4D84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0FA24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Knowledge of mental health problems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91A35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22.6 (4.1)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4916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23.5 (4.3)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0937EB4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.214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706B3A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mall</w:t>
            </w:r>
          </w:p>
        </w:tc>
      </w:tr>
      <w:tr w:rsidR="00EF5BAA" w:rsidRPr="007C07B6" w14:paraId="4B32FE6F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07DCB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Erroneous beliefs/stereotypes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C179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10.6 (3.1)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8E193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11.6 (3.0)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B929B18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.322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254D317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bookmarkStart w:id="2" w:name="OLE_LINK10"/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mall</w:t>
            </w:r>
            <w:bookmarkEnd w:id="2"/>
          </w:p>
        </w:tc>
      </w:tr>
      <w:tr w:rsidR="00EF5BAA" w:rsidRPr="007C07B6" w14:paraId="3BD44F80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7C36F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Help-seeking and first aid skills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74BC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 (2.3)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80A11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12.7 (2.3)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64709BE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.566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E4D7027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07B6">
              <w:rPr>
                <w:rStyle w:val="gntyacmbo3b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medium</w:t>
            </w:r>
          </w:p>
        </w:tc>
      </w:tr>
      <w:tr w:rsidR="00EF5BAA" w:rsidRPr="007C07B6" w14:paraId="5536D45D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AB857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Self-help strategies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CF73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16.3 (2.8)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9538F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17.6 (2.8)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8375430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.476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DA59AF6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mall</w:t>
            </w:r>
          </w:p>
        </w:tc>
      </w:tr>
      <w:tr w:rsidR="00EF5BAA" w:rsidRPr="007C07B6" w14:paraId="318AAFA7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DD83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宋体" w:hAnsi="Times New Roman" w:cs="Times New Roman"/>
                <w:szCs w:val="21"/>
              </w:rPr>
              <w:t xml:space="preserve">GAD-7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7A960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8.1 (3.6)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9D053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3.0 (3.1)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659AAC9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2.807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8F9C86C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arge</w:t>
            </w:r>
          </w:p>
        </w:tc>
      </w:tr>
      <w:tr w:rsidR="00EF5BAA" w:rsidRPr="007C07B6" w14:paraId="20D8EA0F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15A08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宋体" w:hAnsi="Times New Roman" w:cs="Times New Roman"/>
                <w:szCs w:val="21"/>
              </w:rPr>
              <w:t xml:space="preserve">PHQ-9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7BFDE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9.2 (5.1)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8951E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3.4 (3.5)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5BD8846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2.059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321C03E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arge</w:t>
            </w:r>
          </w:p>
        </w:tc>
      </w:tr>
      <w:tr w:rsidR="00EF5BAA" w:rsidRPr="007C07B6" w14:paraId="6509D0EF" w14:textId="77777777" w:rsidTr="00EF5BAA">
        <w:trPr>
          <w:trHeight w:val="2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0BA1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宋体" w:hAnsi="Times New Roman" w:cs="Times New Roman"/>
                <w:szCs w:val="21"/>
              </w:rPr>
              <w:t xml:space="preserve">CD-RISC-10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2F296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30.5 (7.9)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28D3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kern w:val="0"/>
                <w:szCs w:val="21"/>
              </w:rPr>
              <w:t>36.6 (9.2)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1F2819AB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.701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606D8811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07B6">
              <w:rPr>
                <w:rStyle w:val="gntyacmbo3b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medium</w:t>
            </w:r>
          </w:p>
        </w:tc>
      </w:tr>
      <w:tr w:rsidR="00EF5BAA" w:rsidRPr="00ED2D65" w14:paraId="67B1F66B" w14:textId="77777777" w:rsidTr="00EF5BAA">
        <w:trPr>
          <w:trHeight w:val="290"/>
        </w:trPr>
        <w:tc>
          <w:tcPr>
            <w:tcW w:w="297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A15C15" w14:textId="77777777" w:rsidR="00EF5BAA" w:rsidRPr="00ED2D65" w:rsidRDefault="00EF5BAA" w:rsidP="00EF5BAA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ED2D65">
              <w:rPr>
                <w:rFonts w:ascii="Times New Roman" w:eastAsia="宋体" w:hAnsi="Times New Roman" w:cs="Times New Roman"/>
                <w:szCs w:val="21"/>
              </w:rPr>
              <w:t>WHO-5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663BF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11.7 (6.2)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3D9995" w14:textId="77777777" w:rsidR="00EF5BAA" w:rsidRPr="00ED2D65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D2D65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16.7 (7.5)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439EB6E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.713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D09B002" w14:textId="77777777" w:rsidR="00EF5BAA" w:rsidRPr="007C07B6" w:rsidRDefault="00EF5BAA" w:rsidP="00EF5BAA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7C07B6">
              <w:rPr>
                <w:rStyle w:val="gntyacmbo3b"/>
                <w:rFonts w:ascii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medium</w:t>
            </w:r>
          </w:p>
        </w:tc>
      </w:tr>
    </w:tbl>
    <w:p w14:paraId="0AD85254" w14:textId="08068720" w:rsidR="00D65480" w:rsidRDefault="00D65480"/>
    <w:p w14:paraId="7D7A8228" w14:textId="5FE026D3" w:rsidR="00C4634F" w:rsidRDefault="00C4634F"/>
    <w:p w14:paraId="353E54E1" w14:textId="334B089E" w:rsidR="00C4634F" w:rsidRDefault="00C4634F"/>
    <w:tbl>
      <w:tblPr>
        <w:tblW w:w="8789" w:type="dxa"/>
        <w:tblLook w:val="04A0" w:firstRow="1" w:lastRow="0" w:firstColumn="1" w:lastColumn="0" w:noHBand="0" w:noVBand="1"/>
      </w:tblPr>
      <w:tblGrid>
        <w:gridCol w:w="2835"/>
        <w:gridCol w:w="1701"/>
        <w:gridCol w:w="1985"/>
        <w:gridCol w:w="1134"/>
        <w:gridCol w:w="1134"/>
      </w:tblGrid>
      <w:tr w:rsidR="00C77853" w:rsidRPr="00CF5B8C" w14:paraId="49106354" w14:textId="77777777" w:rsidTr="008C75BA">
        <w:trPr>
          <w:trHeight w:val="279"/>
        </w:trPr>
        <w:tc>
          <w:tcPr>
            <w:tcW w:w="8789" w:type="dxa"/>
            <w:gridSpan w:val="5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2685EFA" w14:textId="6AE32F82" w:rsidR="00C77853" w:rsidRPr="00A85E02" w:rsidRDefault="00C77853" w:rsidP="00A85E0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C77853"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Table</w:t>
            </w:r>
            <w:r w:rsidRPr="00C778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</w:t>
            </w:r>
            <w:r w:rsidRPr="00C778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Effect sizes in the comparisons between 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depression</w:t>
            </w:r>
            <w:r w:rsidRPr="00C7785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 xml:space="preserve"> and non-anxiety of all assessments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</w:t>
            </w:r>
          </w:p>
        </w:tc>
      </w:tr>
      <w:tr w:rsidR="00156FCF" w:rsidRPr="00CF5B8C" w14:paraId="3F7DBB53" w14:textId="77777777" w:rsidTr="00C77853">
        <w:trPr>
          <w:trHeight w:val="279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BAF97" w14:textId="63B5D37E" w:rsidR="00156FCF" w:rsidRPr="00A85E02" w:rsidRDefault="00156FCF" w:rsidP="00156FC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A85E0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Variables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F6D54" w14:textId="77777777" w:rsidR="00156FCF" w:rsidRPr="00A85E02" w:rsidRDefault="00156FCF" w:rsidP="00156FC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A85E02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Depression</w:t>
            </w:r>
          </w:p>
          <w:p w14:paraId="145BE2EA" w14:textId="20920037" w:rsidR="00156FCF" w:rsidRPr="00A85E02" w:rsidRDefault="00156FCF" w:rsidP="00156FC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A85E02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(N=154, 9.3%)</w:t>
            </w: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F0983" w14:textId="77777777" w:rsidR="00156FCF" w:rsidRPr="00A85E02" w:rsidRDefault="00156FCF" w:rsidP="00156FC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  <w:r w:rsidRPr="00A85E02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Non-Depression</w:t>
            </w:r>
          </w:p>
          <w:p w14:paraId="241CE12F" w14:textId="6DBC9DA9" w:rsidR="00156FCF" w:rsidRPr="00A85E02" w:rsidRDefault="00156FCF" w:rsidP="00156FC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A85E02"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  <w:t>(N=1508, 90.7%)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BAC4B" w14:textId="27FA5C9D" w:rsidR="00156FCF" w:rsidRPr="00A85E02" w:rsidRDefault="00156FCF" w:rsidP="00A85E02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Cs w:val="21"/>
              </w:rPr>
            </w:pPr>
            <w:r w:rsidRPr="00A85E02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Cohen's d</w:t>
            </w:r>
          </w:p>
        </w:tc>
      </w:tr>
      <w:tr w:rsidR="00C3112E" w:rsidRPr="00CF5B8C" w14:paraId="2DBA1A1E" w14:textId="77777777" w:rsidTr="00A844D8">
        <w:trPr>
          <w:trHeight w:val="279"/>
        </w:trPr>
        <w:tc>
          <w:tcPr>
            <w:tcW w:w="2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696627D" w14:textId="77777777" w:rsidR="00C3112E" w:rsidRPr="00A85E02" w:rsidRDefault="00C3112E" w:rsidP="00156FCF">
            <w:pPr>
              <w:widowControl/>
              <w:jc w:val="left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4D3BE9" w14:textId="77777777" w:rsidR="00C3112E" w:rsidRPr="00A85E02" w:rsidRDefault="00C3112E" w:rsidP="00156FC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004611" w14:textId="77777777" w:rsidR="00C3112E" w:rsidRPr="00A85E02" w:rsidRDefault="00C3112E" w:rsidP="00156FCF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kern w:val="0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8CCDA5" w14:textId="77777777" w:rsidR="00C3112E" w:rsidRPr="00A85E02" w:rsidRDefault="00C3112E" w:rsidP="00A85E02">
            <w:pPr>
              <w:widowControl/>
              <w:jc w:val="center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A844D8" w:rsidRPr="00CF5B8C" w14:paraId="2295D786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364B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proofErr w:type="spellStart"/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MHLq</w:t>
            </w:r>
            <w:r w:rsidRPr="00CF5B8C">
              <w:rPr>
                <w:rFonts w:ascii="Times New Roman" w:eastAsia="等线" w:hAnsi="Times New Roman" w:cs="Times New Roman"/>
                <w:color w:val="000000" w:themeColor="text1"/>
                <w:kern w:val="0"/>
                <w:szCs w:val="21"/>
              </w:rPr>
              <w:t>-SVa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7BE99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61.5 (8.8)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7EE3E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63.8 (9.2)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B8143" w14:textId="3D775835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.251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ABEC8" w14:textId="209069EA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mall</w:t>
            </w:r>
          </w:p>
        </w:tc>
      </w:tr>
      <w:tr w:rsidR="00A844D8" w:rsidRPr="00CF5B8C" w14:paraId="3A499AA4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9F37D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Knowledge of mental health problems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EEB04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23.5 (4.5)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9B72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23.1(4.2)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A3797" w14:textId="5B7A036D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0.096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40CC" w14:textId="6604BAE6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E30B3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negligible</w:t>
            </w:r>
          </w:p>
        </w:tc>
      </w:tr>
      <w:tr w:rsidR="00A844D8" w:rsidRPr="00CF5B8C" w14:paraId="223FDF4C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58D3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Erroneous beliefs/stereotypes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268ED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10.4 (3.7)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01082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11.3 (3.0)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61ED9" w14:textId="5E0C77FB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A3995" w14:textId="1CE9B31C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mall</w:t>
            </w:r>
          </w:p>
        </w:tc>
      </w:tr>
      <w:tr w:rsidR="00A844D8" w:rsidRPr="00CF5B8C" w14:paraId="56A234A8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63C1B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Help-seeking and first aid skills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C94F2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11.2 (2.6)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1081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12.3 (2.3)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2A2A" w14:textId="712FE781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.486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4620" w14:textId="2819BE00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mall</w:t>
            </w:r>
          </w:p>
        </w:tc>
      </w:tr>
      <w:tr w:rsidR="00A844D8" w:rsidRPr="00CF5B8C" w14:paraId="3F38E308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AF49D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Self-help strategies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6EDDF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16.5 (2.9)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05EBF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17.1 (2.9)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FC450" w14:textId="2FAA336A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.231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B25E0" w14:textId="1DB30C68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mall</w:t>
            </w:r>
          </w:p>
        </w:tc>
      </w:tr>
      <w:tr w:rsidR="00A844D8" w:rsidRPr="00CF5B8C" w14:paraId="084087AD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A8FE3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宋体" w:hAnsi="Times New Roman" w:cs="Times New Roman"/>
                <w:szCs w:val="21"/>
              </w:rPr>
              <w:t xml:space="preserve">GAD-7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EB31D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11.8 (5.5)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A0320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3.0 (3.1)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6C72E" w14:textId="38BB508D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2.607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006A" w14:textId="27DA81F6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l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arge</w:t>
            </w:r>
          </w:p>
        </w:tc>
      </w:tr>
      <w:tr w:rsidR="00A844D8" w:rsidRPr="00CF5B8C" w14:paraId="5B6F105A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AEEC" w14:textId="7B36C9AD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bookmarkStart w:id="3" w:name="OLE_LINK32"/>
            <w:r w:rsidRPr="00CF5B8C">
              <w:rPr>
                <w:rFonts w:ascii="Times New Roman" w:eastAsia="宋体" w:hAnsi="Times New Roman" w:cs="Times New Roman"/>
                <w:szCs w:val="21"/>
              </w:rPr>
              <w:t xml:space="preserve">PHQ-9 </w:t>
            </w:r>
            <w:bookmarkEnd w:id="3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05A9F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16.2 (5.2)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132CB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kern w:val="0"/>
                <w:szCs w:val="21"/>
              </w:rPr>
              <w:t>3.4 (3.5)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75F4" w14:textId="24A3CAD7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-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3.460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7F42C" w14:textId="512E504B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kern w:val="0"/>
                <w:szCs w:val="21"/>
              </w:rPr>
              <w:t>l</w:t>
            </w:r>
            <w:r>
              <w:rPr>
                <w:rFonts w:ascii="Times New Roman" w:eastAsia="等线" w:hAnsi="Times New Roman" w:cs="Times New Roman"/>
                <w:kern w:val="0"/>
                <w:szCs w:val="21"/>
              </w:rPr>
              <w:t>arge</w:t>
            </w:r>
          </w:p>
        </w:tc>
      </w:tr>
      <w:tr w:rsidR="00A844D8" w:rsidRPr="00CF5B8C" w14:paraId="3D1BCEA7" w14:textId="77777777" w:rsidTr="00A844D8">
        <w:trPr>
          <w:trHeight w:val="279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33AC4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宋体" w:hAnsi="Times New Roman" w:cs="Times New Roman"/>
                <w:szCs w:val="21"/>
              </w:rPr>
              <w:t xml:space="preserve">CD-RISC-10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4487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31.7 (9.2)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BA1EB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34.5 (9.1)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9B05" w14:textId="1F8C8712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.299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092C" w14:textId="32CEE7E3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s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mall</w:t>
            </w:r>
          </w:p>
        </w:tc>
      </w:tr>
      <w:tr w:rsidR="00A844D8" w:rsidRPr="00CF5B8C" w14:paraId="2EC5543F" w14:textId="77777777" w:rsidTr="00A844D8">
        <w:trPr>
          <w:trHeight w:val="289"/>
        </w:trPr>
        <w:tc>
          <w:tcPr>
            <w:tcW w:w="283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D3A532" w14:textId="77777777" w:rsidR="00C4634F" w:rsidRPr="00CF5B8C" w:rsidRDefault="00C4634F" w:rsidP="00EB5A81">
            <w:pPr>
              <w:widowControl/>
              <w:jc w:val="left"/>
              <w:rPr>
                <w:rFonts w:ascii="Times New Roman" w:eastAsia="等线" w:hAnsi="Times New Roman" w:cs="Times New Roman"/>
                <w:kern w:val="0"/>
                <w:szCs w:val="21"/>
              </w:rPr>
            </w:pPr>
            <w:r w:rsidRPr="00CF5B8C">
              <w:rPr>
                <w:rFonts w:ascii="Times New Roman" w:eastAsia="宋体" w:hAnsi="Times New Roman" w:cs="Times New Roman"/>
                <w:szCs w:val="21"/>
              </w:rPr>
              <w:t>WHO-5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7568C6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11.4 (6.9)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414646" w14:textId="77777777" w:rsidR="00C4634F" w:rsidRPr="00CF5B8C" w:rsidRDefault="00C4634F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CF5B8C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15.0 (7.4)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31DD2B" w14:textId="45200C22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.500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EB07B" w14:textId="6F617FDE" w:rsidR="00C4634F" w:rsidRPr="00CF5B8C" w:rsidRDefault="00E30B3C" w:rsidP="00EB5A81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kern w:val="0"/>
                <w:szCs w:val="21"/>
              </w:rPr>
              <w:t>m</w:t>
            </w:r>
            <w:r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edium</w:t>
            </w:r>
          </w:p>
        </w:tc>
      </w:tr>
    </w:tbl>
    <w:p w14:paraId="609656CF" w14:textId="05216F73" w:rsidR="00C4634F" w:rsidRDefault="00C4634F"/>
    <w:p w14:paraId="6EBD46AC" w14:textId="6E4D21A7" w:rsidR="00A05604" w:rsidRDefault="00A05604"/>
    <w:p w14:paraId="2010F689" w14:textId="130F7EB8" w:rsidR="00A05604" w:rsidRDefault="00A05604">
      <w:r>
        <w:rPr>
          <w:noProof/>
        </w:rPr>
        <w:lastRenderedPageBreak/>
        <w:drawing>
          <wp:inline distT="0" distB="0" distL="0" distR="0" wp14:anchorId="7C0CA079" wp14:editId="75DBF9EA">
            <wp:extent cx="5274310" cy="3782695"/>
            <wp:effectExtent l="0" t="0" r="254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8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D244C" w14:textId="2D34797F" w:rsidR="00A05604" w:rsidRPr="00A05604" w:rsidRDefault="00A05604">
      <w:pPr>
        <w:rPr>
          <w:rFonts w:ascii="Times New Roman" w:hAnsi="Times New Roman" w:cs="Times New Roman"/>
        </w:rPr>
      </w:pPr>
      <w:r w:rsidRPr="00A05604">
        <w:rPr>
          <w:rFonts w:ascii="Times New Roman" w:hAnsi="Times New Roman" w:cs="Times New Roman"/>
        </w:rPr>
        <w:t>Supplementary Figure 1 Path diagram of SEM analysis. MHL, mental health literacy.</w:t>
      </w:r>
    </w:p>
    <w:sectPr w:rsidR="00A05604" w:rsidRPr="00A05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80AE0" w14:textId="77777777" w:rsidR="00935C69" w:rsidRDefault="00935C69" w:rsidP="00ED2D65">
      <w:r>
        <w:separator/>
      </w:r>
    </w:p>
  </w:endnote>
  <w:endnote w:type="continuationSeparator" w:id="0">
    <w:p w14:paraId="2BE43CF6" w14:textId="77777777" w:rsidR="00935C69" w:rsidRDefault="00935C69" w:rsidP="00ED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003734" w14:textId="77777777" w:rsidR="00935C69" w:rsidRDefault="00935C69" w:rsidP="00ED2D65">
      <w:r>
        <w:separator/>
      </w:r>
    </w:p>
  </w:footnote>
  <w:footnote w:type="continuationSeparator" w:id="0">
    <w:p w14:paraId="13DD9993" w14:textId="77777777" w:rsidR="00935C69" w:rsidRDefault="00935C69" w:rsidP="00ED2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A30"/>
    <w:rsid w:val="00037D48"/>
    <w:rsid w:val="000E2B03"/>
    <w:rsid w:val="00156FCF"/>
    <w:rsid w:val="003250A4"/>
    <w:rsid w:val="00397ADA"/>
    <w:rsid w:val="00435743"/>
    <w:rsid w:val="00574FB0"/>
    <w:rsid w:val="007C07B6"/>
    <w:rsid w:val="008E2285"/>
    <w:rsid w:val="00935C69"/>
    <w:rsid w:val="009A3545"/>
    <w:rsid w:val="00A05604"/>
    <w:rsid w:val="00A844D8"/>
    <w:rsid w:val="00A85E02"/>
    <w:rsid w:val="00C3112E"/>
    <w:rsid w:val="00C4634F"/>
    <w:rsid w:val="00C77853"/>
    <w:rsid w:val="00D51CA5"/>
    <w:rsid w:val="00D65480"/>
    <w:rsid w:val="00DA1A30"/>
    <w:rsid w:val="00E30B3C"/>
    <w:rsid w:val="00E75054"/>
    <w:rsid w:val="00ED2D65"/>
    <w:rsid w:val="00EF5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FEFA86"/>
  <w15:chartTrackingRefBased/>
  <w15:docId w15:val="{65DA3F9E-09D3-4DEF-BA97-D9B53AC3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D2D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D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D2D65"/>
    <w:rPr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ED2D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ED2D65"/>
    <w:rPr>
      <w:rFonts w:ascii="宋体" w:eastAsia="宋体" w:hAnsi="宋体" w:cs="宋体"/>
      <w:kern w:val="0"/>
      <w:sz w:val="24"/>
      <w:szCs w:val="24"/>
    </w:rPr>
  </w:style>
  <w:style w:type="character" w:customStyle="1" w:styleId="gntyacmbo3b">
    <w:name w:val="gntyacmbo3b"/>
    <w:basedOn w:val="a0"/>
    <w:rsid w:val="00ED2D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9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3</cp:revision>
  <dcterms:created xsi:type="dcterms:W3CDTF">2025-06-09T08:17:00Z</dcterms:created>
  <dcterms:modified xsi:type="dcterms:W3CDTF">2025-06-12T08:12:00Z</dcterms:modified>
</cp:coreProperties>
</file>