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A9A2E">
      <w:pPr>
        <w:rPr>
          <w:rFonts w:hint="eastAsia" w:ascii="Times New Roman" w:hAnsi="Times New Roman"/>
          <w:b/>
          <w:bCs/>
          <w:sz w:val="24"/>
          <w:szCs w:val="24"/>
          <w:highlight w:val="none"/>
        </w:rPr>
      </w:pPr>
      <w:r>
        <w:rPr>
          <w:rFonts w:hint="eastAsia" w:ascii="Times New Roman" w:hAnsi="Times New Roman" w:eastAsia="等线" w:cs="Times New Roman"/>
          <w:b/>
          <w:bCs/>
          <w:kern w:val="0"/>
          <w:sz w:val="24"/>
          <w:szCs w:val="24"/>
          <w:highlight w:val="none"/>
        </w:rPr>
        <w:t>T</w:t>
      </w:r>
      <w:r>
        <w:rPr>
          <w:rFonts w:ascii="Times New Roman" w:hAnsi="Times New Roman" w:eastAsia="等线" w:cs="Times New Roman"/>
          <w:b/>
          <w:bCs/>
          <w:kern w:val="0"/>
          <w:sz w:val="24"/>
          <w:szCs w:val="24"/>
          <w:highlight w:val="none"/>
        </w:rPr>
        <w:t>able</w:t>
      </w:r>
      <w:r>
        <w:rPr>
          <w:rFonts w:hint="eastAsia" w:ascii="Times New Roman" w:hAnsi="Times New Roman" w:eastAsia="等线" w:cs="Times New Roman"/>
          <w:b/>
          <w:bCs/>
          <w:kern w:val="0"/>
          <w:sz w:val="24"/>
          <w:szCs w:val="24"/>
          <w:highlight w:val="none"/>
        </w:rPr>
        <w:t xml:space="preserve"> S1</w:t>
      </w:r>
      <w:r>
        <w:rPr>
          <w:rFonts w:hint="eastAsia" w:ascii="Times New Roman" w:hAnsi="Times New Roman" w:eastAsia="等线" w:cs="Times New Roman"/>
          <w:b/>
          <w:bCs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highlight w:val="none"/>
        </w:rPr>
        <w:t xml:space="preserve">Baseline characteristics of </w:t>
      </w:r>
      <w:r>
        <w:rPr>
          <w:rFonts w:ascii="Times New Roman" w:hAnsi="Times New Roman"/>
          <w:sz w:val="24"/>
          <w:highlight w:val="none"/>
        </w:rPr>
        <w:t>community residents</w:t>
      </w:r>
      <w:r>
        <w:rPr>
          <w:rFonts w:hint="eastAsia" w:ascii="Times New Roman" w:hAnsi="Times New Roman"/>
          <w:sz w:val="24"/>
          <w:highlight w:val="none"/>
        </w:rPr>
        <w:t xml:space="preserve"> according to health status (single-HHcy, single-hypertension and HTH).</w:t>
      </w:r>
    </w:p>
    <w:tbl>
      <w:tblPr>
        <w:tblStyle w:val="3"/>
        <w:tblW w:w="5238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549"/>
        <w:gridCol w:w="1547"/>
        <w:gridCol w:w="1547"/>
        <w:gridCol w:w="1549"/>
        <w:gridCol w:w="964"/>
      </w:tblGrid>
      <w:tr w14:paraId="12CFEDA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pct"/>
            <w:tcBorders>
              <w:top w:val="single" w:color="auto" w:sz="4" w:space="0"/>
              <w:bottom w:val="single" w:color="auto" w:sz="4" w:space="0"/>
            </w:tcBorders>
          </w:tcPr>
          <w:p w14:paraId="3DC074D1">
            <w:pPr>
              <w:jc w:val="center"/>
              <w:rPr>
                <w:rFonts w:ascii="Times New Roman" w:hAnsi="Times New Roman"/>
                <w:b/>
                <w:bCs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Cs w:val="21"/>
                <w:highlight w:val="none"/>
              </w:rPr>
              <w:t>Characteristics</w:t>
            </w:r>
          </w:p>
        </w:tc>
        <w:tc>
          <w:tcPr>
            <w:tcW w:w="867" w:type="pct"/>
            <w:tcBorders>
              <w:top w:val="single" w:color="auto" w:sz="4" w:space="0"/>
              <w:bottom w:val="single" w:color="auto" w:sz="4" w:space="0"/>
            </w:tcBorders>
          </w:tcPr>
          <w:p w14:paraId="54B10EDA">
            <w:pPr>
              <w:jc w:val="center"/>
              <w:rPr>
                <w:rFonts w:ascii="Times New Roman" w:hAnsi="Times New Roman"/>
                <w:b/>
                <w:bCs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Cs w:val="21"/>
                <w:highlight w:val="none"/>
              </w:rPr>
              <w:t>HTH</w:t>
            </w:r>
          </w:p>
        </w:tc>
        <w:tc>
          <w:tcPr>
            <w:tcW w:w="86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C1B7C83">
            <w:pPr>
              <w:jc w:val="center"/>
              <w:rPr>
                <w:rFonts w:hint="default" w:ascii="Times New Roman" w:hAnsi="Times New Roman" w:eastAsia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  <w:lang w:val="en-US" w:eastAsia="zh-CN"/>
              </w:rPr>
              <w:t>Single-Hypertension</w:t>
            </w:r>
          </w:p>
        </w:tc>
        <w:tc>
          <w:tcPr>
            <w:tcW w:w="86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FDA065C">
            <w:pPr>
              <w:jc w:val="center"/>
              <w:rPr>
                <w:rFonts w:hint="default" w:ascii="Times New Roman" w:hAnsi="Times New Roman" w:eastAsia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  <w:lang w:val="en-US" w:eastAsia="zh-CN"/>
              </w:rPr>
              <w:t>Single-HHcy</w:t>
            </w:r>
          </w:p>
        </w:tc>
        <w:tc>
          <w:tcPr>
            <w:tcW w:w="86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112D37C">
            <w:pPr>
              <w:jc w:val="center"/>
              <w:rPr>
                <w:rFonts w:hint="default" w:ascii="Times New Roman" w:hAnsi="Times New Roman" w:eastAsia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  <w:highlight w:val="none"/>
                <w:lang w:val="en-US" w:eastAsia="zh-CN"/>
              </w:rPr>
              <w:t>Healthy group</w:t>
            </w:r>
          </w:p>
        </w:tc>
        <w:tc>
          <w:tcPr>
            <w:tcW w:w="539" w:type="pct"/>
            <w:tcBorders>
              <w:top w:val="single" w:color="auto" w:sz="4" w:space="0"/>
              <w:bottom w:val="single" w:color="auto" w:sz="4" w:space="0"/>
            </w:tcBorders>
          </w:tcPr>
          <w:p w14:paraId="620BFBD8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1"/>
                <w:highlight w:val="none"/>
                <w:lang w:bidi="ar"/>
              </w:rPr>
              <w:t>P value</w:t>
            </w:r>
          </w:p>
        </w:tc>
      </w:tr>
      <w:tr w14:paraId="46C360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92" w:type="pct"/>
            <w:tcBorders>
              <w:top w:val="single" w:color="auto" w:sz="4" w:space="0"/>
            </w:tcBorders>
          </w:tcPr>
          <w:p w14:paraId="0DAB243A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Sex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,</w:t>
            </w:r>
            <w:r>
              <w:rPr>
                <w:rFonts w:ascii="Times New Roman" w:hAnsi="Times New Roman"/>
                <w:szCs w:val="21"/>
                <w:highlight w:val="none"/>
              </w:rPr>
              <w:t xml:space="preserve"> n (%),</w:t>
            </w:r>
          </w:p>
        </w:tc>
        <w:tc>
          <w:tcPr>
            <w:tcW w:w="867" w:type="pct"/>
            <w:tcBorders>
              <w:top w:val="single" w:color="auto" w:sz="4" w:space="0"/>
            </w:tcBorders>
          </w:tcPr>
          <w:p w14:paraId="00C7C7F2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866" w:type="pct"/>
            <w:tcBorders>
              <w:top w:val="single" w:color="auto" w:sz="4" w:space="0"/>
            </w:tcBorders>
          </w:tcPr>
          <w:p w14:paraId="369BB6C7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866" w:type="pct"/>
            <w:tcBorders>
              <w:top w:val="single" w:color="auto" w:sz="4" w:space="0"/>
            </w:tcBorders>
          </w:tcPr>
          <w:p w14:paraId="675B121C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867" w:type="pct"/>
            <w:tcBorders>
              <w:top w:val="single" w:color="auto" w:sz="4" w:space="0"/>
            </w:tcBorders>
          </w:tcPr>
          <w:p w14:paraId="048F7F65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539" w:type="pct"/>
            <w:tcBorders>
              <w:top w:val="single" w:color="auto" w:sz="4" w:space="0"/>
            </w:tcBorders>
          </w:tcPr>
          <w:p w14:paraId="5C8A062C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</w:tr>
      <w:tr w14:paraId="76A103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pct"/>
          </w:tcPr>
          <w:p w14:paraId="455F3DE4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male</w:t>
            </w:r>
          </w:p>
        </w:tc>
        <w:tc>
          <w:tcPr>
            <w:tcW w:w="867" w:type="pct"/>
            <w:shd w:val="clear" w:color="auto" w:fill="auto"/>
          </w:tcPr>
          <w:p w14:paraId="5D5BBA30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444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56.0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6" w:type="pct"/>
          </w:tcPr>
          <w:p w14:paraId="7B828B84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262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43.6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6" w:type="pct"/>
          </w:tcPr>
          <w:p w14:paraId="550EBE92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302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/>
                <w:szCs w:val="21"/>
                <w:highlight w:val="none"/>
              </w:rPr>
              <w:t>8.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7" w:type="pct"/>
          </w:tcPr>
          <w:p w14:paraId="2E6C7A93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 xml:space="preserve">636 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(</w:t>
            </w:r>
            <w:r>
              <w:rPr>
                <w:rFonts w:ascii="Times New Roman" w:hAnsi="Times New Roman"/>
                <w:szCs w:val="21"/>
                <w:highlight w:val="none"/>
              </w:rPr>
              <w:t>3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539" w:type="pct"/>
          </w:tcPr>
          <w:p w14:paraId="263D16AE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＜0.001</w:t>
            </w:r>
          </w:p>
        </w:tc>
      </w:tr>
      <w:tr w14:paraId="1018F11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992" w:type="pct"/>
          </w:tcPr>
          <w:p w14:paraId="00B5CA7A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Female</w:t>
            </w:r>
          </w:p>
        </w:tc>
        <w:tc>
          <w:tcPr>
            <w:tcW w:w="867" w:type="pct"/>
          </w:tcPr>
          <w:p w14:paraId="2631636B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3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49 (</w:t>
            </w:r>
            <w:r>
              <w:rPr>
                <w:rFonts w:ascii="Times New Roman" w:hAnsi="Times New Roman"/>
                <w:szCs w:val="21"/>
                <w:highlight w:val="none"/>
              </w:rPr>
              <w:t>44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6" w:type="pct"/>
          </w:tcPr>
          <w:p w14:paraId="447D52E0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339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56</w:t>
            </w:r>
            <w:r>
              <w:rPr>
                <w:rFonts w:ascii="Times New Roman" w:hAnsi="Times New Roman"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4)</w:t>
            </w:r>
          </w:p>
        </w:tc>
        <w:tc>
          <w:tcPr>
            <w:tcW w:w="866" w:type="pct"/>
          </w:tcPr>
          <w:p w14:paraId="5CEDD89B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325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51</w:t>
            </w:r>
            <w:r>
              <w:rPr>
                <w:rFonts w:ascii="Times New Roman" w:hAnsi="Times New Roman"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7" w:type="pct"/>
          </w:tcPr>
          <w:p w14:paraId="4180A0E8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1 355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ascii="Times New Roman" w:hAnsi="Times New Roman"/>
                <w:szCs w:val="21"/>
                <w:highlight w:val="none"/>
              </w:rPr>
              <w:t>6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539" w:type="pct"/>
          </w:tcPr>
          <w:p w14:paraId="74A0962A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</w:tr>
      <w:tr w14:paraId="58B7B50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2" w:type="pct"/>
          </w:tcPr>
          <w:p w14:paraId="0E99F93C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Smoking,n (%)</w:t>
            </w:r>
          </w:p>
        </w:tc>
        <w:tc>
          <w:tcPr>
            <w:tcW w:w="867" w:type="pct"/>
          </w:tcPr>
          <w:p w14:paraId="122A6B49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866" w:type="pct"/>
          </w:tcPr>
          <w:p w14:paraId="3473D691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866" w:type="pct"/>
          </w:tcPr>
          <w:p w14:paraId="29E861A9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867" w:type="pct"/>
          </w:tcPr>
          <w:p w14:paraId="7FEA1DC0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539" w:type="pct"/>
          </w:tcPr>
          <w:p w14:paraId="16EFD68D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＜0.001</w:t>
            </w:r>
          </w:p>
        </w:tc>
      </w:tr>
      <w:tr w14:paraId="47B8A73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2" w:type="pct"/>
            <w:shd w:val="clear" w:color="auto" w:fill="auto"/>
          </w:tcPr>
          <w:p w14:paraId="7E633058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Yes</w:t>
            </w:r>
          </w:p>
        </w:tc>
        <w:tc>
          <w:tcPr>
            <w:tcW w:w="867" w:type="pct"/>
          </w:tcPr>
          <w:p w14:paraId="35284837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49 (</w:t>
            </w:r>
            <w:r>
              <w:rPr>
                <w:rFonts w:ascii="Times New Roman" w:hAnsi="Times New Roman"/>
                <w:szCs w:val="21"/>
                <w:highlight w:val="none"/>
              </w:rPr>
              <w:t>31.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4)</w:t>
            </w:r>
          </w:p>
        </w:tc>
        <w:tc>
          <w:tcPr>
            <w:tcW w:w="866" w:type="pct"/>
          </w:tcPr>
          <w:p w14:paraId="0DA3E0FE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109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ascii="Times New Roman" w:hAnsi="Times New Roman"/>
                <w:szCs w:val="21"/>
                <w:highlight w:val="none"/>
              </w:rPr>
              <w:t>18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.1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6" w:type="pct"/>
          </w:tcPr>
          <w:p w14:paraId="5E813402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148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23.6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7" w:type="pct"/>
          </w:tcPr>
          <w:p w14:paraId="21B3158E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336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16.9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5A79BB5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</w:p>
        </w:tc>
      </w:tr>
      <w:tr w14:paraId="14533AD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2" w:type="pct"/>
          </w:tcPr>
          <w:p w14:paraId="12C8D173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No</w:t>
            </w:r>
          </w:p>
        </w:tc>
        <w:tc>
          <w:tcPr>
            <w:tcW w:w="867" w:type="pct"/>
          </w:tcPr>
          <w:p w14:paraId="4D55020F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544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68.6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6" w:type="pct"/>
          </w:tcPr>
          <w:p w14:paraId="77E92F1B"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492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81.9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6" w:type="pct"/>
          </w:tcPr>
          <w:p w14:paraId="2C804667"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479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76.4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7" w:type="pct"/>
          </w:tcPr>
          <w:p w14:paraId="315620E7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1655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83.1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539" w:type="pct"/>
            <w:vMerge w:val="continue"/>
          </w:tcPr>
          <w:p w14:paraId="07D5A101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</w:tr>
      <w:tr w14:paraId="38E52BA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2" w:type="pct"/>
          </w:tcPr>
          <w:p w14:paraId="76CF3134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Drinking, n (%)</w:t>
            </w:r>
          </w:p>
        </w:tc>
        <w:tc>
          <w:tcPr>
            <w:tcW w:w="867" w:type="pct"/>
          </w:tcPr>
          <w:p w14:paraId="6E8A7DAA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866" w:type="pct"/>
          </w:tcPr>
          <w:p w14:paraId="7E3BB014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866" w:type="pct"/>
          </w:tcPr>
          <w:p w14:paraId="40E9BC65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867" w:type="pct"/>
          </w:tcPr>
          <w:p w14:paraId="07533680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  <w:tc>
          <w:tcPr>
            <w:tcW w:w="539" w:type="pct"/>
          </w:tcPr>
          <w:p w14:paraId="1BB2EEF6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0.00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8</w:t>
            </w:r>
          </w:p>
        </w:tc>
      </w:tr>
      <w:tr w14:paraId="1CFCCA7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2" w:type="pct"/>
          </w:tcPr>
          <w:p w14:paraId="23973830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Yes</w:t>
            </w:r>
          </w:p>
        </w:tc>
        <w:tc>
          <w:tcPr>
            <w:tcW w:w="867" w:type="pct"/>
          </w:tcPr>
          <w:p w14:paraId="47DE58D7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236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29.8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6" w:type="pct"/>
          </w:tcPr>
          <w:p w14:paraId="1F6CBDEC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119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ascii="Times New Roman" w:hAnsi="Times New Roman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9.8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6" w:type="pct"/>
          </w:tcPr>
          <w:p w14:paraId="1976E49D"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188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7" w:type="pct"/>
          </w:tcPr>
          <w:p w14:paraId="729656C5"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420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21.1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539" w:type="pct"/>
            <w:vMerge w:val="restart"/>
            <w:vAlign w:val="center"/>
          </w:tcPr>
          <w:p w14:paraId="44975E44">
            <w:pPr>
              <w:jc w:val="center"/>
              <w:rPr>
                <w:rFonts w:hint="eastAsia" w:ascii="Times New Roman" w:hAnsi="Times New Roman" w:eastAsia="宋体"/>
                <w:szCs w:val="21"/>
                <w:highlight w:val="none"/>
                <w:lang w:val="en-US" w:eastAsia="zh-CN"/>
              </w:rPr>
            </w:pPr>
          </w:p>
        </w:tc>
      </w:tr>
      <w:tr w14:paraId="101614E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2" w:type="pct"/>
          </w:tcPr>
          <w:p w14:paraId="6CF394D7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No</w:t>
            </w:r>
          </w:p>
        </w:tc>
        <w:tc>
          <w:tcPr>
            <w:tcW w:w="867" w:type="pct"/>
          </w:tcPr>
          <w:p w14:paraId="3C5831CD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5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57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70.2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6" w:type="pct"/>
          </w:tcPr>
          <w:p w14:paraId="789FF834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482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80.2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6" w:type="pct"/>
          </w:tcPr>
          <w:p w14:paraId="047884D8"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439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70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7" w:type="pct"/>
          </w:tcPr>
          <w:p w14:paraId="5BCC2E5E"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1571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78.9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539" w:type="pct"/>
            <w:vMerge w:val="continue"/>
          </w:tcPr>
          <w:p w14:paraId="319CE6B3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</w:p>
        </w:tc>
      </w:tr>
      <w:tr w14:paraId="0F5BC4F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2" w:type="pct"/>
            <w:shd w:val="clear" w:color="auto" w:fill="auto"/>
          </w:tcPr>
          <w:p w14:paraId="33BC7111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Age (years)</w:t>
            </w:r>
          </w:p>
        </w:tc>
        <w:tc>
          <w:tcPr>
            <w:tcW w:w="867" w:type="pct"/>
            <w:shd w:val="clear" w:color="auto" w:fill="auto"/>
          </w:tcPr>
          <w:p w14:paraId="0DF4B199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59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.6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12.7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6" w:type="pct"/>
            <w:shd w:val="clear" w:color="auto" w:fill="auto"/>
          </w:tcPr>
          <w:p w14:paraId="5DC69E9D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5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6.9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ascii="Times New Roman" w:hAnsi="Times New Roman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0.8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6" w:type="pct"/>
            <w:shd w:val="clear" w:color="auto" w:fill="auto"/>
          </w:tcPr>
          <w:p w14:paraId="06B5BE26"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5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2.1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12.6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7" w:type="pct"/>
            <w:shd w:val="clear" w:color="auto" w:fill="auto"/>
          </w:tcPr>
          <w:p w14:paraId="7D037BC8"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5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2.7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(1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.4)</w:t>
            </w:r>
          </w:p>
        </w:tc>
        <w:tc>
          <w:tcPr>
            <w:tcW w:w="539" w:type="pct"/>
            <w:shd w:val="clear" w:color="auto" w:fill="auto"/>
          </w:tcPr>
          <w:p w14:paraId="64443A9D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＜0.001</w:t>
            </w:r>
          </w:p>
        </w:tc>
      </w:tr>
      <w:tr w14:paraId="0BC0F0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2" w:type="pct"/>
            <w:shd w:val="clear" w:color="auto" w:fill="auto"/>
          </w:tcPr>
          <w:p w14:paraId="508E006B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WC (cm)</w:t>
            </w:r>
          </w:p>
        </w:tc>
        <w:tc>
          <w:tcPr>
            <w:tcW w:w="867" w:type="pct"/>
            <w:shd w:val="clear" w:color="auto" w:fill="auto"/>
          </w:tcPr>
          <w:p w14:paraId="3CA59D72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88.3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ascii="Times New Roman" w:hAnsi="Times New Roman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0.5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6" w:type="pct"/>
            <w:shd w:val="clear" w:color="auto" w:fill="auto"/>
          </w:tcPr>
          <w:p w14:paraId="3E503BBF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87.5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9.3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6" w:type="pct"/>
            <w:shd w:val="clear" w:color="auto" w:fill="auto"/>
          </w:tcPr>
          <w:p w14:paraId="0D83CC34"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83.9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9.4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7" w:type="pct"/>
            <w:shd w:val="clear" w:color="auto" w:fill="auto"/>
          </w:tcPr>
          <w:p w14:paraId="5A7E8B43"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82.0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9.2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539" w:type="pct"/>
            <w:shd w:val="clear" w:color="auto" w:fill="auto"/>
          </w:tcPr>
          <w:p w14:paraId="003951A8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＜0.001</w:t>
            </w:r>
          </w:p>
        </w:tc>
      </w:tr>
      <w:tr w14:paraId="08AFD4A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2" w:type="pct"/>
            <w:shd w:val="clear" w:color="auto" w:fill="auto"/>
          </w:tcPr>
          <w:p w14:paraId="243186DC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SBP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ascii="Times New Roman" w:hAnsi="Times New Roman"/>
                <w:color w:val="000000"/>
                <w:szCs w:val="21"/>
                <w:highlight w:val="none"/>
                <w14:ligatures w14:val="none"/>
              </w:rPr>
              <w:t>mmHg</w:t>
            </w:r>
            <w:r>
              <w:rPr>
                <w:rFonts w:hint="eastAsia" w:ascii="Times New Roman" w:hAnsi="Times New Roman"/>
                <w:color w:val="000000"/>
                <w:szCs w:val="21"/>
                <w:highlight w:val="none"/>
                <w14:ligatures w14:val="none"/>
              </w:rPr>
              <w:t>)</w:t>
            </w:r>
          </w:p>
        </w:tc>
        <w:tc>
          <w:tcPr>
            <w:tcW w:w="867" w:type="pct"/>
            <w:shd w:val="clear" w:color="auto" w:fill="auto"/>
          </w:tcPr>
          <w:p w14:paraId="3F0B1E4F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149.1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ascii="Times New Roman" w:hAnsi="Times New Roman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8.7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6" w:type="pct"/>
            <w:shd w:val="clear" w:color="auto" w:fill="auto"/>
          </w:tcPr>
          <w:p w14:paraId="46E77047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149.1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ascii="Times New Roman" w:hAnsi="Times New Roman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5.3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6" w:type="pct"/>
            <w:shd w:val="clear" w:color="auto" w:fill="auto"/>
          </w:tcPr>
          <w:p w14:paraId="02424CA1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116.1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ascii="Times New Roman" w:hAnsi="Times New Roman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1.3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7" w:type="pct"/>
            <w:shd w:val="clear" w:color="auto" w:fill="auto"/>
          </w:tcPr>
          <w:p w14:paraId="3257A6E6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115.7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ascii="Times New Roman" w:hAnsi="Times New Roman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1.3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539" w:type="pct"/>
            <w:shd w:val="clear" w:color="auto" w:fill="auto"/>
          </w:tcPr>
          <w:p w14:paraId="483EC1CB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＜0.001</w:t>
            </w:r>
          </w:p>
        </w:tc>
      </w:tr>
      <w:tr w14:paraId="092AF12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2" w:type="pct"/>
            <w:shd w:val="clear" w:color="auto" w:fill="auto"/>
          </w:tcPr>
          <w:p w14:paraId="33F58179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DBP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ascii="Times New Roman" w:hAnsi="Times New Roman"/>
                <w:color w:val="000000"/>
                <w:szCs w:val="21"/>
                <w:highlight w:val="none"/>
                <w14:ligatures w14:val="none"/>
              </w:rPr>
              <w:t>mmHg</w:t>
            </w:r>
            <w:r>
              <w:rPr>
                <w:rFonts w:hint="eastAsia" w:ascii="Times New Roman" w:hAnsi="Times New Roman"/>
                <w:color w:val="000000"/>
                <w:szCs w:val="21"/>
                <w:highlight w:val="none"/>
                <w14:ligatures w14:val="none"/>
              </w:rPr>
              <w:t>)</w:t>
            </w:r>
          </w:p>
        </w:tc>
        <w:tc>
          <w:tcPr>
            <w:tcW w:w="867" w:type="pct"/>
            <w:shd w:val="clear" w:color="auto" w:fill="auto"/>
          </w:tcPr>
          <w:p w14:paraId="0ACF6AA9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91.0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ascii="Times New Roman" w:hAnsi="Times New Roman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1.4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6" w:type="pct"/>
            <w:shd w:val="clear" w:color="auto" w:fill="auto"/>
          </w:tcPr>
          <w:p w14:paraId="6580F93E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89.3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ascii="Times New Roman" w:hAnsi="Times New Roman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0.4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6" w:type="pct"/>
            <w:shd w:val="clear" w:color="auto" w:fill="auto"/>
          </w:tcPr>
          <w:p w14:paraId="76E22D8E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74.7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7.1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7" w:type="pct"/>
            <w:shd w:val="clear" w:color="auto" w:fill="auto"/>
          </w:tcPr>
          <w:p w14:paraId="2E13440A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73.7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8.1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539" w:type="pct"/>
            <w:shd w:val="clear" w:color="auto" w:fill="auto"/>
          </w:tcPr>
          <w:p w14:paraId="3C7F67C5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＜0.001</w:t>
            </w:r>
          </w:p>
        </w:tc>
      </w:tr>
      <w:tr w14:paraId="6BD3D94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2" w:type="pct"/>
          </w:tcPr>
          <w:p w14:paraId="78CD8A1B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TG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ascii="Times New Roman" w:hAnsi="Times New Roman"/>
                <w:color w:val="000000"/>
                <w:szCs w:val="21"/>
                <w:highlight w:val="none"/>
                <w14:ligatures w14:val="none"/>
              </w:rPr>
              <w:t>mmol·L-1</w:t>
            </w:r>
            <w:r>
              <w:rPr>
                <w:rFonts w:hint="eastAsia" w:ascii="Times New Roman" w:hAnsi="Times New Roman"/>
                <w:color w:val="000000"/>
                <w:szCs w:val="21"/>
                <w:highlight w:val="none"/>
                <w14:ligatures w14:val="none"/>
              </w:rPr>
              <w:t>)</w:t>
            </w:r>
          </w:p>
        </w:tc>
        <w:tc>
          <w:tcPr>
            <w:tcW w:w="867" w:type="pct"/>
          </w:tcPr>
          <w:p w14:paraId="1E030AA4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2.5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2.1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6" w:type="pct"/>
          </w:tcPr>
          <w:p w14:paraId="6E6C6CE8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9 (</w:t>
            </w:r>
            <w:r>
              <w:rPr>
                <w:rFonts w:ascii="Times New Roman" w:hAnsi="Times New Roman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.6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6" w:type="pct"/>
          </w:tcPr>
          <w:p w14:paraId="5046C911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2.4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ascii="Times New Roman" w:hAnsi="Times New Roman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.7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7" w:type="pct"/>
          </w:tcPr>
          <w:p w14:paraId="1AD1B56F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1.7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1.3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539" w:type="pct"/>
            <w:shd w:val="clear" w:color="auto" w:fill="auto"/>
          </w:tcPr>
          <w:p w14:paraId="0353D7FD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＜0.001</w:t>
            </w:r>
          </w:p>
        </w:tc>
      </w:tr>
      <w:tr w14:paraId="6648516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2" w:type="pct"/>
          </w:tcPr>
          <w:p w14:paraId="7D91D643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TC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ascii="Times New Roman" w:hAnsi="Times New Roman"/>
                <w:color w:val="000000"/>
                <w:szCs w:val="21"/>
                <w:highlight w:val="none"/>
                <w14:ligatures w14:val="none"/>
              </w:rPr>
              <w:t>mmol·L-1</w:t>
            </w:r>
            <w:r>
              <w:rPr>
                <w:rFonts w:hint="eastAsia" w:ascii="Times New Roman" w:hAnsi="Times New Roman"/>
                <w:color w:val="000000"/>
                <w:szCs w:val="21"/>
                <w:highlight w:val="none"/>
                <w14:ligatures w14:val="none"/>
              </w:rPr>
              <w:t>)</w:t>
            </w:r>
          </w:p>
        </w:tc>
        <w:tc>
          <w:tcPr>
            <w:tcW w:w="867" w:type="pct"/>
          </w:tcPr>
          <w:p w14:paraId="0426A52F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5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.0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ascii="Times New Roman" w:hAnsi="Times New Roman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.0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6" w:type="pct"/>
          </w:tcPr>
          <w:p w14:paraId="3B5B465E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4.8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0.9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6" w:type="pct"/>
          </w:tcPr>
          <w:p w14:paraId="22A2A8D9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5.2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ascii="Times New Roman" w:hAnsi="Times New Roman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.0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7" w:type="pct"/>
          </w:tcPr>
          <w:p w14:paraId="6555342F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4.7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0.9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539" w:type="pct"/>
            <w:shd w:val="clear" w:color="auto" w:fill="auto"/>
          </w:tcPr>
          <w:p w14:paraId="6B24A928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＜0.001</w:t>
            </w:r>
          </w:p>
        </w:tc>
      </w:tr>
      <w:tr w14:paraId="009A5E4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2" w:type="pct"/>
          </w:tcPr>
          <w:p w14:paraId="220A98DB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FBG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ascii="Times New Roman" w:hAnsi="Times New Roman"/>
                <w:color w:val="000000"/>
                <w:szCs w:val="21"/>
                <w:highlight w:val="none"/>
                <w14:ligatures w14:val="none"/>
              </w:rPr>
              <w:t>mmol·L-1</w:t>
            </w:r>
            <w:r>
              <w:rPr>
                <w:rFonts w:hint="eastAsia" w:ascii="Times New Roman" w:hAnsi="Times New Roman"/>
                <w:color w:val="000000"/>
                <w:szCs w:val="21"/>
                <w:highlight w:val="none"/>
                <w14:ligatures w14:val="none"/>
              </w:rPr>
              <w:t>)</w:t>
            </w:r>
          </w:p>
        </w:tc>
        <w:tc>
          <w:tcPr>
            <w:tcW w:w="867" w:type="pct"/>
          </w:tcPr>
          <w:p w14:paraId="786B245D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6.0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ascii="Times New Roman" w:hAnsi="Times New Roman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.5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6" w:type="pct"/>
          </w:tcPr>
          <w:p w14:paraId="7D470BF4"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5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.6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ascii="Times New Roman" w:hAnsi="Times New Roman"/>
                <w:szCs w:val="21"/>
                <w:highlight w:val="none"/>
              </w:rPr>
              <w:t>1.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4)</w:t>
            </w:r>
          </w:p>
        </w:tc>
        <w:tc>
          <w:tcPr>
            <w:tcW w:w="866" w:type="pct"/>
          </w:tcPr>
          <w:p w14:paraId="42C0835B">
            <w:pPr>
              <w:jc w:val="center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5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.5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ascii="Times New Roman" w:hAnsi="Times New Roman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.1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7" w:type="pct"/>
          </w:tcPr>
          <w:p w14:paraId="0C0E3E1A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5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.6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ascii="Times New Roman" w:hAnsi="Times New Roman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.7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539" w:type="pct"/>
            <w:shd w:val="clear" w:color="auto" w:fill="auto"/>
          </w:tcPr>
          <w:p w14:paraId="623A6026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＜0.001</w:t>
            </w:r>
          </w:p>
        </w:tc>
      </w:tr>
      <w:tr w14:paraId="2DEE92C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2" w:type="pct"/>
          </w:tcPr>
          <w:p w14:paraId="3ECD6962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HDL-C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ascii="Times New Roman" w:hAnsi="Times New Roman"/>
                <w:color w:val="000000"/>
                <w:szCs w:val="21"/>
                <w:highlight w:val="none"/>
                <w14:ligatures w14:val="none"/>
              </w:rPr>
              <w:t>mmol·L-1</w:t>
            </w:r>
            <w:r>
              <w:rPr>
                <w:rFonts w:hint="eastAsia" w:ascii="Times New Roman" w:hAnsi="Times New Roman"/>
                <w:color w:val="000000"/>
                <w:szCs w:val="21"/>
                <w:highlight w:val="none"/>
                <w14:ligatures w14:val="none"/>
              </w:rPr>
              <w:t>)</w:t>
            </w:r>
          </w:p>
        </w:tc>
        <w:tc>
          <w:tcPr>
            <w:tcW w:w="867" w:type="pct"/>
          </w:tcPr>
          <w:p w14:paraId="0606EF6A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1.2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0.3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6" w:type="pct"/>
          </w:tcPr>
          <w:p w14:paraId="320CB5BF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3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0.3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6" w:type="pct"/>
          </w:tcPr>
          <w:p w14:paraId="74CF4FE7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3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0.3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7" w:type="pct"/>
          </w:tcPr>
          <w:p w14:paraId="3A6D1FE7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1.4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0.3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539" w:type="pct"/>
            <w:shd w:val="clear" w:color="auto" w:fill="auto"/>
          </w:tcPr>
          <w:p w14:paraId="31C64AB8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＜0.001</w:t>
            </w:r>
          </w:p>
        </w:tc>
      </w:tr>
      <w:tr w14:paraId="4A4D6EB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2" w:type="pct"/>
          </w:tcPr>
          <w:p w14:paraId="3A1E182A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LDL-C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ascii="Times New Roman" w:hAnsi="Times New Roman"/>
                <w:color w:val="000000"/>
                <w:szCs w:val="21"/>
                <w:highlight w:val="none"/>
                <w14:ligatures w14:val="none"/>
              </w:rPr>
              <w:t>mmol·L-1</w:t>
            </w:r>
            <w:r>
              <w:rPr>
                <w:rFonts w:hint="eastAsia" w:ascii="Times New Roman" w:hAnsi="Times New Roman"/>
                <w:color w:val="000000"/>
                <w:szCs w:val="21"/>
                <w:highlight w:val="none"/>
                <w14:ligatures w14:val="none"/>
              </w:rPr>
              <w:t>)</w:t>
            </w:r>
          </w:p>
        </w:tc>
        <w:tc>
          <w:tcPr>
            <w:tcW w:w="867" w:type="pct"/>
          </w:tcPr>
          <w:p w14:paraId="7C0802BD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2.6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0.9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6" w:type="pct"/>
          </w:tcPr>
          <w:p w14:paraId="4E44CD76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2.7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0.8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6" w:type="pct"/>
          </w:tcPr>
          <w:p w14:paraId="2CDFC907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2.8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ascii="Times New Roman" w:hAnsi="Times New Roman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.0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867" w:type="pct"/>
          </w:tcPr>
          <w:p w14:paraId="37C94F47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2.6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 xml:space="preserve"> (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0.8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)</w:t>
            </w:r>
          </w:p>
        </w:tc>
        <w:tc>
          <w:tcPr>
            <w:tcW w:w="539" w:type="pct"/>
            <w:shd w:val="clear" w:color="auto" w:fill="auto"/>
          </w:tcPr>
          <w:p w14:paraId="755A346E">
            <w:pPr>
              <w:jc w:val="center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＜0.001</w:t>
            </w:r>
          </w:p>
        </w:tc>
      </w:tr>
    </w:tbl>
    <w:p w14:paraId="50C07515">
      <w:pPr>
        <w:spacing w:beforeLines="0" w:afterLines="0"/>
        <w:jc w:val="center"/>
        <w:rPr>
          <w:rFonts w:hint="eastAsia" w:ascii="Times New Roman" w:hAnsi="Times New Roman"/>
          <w:b/>
          <w:bCs/>
          <w:sz w:val="24"/>
          <w:szCs w:val="24"/>
          <w:highlight w:val="none"/>
        </w:rPr>
      </w:pPr>
    </w:p>
    <w:p w14:paraId="42435841">
      <w:pPr>
        <w:spacing w:beforeLines="0" w:afterLines="0"/>
        <w:jc w:val="center"/>
        <w:rPr>
          <w:rFonts w:hint="eastAsia" w:ascii="Times New Roman" w:hAnsi="Times New Roman"/>
          <w:b/>
          <w:bCs/>
          <w:sz w:val="24"/>
          <w:szCs w:val="24"/>
          <w:highlight w:val="none"/>
        </w:rPr>
      </w:pPr>
    </w:p>
    <w:p w14:paraId="6B78C526">
      <w:pPr>
        <w:spacing w:beforeLines="0" w:afterLines="0"/>
        <w:jc w:val="both"/>
        <w:rPr>
          <w:rFonts w:hint="eastAsia" w:ascii="Times New Roman" w:hAnsi="Times New Roman"/>
          <w:b/>
          <w:bCs/>
          <w:sz w:val="24"/>
          <w:szCs w:val="24"/>
          <w:highlight w:val="none"/>
        </w:rPr>
      </w:pPr>
    </w:p>
    <w:p w14:paraId="4784CEA7">
      <w:pPr>
        <w:spacing w:beforeLines="0" w:afterLines="0"/>
        <w:jc w:val="both"/>
        <w:rPr>
          <w:rFonts w:hint="eastAsia" w:ascii="Times New Roman" w:hAnsi="Times New Roman"/>
          <w:b/>
          <w:bCs/>
          <w:sz w:val="24"/>
          <w:szCs w:val="24"/>
        </w:rPr>
      </w:pPr>
    </w:p>
    <w:p w14:paraId="76DA97E4">
      <w:pPr>
        <w:spacing w:beforeLines="0" w:afterLines="0"/>
        <w:jc w:val="center"/>
        <w:rPr>
          <w:rFonts w:hint="eastAsia" w:ascii="Times New Roman" w:hAnsi="Times New Roman"/>
          <w:b/>
          <w:bCs/>
          <w:sz w:val="24"/>
          <w:szCs w:val="24"/>
        </w:rPr>
      </w:pPr>
    </w:p>
    <w:p w14:paraId="539FE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等线" w:cs="Times New Roman"/>
          <w:b/>
          <w:bCs/>
          <w:kern w:val="0"/>
          <w:sz w:val="24"/>
          <w:szCs w:val="24"/>
          <w:highlight w:val="none"/>
        </w:rPr>
        <w:t>T</w:t>
      </w:r>
      <w:r>
        <w:rPr>
          <w:rFonts w:ascii="Times New Roman" w:hAnsi="Times New Roman" w:eastAsia="等线" w:cs="Times New Roman"/>
          <w:b/>
          <w:bCs/>
          <w:kern w:val="0"/>
          <w:sz w:val="24"/>
          <w:szCs w:val="24"/>
          <w:highlight w:val="none"/>
        </w:rPr>
        <w:t>able</w:t>
      </w:r>
      <w:r>
        <w:rPr>
          <w:rFonts w:hint="eastAsia" w:ascii="Times New Roman" w:hAnsi="Times New Roman" w:eastAsia="等线" w:cs="Times New Roman"/>
          <w:b/>
          <w:bCs/>
          <w:kern w:val="0"/>
          <w:sz w:val="24"/>
          <w:szCs w:val="24"/>
          <w:highlight w:val="none"/>
        </w:rPr>
        <w:t xml:space="preserve"> S</w:t>
      </w:r>
      <w:r>
        <w:rPr>
          <w:rFonts w:hint="eastAsia" w:ascii="Times New Roman" w:hAnsi="Times New Roman" w:eastAsia="等线" w:cs="Times New Roman"/>
          <w:b/>
          <w:bCs/>
          <w:kern w:val="0"/>
          <w:sz w:val="24"/>
          <w:szCs w:val="24"/>
          <w:highlight w:val="none"/>
          <w:lang w:val="en-US" w:eastAsia="zh-CN"/>
        </w:rPr>
        <w:t xml:space="preserve">2 </w:t>
      </w:r>
      <w:r>
        <w:rPr>
          <w:rFonts w:ascii="Times New Roman" w:hAnsi="Times New Roman"/>
          <w:kern w:val="0"/>
          <w:sz w:val="24"/>
          <w:highlight w:val="none"/>
          <w:lang w:bidi="ar"/>
        </w:rPr>
        <w:t>Association between TyG</w:t>
      </w:r>
      <w:r>
        <w:rPr>
          <w:rFonts w:hint="eastAsia" w:ascii="Times New Roman" w:hAnsi="Times New Roman"/>
          <w:kern w:val="0"/>
          <w:sz w:val="24"/>
          <w:highlight w:val="none"/>
          <w:lang w:bidi="ar"/>
        </w:rPr>
        <w:t>-WC</w:t>
      </w:r>
      <w:r>
        <w:rPr>
          <w:rFonts w:ascii="Times New Roman" w:hAnsi="Times New Roman"/>
          <w:kern w:val="0"/>
          <w:sz w:val="24"/>
          <w:highlight w:val="none"/>
          <w:lang w:bidi="ar"/>
        </w:rPr>
        <w:t xml:space="preserve"> index and </w:t>
      </w:r>
      <w:r>
        <w:rPr>
          <w:rFonts w:hint="eastAsia" w:ascii="Times New Roman" w:hAnsi="Times New Roman"/>
          <w:sz w:val="24"/>
          <w:szCs w:val="24"/>
          <w:highlight w:val="none"/>
        </w:rPr>
        <w:t>two types of hypertension</w:t>
      </w:r>
      <w:r>
        <w:rPr>
          <w:rFonts w:ascii="Times New Roman" w:hAnsi="Times New Roman"/>
          <w:kern w:val="0"/>
          <w:sz w:val="24"/>
          <w:highlight w:val="none"/>
          <w:lang w:bidi="ar"/>
        </w:rPr>
        <w:t xml:space="preserve"> in different models.</w:t>
      </w: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1598"/>
        <w:gridCol w:w="683"/>
        <w:gridCol w:w="1585"/>
        <w:gridCol w:w="683"/>
        <w:gridCol w:w="1763"/>
        <w:gridCol w:w="633"/>
      </w:tblGrid>
      <w:tr w14:paraId="254EF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19" w:type="pct"/>
            <w:vMerge w:val="restart"/>
            <w:tcBorders>
              <w:top w:val="single" w:color="000000" w:sz="8" w:space="0"/>
              <w:left w:val="nil"/>
              <w:right w:val="nil"/>
            </w:tcBorders>
            <w:noWrap/>
            <w:vAlign w:val="center"/>
          </w:tcPr>
          <w:p w14:paraId="640DAAD6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  <w:highlight w:val="none"/>
              </w:rPr>
              <w:t>Characteristics</w:t>
            </w:r>
          </w:p>
        </w:tc>
        <w:tc>
          <w:tcPr>
            <w:tcW w:w="961" w:type="pct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vAlign w:val="center"/>
          </w:tcPr>
          <w:p w14:paraId="64B4DD9C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Model 1</w:t>
            </w:r>
          </w:p>
        </w:tc>
        <w:tc>
          <w:tcPr>
            <w:tcW w:w="411" w:type="pct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vAlign w:val="center"/>
          </w:tcPr>
          <w:p w14:paraId="20A52990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954" w:type="pct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vAlign w:val="center"/>
          </w:tcPr>
          <w:p w14:paraId="3928FD7B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Model 2</w:t>
            </w:r>
          </w:p>
        </w:tc>
        <w:tc>
          <w:tcPr>
            <w:tcW w:w="411" w:type="pct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vAlign w:val="center"/>
          </w:tcPr>
          <w:p w14:paraId="67167A75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061" w:type="pct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vAlign w:val="center"/>
          </w:tcPr>
          <w:p w14:paraId="6F6AB755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Model 3</w:t>
            </w:r>
          </w:p>
        </w:tc>
        <w:tc>
          <w:tcPr>
            <w:tcW w:w="381" w:type="pct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vAlign w:val="center"/>
          </w:tcPr>
          <w:p w14:paraId="18EBCBC7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7E2F1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19" w:type="pct"/>
            <w:vMerge w:val="continue"/>
            <w:tcBorders>
              <w:left w:val="nil"/>
              <w:bottom w:val="nil"/>
              <w:right w:val="nil"/>
            </w:tcBorders>
            <w:noWrap/>
            <w:vAlign w:val="center"/>
          </w:tcPr>
          <w:p w14:paraId="572CDBE2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961" w:type="pct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vAlign w:val="center"/>
          </w:tcPr>
          <w:p w14:paraId="158C5398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OR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95%CI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411" w:type="pct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vAlign w:val="center"/>
          </w:tcPr>
          <w:p w14:paraId="62038870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i/>
                <w:iCs/>
                <w:kern w:val="0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Cs w:val="21"/>
                <w:highlight w:val="none"/>
                <w:lang w:bidi="ar"/>
              </w:rPr>
              <w:t>P valve</w:t>
            </w:r>
          </w:p>
        </w:tc>
        <w:tc>
          <w:tcPr>
            <w:tcW w:w="954" w:type="pct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vAlign w:val="center"/>
          </w:tcPr>
          <w:p w14:paraId="0C23B6B1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OR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95%CI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411" w:type="pct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vAlign w:val="center"/>
          </w:tcPr>
          <w:p w14:paraId="7F13CDBD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Cs w:val="21"/>
                <w:highlight w:val="none"/>
                <w:lang w:bidi="ar"/>
              </w:rPr>
              <w:t>P valve</w:t>
            </w:r>
          </w:p>
        </w:tc>
        <w:tc>
          <w:tcPr>
            <w:tcW w:w="1061" w:type="pct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vAlign w:val="center"/>
          </w:tcPr>
          <w:p w14:paraId="730571A1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OR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95%CI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381" w:type="pct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vAlign w:val="center"/>
          </w:tcPr>
          <w:p w14:paraId="79BD8953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Cs w:val="21"/>
                <w:highlight w:val="none"/>
                <w:lang w:bidi="ar"/>
              </w:rPr>
              <w:t>P valve</w:t>
            </w:r>
          </w:p>
        </w:tc>
      </w:tr>
      <w:tr w14:paraId="61902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19" w:type="pct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vAlign w:val="center"/>
          </w:tcPr>
          <w:p w14:paraId="07480E19"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TyG-WC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61" w:type="pct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vAlign w:val="center"/>
          </w:tcPr>
          <w:p w14:paraId="1D324B21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1.00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bidi="ar"/>
              </w:rPr>
              <w:t>5</w:t>
            </w:r>
          </w:p>
          <w:p w14:paraId="6D4C80ED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(1.00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bidi="ar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~1.00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bidi="ar"/>
              </w:rPr>
              <w:t>6</w:t>
            </w: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411" w:type="pct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vAlign w:val="center"/>
          </w:tcPr>
          <w:p w14:paraId="20C4DDFA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&lt;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0.001</w:t>
            </w:r>
          </w:p>
        </w:tc>
        <w:tc>
          <w:tcPr>
            <w:tcW w:w="954" w:type="pct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vAlign w:val="center"/>
          </w:tcPr>
          <w:p w14:paraId="170B361B"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1.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bidi="ar"/>
              </w:rPr>
              <w:t>00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4</w:t>
            </w:r>
          </w:p>
          <w:p w14:paraId="47874B57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bidi="ar"/>
              </w:rPr>
              <w:t>(</w:t>
            </w: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1.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bidi="ar"/>
              </w:rPr>
              <w:t>00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 xml:space="preserve"> ~ 1.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bidi="ar"/>
              </w:rPr>
              <w:t>005)</w:t>
            </w:r>
          </w:p>
        </w:tc>
        <w:tc>
          <w:tcPr>
            <w:tcW w:w="411" w:type="pct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vAlign w:val="center"/>
          </w:tcPr>
          <w:p w14:paraId="2B7CB632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&lt;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0.001</w:t>
            </w:r>
          </w:p>
        </w:tc>
        <w:tc>
          <w:tcPr>
            <w:tcW w:w="1061" w:type="pct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vAlign w:val="center"/>
          </w:tcPr>
          <w:p w14:paraId="70EF0DA1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1.004</w:t>
            </w:r>
          </w:p>
          <w:p w14:paraId="787E167A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(1.00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 xml:space="preserve"> ~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1.00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381" w:type="pct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vAlign w:val="center"/>
          </w:tcPr>
          <w:p w14:paraId="46B8F236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&lt;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0.001</w:t>
            </w:r>
          </w:p>
        </w:tc>
      </w:tr>
      <w:tr w14:paraId="51501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A176C0"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Cs w:val="21"/>
                <w:highlight w:val="none"/>
                <w:lang w:val="en-US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  <w14:ligatures w14:val="none"/>
              </w:rPr>
              <w:t>TyG-WC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val="en-US" w:eastAsia="zh-CN" w:bidi="ar"/>
                <w14:ligatures w14:val="none"/>
              </w:rPr>
              <w:t xml:space="preserve"> 2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B6479C"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1.00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800CF6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&lt;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0.001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B69082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1.00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255539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&lt;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0.001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93FF69">
            <w:pPr>
              <w:widowControl/>
              <w:spacing w:line="480" w:lineRule="auto"/>
              <w:jc w:val="center"/>
              <w:textAlignment w:val="center"/>
              <w:rPr>
                <w:rFonts w:hint="eastAsia" w:ascii="Times New Roman" w:hAnsi="Times New Roman" w:eastAsiaTheme="minorEastAsia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1.00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381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BA32CB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&lt;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0.001</w:t>
            </w:r>
          </w:p>
        </w:tc>
      </w:tr>
      <w:tr w14:paraId="0F2BD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43BA08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2DB0F9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(1.00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6</w:t>
            </w: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~1.00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8</w:t>
            </w: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411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E7F5F2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A599E2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(1.00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6</w:t>
            </w: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~1.00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7</w:t>
            </w: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411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D6781E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B78AC3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(1.00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~1.00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7</w:t>
            </w: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907091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</w:pPr>
          </w:p>
        </w:tc>
      </w:tr>
      <w:tr w14:paraId="206F9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819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056915E7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  <w14:ligatures w14:val="none"/>
              </w:rPr>
              <w:t>TyG-WC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 xml:space="preserve"> (%)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 xml:space="preserve"> 1</w:t>
            </w:r>
          </w:p>
        </w:tc>
        <w:tc>
          <w:tcPr>
            <w:tcW w:w="961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6C700928"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1.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570</w:t>
            </w:r>
          </w:p>
          <w:p w14:paraId="2B80318A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bidi="ar"/>
              </w:rPr>
              <w:t>(</w:t>
            </w: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1.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443</w:t>
            </w: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 xml:space="preserve"> ~ 1.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709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411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3183ADDF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&lt;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0.001</w:t>
            </w:r>
          </w:p>
        </w:tc>
        <w:tc>
          <w:tcPr>
            <w:tcW w:w="954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6CA558F8"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1.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485</w:t>
            </w:r>
          </w:p>
          <w:p w14:paraId="12F5E9C1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bidi="ar"/>
              </w:rPr>
              <w:t>(</w:t>
            </w: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1.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359</w:t>
            </w: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 xml:space="preserve"> ~ 1.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622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411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742E72A8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&lt;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0.001</w:t>
            </w:r>
          </w:p>
        </w:tc>
        <w:tc>
          <w:tcPr>
            <w:tcW w:w="1061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0F205D77"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342</w:t>
            </w:r>
          </w:p>
          <w:p w14:paraId="77EE29AC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(1.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047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 xml:space="preserve"> ~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.720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381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0EBAC933"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0.0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20</w:t>
            </w:r>
          </w:p>
        </w:tc>
      </w:tr>
      <w:tr w14:paraId="745B8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819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609E0B32"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Cs w:val="21"/>
                <w:highlight w:val="none"/>
                <w:lang w:val="en-US" w:bidi="ar"/>
                <w14:ligatures w14:val="non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  <w14:ligatures w14:val="none"/>
              </w:rPr>
              <w:t>TyG-WC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 xml:space="preserve"> (%)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 xml:space="preserve"> 2</w:t>
            </w:r>
          </w:p>
        </w:tc>
        <w:tc>
          <w:tcPr>
            <w:tcW w:w="961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1682CE0F"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1.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986</w:t>
            </w:r>
          </w:p>
          <w:p w14:paraId="4398031A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bidi="ar"/>
              </w:rPr>
              <w:t>(</w:t>
            </w: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1.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831</w:t>
            </w: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 xml:space="preserve"> ~ 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2.153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411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711F8D95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&lt;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0.001</w:t>
            </w:r>
          </w:p>
        </w:tc>
        <w:tc>
          <w:tcPr>
            <w:tcW w:w="954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4DCABAEA"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1.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856</w:t>
            </w:r>
          </w:p>
          <w:p w14:paraId="46F7A7EE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bidi="ar"/>
              </w:rPr>
              <w:t>(</w:t>
            </w: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1.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703</w:t>
            </w: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 xml:space="preserve"> ~ 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2.204</w:t>
            </w: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411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4C3D4A69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&lt;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0.001</w:t>
            </w:r>
          </w:p>
        </w:tc>
        <w:tc>
          <w:tcPr>
            <w:tcW w:w="1061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13B2447B"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Theme="minorEastAsia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696</w:t>
            </w:r>
          </w:p>
          <w:p w14:paraId="6F5C6AB7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(1.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532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 xml:space="preserve"> ~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877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381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10BFF5FA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&lt;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  <w:lang w:bidi="ar"/>
              </w:rPr>
              <w:t>0.001</w:t>
            </w:r>
          </w:p>
        </w:tc>
      </w:tr>
      <w:tr w14:paraId="6CBF15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000" w:type="pct"/>
            <w:gridSpan w:val="7"/>
            <w:tcBorders>
              <w:top w:val="single" w:color="000000" w:sz="8" w:space="0"/>
              <w:left w:val="nil"/>
              <w:right w:val="nil"/>
            </w:tcBorders>
            <w:noWrap/>
            <w:vAlign w:val="center"/>
          </w:tcPr>
          <w:p w14:paraId="0556C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  <w:lang w:bidi="ar"/>
              </w:rPr>
              <w:t>Model 1: unadjusted;</w:t>
            </w:r>
          </w:p>
          <w:p w14:paraId="462C2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  <w:lang w:bidi="ar"/>
              </w:rPr>
              <w:t>Model 2: Adjust age and gender;</w:t>
            </w:r>
          </w:p>
          <w:p w14:paraId="3A917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ascii="Times New Roman" w:hAnsi="Times New Roman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  <w:lang w:bidi="ar"/>
              </w:rPr>
              <w:t>Model 3: Adjust for age, gender, smoking, alcohol consumption, triglycerides, total cholesterol, high-density lipoprotein, low-density lipoprotein, and fasting blood glucose.</w:t>
            </w:r>
          </w:p>
        </w:tc>
      </w:tr>
    </w:tbl>
    <w:p w14:paraId="07CB89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eastAsia" w:ascii="Times New Roman" w:hAnsi="Times New Roman" w:eastAsiaTheme="minorEastAsia"/>
          <w:color w:val="000000"/>
          <w:kern w:val="0"/>
          <w:sz w:val="24"/>
          <w:highlight w:val="none"/>
          <w:lang w:val="en-US" w:eastAsia="zh-CN" w:bidi="ar"/>
        </w:rPr>
      </w:pPr>
      <w:r>
        <w:rPr>
          <w:rFonts w:ascii="Times New Roman" w:hAnsi="Times New Roman"/>
          <w:color w:val="000000"/>
          <w:kern w:val="0"/>
          <w:sz w:val="24"/>
          <w:highlight w:val="none"/>
          <w:lang w:bidi="ar"/>
        </w:rPr>
        <w:t>TyG-WC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val="en-US" w:eastAsia="zh-CN" w:bidi="ar"/>
        </w:rPr>
        <w:t>1 shows the a</w:t>
      </w:r>
      <w:r>
        <w:rPr>
          <w:rFonts w:ascii="Times New Roman" w:hAnsi="Times New Roman"/>
          <w:color w:val="000000"/>
          <w:kern w:val="0"/>
          <w:sz w:val="24"/>
          <w:highlight w:val="none"/>
          <w:lang w:bidi="ar"/>
        </w:rPr>
        <w:t xml:space="preserve">ssociation between 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bidi="ar"/>
        </w:rPr>
        <w:t>continuous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val="en-US" w:eastAsia="zh-CN" w:bidi="ar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bidi="ar"/>
        </w:rPr>
        <w:t>variable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val="en-US" w:eastAsia="zh-CN" w:bidi="ar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highlight w:val="none"/>
          <w:lang w:bidi="ar"/>
        </w:rPr>
        <w:t>TyG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bidi="ar"/>
        </w:rPr>
        <w:t>-WC</w:t>
      </w:r>
      <w:r>
        <w:rPr>
          <w:rFonts w:ascii="Times New Roman" w:hAnsi="Times New Roman"/>
          <w:color w:val="000000"/>
          <w:kern w:val="0"/>
          <w:sz w:val="24"/>
          <w:highlight w:val="none"/>
          <w:lang w:bidi="ar"/>
        </w:rPr>
        <w:t xml:space="preserve"> and </w:t>
      </w:r>
      <w:r>
        <w:rPr>
          <w:rFonts w:hint="eastAsia" w:ascii="Times New Roman" w:hAnsi="Times New Roman"/>
          <w:kern w:val="0"/>
          <w:sz w:val="24"/>
          <w:highlight w:val="none"/>
          <w:lang w:bidi="ar"/>
        </w:rPr>
        <w:t>general</w:t>
      </w:r>
      <w:r>
        <w:rPr>
          <w:rFonts w:hint="eastAsia" w:ascii="Times New Roman" w:hAnsi="Times New Roman"/>
          <w:kern w:val="0"/>
          <w:sz w:val="24"/>
          <w:highlight w:val="none"/>
          <w:lang w:val="en-US" w:eastAsia="zh-CN" w:bidi="ar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bidi="ar"/>
        </w:rPr>
        <w:t>hypertension</w:t>
      </w:r>
      <w:r>
        <w:rPr>
          <w:rFonts w:ascii="Times New Roman" w:hAnsi="Times New Roman"/>
          <w:color w:val="000000"/>
          <w:kern w:val="0"/>
          <w:sz w:val="24"/>
          <w:highlight w:val="none"/>
          <w:lang w:bidi="ar"/>
        </w:rPr>
        <w:t xml:space="preserve"> in different models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val="en-US" w:eastAsia="zh-CN" w:bidi="ar"/>
        </w:rPr>
        <w:t>,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bidi="ar"/>
        </w:rPr>
        <w:t xml:space="preserve"> with the control group being a healthy population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val="en-US" w:eastAsia="zh-CN" w:bidi="ar"/>
        </w:rPr>
        <w:t>;</w:t>
      </w:r>
    </w:p>
    <w:p w14:paraId="275246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eastAsia" w:ascii="Times New Roman" w:hAnsi="Times New Roman" w:eastAsiaTheme="minorEastAsia"/>
          <w:color w:val="000000"/>
          <w:kern w:val="0"/>
          <w:sz w:val="24"/>
          <w:highlight w:val="none"/>
          <w:lang w:val="en-US" w:eastAsia="zh-CN" w:bidi="ar"/>
        </w:rPr>
      </w:pPr>
      <w:r>
        <w:rPr>
          <w:rFonts w:ascii="Times New Roman" w:hAnsi="Times New Roman"/>
          <w:color w:val="000000"/>
          <w:kern w:val="0"/>
          <w:sz w:val="24"/>
          <w:highlight w:val="none"/>
          <w:lang w:bidi="ar"/>
        </w:rPr>
        <w:t>TyG-WC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val="en-US" w:eastAsia="zh-CN" w:bidi="ar"/>
        </w:rPr>
        <w:t>2 shows the a</w:t>
      </w:r>
      <w:r>
        <w:rPr>
          <w:rFonts w:ascii="Times New Roman" w:hAnsi="Times New Roman"/>
          <w:color w:val="000000"/>
          <w:kern w:val="0"/>
          <w:sz w:val="24"/>
          <w:highlight w:val="none"/>
          <w:lang w:bidi="ar"/>
        </w:rPr>
        <w:t xml:space="preserve">ssociation between 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bidi="ar"/>
        </w:rPr>
        <w:t>continuous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val="en-US" w:eastAsia="zh-CN" w:bidi="ar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bidi="ar"/>
        </w:rPr>
        <w:t>variable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val="en-US" w:eastAsia="zh-CN" w:bidi="ar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highlight w:val="none"/>
          <w:lang w:bidi="ar"/>
        </w:rPr>
        <w:t>TyG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bidi="ar"/>
        </w:rPr>
        <w:t>-WC</w:t>
      </w:r>
      <w:r>
        <w:rPr>
          <w:rFonts w:ascii="Times New Roman" w:hAnsi="Times New Roman"/>
          <w:color w:val="000000"/>
          <w:kern w:val="0"/>
          <w:sz w:val="24"/>
          <w:highlight w:val="none"/>
          <w:lang w:bidi="ar"/>
        </w:rPr>
        <w:t xml:space="preserve"> and HTH in different models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val="en-US" w:eastAsia="zh-CN" w:bidi="ar"/>
        </w:rPr>
        <w:t>,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bidi="ar"/>
        </w:rPr>
        <w:t xml:space="preserve"> with the control group being a healthy population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val="en-US" w:eastAsia="zh-CN" w:bidi="ar"/>
        </w:rPr>
        <w:t>;</w:t>
      </w:r>
    </w:p>
    <w:p w14:paraId="5DF545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eastAsia" w:ascii="Times New Roman" w:hAnsi="Times New Roman" w:eastAsiaTheme="minorEastAsia"/>
          <w:color w:val="000000"/>
          <w:kern w:val="0"/>
          <w:sz w:val="24"/>
          <w:highlight w:val="none"/>
          <w:lang w:val="en-US" w:eastAsia="zh-CN" w:bidi="ar"/>
        </w:rPr>
      </w:pPr>
      <w:r>
        <w:rPr>
          <w:rFonts w:ascii="Times New Roman" w:hAnsi="Times New Roman"/>
          <w:color w:val="000000"/>
          <w:kern w:val="0"/>
          <w:sz w:val="24"/>
          <w:highlight w:val="none"/>
          <w:lang w:bidi="ar"/>
        </w:rPr>
        <w:t>TyG-WC (%)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val="en-US" w:eastAsia="zh-CN" w:bidi="ar"/>
        </w:rPr>
        <w:t>1 shows the a</w:t>
      </w:r>
      <w:r>
        <w:rPr>
          <w:rFonts w:ascii="Times New Roman" w:hAnsi="Times New Roman"/>
          <w:color w:val="000000"/>
          <w:kern w:val="0"/>
          <w:sz w:val="24"/>
          <w:highlight w:val="none"/>
          <w:lang w:bidi="ar"/>
        </w:rPr>
        <w:t>ssociation between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val="en-US" w:eastAsia="zh-CN" w:bidi="ar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highlight w:val="none"/>
          <w:lang w:bidi="ar"/>
        </w:rPr>
        <w:t>TyG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bidi="ar"/>
        </w:rPr>
        <w:t>-WC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val="en-US" w:eastAsia="zh-CN" w:bidi="ar"/>
        </w:rPr>
        <w:t xml:space="preserve"> quartile</w:t>
      </w:r>
      <w:r>
        <w:rPr>
          <w:rFonts w:ascii="Times New Roman" w:hAnsi="Times New Roman"/>
          <w:color w:val="000000"/>
          <w:kern w:val="0"/>
          <w:sz w:val="24"/>
          <w:highlight w:val="none"/>
          <w:lang w:bidi="ar"/>
        </w:rPr>
        <w:t xml:space="preserve"> and </w:t>
      </w:r>
      <w:r>
        <w:rPr>
          <w:rFonts w:hint="eastAsia" w:ascii="Times New Roman" w:hAnsi="Times New Roman"/>
          <w:kern w:val="0"/>
          <w:sz w:val="24"/>
          <w:highlight w:val="none"/>
          <w:lang w:bidi="ar"/>
        </w:rPr>
        <w:t>general</w:t>
      </w:r>
      <w:r>
        <w:rPr>
          <w:rFonts w:hint="eastAsia" w:ascii="Times New Roman" w:hAnsi="Times New Roman"/>
          <w:kern w:val="0"/>
          <w:sz w:val="24"/>
          <w:highlight w:val="none"/>
          <w:lang w:val="en-US" w:eastAsia="zh-CN" w:bidi="ar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bidi="ar"/>
        </w:rPr>
        <w:t>hypertension</w:t>
      </w:r>
      <w:r>
        <w:rPr>
          <w:rFonts w:ascii="Times New Roman" w:hAnsi="Times New Roman"/>
          <w:color w:val="000000"/>
          <w:kern w:val="0"/>
          <w:sz w:val="24"/>
          <w:highlight w:val="none"/>
          <w:lang w:bidi="ar"/>
        </w:rPr>
        <w:t xml:space="preserve"> in different models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val="en-US" w:eastAsia="zh-CN" w:bidi="ar"/>
        </w:rPr>
        <w:t>,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bidi="ar"/>
        </w:rPr>
        <w:t xml:space="preserve"> with the control group being a healthy population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val="en-US" w:eastAsia="zh-CN" w:bidi="ar"/>
        </w:rPr>
        <w:t>;</w:t>
      </w:r>
    </w:p>
    <w:p w14:paraId="5C0F2A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eastAsia" w:ascii="Times New Roman" w:hAnsi="Times New Roman"/>
          <w:color w:val="000000"/>
          <w:kern w:val="0"/>
          <w:sz w:val="24"/>
          <w:highlight w:val="none"/>
          <w:lang w:bidi="ar"/>
        </w:rPr>
      </w:pPr>
      <w:r>
        <w:rPr>
          <w:rFonts w:ascii="Times New Roman" w:hAnsi="Times New Roman"/>
          <w:color w:val="000000"/>
          <w:kern w:val="0"/>
          <w:sz w:val="24"/>
          <w:highlight w:val="none"/>
          <w:lang w:bidi="ar"/>
        </w:rPr>
        <w:t>TyG-WC (%)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val="en-US" w:eastAsia="zh-CN" w:bidi="ar"/>
        </w:rPr>
        <w:t>2 shows the a</w:t>
      </w:r>
      <w:r>
        <w:rPr>
          <w:rFonts w:ascii="Times New Roman" w:hAnsi="Times New Roman"/>
          <w:color w:val="000000"/>
          <w:kern w:val="0"/>
          <w:sz w:val="24"/>
          <w:highlight w:val="none"/>
          <w:lang w:bidi="ar"/>
        </w:rPr>
        <w:t>ssociation between TyG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bidi="ar"/>
        </w:rPr>
        <w:t>-WC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val="en-US" w:eastAsia="zh-CN" w:bidi="ar"/>
        </w:rPr>
        <w:t xml:space="preserve"> quartile</w:t>
      </w:r>
      <w:r>
        <w:rPr>
          <w:rFonts w:ascii="Times New Roman" w:hAnsi="Times New Roman"/>
          <w:color w:val="000000"/>
          <w:kern w:val="0"/>
          <w:sz w:val="24"/>
          <w:highlight w:val="none"/>
          <w:lang w:bidi="ar"/>
        </w:rPr>
        <w:t xml:space="preserve"> and HTH in different models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val="en-US" w:eastAsia="zh-CN" w:bidi="ar"/>
        </w:rPr>
        <w:t>,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bidi="ar"/>
        </w:rPr>
        <w:t xml:space="preserve"> with the control group being a healthy population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val="en-US" w:eastAsia="zh-CN" w:bidi="ar"/>
        </w:rPr>
        <w:t>.</w:t>
      </w:r>
    </w:p>
    <w:p w14:paraId="04BD57E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eastAsia" w:ascii="Times New Roman" w:hAnsi="Times New Roman"/>
          <w:color w:val="000000"/>
          <w:kern w:val="0"/>
          <w:sz w:val="24"/>
          <w:highlight w:val="none"/>
          <w:lang w:val="en-US" w:eastAsia="zh-CN" w:bidi="ar"/>
        </w:rPr>
      </w:pPr>
    </w:p>
    <w:p w14:paraId="3EFCA9A4">
      <w:pPr>
        <w:spacing w:beforeLines="0" w:afterLines="0"/>
        <w:jc w:val="center"/>
        <w:rPr>
          <w:rFonts w:hint="eastAsia" w:ascii="Times New Roman" w:hAnsi="Times New Roman"/>
          <w:b/>
          <w:bCs/>
          <w:sz w:val="24"/>
          <w:szCs w:val="24"/>
        </w:rPr>
      </w:pPr>
    </w:p>
    <w:p w14:paraId="4AAB52D4">
      <w:pPr>
        <w:spacing w:beforeLines="0" w:afterLines="0"/>
        <w:jc w:val="center"/>
        <w:rPr>
          <w:rFonts w:hint="eastAsia" w:ascii="Times New Roman" w:hAnsi="Times New Roman"/>
          <w:b/>
          <w:bCs/>
          <w:sz w:val="24"/>
          <w:szCs w:val="24"/>
        </w:rPr>
      </w:pPr>
    </w:p>
    <w:p w14:paraId="707ECF08">
      <w:pPr>
        <w:spacing w:beforeLines="0" w:afterLines="0"/>
        <w:jc w:val="center"/>
        <w:rPr>
          <w:rFonts w:hint="eastAsia" w:ascii="Times New Roman" w:hAnsi="Times New Roman"/>
          <w:b/>
          <w:bCs/>
          <w:sz w:val="24"/>
          <w:szCs w:val="24"/>
        </w:rPr>
      </w:pPr>
    </w:p>
    <w:p w14:paraId="3111A941">
      <w:pPr>
        <w:spacing w:beforeLines="0" w:afterLines="0"/>
        <w:jc w:val="both"/>
        <w:rPr>
          <w:rFonts w:hint="eastAsia" w:ascii="Times New Roman" w:hAnsi="Times New Roman"/>
          <w:b/>
          <w:bCs/>
          <w:sz w:val="24"/>
          <w:szCs w:val="24"/>
        </w:rPr>
      </w:pPr>
    </w:p>
    <w:p w14:paraId="00123553">
      <w:pPr>
        <w:spacing w:beforeLines="0" w:afterLines="0"/>
        <w:jc w:val="center"/>
        <w:rPr>
          <w:rFonts w:hint="eastAsia" w:ascii="Times New Roman" w:hAnsi="Times New Roman" w:eastAsiaTheme="minorEastAsia"/>
          <w:b/>
          <w:bCs/>
          <w:sz w:val="24"/>
          <w:szCs w:val="24"/>
          <w:lang w:eastAsia="zh-CN"/>
        </w:rPr>
      </w:pPr>
    </w:p>
    <w:p w14:paraId="78C69FA9">
      <w:pPr>
        <w:rPr>
          <w:rFonts w:ascii="Times New Roman" w:hAnsi="Times New Roman"/>
          <w:sz w:val="24"/>
        </w:rPr>
      </w:pPr>
    </w:p>
    <w:p w14:paraId="47759A72">
      <w:pPr>
        <w:rPr>
          <w:rFonts w:hint="eastAsia" w:ascii="Times New Roman" w:hAnsi="Times New Roman" w:eastAsiaTheme="minorEastAsia"/>
          <w:sz w:val="24"/>
          <w:lang w:eastAsia="zh-CN"/>
        </w:rPr>
      </w:pPr>
      <w:r>
        <w:rPr>
          <w:rFonts w:hint="eastAsia" w:ascii="Times New Roman" w:hAnsi="Times New Roman" w:eastAsiaTheme="minorEastAsia"/>
          <w:sz w:val="24"/>
          <w:lang w:eastAsia="zh-CN"/>
        </w:rPr>
        <w:drawing>
          <wp:inline distT="0" distB="0" distL="114300" distR="114300">
            <wp:extent cx="5271770" cy="2629535"/>
            <wp:effectExtent l="0" t="0" r="11430" b="12065"/>
            <wp:docPr id="1" name="图片 1" descr="Figure 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 S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54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  <w:szCs w:val="24"/>
          <w:highlight w:val="none"/>
        </w:rPr>
        <w:t>F</w:t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>igure S</w:t>
      </w:r>
      <w:r>
        <w:rPr>
          <w:rFonts w:hint="eastAsia" w:ascii="Times New Roman" w:hAnsi="Times New Roman"/>
          <w:b/>
          <w:bCs/>
          <w:sz w:val="24"/>
          <w:szCs w:val="24"/>
          <w:highlight w:val="none"/>
          <w:lang w:val="en-US" w:eastAsia="zh-CN"/>
        </w:rPr>
        <w:t>1</w:t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/>
          <w:sz w:val="24"/>
          <w:szCs w:val="24"/>
          <w:highlight w:val="none"/>
        </w:rPr>
        <w:t>RCS curves of TyG</w:t>
      </w: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szCs w:val="24"/>
          <w:highlight w:val="none"/>
        </w:rPr>
        <w:t>WC and two types of hypertension</w:t>
      </w:r>
      <w:r>
        <w:rPr>
          <w:rFonts w:ascii="Times New Roman" w:hAnsi="Times New Roman"/>
          <w:sz w:val="24"/>
          <w:szCs w:val="24"/>
          <w:highlight w:val="none"/>
        </w:rPr>
        <w:t>.</w:t>
      </w:r>
    </w:p>
    <w:p w14:paraId="7929C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highlight w:val="none"/>
        </w:rPr>
        <w:t>Figure A shows the RCS curves of the relationship between TyG</w:t>
      </w: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szCs w:val="24"/>
          <w:highlight w:val="none"/>
        </w:rPr>
        <w:t xml:space="preserve">WC index and </w:t>
      </w:r>
      <w:r>
        <w:rPr>
          <w:rFonts w:hint="eastAsia" w:ascii="Times New Roman" w:hAnsi="Times New Roman"/>
          <w:kern w:val="0"/>
          <w:sz w:val="24"/>
          <w:highlight w:val="none"/>
          <w:lang w:bidi="ar"/>
        </w:rPr>
        <w:t>general</w:t>
      </w:r>
      <w:r>
        <w:rPr>
          <w:rFonts w:hint="eastAsia" w:ascii="Times New Roman" w:hAnsi="Times New Roman"/>
          <w:kern w:val="0"/>
          <w:sz w:val="24"/>
          <w:highlight w:val="none"/>
          <w:lang w:val="en-US" w:eastAsia="zh-CN" w:bidi="ar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bidi="ar"/>
        </w:rPr>
        <w:t>hypertension</w:t>
      </w:r>
      <w:r>
        <w:rPr>
          <w:rFonts w:hint="eastAsia" w:ascii="Times New Roman" w:hAnsi="Times New Roman"/>
          <w:sz w:val="24"/>
          <w:szCs w:val="24"/>
          <w:highlight w:val="none"/>
        </w:rPr>
        <w:t>, with the control group being a healthy population</w:t>
      </w: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 xml:space="preserve">. </w:t>
      </w:r>
      <w:r>
        <w:rPr>
          <w:rFonts w:hint="eastAsia" w:ascii="Times New Roman" w:hAnsi="Times New Roman"/>
          <w:sz w:val="24"/>
          <w:szCs w:val="24"/>
          <w:highlight w:val="none"/>
        </w:rPr>
        <w:t xml:space="preserve">Figure </w:t>
      </w: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>B</w:t>
      </w:r>
      <w:r>
        <w:rPr>
          <w:rFonts w:hint="eastAsia" w:ascii="Times New Roman" w:hAnsi="Times New Roman"/>
          <w:sz w:val="24"/>
          <w:szCs w:val="24"/>
          <w:highlight w:val="none"/>
        </w:rPr>
        <w:t xml:space="preserve"> shows the RCS curves of the relationship between TyG</w:t>
      </w: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szCs w:val="24"/>
          <w:highlight w:val="none"/>
        </w:rPr>
        <w:t xml:space="preserve">WC index and </w:t>
      </w: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>HTH</w:t>
      </w:r>
      <w:r>
        <w:rPr>
          <w:rFonts w:hint="eastAsia" w:ascii="Times New Roman" w:hAnsi="Times New Roman"/>
          <w:sz w:val="24"/>
          <w:szCs w:val="24"/>
          <w:highlight w:val="none"/>
        </w:rPr>
        <w:t xml:space="preserve"> with the control group being a healthy population</w:t>
      </w: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>.</w:t>
      </w:r>
    </w:p>
    <w:p w14:paraId="6E8E3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  <w:b/>
          <w:bCs/>
          <w:sz w:val="24"/>
          <w:highlight w:val="none"/>
        </w:rPr>
      </w:pPr>
      <w:r>
        <w:rPr>
          <w:rFonts w:hint="eastAsia" w:ascii="Times New Roman" w:hAnsi="Times New Roman" w:eastAsia="等线"/>
          <w:sz w:val="24"/>
          <w:highlight w:val="none"/>
          <w14:ligatures w14:val="none"/>
        </w:rPr>
        <w:t>T</w:t>
      </w:r>
      <w:r>
        <w:rPr>
          <w:rFonts w:ascii="Times New Roman" w:hAnsi="Times New Roman" w:eastAsia="等线"/>
          <w:sz w:val="24"/>
          <w:highlight w:val="none"/>
          <w14:ligatures w14:val="none"/>
        </w:rPr>
        <w:t>he variables for age,</w:t>
      </w:r>
      <w:r>
        <w:rPr>
          <w:rFonts w:hint="eastAsia" w:ascii="Times New Roman" w:hAnsi="Times New Roman" w:eastAsia="等线"/>
          <w:sz w:val="24"/>
          <w:highlight w:val="none"/>
          <w14:ligatures w14:val="none"/>
        </w:rPr>
        <w:t xml:space="preserve"> </w:t>
      </w:r>
      <w:r>
        <w:rPr>
          <w:rFonts w:ascii="Times New Roman" w:hAnsi="Times New Roman" w:eastAsia="等线"/>
          <w:sz w:val="24"/>
          <w:highlight w:val="none"/>
          <w14:ligatures w14:val="none"/>
        </w:rPr>
        <w:t xml:space="preserve">and </w:t>
      </w:r>
      <w:r>
        <w:rPr>
          <w:rFonts w:hint="eastAsia" w:ascii="Times New Roman" w:hAnsi="Times New Roman" w:eastAsia="等线"/>
          <w:sz w:val="24"/>
          <w:highlight w:val="none"/>
          <w14:ligatures w14:val="none"/>
        </w:rPr>
        <w:t>gender</w:t>
      </w:r>
      <w:r>
        <w:rPr>
          <w:rFonts w:ascii="Times New Roman" w:hAnsi="Times New Roman" w:eastAsia="等线"/>
          <w:sz w:val="24"/>
          <w:highlight w:val="none"/>
          <w14:ligatures w14:val="none"/>
        </w:rPr>
        <w:t xml:space="preserve"> were all modified.</w:t>
      </w:r>
    </w:p>
    <w:p w14:paraId="6DE7F814">
      <w:pPr>
        <w:rPr>
          <w:rFonts w:hint="eastAsia" w:ascii="Times New Roman" w:hAnsi="Times New Roman" w:eastAsiaTheme="minorEastAsia"/>
          <w:sz w:val="24"/>
          <w:szCs w:val="24"/>
          <w:lang w:val="en-US" w:eastAsia="zh-CN"/>
        </w:rPr>
      </w:pPr>
    </w:p>
    <w:p w14:paraId="5E46FFFB">
      <w:pPr>
        <w:rPr>
          <w:rFonts w:hint="default" w:ascii="Times New Roman" w:hAnsi="Times New Roman" w:eastAsiaTheme="minorEastAsia"/>
          <w:sz w:val="24"/>
          <w:szCs w:val="24"/>
          <w:lang w:val="en-US" w:eastAsia="zh-CN"/>
        </w:rPr>
      </w:pPr>
    </w:p>
    <w:p w14:paraId="334EC46D">
      <w:pPr>
        <w:rPr>
          <w:rFonts w:ascii="Times New Roman" w:hAnsi="Times New Roman" w:cs="Times New Roman"/>
          <w:sz w:val="24"/>
        </w:rPr>
      </w:pPr>
    </w:p>
    <w:p w14:paraId="3653CB78">
      <w:pPr>
        <w:rPr>
          <w:rFonts w:ascii="Times New Roman" w:hAnsi="Times New Roman"/>
          <w:sz w:val="24"/>
        </w:rPr>
      </w:pPr>
    </w:p>
    <w:p w14:paraId="03DA2984">
      <w:pPr>
        <w:rPr>
          <w:rFonts w:hint="eastAsia" w:ascii="Times New Roman" w:hAnsi="Times New Roman" w:eastAsiaTheme="minorEastAsia"/>
          <w:sz w:val="24"/>
          <w:lang w:eastAsia="zh-CN"/>
        </w:rPr>
      </w:pPr>
      <w:r>
        <w:rPr>
          <w:rFonts w:hint="eastAsia" w:ascii="Times New Roman" w:hAnsi="Times New Roman" w:eastAsiaTheme="minorEastAsia"/>
          <w:sz w:val="24"/>
          <w:lang w:eastAsia="zh-CN"/>
        </w:rPr>
        <w:drawing>
          <wp:inline distT="0" distB="0" distL="114300" distR="114300">
            <wp:extent cx="5268595" cy="2633980"/>
            <wp:effectExtent l="0" t="0" r="1905" b="7620"/>
            <wp:docPr id="2" name="图片 2" descr="Figure 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ure S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C4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/>
          <w:sz w:val="24"/>
          <w:szCs w:val="24"/>
          <w:highlight w:val="none"/>
        </w:rPr>
      </w:pPr>
      <w:r>
        <w:rPr>
          <w:rFonts w:hint="eastAsia" w:ascii="Times New Roman" w:hAnsi="Times New Roman"/>
          <w:b/>
          <w:bCs/>
          <w:sz w:val="24"/>
          <w:szCs w:val="24"/>
          <w:highlight w:val="none"/>
        </w:rPr>
        <w:t>F</w:t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>igure S</w:t>
      </w:r>
      <w:r>
        <w:rPr>
          <w:rFonts w:hint="eastAsia" w:ascii="Times New Roman" w:hAnsi="Times New Roman"/>
          <w:b/>
          <w:bCs/>
          <w:sz w:val="24"/>
          <w:szCs w:val="24"/>
          <w:highlight w:val="none"/>
          <w:lang w:val="en-US" w:eastAsia="zh-CN"/>
        </w:rPr>
        <w:t>2</w:t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/>
          <w:sz w:val="24"/>
          <w:szCs w:val="24"/>
          <w:highlight w:val="none"/>
        </w:rPr>
        <w:t>R</w:t>
      </w: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>OC</w:t>
      </w:r>
      <w:r>
        <w:rPr>
          <w:rFonts w:hint="eastAsia" w:ascii="Times New Roman" w:hAnsi="Times New Roman"/>
          <w:sz w:val="24"/>
          <w:szCs w:val="24"/>
          <w:highlight w:val="none"/>
        </w:rPr>
        <w:t xml:space="preserve"> curves of TyG</w:t>
      </w: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szCs w:val="24"/>
          <w:highlight w:val="none"/>
        </w:rPr>
        <w:t>WC and two types of hypertension</w:t>
      </w:r>
    </w:p>
    <w:p w14:paraId="6BD2E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/>
          <w:sz w:val="24"/>
          <w:szCs w:val="24"/>
          <w:highlight w:val="none"/>
        </w:rPr>
      </w:pPr>
      <w:r>
        <w:rPr>
          <w:rFonts w:hint="eastAsia" w:ascii="Times New Roman" w:hAnsi="Times New Roman"/>
          <w:sz w:val="24"/>
          <w:szCs w:val="24"/>
          <w:highlight w:val="none"/>
        </w:rPr>
        <w:t>Figure A shows the R</w:t>
      </w: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>OC</w:t>
      </w:r>
      <w:r>
        <w:rPr>
          <w:rFonts w:hint="eastAsia" w:ascii="Times New Roman" w:hAnsi="Times New Roman"/>
          <w:sz w:val="24"/>
          <w:szCs w:val="24"/>
          <w:highlight w:val="none"/>
        </w:rPr>
        <w:t xml:space="preserve"> curves of the relationship between TyG</w:t>
      </w: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szCs w:val="24"/>
          <w:highlight w:val="none"/>
        </w:rPr>
        <w:t xml:space="preserve">WC index and </w:t>
      </w:r>
      <w:r>
        <w:rPr>
          <w:rFonts w:hint="eastAsia" w:ascii="Times New Roman" w:hAnsi="Times New Roman"/>
          <w:kern w:val="0"/>
          <w:sz w:val="24"/>
          <w:highlight w:val="none"/>
          <w:lang w:bidi="ar"/>
        </w:rPr>
        <w:t>general</w:t>
      </w:r>
      <w:r>
        <w:rPr>
          <w:rFonts w:hint="eastAsia" w:ascii="Times New Roman" w:hAnsi="Times New Roman"/>
          <w:kern w:val="0"/>
          <w:sz w:val="24"/>
          <w:highlight w:val="none"/>
          <w:lang w:val="en-US" w:eastAsia="zh-CN" w:bidi="ar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4"/>
          <w:highlight w:val="none"/>
          <w:lang w:bidi="ar"/>
        </w:rPr>
        <w:t>hypertension</w:t>
      </w:r>
      <w:r>
        <w:rPr>
          <w:rFonts w:hint="eastAsia" w:ascii="Times New Roman" w:hAnsi="Times New Roman"/>
          <w:sz w:val="24"/>
          <w:szCs w:val="24"/>
          <w:highlight w:val="none"/>
        </w:rPr>
        <w:t>, with the control group being a healthy population</w:t>
      </w: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 xml:space="preserve">. </w:t>
      </w:r>
      <w:r>
        <w:rPr>
          <w:rFonts w:hint="eastAsia" w:ascii="Times New Roman" w:hAnsi="Times New Roman"/>
          <w:sz w:val="24"/>
          <w:szCs w:val="24"/>
          <w:highlight w:val="none"/>
        </w:rPr>
        <w:t xml:space="preserve">Figure </w:t>
      </w: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>B</w:t>
      </w:r>
      <w:r>
        <w:rPr>
          <w:rFonts w:hint="eastAsia" w:ascii="Times New Roman" w:hAnsi="Times New Roman"/>
          <w:sz w:val="24"/>
          <w:szCs w:val="24"/>
          <w:highlight w:val="none"/>
        </w:rPr>
        <w:t xml:space="preserve"> shows the R</w:t>
      </w: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>OC</w:t>
      </w:r>
      <w:r>
        <w:rPr>
          <w:rFonts w:hint="eastAsia" w:ascii="Times New Roman" w:hAnsi="Times New Roman"/>
          <w:sz w:val="24"/>
          <w:szCs w:val="24"/>
          <w:highlight w:val="none"/>
        </w:rPr>
        <w:t xml:space="preserve"> curves of the relationship between TyG</w:t>
      </w: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szCs w:val="24"/>
          <w:highlight w:val="none"/>
        </w:rPr>
        <w:t>WC index and H</w:t>
      </w: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>TH</w:t>
      </w:r>
      <w:r>
        <w:rPr>
          <w:rFonts w:hint="eastAsia" w:ascii="Times New Roman" w:hAnsi="Times New Roman"/>
          <w:sz w:val="24"/>
          <w:szCs w:val="24"/>
          <w:highlight w:val="none"/>
        </w:rPr>
        <w:t xml:space="preserve"> with the control group being a healthy population</w:t>
      </w: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>.</w:t>
      </w:r>
    </w:p>
    <w:p w14:paraId="150C1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  <w:sz w:val="24"/>
        </w:rPr>
      </w:pPr>
      <w:bookmarkStart w:id="0" w:name="_GoBack"/>
      <w:bookmarkEnd w:id="0"/>
    </w:p>
    <w:p w14:paraId="64F3295C">
      <w:pPr>
        <w:rPr>
          <w:rFonts w:ascii="Times New Roman" w:hAnsi="Times New Roman"/>
          <w:sz w:val="24"/>
        </w:rPr>
      </w:pPr>
    </w:p>
    <w:p w14:paraId="4BF1ACCA">
      <w:pPr>
        <w:rPr>
          <w:rFonts w:ascii="Times New Roman" w:hAnsi="Times New Roman"/>
          <w:sz w:val="24"/>
        </w:rPr>
      </w:pPr>
    </w:p>
    <w:p w14:paraId="41C5037D">
      <w:pPr>
        <w:rPr>
          <w:rFonts w:ascii="Times New Roman" w:hAnsi="Times New Roman"/>
          <w:sz w:val="24"/>
        </w:rPr>
      </w:pPr>
    </w:p>
    <w:p w14:paraId="7C14E814">
      <w:pPr>
        <w:rPr>
          <w:rFonts w:ascii="Times New Roman" w:hAnsi="Times New Roman"/>
          <w:sz w:val="24"/>
        </w:rPr>
      </w:pPr>
    </w:p>
    <w:p w14:paraId="43AB7611">
      <w:pPr>
        <w:rPr>
          <w:rFonts w:ascii="Times New Roman" w:hAnsi="Times New Roman"/>
          <w:sz w:val="24"/>
        </w:rPr>
      </w:pPr>
    </w:p>
    <w:p w14:paraId="7B75B463">
      <w:pPr>
        <w:rPr>
          <w:rFonts w:ascii="Times New Roman" w:hAnsi="Times New Roman"/>
          <w:sz w:val="24"/>
        </w:rPr>
      </w:pPr>
    </w:p>
    <w:p w14:paraId="37ACB082">
      <w:pPr>
        <w:rPr>
          <w:rFonts w:ascii="Times New Roman" w:hAnsi="Times New Roman"/>
          <w:sz w:val="24"/>
        </w:rPr>
      </w:pPr>
    </w:p>
    <w:p w14:paraId="47096DD0">
      <w:pPr>
        <w:rPr>
          <w:rFonts w:ascii="Times New Roman" w:hAnsi="Times New Roman"/>
          <w:sz w:val="24"/>
        </w:rPr>
      </w:pPr>
    </w:p>
    <w:p w14:paraId="127B1E4C">
      <w:pPr>
        <w:rPr>
          <w:rFonts w:ascii="Times New Roman" w:hAnsi="Times New Roman"/>
          <w:sz w:val="24"/>
        </w:rPr>
      </w:pPr>
    </w:p>
    <w:p w14:paraId="53F91966">
      <w:pPr>
        <w:rPr>
          <w:rFonts w:ascii="Times New Roman" w:hAnsi="Times New Roman"/>
          <w:sz w:val="24"/>
        </w:rPr>
      </w:pPr>
    </w:p>
    <w:p w14:paraId="20BC0400">
      <w:pPr>
        <w:rPr>
          <w:rFonts w:ascii="Times New Roman" w:hAnsi="Times New Roman"/>
          <w:sz w:val="24"/>
        </w:rPr>
      </w:pPr>
    </w:p>
    <w:p w14:paraId="52C6E3A0">
      <w:pPr>
        <w:rPr>
          <w:rFonts w:ascii="Times New Roman" w:hAnsi="Times New Roman"/>
          <w:sz w:val="24"/>
        </w:rPr>
      </w:pPr>
    </w:p>
    <w:p w14:paraId="2136254D">
      <w:pPr>
        <w:rPr>
          <w:rFonts w:ascii="Times New Roman" w:hAnsi="Times New Roman"/>
          <w:sz w:val="24"/>
        </w:rPr>
      </w:pPr>
    </w:p>
    <w:p w14:paraId="338386D0">
      <w:pPr>
        <w:rPr>
          <w:rFonts w:ascii="Times New Roman" w:hAnsi="Times New Roman"/>
          <w:sz w:val="24"/>
        </w:rPr>
      </w:pPr>
    </w:p>
    <w:p w14:paraId="4AF28F2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172A27"/>
    <w:rsid w:val="000E3DE8"/>
    <w:rsid w:val="000E5531"/>
    <w:rsid w:val="00262C89"/>
    <w:rsid w:val="0041716D"/>
    <w:rsid w:val="00523DA7"/>
    <w:rsid w:val="0057370F"/>
    <w:rsid w:val="00874BA3"/>
    <w:rsid w:val="00A171A2"/>
    <w:rsid w:val="00B67F4C"/>
    <w:rsid w:val="00C03F48"/>
    <w:rsid w:val="00CE670C"/>
    <w:rsid w:val="00D14136"/>
    <w:rsid w:val="00E120F2"/>
    <w:rsid w:val="03366A02"/>
    <w:rsid w:val="149A72F7"/>
    <w:rsid w:val="155A39AB"/>
    <w:rsid w:val="191C6AE3"/>
    <w:rsid w:val="19377C5B"/>
    <w:rsid w:val="1CC076F1"/>
    <w:rsid w:val="207902D4"/>
    <w:rsid w:val="3A5D7B26"/>
    <w:rsid w:val="3D9D5454"/>
    <w:rsid w:val="3E844563"/>
    <w:rsid w:val="46940B92"/>
    <w:rsid w:val="4C290E04"/>
    <w:rsid w:val="517354A6"/>
    <w:rsid w:val="52F75F3D"/>
    <w:rsid w:val="53310318"/>
    <w:rsid w:val="59D10769"/>
    <w:rsid w:val="5ED11BC2"/>
    <w:rsid w:val="77807DE0"/>
    <w:rsid w:val="7A487596"/>
    <w:rsid w:val="7E93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529</Words>
  <Characters>2739</Characters>
  <Lines>4</Lines>
  <Paragraphs>1</Paragraphs>
  <TotalTime>26</TotalTime>
  <ScaleCrop>false</ScaleCrop>
  <LinksUpToDate>false</LinksUpToDate>
  <CharactersWithSpaces>3097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2025-01-10T06:50:00Z</dcterms:created>
  <dc:creator>依薇 彭</dc:creator>
  <cp:lastModifiedBy>smile smile</cp:lastModifiedBy>
  <dcterms:modified xsi:type="dcterms:W3CDTF">2025-06-26T10:25:59Z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eyJoZGlkIjoiY2E1NTgyMTM3Njk5OWQxZWJiYjE2ODJiNzA4ZmQzZDAiLCJ1c2VySWQiOiI3MDIxNTc3NjEifQ==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991A5B6E8F1C493EB5B04C36498D3E46_12</vt:lpwstr>
  </property>
</Properties>
</file>