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7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728"/>
        <w:gridCol w:w="1559"/>
      </w:tblGrid>
      <w:tr w:rsidR="00612024" w:rsidRPr="00612024" w14:paraId="147E0A1B" w14:textId="77777777" w:rsidTr="00612024">
        <w:trPr>
          <w:trHeight w:val="348"/>
        </w:trPr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973F46" w14:textId="77777777" w:rsidR="00AD6756" w:rsidRPr="00612024" w:rsidRDefault="00AD6756" w:rsidP="00AD675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  <w:t>Strains or Plasmid</w:t>
            </w:r>
          </w:p>
        </w:tc>
        <w:tc>
          <w:tcPr>
            <w:tcW w:w="4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6342AA" w14:textId="77777777" w:rsidR="00AD6756" w:rsidRPr="00612024" w:rsidRDefault="00AD6756" w:rsidP="00AD675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  <w:t xml:space="preserve">Genotype and/or </w:t>
            </w:r>
            <w:proofErr w:type="spellStart"/>
            <w:r w:rsidRPr="00612024"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  <w:t>characteristicsa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014341" w14:textId="77777777" w:rsidR="00AD6756" w:rsidRPr="00612024" w:rsidRDefault="00AD6756" w:rsidP="00AD675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b/>
                <w:bCs/>
                <w:color w:val="222222"/>
                <w:kern w:val="0"/>
                <w:sz w:val="15"/>
                <w:szCs w:val="15"/>
              </w:rPr>
              <w:t>Source</w:t>
            </w:r>
          </w:p>
        </w:tc>
      </w:tr>
      <w:tr w:rsidR="00612024" w:rsidRPr="00612024" w14:paraId="7C6B168F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A17" w14:textId="77777777" w:rsidR="00AD6756" w:rsidRPr="00612024" w:rsidRDefault="00AD6756" w:rsidP="00AD675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Strains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B9C" w14:textId="77777777" w:rsidR="00AD6756" w:rsidRPr="00612024" w:rsidRDefault="00AD6756" w:rsidP="00AD675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EAF" w14:textId="77777777" w:rsidR="00AD6756" w:rsidRPr="00612024" w:rsidRDefault="00AD6756" w:rsidP="00AD675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5"/>
                <w:szCs w:val="15"/>
              </w:rPr>
            </w:pPr>
          </w:p>
        </w:tc>
      </w:tr>
      <w:tr w:rsidR="00612024" w:rsidRPr="00612024" w14:paraId="10F140AC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56DF" w14:textId="77777777" w:rsidR="00AD6756" w:rsidRPr="00612024" w:rsidRDefault="00AD6756" w:rsidP="00AD675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APEC81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8AA5" w14:textId="7AFA2080" w:rsidR="00AD6756" w:rsidRPr="00612024" w:rsidRDefault="00EA7781" w:rsidP="00AD675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Clinical isolated wild type APEC O78 serotype strain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96A" w14:textId="70F818D7" w:rsidR="00AD6756" w:rsidRPr="00612024" w:rsidRDefault="00EA7781" w:rsidP="00AD675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Preserved in lab</w:t>
            </w:r>
          </w:p>
        </w:tc>
      </w:tr>
      <w:tr w:rsidR="00612024" w:rsidRPr="00612024" w14:paraId="7BDAFF98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AEF3" w14:textId="78DDE165" w:rsidR="005B69E3" w:rsidRPr="00612024" w:rsidRDefault="005B69E3" w:rsidP="005B69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</w:t>
            </w:r>
            <w:proofErr w:type="spellEnd"/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570D" w14:textId="0C13BF4C" w:rsidR="005B69E3" w:rsidRPr="00612024" w:rsidRDefault="005B69E3" w:rsidP="005B69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="00EA778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gene knockout 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mutant strain</w:t>
            </w:r>
            <w:r w:rsidR="00EA778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based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5F19" w14:textId="77777777" w:rsidR="005B69E3" w:rsidRPr="00612024" w:rsidRDefault="005B69E3" w:rsidP="005B69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2410E3" w:rsidRPr="00612024" w14:paraId="228D0173" w14:textId="77777777" w:rsidTr="00DC6570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B8221" w14:textId="7620A076" w:rsidR="002410E3" w:rsidRPr="00885EDD" w:rsidRDefault="002410E3" w:rsidP="002410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885EDD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</w:t>
            </w:r>
            <w:r w:rsidRPr="00885EDD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FCD7" w14:textId="512A7E4A" w:rsidR="002410E3" w:rsidRPr="00885EDD" w:rsidRDefault="002410E3" w:rsidP="002410E3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885EDD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</w:t>
            </w:r>
            <w:r w:rsidRPr="00885EDD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proofErr w:type="spellEnd"/>
            <w:r w:rsidRPr="00885EDD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gene knockout mutant strain based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7735" w14:textId="62B7BA36" w:rsidR="002410E3" w:rsidRPr="00885EDD" w:rsidRDefault="002410E3" w:rsidP="002410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885EDD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2410E3" w:rsidRPr="00612024" w14:paraId="6A973424" w14:textId="77777777" w:rsidTr="00DC6570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5C76B" w14:textId="37CA646C" w:rsidR="002410E3" w:rsidRPr="00885EDD" w:rsidRDefault="002410E3" w:rsidP="002410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885EDD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</w:t>
            </w:r>
            <w:r w:rsidRPr="00885EDD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D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0507" w14:textId="1EE00639" w:rsidR="002410E3" w:rsidRPr="00885EDD" w:rsidRDefault="002410E3" w:rsidP="002410E3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885EDD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</w:t>
            </w:r>
            <w:r w:rsidRPr="00885EDD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D</w:t>
            </w:r>
            <w:proofErr w:type="spellEnd"/>
            <w:r w:rsidRPr="00885EDD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gene knockout mutant strain based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9704" w14:textId="3D6F9178" w:rsidR="002410E3" w:rsidRPr="00885EDD" w:rsidRDefault="002410E3" w:rsidP="002410E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885EDD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30740D0A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6F4B" w14:textId="731CD21B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Δagn43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5A7F" w14:textId="253924F9" w:rsidR="00EA7781" w:rsidRPr="00612024" w:rsidRDefault="00612024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="00EA7781"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gn43</w:t>
            </w:r>
            <w:r w:rsidR="00EA778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gene knockout mutant strain based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A91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0F8BB2F4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398" w14:textId="33B53DBC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ΔfimCΔagn43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9BB0" w14:textId="2FAEECF2" w:rsidR="00EA7781" w:rsidRPr="00612024" w:rsidRDefault="00612024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="00EA7781"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gn43</w:t>
            </w:r>
            <w:r w:rsidR="00EA778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gene knockout mutant strain based on </w:t>
            </w:r>
            <w:proofErr w:type="spellStart"/>
            <w:r w:rsidR="00EA778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751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3B232466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AC7" w14:textId="191AE363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ΔfimC-CΔfimC</w:t>
            </w:r>
            <w:proofErr w:type="spellEnd"/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90B6" w14:textId="0E56C544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Complemented strain of </w:t>
            </w:r>
            <w:proofErr w:type="spellStart"/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based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9006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096B3A26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E50" w14:textId="3CEF760E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Δagn43-Cagn43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540F" w14:textId="2ACCF7B8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Complemented strain of </w:t>
            </w:r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based on Δagn43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AAD9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44101873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C2F" w14:textId="1EF61C08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ΔfimCΔagn43-CfimC/Cagn43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D2C0" w14:textId="5F0EB7CD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Complemented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strainof</w:t>
            </w:r>
            <w:proofErr w:type="spellEnd"/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and</w:t>
            </w:r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 agn43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based on ΔfimCΔagn43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3FA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EA7781" w:rsidRPr="00612024" w14:paraId="58CC7192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7E63" w14:textId="37CC289F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6F9F" w14:textId="32618BAE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lacZ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gene knockout mutant strain based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70C37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612024" w:rsidRPr="00612024" w14:paraId="118EE6C4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A52" w14:textId="380B094A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(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proofErr w:type="gramStart"/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::lacZ )</w:t>
            </w:r>
            <w:proofErr w:type="gram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7DC3" w14:textId="1A7021F2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Promoter of agn43 (p1)</w:t>
            </w:r>
            <w:r w:rsidRPr="0061202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fused with </w:t>
            </w:r>
            <w:r w:rsidRPr="00612024">
              <w:rPr>
                <w:rFonts w:ascii="Arial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lacZ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gene</w:t>
            </w:r>
            <w:r w:rsidR="00905F61"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based on </w:t>
            </w:r>
            <w:proofErr w:type="spellStart"/>
            <w:r w:rsidR="00905F6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0BD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4CC114C0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A75" w14:textId="4716B2B9" w:rsidR="00EA7781" w:rsidRPr="00612024" w:rsidRDefault="00EA7781" w:rsidP="00044FF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ΔlacZΔfimC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(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proofErr w:type="gramStart"/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::lacZ )</w:t>
            </w:r>
            <w:proofErr w:type="gram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D866" w14:textId="5AD2EE05" w:rsidR="00EA7781" w:rsidRPr="00612024" w:rsidRDefault="00905F6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Promoter of agn43 (p1)</w:t>
            </w:r>
            <w:r w:rsidRPr="0061202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fused with </w:t>
            </w:r>
            <w:r w:rsidRPr="00612024">
              <w:rPr>
                <w:rFonts w:ascii="Arial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lacZ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gene based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5E1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35266B3A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5B0" w14:textId="0D20C7EE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  <w:r w:rsidR="00905F6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(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proofErr w:type="gramStart"/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 w:rsidR="00905F61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::</w:t>
            </w:r>
            <w:proofErr w:type="gram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lacZ)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65E8" w14:textId="69021CFE" w:rsidR="00EA7781" w:rsidRPr="00612024" w:rsidRDefault="00905F6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Promoter of agn43 (p2)</w:t>
            </w:r>
            <w:r w:rsidRPr="0061202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fused with </w:t>
            </w:r>
            <w:r w:rsidRPr="00612024">
              <w:rPr>
                <w:rFonts w:ascii="Arial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lacZ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gene based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E5F" w14:textId="77777777" w:rsidR="00EA7781" w:rsidRPr="00612024" w:rsidRDefault="00EA7781" w:rsidP="00EA778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3F1E5BA4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6C4F" w14:textId="0A9DC631" w:rsidR="00612024" w:rsidRPr="00612024" w:rsidRDefault="00612024" w:rsidP="00044FF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ΔlacZΔfimC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(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proofErr w:type="gramStart"/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::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lacZ )</w:t>
            </w:r>
            <w:proofErr w:type="gram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3DD2E" w14:textId="11FA8DFA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Promoter of agn43 (p2)</w:t>
            </w:r>
            <w:r w:rsidRPr="0061202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fused with </w:t>
            </w:r>
            <w:r w:rsidRPr="00612024">
              <w:rPr>
                <w:rFonts w:ascii="Arial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lacZ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gene based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F651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6A79620E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0BB" w14:textId="59E12AB5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(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proofErr w:type="gramStart"/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3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::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lacZ )</w:t>
            </w:r>
            <w:proofErr w:type="gram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7AB7" w14:textId="7F446C24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Promoter of agn43 (p3)</w:t>
            </w:r>
            <w:r w:rsidRPr="0061202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fused with </w:t>
            </w:r>
            <w:r w:rsidRPr="00612024">
              <w:rPr>
                <w:rFonts w:ascii="Arial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lacZ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gene based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B4F1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2D98072F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B17D" w14:textId="5CF5FC91" w:rsidR="00612024" w:rsidRPr="00612024" w:rsidRDefault="00612024" w:rsidP="00044FF3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ΔlacZΔfimC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(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proofErr w:type="gramStart"/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3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::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lacZ )</w:t>
            </w:r>
            <w:proofErr w:type="gram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F2AA" w14:textId="7CCDD3D4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Promoter of agn43 (p3)</w:t>
            </w:r>
            <w:r w:rsidRPr="0061202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fused with </w:t>
            </w:r>
            <w:r w:rsidRPr="00612024">
              <w:rPr>
                <w:rFonts w:ascii="Arial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lacZ </w:t>
            </w:r>
            <w:r w:rsidRPr="00612024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gene based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ΔlacZΔfimC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699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180DB093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A42" w14:textId="09878165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Δp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B7B0F" w14:textId="2E680481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Deleted of promoter p1 of </w:t>
            </w:r>
            <w:r w:rsidRPr="00044FF3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gene </w:t>
            </w: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based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334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4A085AD3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B118" w14:textId="1D83AE16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ΔfimCΔp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E0AC" w14:textId="48865F5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Deleted of promoter p1 of </w:t>
            </w:r>
            <w:r w:rsidRPr="00044FF3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gene </w:t>
            </w: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based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2976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7825B17A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B04" w14:textId="73A91209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148B" w14:textId="225ACC61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Deleted of promoter p2 of </w:t>
            </w:r>
            <w:r w:rsidRPr="00044FF3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gene </w:t>
            </w: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based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50B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09F019FD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526" w14:textId="72967459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A826" w14:textId="2DD1F744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Deleted of promoter p2 of </w:t>
            </w:r>
            <w:r w:rsidRPr="00044FF3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gene </w:t>
            </w: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based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F5F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5C163B4B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B6BB" w14:textId="19E058B3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0A23" w14:textId="48A0C795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Deleted of promoter p3 of </w:t>
            </w:r>
            <w:r w:rsidRPr="00044FF3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gene </w:t>
            </w: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based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on WT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B143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47CD8A11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1EC" w14:textId="6CA1F94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ΔfimCΔ</w:t>
            </w:r>
            <w:r w:rsidR="00044FF3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p3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F73B" w14:textId="6383801B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Deleted of promoter p3 of </w:t>
            </w:r>
            <w:r w:rsidRPr="00044FF3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gene </w:t>
            </w: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based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on </w:t>
            </w:r>
            <w:proofErr w:type="spellStart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ΔfimC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6CDF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2F5421" w:rsidRPr="00612024" w14:paraId="1E7404C9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2711" w14:textId="76DE8405" w:rsidR="002F5421" w:rsidRPr="00612024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1-pBAD-fimC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80D4" w14:textId="62812269" w:rsidR="002F5421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Overexpressing of </w:t>
            </w:r>
            <w:proofErr w:type="spellStart"/>
            <w:r w:rsidRPr="00044FF3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044FF3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based on 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340F" w14:textId="560F49FD" w:rsidR="002F5421" w:rsidRPr="00612024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2F5421" w:rsidRPr="00612024" w14:paraId="68EF59FA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DB24" w14:textId="7BA2B1C2" w:rsidR="002F5421" w:rsidRPr="00612024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p2-pBAD-fimC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CAC6" w14:textId="4315AFD5" w:rsidR="002F5421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Overexpressing of </w:t>
            </w:r>
            <w:proofErr w:type="spellStart"/>
            <w:r w:rsidRPr="00044FF3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044FF3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based on 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C77A" w14:textId="239642AF" w:rsidR="002F5421" w:rsidRPr="00612024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2F5421" w:rsidRPr="00612024" w14:paraId="6E16DC74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8DB6" w14:textId="54D37B33" w:rsidR="002F5421" w:rsidRPr="00612024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p3-pBAD-fimC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37EB" w14:textId="5FB063ED" w:rsidR="002F5421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Overexpressing of </w:t>
            </w:r>
            <w:proofErr w:type="spellStart"/>
            <w:r w:rsidRPr="00044FF3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044FF3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based on 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Δp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D9B5" w14:textId="5688E9E5" w:rsidR="002F5421" w:rsidRPr="00612024" w:rsidRDefault="002F5421" w:rsidP="002F542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1579B110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CF6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Plasmids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A97" w14:textId="77777777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98CC" w14:textId="77777777" w:rsidR="00612024" w:rsidRPr="00612024" w:rsidRDefault="00612024" w:rsidP="0061202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5"/>
                <w:szCs w:val="15"/>
              </w:rPr>
            </w:pPr>
          </w:p>
        </w:tc>
      </w:tr>
      <w:tr w:rsidR="00612024" w:rsidRPr="00612024" w14:paraId="616D26BB" w14:textId="77777777" w:rsidTr="00612024">
        <w:trPr>
          <w:trHeight w:val="32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7C50" w14:textId="43BDAD6D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STV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28-fim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1088" w14:textId="39BCE063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Low-copy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plasmid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for expressing of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612024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="00AE5DFB" w:rsidRPr="00AE5DFB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in APEC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AD5" w14:textId="23478D98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2C7CD63D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CD78" w14:textId="1557825D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pTWV228-agn43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FE5" w14:textId="79F37822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Low-copy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plasmid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for expressing of</w:t>
            </w: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612024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 w:rsidR="00AE5DFB" w:rsidRPr="00AE5DFB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in APEC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2315" w14:textId="0B0FB858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612024" w:rsidRPr="00612024" w14:paraId="64F4431E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46E" w14:textId="063A6E99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pET28a-fim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ABB" w14:textId="7EF4751F" w:rsidR="00612024" w:rsidRPr="00612024" w:rsidRDefault="00AE5DFB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High-copy plasmid for expressing</w:t>
            </w:r>
            <w:r w:rsidR="00612024" w:rsidRPr="00AE5DFB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="00612024" w:rsidRPr="00AE5DFB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="00612024"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in BL21(DE3)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1EB" w14:textId="751FBD51" w:rsidR="00612024" w:rsidRPr="00612024" w:rsidRDefault="00612024" w:rsidP="00612024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This study</w:t>
            </w:r>
          </w:p>
        </w:tc>
      </w:tr>
      <w:tr w:rsidR="0040555A" w:rsidRPr="00612024" w14:paraId="618E5D7C" w14:textId="77777777" w:rsidTr="00667029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3027" w14:textId="48A217CA" w:rsidR="0040555A" w:rsidRPr="00612024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pKD46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F98C" w14:textId="0A78E5A5" w:rsidR="0040555A" w:rsidRPr="00612024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 w:rsidRPr="00AE5DFB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hage λ-derived </w:t>
            </w:r>
            <w:proofErr w:type="gramStart"/>
            <w:r w:rsidRPr="00AE5DFB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Red</w:t>
            </w:r>
            <w:proofErr w:type="gramEnd"/>
            <w:r w:rsidRPr="00AE5DFB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recombination system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for gene knockout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63E3C" w14:textId="1C6E0252" w:rsidR="0040555A" w:rsidRPr="00AE5DFB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1"/>
                <w:szCs w:val="11"/>
              </w:rPr>
            </w:pPr>
            <w:r w:rsidRPr="00801A15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Preserved in lab</w:t>
            </w:r>
          </w:p>
        </w:tc>
      </w:tr>
      <w:tr w:rsidR="0040555A" w:rsidRPr="00612024" w14:paraId="544A622A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80ED56" w14:textId="0C15A68B" w:rsidR="0040555A" w:rsidRPr="00612024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hAnsi="Arial" w:cs="Arial"/>
                <w:sz w:val="15"/>
                <w:szCs w:val="15"/>
              </w:rPr>
              <w:t>pKD3</w:t>
            </w:r>
          </w:p>
        </w:tc>
        <w:tc>
          <w:tcPr>
            <w:tcW w:w="472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DC5D1" w14:textId="442FA40A" w:rsidR="0040555A" w:rsidRPr="00612024" w:rsidRDefault="0040555A" w:rsidP="0040555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C</w:t>
            </w:r>
            <w:r w:rsidRPr="00612024">
              <w:rPr>
                <w:rFonts w:ascii="Arial" w:hAnsi="Arial" w:cs="Arial"/>
                <w:sz w:val="15"/>
                <w:szCs w:val="15"/>
              </w:rPr>
              <w:t>hloramphenicol resistance (</w:t>
            </w:r>
            <w:proofErr w:type="spellStart"/>
            <w:r w:rsidRPr="00612024">
              <w:rPr>
                <w:rFonts w:ascii="Arial" w:hAnsi="Arial" w:cs="Arial"/>
                <w:sz w:val="15"/>
                <w:szCs w:val="15"/>
              </w:rPr>
              <w:t>Cm</w:t>
            </w:r>
            <w:r w:rsidRPr="00612024">
              <w:rPr>
                <w:rFonts w:ascii="Arial" w:hAnsi="Arial" w:cs="Arial"/>
                <w:sz w:val="15"/>
                <w:szCs w:val="15"/>
                <w:vertAlign w:val="superscript"/>
              </w:rPr>
              <w:t>R</w:t>
            </w:r>
            <w:proofErr w:type="spellEnd"/>
            <w:r w:rsidRPr="00612024"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 w:hint="eastAsia"/>
                <w:sz w:val="15"/>
                <w:szCs w:val="15"/>
              </w:rPr>
              <w:t xml:space="preserve"> ORF for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gene knockout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3AF15E" w14:textId="32DA031F" w:rsidR="0040555A" w:rsidRPr="00AE5DFB" w:rsidRDefault="0040555A" w:rsidP="0040555A">
            <w:pPr>
              <w:rPr>
                <w:rFonts w:ascii="Arial" w:hAnsi="Arial" w:cs="Arial"/>
                <w:sz w:val="11"/>
                <w:szCs w:val="11"/>
              </w:rPr>
            </w:pPr>
            <w:r w:rsidRPr="00801A15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Preserved in lab</w:t>
            </w:r>
          </w:p>
        </w:tc>
      </w:tr>
      <w:tr w:rsidR="0040555A" w:rsidRPr="00612024" w14:paraId="60DF7F50" w14:textId="77777777" w:rsidTr="00667029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785E3" w14:textId="7712B105" w:rsidR="0040555A" w:rsidRPr="00612024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pCP20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4FFA" w14:textId="7EE4C8E7" w:rsidR="0040555A" w:rsidRPr="00612024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 w:rsidRPr="00AE5DFB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hage λ-derived </w:t>
            </w:r>
            <w:proofErr w:type="gramStart"/>
            <w:r w:rsidRPr="00AE5DFB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Red</w:t>
            </w:r>
            <w:proofErr w:type="gramEnd"/>
            <w:r w:rsidRPr="00AE5DFB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recombination system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for gene knockout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0DCB2" w14:textId="28B48917" w:rsidR="0040555A" w:rsidRPr="00AE5DFB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1"/>
                <w:szCs w:val="11"/>
              </w:rPr>
            </w:pPr>
            <w:r w:rsidRPr="00801A15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Preserved in lab</w:t>
            </w:r>
          </w:p>
        </w:tc>
      </w:tr>
      <w:tr w:rsidR="0040555A" w:rsidRPr="00612024" w14:paraId="363EC868" w14:textId="77777777" w:rsidTr="00612024">
        <w:trPr>
          <w:trHeight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D0C0" w14:textId="394A7D15" w:rsidR="0040555A" w:rsidRPr="00612024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pBAD-fimC</w:t>
            </w:r>
            <w:proofErr w:type="spellEnd"/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1BBB" w14:textId="5AFF67D5" w:rsidR="0040555A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High-copy plasmid for expressing</w:t>
            </w:r>
            <w:r w:rsidRPr="00AE5DFB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E5DFB"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in APEC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C7CC" w14:textId="512C7CD6" w:rsidR="0040555A" w:rsidRPr="00AE5DFB" w:rsidRDefault="0040555A" w:rsidP="0040555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1"/>
                <w:szCs w:val="11"/>
              </w:rPr>
            </w:pPr>
            <w:r w:rsidRPr="00612024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Preserved in lab</w:t>
            </w:r>
          </w:p>
        </w:tc>
      </w:tr>
    </w:tbl>
    <w:p w14:paraId="6C7A4928" w14:textId="1F975468" w:rsidR="00AD6756" w:rsidRPr="00612024" w:rsidRDefault="00AD6756" w:rsidP="00061098">
      <w:pPr>
        <w:widowControl/>
        <w:jc w:val="left"/>
        <w:rPr>
          <w:rFonts w:ascii="Arial" w:eastAsia="等线" w:hAnsi="Arial" w:cs="Arial"/>
          <w:color w:val="000000"/>
          <w:kern w:val="0"/>
          <w:sz w:val="18"/>
          <w:szCs w:val="18"/>
        </w:rPr>
      </w:pPr>
      <w:r w:rsidRPr="00612024">
        <w:rPr>
          <w:rFonts w:ascii="Arial" w:eastAsia="等线" w:hAnsi="Arial" w:cs="Arial"/>
          <w:color w:val="000000"/>
          <w:kern w:val="0"/>
          <w:sz w:val="18"/>
          <w:szCs w:val="18"/>
        </w:rPr>
        <w:t>T</w:t>
      </w:r>
      <w:r w:rsidR="00EA7781" w:rsidRPr="00612024">
        <w:rPr>
          <w:rFonts w:ascii="Arial" w:eastAsia="等线" w:hAnsi="Arial" w:cs="Arial"/>
          <w:color w:val="000000"/>
          <w:kern w:val="0"/>
          <w:sz w:val="18"/>
          <w:szCs w:val="18"/>
        </w:rPr>
        <w:t>ABLE S</w:t>
      </w:r>
      <w:r w:rsidRPr="00612024">
        <w:rPr>
          <w:rFonts w:ascii="Arial" w:eastAsia="等线" w:hAnsi="Arial" w:cs="Arial"/>
          <w:color w:val="000000"/>
          <w:kern w:val="0"/>
          <w:sz w:val="18"/>
          <w:szCs w:val="18"/>
        </w:rPr>
        <w:t xml:space="preserve">1 </w:t>
      </w:r>
      <w:r w:rsidR="00EA7781" w:rsidRPr="00612024">
        <w:rPr>
          <w:rFonts w:ascii="Arial" w:eastAsia="等线" w:hAnsi="Arial" w:cs="Arial"/>
          <w:color w:val="000000"/>
          <w:kern w:val="0"/>
          <w:sz w:val="18"/>
          <w:szCs w:val="18"/>
        </w:rPr>
        <w:t>S</w:t>
      </w:r>
      <w:r w:rsidRPr="00612024">
        <w:rPr>
          <w:rFonts w:ascii="Arial" w:eastAsia="等线" w:hAnsi="Arial" w:cs="Arial"/>
          <w:color w:val="000000"/>
          <w:kern w:val="0"/>
          <w:sz w:val="18"/>
          <w:szCs w:val="18"/>
        </w:rPr>
        <w:t>trains and plasmids used in this study</w:t>
      </w:r>
      <w:r w:rsidR="00292B9B">
        <w:rPr>
          <w:rFonts w:ascii="Arial" w:eastAsia="等线" w:hAnsi="Arial" w:cs="Arial" w:hint="eastAsia"/>
          <w:color w:val="000000"/>
          <w:kern w:val="0"/>
          <w:sz w:val="18"/>
          <w:szCs w:val="18"/>
        </w:rPr>
        <w:t>.</w:t>
      </w:r>
    </w:p>
    <w:sectPr w:rsidR="00AD6756" w:rsidRPr="0061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E840" w14:textId="77777777" w:rsidR="00F242F7" w:rsidRDefault="00F242F7" w:rsidP="00AD6756">
      <w:r>
        <w:separator/>
      </w:r>
    </w:p>
  </w:endnote>
  <w:endnote w:type="continuationSeparator" w:id="0">
    <w:p w14:paraId="5CC4C6AE" w14:textId="77777777" w:rsidR="00F242F7" w:rsidRDefault="00F242F7" w:rsidP="00A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EA59" w14:textId="77777777" w:rsidR="00F242F7" w:rsidRDefault="00F242F7" w:rsidP="00AD6756">
      <w:r>
        <w:separator/>
      </w:r>
    </w:p>
  </w:footnote>
  <w:footnote w:type="continuationSeparator" w:id="0">
    <w:p w14:paraId="07B446EE" w14:textId="77777777" w:rsidR="00F242F7" w:rsidRDefault="00F242F7" w:rsidP="00AD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34E5"/>
    <w:rsid w:val="00031F42"/>
    <w:rsid w:val="00044FF3"/>
    <w:rsid w:val="00061098"/>
    <w:rsid w:val="000917C2"/>
    <w:rsid w:val="00124ECC"/>
    <w:rsid w:val="002410E3"/>
    <w:rsid w:val="00244AD4"/>
    <w:rsid w:val="00292B45"/>
    <w:rsid w:val="00292B9B"/>
    <w:rsid w:val="002F5421"/>
    <w:rsid w:val="00312004"/>
    <w:rsid w:val="003A0A32"/>
    <w:rsid w:val="003D574A"/>
    <w:rsid w:val="0040555A"/>
    <w:rsid w:val="005178C9"/>
    <w:rsid w:val="00580654"/>
    <w:rsid w:val="005A0CBC"/>
    <w:rsid w:val="005B69E3"/>
    <w:rsid w:val="00612024"/>
    <w:rsid w:val="00616F20"/>
    <w:rsid w:val="00621F7F"/>
    <w:rsid w:val="006C5519"/>
    <w:rsid w:val="007168E1"/>
    <w:rsid w:val="00750D0B"/>
    <w:rsid w:val="007A511E"/>
    <w:rsid w:val="007C6565"/>
    <w:rsid w:val="00885EDD"/>
    <w:rsid w:val="00905F61"/>
    <w:rsid w:val="00984517"/>
    <w:rsid w:val="00993A53"/>
    <w:rsid w:val="00A10DC8"/>
    <w:rsid w:val="00A6293E"/>
    <w:rsid w:val="00AD6756"/>
    <w:rsid w:val="00AE5DFB"/>
    <w:rsid w:val="00AF132D"/>
    <w:rsid w:val="00AF1CAC"/>
    <w:rsid w:val="00B37AC6"/>
    <w:rsid w:val="00BE2104"/>
    <w:rsid w:val="00C03760"/>
    <w:rsid w:val="00C41F3E"/>
    <w:rsid w:val="00C636F5"/>
    <w:rsid w:val="00C76744"/>
    <w:rsid w:val="00CA5356"/>
    <w:rsid w:val="00CB05C1"/>
    <w:rsid w:val="00D934E5"/>
    <w:rsid w:val="00DC4517"/>
    <w:rsid w:val="00DE6D30"/>
    <w:rsid w:val="00E146D4"/>
    <w:rsid w:val="00EA7781"/>
    <w:rsid w:val="00EB4762"/>
    <w:rsid w:val="00F22CC7"/>
    <w:rsid w:val="00F242F7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DD04"/>
  <w15:chartTrackingRefBased/>
  <w15:docId w15:val="{C3CAFF5A-0295-425D-81C9-0CC1738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75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标题样式一"/>
    <w:next w:val="a"/>
    <w:link w:val="10"/>
    <w:uiPriority w:val="9"/>
    <w:qFormat/>
    <w:rsid w:val="00B37AC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B37AC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B37AC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B37AC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AD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7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8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xiangpeng</dc:creator>
  <cp:keywords/>
  <dc:description/>
  <cp:lastModifiedBy>Wang Zhihao</cp:lastModifiedBy>
  <cp:revision>34</cp:revision>
  <dcterms:created xsi:type="dcterms:W3CDTF">2022-06-11T05:40:00Z</dcterms:created>
  <dcterms:modified xsi:type="dcterms:W3CDTF">2025-05-12T01:46:00Z</dcterms:modified>
</cp:coreProperties>
</file>