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197"/>
        <w:gridCol w:w="1763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Supplement Table 1: The specific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PCR primer designed for the amplification ot the EGFR gene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SNP ID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Primer probe sequences (5'-3')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Length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rs2227983G/A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TGCTGGGGCCCGGAGCCAAG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TGCTGGGGCCCGGAGCCGAA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TGCTGGGGCCCGGAGCCGAT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TGCTGGGGCCCGGAGCCGAC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GGACTGCGTCTCTTGCCGGA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universal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rs2293347C/T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ATCAGGGCACGGTAGAAGTTGTAG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ATCAGGGCACGGTAGAAGTTGTAA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TCTGTAGGACTTGGCAAATGCAT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universal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23bo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rs884225T/C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CATGACAGCAAGACAGGGTCA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CATGACAGCAAGACAGGGTCG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CATGACAGCAAGACAGGGTCC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identifying primer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GCATACTGAGTTTCAAAACAATGGAATG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universal primer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28bp</w:t>
            </w:r>
          </w:p>
        </w:tc>
      </w:tr>
    </w:tbl>
    <w:p/>
    <w:tbl>
      <w:tblPr>
        <w:tblW w:w="77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678"/>
        <w:gridCol w:w="1039"/>
        <w:gridCol w:w="1039"/>
        <w:gridCol w:w="1885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Supplement Table 2: Logistic regression analysis of the genetic model (HC vs. LC)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SNP IDs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genetic model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HC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LC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 (95% CI)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rs2227983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34(22.7)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71(23.7)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154(51.3)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1.085(0.659-1.785)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48(32.0)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75(25.0)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0.748(0.433-1.292)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0.298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296(49.3)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304(50.7)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0.852(0.645-1.125)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GG+GA vs. 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102(68.0)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225(75.0)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1.412(0.917-2.173)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AA+GA vs. 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116(77.3)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229(76.3)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0.945(0.593-1.506)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GG+AA vs. 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146(48.7)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0.786(0.531-1.165)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rs2293347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59(39.3)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171(57.0)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71(47.3)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97(32.3)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0.471(0.308-0.722)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20(13.3)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32(10.7)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0.552(0.293-1.039)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189(63.0)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439(73.2)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111(37.0)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161(26.8)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0.624(0.465-0.839)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CC+CT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130(86.7)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268(89.3)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1.288(0.709-2.340)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0.405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TT+CT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91(60.7)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129(43.0)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0.489(0.328-0.729)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CC+TT vs. 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79(52.7)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203(67.7)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1.881(1.259-2.810)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rs884225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49(32.7)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85(28.3)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80(53.3)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154(51.3)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1.110(0.712-1.729)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21(14.0)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61(20.3)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1.675(0.912-3.075)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178(59.3)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324(54.0)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122(40.7)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276(46.0)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1.243(0.939-1.646)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TT+TC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129(86.0)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239(79.7)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0.638(0.372-1.095)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CC+TC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101(67.3)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215(71.7)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1.227(0.803-1.875)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TT+CC vs. TC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70(46.7)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146(48.7)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1.083(0.732-1.604)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Supplement Table 3: Logistic regression analysis of the genetic model (HC vs. LUAD)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SNP IDs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genetic model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HC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LUAD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 (95% CI)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rs2227983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34(22.7)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39(24.4)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87(54.4)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1.115(0.638-1.950)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48(32.0)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34(21.3)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0.618(0.327-1.166)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165(51.6)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155(48.4)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0.779(0.568-1.068)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GG+GA vs. 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102(68.0)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126(78.8)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1.744(1.046-2.907)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AA+GA vs. 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116(77.3)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121(75.6)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0.909(0.538-1.538)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GG+AA vs. 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73(45.6)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0.696(0.445-1.088)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rs2293347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59(39.3)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94(58.8)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71(47.3)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55(34.4)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0.486(0.301-0.785)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20(13.3)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11(6.9)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0.345(0.154-0.772)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189(63.0)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243(75.9)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111(37.0)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77(24.1)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0.540(0.381-0.764)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CC+CT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130(86.7)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149(93.1)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2.084(0.963-4.512)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TT+CT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91(60.7)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66(41.3)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0.455(0.289-0.717)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CC+TT vs. 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79(52.7)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105(65.6)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1.716(1.086-2.711)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rs884225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49(32.7)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40(25.0)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80(53.3)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81(50.6)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1.240(0.738-2.085)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0.416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21(14.0)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39(24.4)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2.275(1.158-4.469)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178(59.3)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161(50.3)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122(40.7)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159(49.7)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1.441(1.048-1.980)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TT+TC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129(86.0)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121(75.6)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0.505(0.281-0.907)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CC+TC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101(67.3)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120(75.0)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1.455(0.888-2.386)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0.137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TT+CC vs. TC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70(46.7)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79(49.4)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1.115(0.714-1.741)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Supplement Table 4: Logistic regression analysis of the genetic model (HC vs. LUSC)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SNP IDs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genetic model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HC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LUSC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 (95% CI)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rs2227983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34(22.7)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19(24.7)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35(45.5)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0.921(0.460-1.843)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48(32.0)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23(29.9)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0.857(0.405-1.815)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73(47.4)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81(52.6)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0.920(0.623-1.358)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GG+GA vs. 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102(68.0)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54(70.1)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1.105(0.608-2.006)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AA+GA vs. 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116(77.3)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58(75.3)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0.895(0.470-1.703)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GG+AA vs. 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42(54.5)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0.995(0.573-1.728)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rs2293347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59(39.3)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43(55.8)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71(47.3)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24(31.2)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0.464(0.253-0.851)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20(13.3)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10(13.0)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0.686(0.292-1.613)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189(63.0)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110(71.4)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111(37.0)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44(28.6)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0.681(0.447-1.038)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CC+CT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130(86.7)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67(87.0)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1.031(0.457-2.327)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TT+CT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91(60.7)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34(44.2)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0.513(0.294-0.894)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CC+TT vs. 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79(52.7)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53(68.8)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1.985(1.112-3.541)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rs884225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49(32.7)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25(32.5)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80(53.3)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38(49.4)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0.931(0.502-1.726)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21(14.0)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14(18.2)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1.307(0.570-2.997)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178(59.3)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88(57.1)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122(40.7)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66(42.9)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1.094(0.738-1.622)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TT+TC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129(86.0)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63(81.8)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0.733(0.349-1.536)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CC+TC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101(67.3)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52(67.5)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1.009(0.561-1.814)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TT+CC vs. TC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70(46.7)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39(50.6)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1.173(0.677-2.033)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Supplement Table 4: Logistic regression analysis of the genetic model (HC vs. SCLC)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SNP IDs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genetic model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HC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SCLC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OR (95% CI)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rs2227983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34(22.7)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13(20.6)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32(50.8)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1.231(0.573-2.645)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0.595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48(32.0)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18(28.6)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0.981(0.424-2.267)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136(45.3)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58(46.0)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68(54.0)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0.972(0.640-1.476)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GG+GA vs. AA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102(68.0)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45(71.4)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1.176(0.617-2.243)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AA+GA vs. 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116(77.3)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50(79.4)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1.127(0.549-2.316)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GG+AA vs. 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82(54.7)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31(49.2)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0.803(0.446-1.448)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0.466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rs2293347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59(39.3)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34(54.0)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71(47.3)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18(28.6)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0.440(0.226-0.858)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20(13.3)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11(17.5)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0.954(0.409-2.229)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189(63.0)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86(68.3)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111(37.0)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40(31.7)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0.792(0.509-1.233)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CC+CT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130(86.7)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52(82.5)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0.727(0.326-1.623)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TT+CT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91(60.7)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29(46.0)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0.553(0.305-1.002)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CC+TT vs. CT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79(52.7)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45(71.4)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2.247(1.192-4.234)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rs884225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49(32.7)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20(31.7)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80(53.3)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35(55.6)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1.072(0.557-2.062)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21(14.0)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8(12.7)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0.933(0.355-2.453)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178(59.3)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75(59.5)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122(40.7)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51(40.5)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0.992(0.649-1.516)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0.971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TT+TC vs. CC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129(86.0)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55(87.3)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1.119(0.467-2.680)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CC+TC vs. TT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101(67.3)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43(68.3)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1.043(0.555-1.960)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TT+CC vs. TC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70(46.7)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28(44.4)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0.914(0.506-1.652)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0.767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jlmN2FhMGNmZTQ1NGNkZjZkNjQ3NGE5YTI3NjYifQ=="/>
  </w:docVars>
  <w:rsids>
    <w:rsidRoot w:val="258365FF"/>
    <w:rsid w:val="2583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2025-04-17T06:53:00Z</dcterms:created>
  <dc:creator>Z&amp;C</dc:creator>
  <cp:lastModifiedBy>Z&amp;C</cp:lastModifiedBy>
  <dcterms:modified xsi:type="dcterms:W3CDTF">2025-04-17T06:54:45Z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668D1ABA41764C7498D65FA0A74CDE9F_11</vt:lpwstr>
  </property>
</Properties>
</file>