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85981C" w14:textId="77777777" w:rsidR="000E5F90" w:rsidRPr="00245B85" w:rsidRDefault="00245B85">
      <w:pPr>
        <w:pStyle w:val="SupplementaryMaterial"/>
        <w:rPr>
          <w:rFonts w:eastAsia="Times New Roman"/>
          <w:szCs w:val="24"/>
          <w:lang w:val="en-GB" w:eastAsia="en-GB"/>
        </w:rPr>
      </w:pPr>
      <w:r w:rsidRPr="00245B85">
        <w:t>Supplementary Material</w:t>
      </w:r>
      <w:r w:rsidRPr="00245B85">
        <w:rPr>
          <w:rFonts w:eastAsia="Times New Roman"/>
          <w:szCs w:val="24"/>
          <w:lang w:val="en-GB" w:eastAsia="en-GB"/>
        </w:rPr>
        <w:t xml:space="preserve"> </w:t>
      </w:r>
    </w:p>
    <w:p w14:paraId="0A2969B4" w14:textId="582C8B09" w:rsidR="000E5F90" w:rsidRPr="00245B85" w:rsidRDefault="00245B85">
      <w:pPr>
        <w:pStyle w:val="Heading1"/>
        <w:rPr>
          <w:rFonts w:eastAsiaTheme="minorEastAsia"/>
          <w:lang w:eastAsia="zh-CN"/>
        </w:rPr>
      </w:pPr>
      <w:r w:rsidRPr="00245B85">
        <w:t>Supplementary Figures.</w:t>
      </w:r>
    </w:p>
    <w:p w14:paraId="1CF337E4" w14:textId="0441374B" w:rsidR="00AE1CB8" w:rsidRPr="00245B85" w:rsidRDefault="00AE1CB8" w:rsidP="00AE1CB8">
      <w:pPr>
        <w:jc w:val="center"/>
        <w:rPr>
          <w:rFonts w:eastAsiaTheme="minorEastAsia"/>
          <w:lang w:eastAsia="zh-CN"/>
        </w:rPr>
      </w:pPr>
      <w:r w:rsidRPr="00245B85">
        <w:rPr>
          <w:noProof/>
          <w:sz w:val="16"/>
          <w:szCs w:val="16"/>
        </w:rPr>
        <w:drawing>
          <wp:inline distT="0" distB="0" distL="0" distR="0" wp14:anchorId="54F2E4D4" wp14:editId="256D064E">
            <wp:extent cx="5400000" cy="5400000"/>
            <wp:effectExtent l="0" t="0" r="0" b="0"/>
            <wp:docPr id="12718812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300067" name="图片 40630006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C4894" w14:textId="050AA754" w:rsidR="00AE1CB8" w:rsidRPr="00245B85" w:rsidRDefault="00AE1CB8">
      <w:pPr>
        <w:rPr>
          <w:rFonts w:eastAsiaTheme="minorEastAsia"/>
          <w:lang w:eastAsia="zh-CN"/>
        </w:rPr>
      </w:pPr>
      <w:r w:rsidRPr="00245B85">
        <w:rPr>
          <w:rFonts w:eastAsiaTheme="minorEastAsia"/>
          <w:lang w:eastAsia="zh-CN"/>
        </w:rPr>
        <w:t>Fig.</w:t>
      </w:r>
      <w:r w:rsidR="00253190" w:rsidRPr="00245B85">
        <w:rPr>
          <w:rFonts w:eastAsiaTheme="minorEastAsia" w:hint="eastAsia"/>
          <w:lang w:eastAsia="zh-CN"/>
        </w:rPr>
        <w:t>S</w:t>
      </w:r>
      <w:r w:rsidRPr="00245B85">
        <w:rPr>
          <w:rFonts w:eastAsiaTheme="minorEastAsia"/>
          <w:lang w:eastAsia="zh-CN"/>
        </w:rPr>
        <w:t>1. The placebo test with 500 random samplings.</w:t>
      </w:r>
    </w:p>
    <w:p w14:paraId="5E157033" w14:textId="77777777" w:rsidR="00AE1CB8" w:rsidRPr="00245B85" w:rsidRDefault="00AE1CB8">
      <w:pPr>
        <w:rPr>
          <w:rFonts w:eastAsiaTheme="minorEastAsia"/>
          <w:lang w:eastAsia="zh-CN"/>
        </w:rPr>
      </w:pPr>
    </w:p>
    <w:p w14:paraId="3FE510E3" w14:textId="3000A98B" w:rsidR="00AE1CB8" w:rsidRPr="00245B85" w:rsidRDefault="00AE1CB8" w:rsidP="00AE1CB8">
      <w:pPr>
        <w:jc w:val="center"/>
        <w:rPr>
          <w:rFonts w:eastAsiaTheme="minorEastAsia"/>
          <w:lang w:eastAsia="zh-CN"/>
        </w:rPr>
      </w:pPr>
      <w:r w:rsidRPr="00245B85">
        <w:rPr>
          <w:noProof/>
          <w:sz w:val="16"/>
          <w:szCs w:val="16"/>
        </w:rPr>
        <w:lastRenderedPageBreak/>
        <w:drawing>
          <wp:inline distT="0" distB="0" distL="0" distR="0" wp14:anchorId="2475150F" wp14:editId="388487E3">
            <wp:extent cx="5400000" cy="5400000"/>
            <wp:effectExtent l="0" t="0" r="0" b="0"/>
            <wp:docPr id="112362659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6664150" name="图片 1796664150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54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CA775" w14:textId="4E9DB041" w:rsidR="00AE1CB8" w:rsidRPr="00245B85" w:rsidRDefault="00AE1CB8">
      <w:pPr>
        <w:rPr>
          <w:rFonts w:eastAsiaTheme="minorEastAsia"/>
          <w:lang w:eastAsia="zh-CN"/>
        </w:rPr>
      </w:pPr>
      <w:r w:rsidRPr="00245B85">
        <w:rPr>
          <w:rFonts w:eastAsiaTheme="minorEastAsia"/>
          <w:lang w:eastAsia="zh-CN"/>
        </w:rPr>
        <w:t>Fig.</w:t>
      </w:r>
      <w:r w:rsidR="00253190" w:rsidRPr="00245B85">
        <w:rPr>
          <w:rFonts w:eastAsiaTheme="minorEastAsia" w:hint="eastAsia"/>
          <w:lang w:eastAsia="zh-CN"/>
        </w:rPr>
        <w:t>S</w:t>
      </w:r>
      <w:r w:rsidRPr="00245B85">
        <w:rPr>
          <w:rFonts w:eastAsiaTheme="minorEastAsia"/>
          <w:lang w:eastAsia="zh-CN"/>
        </w:rPr>
        <w:t>2. The placebo test with 1000 random samplings.</w:t>
      </w:r>
    </w:p>
    <w:p w14:paraId="57A8AD14" w14:textId="166D00D3" w:rsidR="00B03406" w:rsidRPr="00245B85" w:rsidRDefault="00B03406">
      <w:pPr>
        <w:spacing w:before="0" w:after="0"/>
        <w:rPr>
          <w:rFonts w:eastAsiaTheme="minorEastAsia"/>
          <w:lang w:eastAsia="zh-CN"/>
        </w:rPr>
      </w:pPr>
      <w:r w:rsidRPr="00245B85">
        <w:rPr>
          <w:rFonts w:eastAsiaTheme="minorEastAsia"/>
          <w:lang w:eastAsia="zh-CN"/>
        </w:rPr>
        <w:br w:type="page"/>
      </w:r>
    </w:p>
    <w:p w14:paraId="5D648782" w14:textId="034E093D" w:rsidR="001B4BF5" w:rsidRPr="00245B85" w:rsidRDefault="001B4BF5" w:rsidP="001B4BF5">
      <w:pPr>
        <w:pStyle w:val="Heading1"/>
        <w:rPr>
          <w:rFonts w:eastAsiaTheme="minorEastAsia"/>
          <w:lang w:eastAsia="zh-CN"/>
        </w:rPr>
      </w:pPr>
      <w:r w:rsidRPr="00245B85">
        <w:lastRenderedPageBreak/>
        <w:t>Supplementary Tables.</w:t>
      </w:r>
    </w:p>
    <w:p w14:paraId="40E9CE77" w14:textId="6C7D2398" w:rsidR="00AA389F" w:rsidRPr="00245B85" w:rsidRDefault="00AA389F" w:rsidP="00AA389F">
      <w:pPr>
        <w:keepNext/>
        <w:autoSpaceDE w:val="0"/>
        <w:autoSpaceDN w:val="0"/>
        <w:adjustRightInd w:val="0"/>
        <w:spacing w:after="120"/>
        <w:jc w:val="both"/>
        <w:rPr>
          <w:rFonts w:eastAsiaTheme="minorEastAsia"/>
          <w:szCs w:val="24"/>
          <w:lang w:eastAsia="zh-CN"/>
        </w:rPr>
      </w:pPr>
      <w:r w:rsidRPr="00245B85">
        <w:rPr>
          <w:rFonts w:hint="eastAsia"/>
          <w:szCs w:val="24"/>
        </w:rPr>
        <w:t xml:space="preserve">Table </w:t>
      </w:r>
      <w:r w:rsidRPr="00245B85">
        <w:rPr>
          <w:rFonts w:eastAsiaTheme="minorEastAsia" w:hint="eastAsia"/>
          <w:szCs w:val="24"/>
          <w:lang w:eastAsia="zh-CN"/>
        </w:rPr>
        <w:t>S</w:t>
      </w:r>
      <w:r w:rsidRPr="00245B85">
        <w:rPr>
          <w:rFonts w:hint="eastAsia"/>
          <w:szCs w:val="24"/>
        </w:rPr>
        <w:t>1. Robustness check by using digital adoption intensity</w:t>
      </w:r>
      <w:r w:rsidR="00A737BD" w:rsidRPr="00245B85">
        <w:rPr>
          <w:rFonts w:eastAsiaTheme="minorEastAsia" w:hint="eastAsia"/>
          <w:szCs w:val="24"/>
          <w:lang w:eastAsia="zh-CN"/>
        </w:rPr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31"/>
        <w:gridCol w:w="1711"/>
        <w:gridCol w:w="1713"/>
        <w:gridCol w:w="1711"/>
        <w:gridCol w:w="1711"/>
      </w:tblGrid>
      <w:tr w:rsidR="00245B85" w:rsidRPr="00245B85" w14:paraId="1283A431" w14:textId="77777777" w:rsidTr="00AA389F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A28D76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bookmarkStart w:id="0" w:name="_Hlk200802861"/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19C6BA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(1)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E9A5C3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(2)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88FBA9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(3)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2B69B8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(4)</w:t>
            </w:r>
          </w:p>
        </w:tc>
      </w:tr>
      <w:tr w:rsidR="00245B85" w:rsidRPr="00245B85" w14:paraId="56C75E4C" w14:textId="77777777" w:rsidTr="00AA389F">
        <w:trPr>
          <w:trHeight w:val="20"/>
        </w:trPr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14:paraId="5F3EB873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04370D04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OLS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</w:tcPr>
          <w:p w14:paraId="4EFB01E2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2SLS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0E84141F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OLS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7C0494A4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2SLS</w:t>
            </w:r>
          </w:p>
        </w:tc>
      </w:tr>
      <w:tr w:rsidR="00245B85" w:rsidRPr="00245B85" w14:paraId="7C5EEE06" w14:textId="77777777" w:rsidTr="00AA389F">
        <w:trPr>
          <w:trHeight w:val="20"/>
        </w:trPr>
        <w:tc>
          <w:tcPr>
            <w:tcW w:w="149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97A3A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  <w:lang w:eastAsia="zh-CN"/>
              </w:rPr>
            </w:pPr>
            <w:proofErr w:type="spellStart"/>
            <w:r w:rsidRPr="00245B85">
              <w:rPr>
                <w:szCs w:val="24"/>
                <w:lang w:eastAsia="zh-CN"/>
              </w:rPr>
              <w:t>Usage</w:t>
            </w:r>
            <w:r w:rsidRPr="00245B85">
              <w:rPr>
                <w:rFonts w:hint="eastAsia"/>
                <w:szCs w:val="24"/>
                <w:lang w:eastAsia="zh-CN"/>
              </w:rPr>
              <w:t>depth</w:t>
            </w:r>
            <w:proofErr w:type="spellEnd"/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52DD23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0.3558</w:t>
            </w:r>
            <w:r w:rsidRPr="00245B85">
              <w:rPr>
                <w:szCs w:val="24"/>
                <w:vertAlign w:val="superscript"/>
              </w:rPr>
              <w:t>***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A47ED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0.8342</w:t>
            </w:r>
            <w:r w:rsidRPr="00245B85">
              <w:rPr>
                <w:szCs w:val="24"/>
                <w:vertAlign w:val="superscript"/>
              </w:rPr>
              <w:t>***</w:t>
            </w: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A6427E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5184C3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</w:tr>
      <w:tr w:rsidR="00245B85" w:rsidRPr="00245B85" w14:paraId="7FE6D3A8" w14:textId="77777777" w:rsidTr="00AA389F">
        <w:trPr>
          <w:trHeight w:val="20"/>
        </w:trPr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14:paraId="60DE5D6E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4DB32B8A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(0.0274)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</w:tcPr>
          <w:p w14:paraId="6D9A1A28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(0.1016)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4BEA663E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7A614025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</w:tr>
      <w:tr w:rsidR="00245B85" w:rsidRPr="00245B85" w14:paraId="00A888F1" w14:textId="77777777" w:rsidTr="00AA389F">
        <w:trPr>
          <w:trHeight w:val="20"/>
        </w:trPr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14:paraId="5552DCED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proofErr w:type="spellStart"/>
            <w:r w:rsidRPr="00245B85">
              <w:rPr>
                <w:szCs w:val="24"/>
                <w:lang w:eastAsia="zh-CN"/>
              </w:rPr>
              <w:t>Eshopping</w:t>
            </w:r>
            <w:proofErr w:type="spellEnd"/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66F2448A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</w:tcPr>
          <w:p w14:paraId="773C572B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60E9022F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0.1826</w:t>
            </w:r>
            <w:r w:rsidRPr="00245B85">
              <w:rPr>
                <w:szCs w:val="24"/>
                <w:vertAlign w:val="superscript"/>
              </w:rPr>
              <w:t>***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66059EC3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0.6493</w:t>
            </w:r>
            <w:r w:rsidRPr="00245B85">
              <w:rPr>
                <w:szCs w:val="24"/>
                <w:vertAlign w:val="superscript"/>
              </w:rPr>
              <w:t>***</w:t>
            </w:r>
          </w:p>
        </w:tc>
      </w:tr>
      <w:tr w:rsidR="00245B85" w:rsidRPr="00245B85" w14:paraId="45ED01C7" w14:textId="77777777" w:rsidTr="00AA389F">
        <w:trPr>
          <w:trHeight w:val="20"/>
        </w:trPr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14:paraId="5C9A40D1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24B585C5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</w:tcPr>
          <w:p w14:paraId="62D98E76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4F3B3209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(0.0219)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</w:tcPr>
          <w:p w14:paraId="2CFB7610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(0.0909)</w:t>
            </w:r>
          </w:p>
        </w:tc>
      </w:tr>
      <w:tr w:rsidR="00245B85" w:rsidRPr="00245B85" w14:paraId="49B143F7" w14:textId="77777777" w:rsidTr="00AA389F">
        <w:trPr>
          <w:trHeight w:val="20"/>
        </w:trPr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A1173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45B85">
              <w:rPr>
                <w:szCs w:val="24"/>
              </w:rPr>
              <w:t>EGS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C40AA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9BC6E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0.5487</w:t>
            </w:r>
            <w:r w:rsidRPr="00245B85">
              <w:rPr>
                <w:szCs w:val="24"/>
                <w:vertAlign w:val="superscript"/>
              </w:rPr>
              <w:t>***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7EBFC6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8FD37E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0.7050</w:t>
            </w:r>
            <w:r w:rsidRPr="00245B85">
              <w:rPr>
                <w:szCs w:val="24"/>
                <w:vertAlign w:val="superscript"/>
              </w:rPr>
              <w:t>***</w:t>
            </w:r>
          </w:p>
        </w:tc>
      </w:tr>
      <w:tr w:rsidR="00245B85" w:rsidRPr="00245B85" w14:paraId="31AF3A7B" w14:textId="77777777" w:rsidTr="00AA389F">
        <w:trPr>
          <w:trHeight w:val="20"/>
        </w:trPr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9479A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8CB5DD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29ADBC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(0.0604)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AE5F4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4A79F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(0.0899)</w:t>
            </w:r>
          </w:p>
        </w:tc>
      </w:tr>
      <w:tr w:rsidR="00245B85" w:rsidRPr="00245B85" w14:paraId="4A54B07F" w14:textId="77777777" w:rsidTr="00AA389F">
        <w:trPr>
          <w:trHeight w:val="20"/>
        </w:trPr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519C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45B85">
              <w:rPr>
                <w:szCs w:val="24"/>
              </w:rPr>
              <w:t>First-stage F statistic</w:t>
            </w:r>
          </w:p>
          <w:p w14:paraId="3F3E87BE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45B85">
              <w:rPr>
                <w:szCs w:val="24"/>
              </w:rPr>
              <w:t>(p-value)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A5518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CF6817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82.64</w:t>
            </w:r>
          </w:p>
          <w:p w14:paraId="43D90330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(0.0000)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C1131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6CF4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61.47</w:t>
            </w:r>
          </w:p>
          <w:p w14:paraId="51BC92B3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(0.0000)</w:t>
            </w:r>
          </w:p>
        </w:tc>
      </w:tr>
      <w:tr w:rsidR="00245B85" w:rsidRPr="00245B85" w14:paraId="4A2CF1FC" w14:textId="77777777" w:rsidTr="002852C6">
        <w:trPr>
          <w:trHeight w:val="20"/>
        </w:trPr>
        <w:tc>
          <w:tcPr>
            <w:tcW w:w="1499" w:type="pct"/>
            <w:tcBorders>
              <w:top w:val="nil"/>
              <w:left w:val="nil"/>
              <w:right w:val="nil"/>
            </w:tcBorders>
            <w:vAlign w:val="center"/>
          </w:tcPr>
          <w:p w14:paraId="2E03DF50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proofErr w:type="spellStart"/>
            <w:r w:rsidRPr="00245B85">
              <w:rPr>
                <w:szCs w:val="24"/>
              </w:rPr>
              <w:t>Kleibergen</w:t>
            </w:r>
            <w:proofErr w:type="spellEnd"/>
            <w:r w:rsidRPr="00245B85">
              <w:rPr>
                <w:szCs w:val="24"/>
              </w:rPr>
              <w:t xml:space="preserve">-Paap </w:t>
            </w:r>
            <w:proofErr w:type="spellStart"/>
            <w:r w:rsidRPr="00245B85">
              <w:rPr>
                <w:szCs w:val="24"/>
              </w:rPr>
              <w:t>rk</w:t>
            </w:r>
            <w:proofErr w:type="spellEnd"/>
            <w:r w:rsidRPr="00245B85">
              <w:rPr>
                <w:szCs w:val="24"/>
              </w:rPr>
              <w:t xml:space="preserve"> LM</w:t>
            </w:r>
          </w:p>
          <w:p w14:paraId="659ADE78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45B85">
              <w:rPr>
                <w:szCs w:val="24"/>
              </w:rPr>
              <w:t>(p-value)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vAlign w:val="center"/>
          </w:tcPr>
          <w:p w14:paraId="01559CB5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right w:val="nil"/>
            </w:tcBorders>
            <w:vAlign w:val="center"/>
          </w:tcPr>
          <w:p w14:paraId="4C696993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72.392</w:t>
            </w:r>
          </w:p>
          <w:p w14:paraId="0304117C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(0.0000)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vAlign w:val="center"/>
          </w:tcPr>
          <w:p w14:paraId="4E1F8243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vAlign w:val="center"/>
          </w:tcPr>
          <w:p w14:paraId="29D5115F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57.415</w:t>
            </w:r>
          </w:p>
          <w:p w14:paraId="6E08297F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(0.0000)</w:t>
            </w:r>
          </w:p>
        </w:tc>
      </w:tr>
      <w:tr w:rsidR="00245B85" w:rsidRPr="00245B85" w14:paraId="3A5BC487" w14:textId="77777777" w:rsidTr="002852C6">
        <w:trPr>
          <w:trHeight w:val="20"/>
        </w:trPr>
        <w:tc>
          <w:tcPr>
            <w:tcW w:w="1499" w:type="pct"/>
            <w:tcBorders>
              <w:top w:val="nil"/>
              <w:left w:val="nil"/>
              <w:right w:val="nil"/>
            </w:tcBorders>
            <w:vAlign w:val="center"/>
          </w:tcPr>
          <w:p w14:paraId="394C2C56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45B85">
              <w:rPr>
                <w:szCs w:val="24"/>
              </w:rPr>
              <w:t>Cragg-Donald Wald F statistic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vAlign w:val="center"/>
          </w:tcPr>
          <w:p w14:paraId="3A4DA646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6" w:type="pct"/>
            <w:tcBorders>
              <w:top w:val="nil"/>
              <w:left w:val="nil"/>
              <w:right w:val="nil"/>
            </w:tcBorders>
            <w:vAlign w:val="center"/>
          </w:tcPr>
          <w:p w14:paraId="4FF0ACC3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84.501</w:t>
            </w:r>
          </w:p>
          <w:p w14:paraId="5F208CCE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[16.38]</w:t>
            </w: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vAlign w:val="center"/>
          </w:tcPr>
          <w:p w14:paraId="7EC69E1D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right w:val="nil"/>
            </w:tcBorders>
            <w:vAlign w:val="center"/>
          </w:tcPr>
          <w:p w14:paraId="24ACB23A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 xml:space="preserve">66.782 </w:t>
            </w:r>
          </w:p>
          <w:p w14:paraId="103E1FEF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16.38]</w:t>
            </w:r>
          </w:p>
        </w:tc>
      </w:tr>
      <w:tr w:rsidR="00245B85" w:rsidRPr="00245B85" w14:paraId="0DB9490E" w14:textId="77777777" w:rsidTr="002852C6">
        <w:trPr>
          <w:trHeight w:val="20"/>
        </w:trPr>
        <w:tc>
          <w:tcPr>
            <w:tcW w:w="1499" w:type="pct"/>
            <w:tcBorders>
              <w:left w:val="nil"/>
              <w:bottom w:val="nil"/>
              <w:right w:val="nil"/>
            </w:tcBorders>
            <w:vAlign w:val="center"/>
          </w:tcPr>
          <w:p w14:paraId="6D8F4B6D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45B85">
              <w:rPr>
                <w:szCs w:val="24"/>
              </w:rPr>
              <w:t>Controls</w:t>
            </w:r>
          </w:p>
        </w:tc>
        <w:tc>
          <w:tcPr>
            <w:tcW w:w="875" w:type="pct"/>
            <w:tcBorders>
              <w:left w:val="nil"/>
              <w:bottom w:val="nil"/>
              <w:right w:val="nil"/>
            </w:tcBorders>
            <w:vAlign w:val="center"/>
          </w:tcPr>
          <w:p w14:paraId="2D4D9361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Yes</w:t>
            </w:r>
          </w:p>
        </w:tc>
        <w:tc>
          <w:tcPr>
            <w:tcW w:w="876" w:type="pct"/>
            <w:tcBorders>
              <w:left w:val="nil"/>
              <w:bottom w:val="nil"/>
              <w:right w:val="nil"/>
            </w:tcBorders>
            <w:vAlign w:val="center"/>
          </w:tcPr>
          <w:p w14:paraId="141BB09B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Yes</w:t>
            </w:r>
          </w:p>
        </w:tc>
        <w:tc>
          <w:tcPr>
            <w:tcW w:w="875" w:type="pct"/>
            <w:tcBorders>
              <w:left w:val="nil"/>
              <w:bottom w:val="nil"/>
              <w:right w:val="nil"/>
            </w:tcBorders>
            <w:vAlign w:val="center"/>
          </w:tcPr>
          <w:p w14:paraId="0552DEEA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Yes</w:t>
            </w:r>
          </w:p>
        </w:tc>
        <w:tc>
          <w:tcPr>
            <w:tcW w:w="875" w:type="pct"/>
            <w:tcBorders>
              <w:left w:val="nil"/>
              <w:bottom w:val="nil"/>
              <w:right w:val="nil"/>
            </w:tcBorders>
            <w:vAlign w:val="center"/>
          </w:tcPr>
          <w:p w14:paraId="573E57C0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Yes</w:t>
            </w:r>
          </w:p>
        </w:tc>
      </w:tr>
      <w:tr w:rsidR="00245B85" w:rsidRPr="00245B85" w14:paraId="119C4ECE" w14:textId="77777777" w:rsidTr="00AA389F">
        <w:trPr>
          <w:trHeight w:val="20"/>
        </w:trPr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44B92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45B85">
              <w:rPr>
                <w:szCs w:val="24"/>
              </w:rPr>
              <w:t>Village FE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3DD55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Yes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ECFAF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Yes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C24332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Yes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887BD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Yes</w:t>
            </w:r>
          </w:p>
        </w:tc>
      </w:tr>
      <w:tr w:rsidR="00245B85" w:rsidRPr="00245B85" w14:paraId="2CE7A386" w14:textId="77777777" w:rsidTr="00AA389F">
        <w:trPr>
          <w:trHeight w:val="20"/>
        </w:trPr>
        <w:tc>
          <w:tcPr>
            <w:tcW w:w="1499" w:type="pct"/>
            <w:tcBorders>
              <w:top w:val="nil"/>
              <w:left w:val="nil"/>
              <w:bottom w:val="nil"/>
              <w:right w:val="nil"/>
            </w:tcBorders>
          </w:tcPr>
          <w:p w14:paraId="3487F2F4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45B85">
              <w:rPr>
                <w:szCs w:val="24"/>
              </w:rPr>
              <w:t>N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0445E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774</w:t>
            </w:r>
          </w:p>
        </w:tc>
        <w:tc>
          <w:tcPr>
            <w:tcW w:w="8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BC028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774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7C1F5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774</w:t>
            </w:r>
          </w:p>
        </w:tc>
        <w:tc>
          <w:tcPr>
            <w:tcW w:w="87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89E90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774</w:t>
            </w:r>
          </w:p>
        </w:tc>
      </w:tr>
      <w:tr w:rsidR="00245B85" w:rsidRPr="00245B85" w14:paraId="2F7E4BD1" w14:textId="77777777" w:rsidTr="00AA389F">
        <w:trPr>
          <w:trHeight w:val="20"/>
        </w:trPr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921C6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 w:rsidRPr="00245B85">
              <w:rPr>
                <w:szCs w:val="24"/>
              </w:rPr>
              <w:t>Adj.R</w:t>
            </w:r>
            <w:r w:rsidRPr="00245B85">
              <w:rPr>
                <w:szCs w:val="24"/>
                <w:vertAlign w:val="superscript"/>
              </w:rPr>
              <w:t>2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117775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0.4908</w:t>
            </w:r>
          </w:p>
        </w:tc>
        <w:tc>
          <w:tcPr>
            <w:tcW w:w="87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2084C5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923510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 w:rsidRPr="00245B85">
              <w:rPr>
                <w:szCs w:val="24"/>
              </w:rPr>
              <w:t>0.4404</w:t>
            </w:r>
          </w:p>
        </w:tc>
        <w:tc>
          <w:tcPr>
            <w:tcW w:w="87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62D5" w14:textId="77777777" w:rsidR="00AA389F" w:rsidRPr="00245B85" w:rsidRDefault="00AA389F" w:rsidP="00AA389F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</w:tc>
      </w:tr>
    </w:tbl>
    <w:bookmarkEnd w:id="0"/>
    <w:p w14:paraId="1B2F5184" w14:textId="77777777" w:rsidR="00AA389F" w:rsidRPr="00245B85" w:rsidRDefault="00AA389F" w:rsidP="00AA389F">
      <w:pPr>
        <w:autoSpaceDE w:val="0"/>
        <w:autoSpaceDN w:val="0"/>
        <w:adjustRightInd w:val="0"/>
        <w:jc w:val="both"/>
        <w:rPr>
          <w:sz w:val="22"/>
        </w:rPr>
      </w:pPr>
      <w:r w:rsidRPr="00245B85">
        <w:rPr>
          <w:i/>
          <w:iCs/>
          <w:sz w:val="22"/>
        </w:rPr>
        <w:t>Notes</w:t>
      </w:r>
      <w:r w:rsidRPr="00245B85">
        <w:rPr>
          <w:sz w:val="22"/>
        </w:rPr>
        <w:t>: ***, **, and *represent 1%, 5%, and 10% significance levels, respectively. Unless otherwise specified,</w:t>
      </w:r>
      <w:r w:rsidRPr="00245B85">
        <w:rPr>
          <w:rFonts w:hint="eastAsia"/>
          <w:sz w:val="22"/>
          <w:lang w:eastAsia="zh-CN"/>
        </w:rPr>
        <w:t xml:space="preserve"> v</w:t>
      </w:r>
      <w:r w:rsidRPr="00245B85">
        <w:rPr>
          <w:sz w:val="22"/>
        </w:rPr>
        <w:t>alues in parentheses are standard errors. Values in square brackets are critical values for the Stock-Yogo weak instrumental variable identification F-test at the 10% significance level.</w:t>
      </w:r>
    </w:p>
    <w:p w14:paraId="7F746759" w14:textId="77777777" w:rsidR="00AA389F" w:rsidRPr="00245B85" w:rsidRDefault="00AA389F">
      <w:pPr>
        <w:rPr>
          <w:rFonts w:eastAsiaTheme="minorEastAsia"/>
          <w:lang w:eastAsia="zh-CN"/>
        </w:rPr>
      </w:pPr>
    </w:p>
    <w:p w14:paraId="6B04DCBE" w14:textId="2B93CC40" w:rsidR="00053502" w:rsidRPr="00245B85" w:rsidRDefault="00053502" w:rsidP="00053502">
      <w:pPr>
        <w:keepNext/>
        <w:autoSpaceDE w:val="0"/>
        <w:autoSpaceDN w:val="0"/>
        <w:adjustRightInd w:val="0"/>
        <w:spacing w:after="120"/>
        <w:jc w:val="both"/>
        <w:rPr>
          <w:szCs w:val="24"/>
        </w:rPr>
      </w:pPr>
      <w:r w:rsidRPr="00245B85">
        <w:rPr>
          <w:rFonts w:hint="eastAsia"/>
          <w:szCs w:val="24"/>
        </w:rPr>
        <w:t xml:space="preserve">Table </w:t>
      </w:r>
      <w:r w:rsidR="00F80844" w:rsidRPr="00245B85">
        <w:rPr>
          <w:rFonts w:eastAsiaTheme="minorEastAsia" w:hint="eastAsia"/>
          <w:szCs w:val="24"/>
          <w:lang w:eastAsia="zh-CN"/>
        </w:rPr>
        <w:t>S</w:t>
      </w:r>
      <w:r w:rsidRPr="00245B85">
        <w:rPr>
          <w:rFonts w:hint="eastAsia"/>
          <w:szCs w:val="24"/>
        </w:rPr>
        <w:t>2. Robustness check by replacing sample data.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701"/>
        <w:gridCol w:w="3037"/>
        <w:gridCol w:w="3039"/>
      </w:tblGrid>
      <w:tr w:rsidR="00245B85" w:rsidRPr="00245B85" w14:paraId="3FB7E923" w14:textId="77777777" w:rsidTr="00AB375F">
        <w:tc>
          <w:tcPr>
            <w:tcW w:w="18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9562D4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FD37F4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(1)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587CC8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(2)</w:t>
            </w:r>
          </w:p>
        </w:tc>
      </w:tr>
      <w:tr w:rsidR="00245B85" w:rsidRPr="00245B85" w14:paraId="448D83C7" w14:textId="77777777" w:rsidTr="00AB375F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</w:tcPr>
          <w:p w14:paraId="0D77AD73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4345BE10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OLS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</w:tcPr>
          <w:p w14:paraId="659948DF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2SLS</w:t>
            </w:r>
          </w:p>
        </w:tc>
      </w:tr>
      <w:tr w:rsidR="00245B85" w:rsidRPr="00245B85" w14:paraId="63175196" w14:textId="77777777" w:rsidTr="00AB375F">
        <w:tc>
          <w:tcPr>
            <w:tcW w:w="189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5514C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245B85">
              <w:rPr>
                <w:rFonts w:cs="Times New Roman"/>
                <w:szCs w:val="24"/>
              </w:rPr>
              <w:t>Digitaluse</w:t>
            </w:r>
            <w:proofErr w:type="spellEnd"/>
          </w:p>
        </w:tc>
        <w:tc>
          <w:tcPr>
            <w:tcW w:w="15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0C8894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0.2025</w:t>
            </w:r>
            <w:r w:rsidRPr="00245B85">
              <w:rPr>
                <w:rFonts w:cs="Times New Roman"/>
                <w:szCs w:val="24"/>
                <w:vertAlign w:val="superscript"/>
              </w:rPr>
              <w:t>***</w:t>
            </w:r>
          </w:p>
        </w:tc>
        <w:tc>
          <w:tcPr>
            <w:tcW w:w="155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E089E8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0.3246</w:t>
            </w:r>
            <w:r w:rsidRPr="00245B85">
              <w:rPr>
                <w:rFonts w:cs="Times New Roman"/>
                <w:szCs w:val="24"/>
                <w:vertAlign w:val="superscript"/>
              </w:rPr>
              <w:t>***</w:t>
            </w:r>
          </w:p>
        </w:tc>
      </w:tr>
      <w:tr w:rsidR="00245B85" w:rsidRPr="00245B85" w14:paraId="3BA8D7A9" w14:textId="77777777" w:rsidTr="00AB375F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</w:tcPr>
          <w:p w14:paraId="10A1CC33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i/>
                <w:iCs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2A2378CD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(0.0513)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</w:tcPr>
          <w:p w14:paraId="2DDE13C2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(0.0904)</w:t>
            </w:r>
          </w:p>
        </w:tc>
      </w:tr>
      <w:tr w:rsidR="00245B85" w:rsidRPr="00245B85" w14:paraId="6D3F363A" w14:textId="77777777" w:rsidTr="00AB375F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65498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IV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84222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</w:tcPr>
          <w:p w14:paraId="1C9DCFF2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1.1045***</w:t>
            </w:r>
          </w:p>
        </w:tc>
      </w:tr>
      <w:tr w:rsidR="00245B85" w:rsidRPr="00245B85" w14:paraId="30B912A4" w14:textId="77777777" w:rsidTr="00AB375F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03B91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A041D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</w:tcPr>
          <w:p w14:paraId="7B0CAF96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(0.0908)</w:t>
            </w:r>
          </w:p>
        </w:tc>
      </w:tr>
      <w:tr w:rsidR="00245B85" w:rsidRPr="00245B85" w14:paraId="53EEF193" w14:textId="77777777" w:rsidTr="00AB375F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CEEE0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First-stage F statistic (p-value)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34E449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26A75A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147.91 (0.0000)</w:t>
            </w:r>
          </w:p>
        </w:tc>
      </w:tr>
      <w:tr w:rsidR="00245B85" w:rsidRPr="00245B85" w14:paraId="19DF7CF4" w14:textId="77777777" w:rsidTr="002852C6">
        <w:tc>
          <w:tcPr>
            <w:tcW w:w="1893" w:type="pct"/>
            <w:tcBorders>
              <w:top w:val="nil"/>
              <w:left w:val="nil"/>
              <w:right w:val="nil"/>
            </w:tcBorders>
            <w:vAlign w:val="center"/>
          </w:tcPr>
          <w:p w14:paraId="10B671FE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  <w:proofErr w:type="spellStart"/>
            <w:r w:rsidRPr="00245B85">
              <w:rPr>
                <w:rFonts w:cs="Times New Roman"/>
                <w:szCs w:val="24"/>
              </w:rPr>
              <w:t>Kleibergen</w:t>
            </w:r>
            <w:proofErr w:type="spellEnd"/>
            <w:r w:rsidRPr="00245B85">
              <w:rPr>
                <w:rFonts w:cs="Times New Roman"/>
                <w:szCs w:val="24"/>
              </w:rPr>
              <w:t>-Paap rk LM (p-value)</w:t>
            </w:r>
          </w:p>
        </w:tc>
        <w:tc>
          <w:tcPr>
            <w:tcW w:w="1553" w:type="pct"/>
            <w:tcBorders>
              <w:top w:val="nil"/>
              <w:left w:val="nil"/>
              <w:right w:val="nil"/>
            </w:tcBorders>
            <w:vAlign w:val="center"/>
          </w:tcPr>
          <w:p w14:paraId="423FCBBB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right w:val="nil"/>
            </w:tcBorders>
            <w:vAlign w:val="center"/>
          </w:tcPr>
          <w:p w14:paraId="24779017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94.011 (0.0000)</w:t>
            </w:r>
          </w:p>
        </w:tc>
      </w:tr>
      <w:tr w:rsidR="00245B85" w:rsidRPr="00245B85" w14:paraId="3AFC20A6" w14:textId="77777777" w:rsidTr="002852C6">
        <w:tc>
          <w:tcPr>
            <w:tcW w:w="1893" w:type="pct"/>
            <w:tcBorders>
              <w:top w:val="nil"/>
              <w:left w:val="nil"/>
              <w:right w:val="nil"/>
            </w:tcBorders>
            <w:vAlign w:val="center"/>
          </w:tcPr>
          <w:p w14:paraId="2DC951C4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Cragg-Donald Wald F statistic</w:t>
            </w:r>
          </w:p>
        </w:tc>
        <w:tc>
          <w:tcPr>
            <w:tcW w:w="1553" w:type="pct"/>
            <w:tcBorders>
              <w:top w:val="nil"/>
              <w:left w:val="nil"/>
              <w:right w:val="nil"/>
            </w:tcBorders>
            <w:vAlign w:val="center"/>
          </w:tcPr>
          <w:p w14:paraId="1F529DBA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554" w:type="pct"/>
            <w:tcBorders>
              <w:top w:val="nil"/>
              <w:left w:val="nil"/>
              <w:right w:val="nil"/>
            </w:tcBorders>
            <w:vAlign w:val="center"/>
          </w:tcPr>
          <w:p w14:paraId="3F79B406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136.939 [16.38]</w:t>
            </w:r>
          </w:p>
        </w:tc>
      </w:tr>
      <w:tr w:rsidR="00245B85" w:rsidRPr="00245B85" w14:paraId="0B85DE2E" w14:textId="77777777" w:rsidTr="002852C6">
        <w:tc>
          <w:tcPr>
            <w:tcW w:w="1893" w:type="pct"/>
            <w:tcBorders>
              <w:left w:val="nil"/>
              <w:bottom w:val="nil"/>
              <w:right w:val="nil"/>
            </w:tcBorders>
            <w:vAlign w:val="center"/>
          </w:tcPr>
          <w:p w14:paraId="757D4B4E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Controls</w:t>
            </w:r>
          </w:p>
        </w:tc>
        <w:tc>
          <w:tcPr>
            <w:tcW w:w="1553" w:type="pct"/>
            <w:tcBorders>
              <w:left w:val="nil"/>
              <w:bottom w:val="nil"/>
              <w:right w:val="nil"/>
            </w:tcBorders>
            <w:vAlign w:val="center"/>
          </w:tcPr>
          <w:p w14:paraId="62BEE8B8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Yes</w:t>
            </w:r>
          </w:p>
        </w:tc>
        <w:tc>
          <w:tcPr>
            <w:tcW w:w="1554" w:type="pct"/>
            <w:tcBorders>
              <w:left w:val="nil"/>
              <w:bottom w:val="nil"/>
              <w:right w:val="nil"/>
            </w:tcBorders>
            <w:vAlign w:val="center"/>
          </w:tcPr>
          <w:p w14:paraId="50F2BE93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Yes</w:t>
            </w:r>
          </w:p>
        </w:tc>
      </w:tr>
      <w:tr w:rsidR="00245B85" w:rsidRPr="00245B85" w14:paraId="1D6A3EAB" w14:textId="77777777" w:rsidTr="00AB375F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936D8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Village FE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9D5C8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Yes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B4747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Yes</w:t>
            </w:r>
          </w:p>
        </w:tc>
      </w:tr>
      <w:tr w:rsidR="00245B85" w:rsidRPr="00245B85" w14:paraId="0B02E4F5" w14:textId="77777777" w:rsidTr="00AB375F">
        <w:tc>
          <w:tcPr>
            <w:tcW w:w="1893" w:type="pct"/>
            <w:tcBorders>
              <w:top w:val="nil"/>
              <w:left w:val="nil"/>
              <w:bottom w:val="nil"/>
              <w:right w:val="nil"/>
            </w:tcBorders>
          </w:tcPr>
          <w:p w14:paraId="0FF2F1BA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N</w:t>
            </w:r>
          </w:p>
        </w:tc>
        <w:tc>
          <w:tcPr>
            <w:tcW w:w="1553" w:type="pct"/>
            <w:tcBorders>
              <w:top w:val="nil"/>
              <w:left w:val="nil"/>
              <w:bottom w:val="nil"/>
              <w:right w:val="nil"/>
            </w:tcBorders>
          </w:tcPr>
          <w:p w14:paraId="76302A9C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393</w:t>
            </w:r>
          </w:p>
        </w:tc>
        <w:tc>
          <w:tcPr>
            <w:tcW w:w="1554" w:type="pct"/>
            <w:tcBorders>
              <w:top w:val="nil"/>
              <w:left w:val="nil"/>
              <w:bottom w:val="nil"/>
              <w:right w:val="nil"/>
            </w:tcBorders>
          </w:tcPr>
          <w:p w14:paraId="30DF8BCC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393</w:t>
            </w:r>
          </w:p>
        </w:tc>
      </w:tr>
      <w:tr w:rsidR="00245B85" w:rsidRPr="00245B85" w14:paraId="57DA9690" w14:textId="77777777" w:rsidTr="00AB375F">
        <w:tc>
          <w:tcPr>
            <w:tcW w:w="189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16484D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Adj.R</w:t>
            </w:r>
            <w:r w:rsidRPr="00245B85">
              <w:rPr>
                <w:rFonts w:cs="Times New Roman"/>
                <w:szCs w:val="24"/>
                <w:vertAlign w:val="superscript"/>
              </w:rPr>
              <w:t>2</w:t>
            </w:r>
          </w:p>
        </w:tc>
        <w:tc>
          <w:tcPr>
            <w:tcW w:w="15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E0556A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  <w:r w:rsidRPr="00245B85">
              <w:rPr>
                <w:rFonts w:cs="Times New Roman"/>
                <w:szCs w:val="24"/>
              </w:rPr>
              <w:t>0.0894</w:t>
            </w:r>
          </w:p>
        </w:tc>
        <w:tc>
          <w:tcPr>
            <w:tcW w:w="155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399A20" w14:textId="77777777" w:rsidR="00053502" w:rsidRPr="00245B85" w:rsidRDefault="00053502" w:rsidP="00053502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Times New Roman"/>
                <w:szCs w:val="24"/>
              </w:rPr>
            </w:pPr>
          </w:p>
        </w:tc>
      </w:tr>
    </w:tbl>
    <w:p w14:paraId="5BC45D9E" w14:textId="1A2373A9" w:rsidR="00053502" w:rsidRPr="00245B85" w:rsidRDefault="00053502" w:rsidP="00053502">
      <w:pPr>
        <w:autoSpaceDE w:val="0"/>
        <w:autoSpaceDN w:val="0"/>
        <w:adjustRightInd w:val="0"/>
        <w:jc w:val="both"/>
        <w:rPr>
          <w:sz w:val="16"/>
          <w:szCs w:val="16"/>
          <w:lang w:eastAsia="zh-CN"/>
        </w:rPr>
      </w:pPr>
      <w:r w:rsidRPr="00245B85">
        <w:rPr>
          <w:i/>
          <w:iCs/>
          <w:sz w:val="22"/>
        </w:rPr>
        <w:t>Notes</w:t>
      </w:r>
      <w:r w:rsidRPr="00245B85">
        <w:rPr>
          <w:sz w:val="22"/>
        </w:rPr>
        <w:t>: ***, **, and *represent 1%, 5%, and 10% significance levels, respectively. Unless otherwise specified,</w:t>
      </w:r>
      <w:r w:rsidRPr="00245B85">
        <w:rPr>
          <w:rFonts w:hint="eastAsia"/>
          <w:sz w:val="22"/>
          <w:lang w:eastAsia="en-GB"/>
        </w:rPr>
        <w:t xml:space="preserve"> v</w:t>
      </w:r>
      <w:r w:rsidRPr="00245B85">
        <w:rPr>
          <w:sz w:val="22"/>
        </w:rPr>
        <w:t>alues in parentheses are standard errors. Values in square brackets are critical values for the Stock-Yogo weak instrumental variable identification F-test at the 10% significance level.</w:t>
      </w:r>
      <w:r w:rsidRPr="00245B85">
        <w:rPr>
          <w:rFonts w:hint="eastAsia"/>
          <w:sz w:val="22"/>
        </w:rPr>
        <w:t xml:space="preserve"> Control variables are consistent with those specified in the baseline Model (1).</w:t>
      </w:r>
      <w:r w:rsidR="00D925D9" w:rsidRPr="00245B85">
        <w:rPr>
          <w:rFonts w:eastAsiaTheme="minorEastAsia" w:hint="eastAsia"/>
          <w:sz w:val="22"/>
          <w:lang w:eastAsia="zh-CN"/>
        </w:rPr>
        <w:t xml:space="preserve"> </w:t>
      </w:r>
      <w:r w:rsidR="00D925D9" w:rsidRPr="00245B85">
        <w:rPr>
          <w:rFonts w:eastAsiaTheme="minorEastAsia"/>
          <w:sz w:val="22"/>
          <w:lang w:eastAsia="zh-CN"/>
        </w:rPr>
        <w:t>Here, an instrumental variable</w:t>
      </w:r>
      <w:r w:rsidR="00E64D00" w:rsidRPr="00245B85">
        <w:rPr>
          <w:rFonts w:eastAsiaTheme="minorEastAsia" w:hint="eastAsia"/>
          <w:sz w:val="22"/>
          <w:lang w:eastAsia="zh-CN"/>
        </w:rPr>
        <w:t xml:space="preserve"> (IV)</w:t>
      </w:r>
      <w:r w:rsidR="00D925D9" w:rsidRPr="00245B85">
        <w:rPr>
          <w:rFonts w:eastAsiaTheme="minorEastAsia"/>
          <w:sz w:val="22"/>
          <w:lang w:eastAsia="zh-CN"/>
        </w:rPr>
        <w:t xml:space="preserve"> is constructed based on whether rural households have participated in public welfare training on computer or mobile phone internet use (1 = yes, 0 = no).</w:t>
      </w:r>
    </w:p>
    <w:sectPr w:rsidR="00053502" w:rsidRPr="00245B85" w:rsidSect="00AE1CB8">
      <w:headerReference w:type="even" r:id="rId11"/>
      <w:footerReference w:type="even" r:id="rId12"/>
      <w:footerReference w:type="default" r:id="rId13"/>
      <w:headerReference w:type="first" r:id="rId14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7B4F6" w14:textId="77777777" w:rsidR="005476CB" w:rsidRDefault="005476CB">
      <w:r>
        <w:separator/>
      </w:r>
    </w:p>
  </w:endnote>
  <w:endnote w:type="continuationSeparator" w:id="0">
    <w:p w14:paraId="338AD001" w14:textId="77777777" w:rsidR="005476CB" w:rsidRDefault="0054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23C69" w14:textId="77777777" w:rsidR="000E5F90" w:rsidRDefault="00245B85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7AF2E1" wp14:editId="03C468A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C45D119" w14:textId="77777777" w:rsidR="000E5F90" w:rsidRDefault="00245B8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7AF2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0C45D119" w14:textId="77777777" w:rsidR="000E5F90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17D44" w14:textId="77777777" w:rsidR="000E5F90" w:rsidRDefault="00245B85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EE6F29" wp14:editId="762B31BC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A8DCDA3" w14:textId="77777777" w:rsidR="000E5F90" w:rsidRDefault="00245B8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EE6F29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2A8DCDA3" w14:textId="77777777" w:rsidR="000E5F90" w:rsidRDefault="00000000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55C8C" w14:textId="77777777" w:rsidR="005476CB" w:rsidRDefault="005476CB">
      <w:pPr>
        <w:spacing w:before="0" w:after="0"/>
      </w:pPr>
      <w:r>
        <w:separator/>
      </w:r>
    </w:p>
  </w:footnote>
  <w:footnote w:type="continuationSeparator" w:id="0">
    <w:p w14:paraId="2BABA34B" w14:textId="77777777" w:rsidR="005476CB" w:rsidRDefault="005476C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6F2A" w14:textId="77777777" w:rsidR="000E5F90" w:rsidRDefault="00245B85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EC65F" w14:textId="77777777" w:rsidR="000E5F90" w:rsidRDefault="00245B85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2200230" wp14:editId="5100E63F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14780436">
    <w:abstractNumId w:val="0"/>
  </w:num>
  <w:num w:numId="2" w16cid:durableId="4139339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8CEF8918"/>
    <w:rsid w:val="9BB7D64E"/>
    <w:rsid w:val="9F737CFC"/>
    <w:rsid w:val="9FD5C73D"/>
    <w:rsid w:val="9FE7467C"/>
    <w:rsid w:val="BB9A3CE0"/>
    <w:rsid w:val="BE6D117F"/>
    <w:rsid w:val="BFB701F5"/>
    <w:rsid w:val="BFDB2C13"/>
    <w:rsid w:val="D3E7AA1D"/>
    <w:rsid w:val="D6F37B20"/>
    <w:rsid w:val="DB7F8AF0"/>
    <w:rsid w:val="E78F7CDD"/>
    <w:rsid w:val="EF5EE198"/>
    <w:rsid w:val="EFBC3348"/>
    <w:rsid w:val="EFCF2048"/>
    <w:rsid w:val="F2FF3E4C"/>
    <w:rsid w:val="F3FF2BA3"/>
    <w:rsid w:val="F6FF4235"/>
    <w:rsid w:val="F9FFB253"/>
    <w:rsid w:val="FA7B9D14"/>
    <w:rsid w:val="FAFE2850"/>
    <w:rsid w:val="FBBF8B8B"/>
    <w:rsid w:val="FBDD7E34"/>
    <w:rsid w:val="FD6BC305"/>
    <w:rsid w:val="FE7D76AD"/>
    <w:rsid w:val="FEFF02D0"/>
    <w:rsid w:val="FF350EBA"/>
    <w:rsid w:val="FF7EF938"/>
    <w:rsid w:val="FFDBF7D5"/>
    <w:rsid w:val="FFDEB57A"/>
    <w:rsid w:val="FFDF378B"/>
    <w:rsid w:val="0001436A"/>
    <w:rsid w:val="00034304"/>
    <w:rsid w:val="00035434"/>
    <w:rsid w:val="00052A14"/>
    <w:rsid w:val="00053502"/>
    <w:rsid w:val="00077D53"/>
    <w:rsid w:val="000828B2"/>
    <w:rsid w:val="000E5F90"/>
    <w:rsid w:val="00105FD9"/>
    <w:rsid w:val="00117666"/>
    <w:rsid w:val="001549D3"/>
    <w:rsid w:val="00160065"/>
    <w:rsid w:val="00177D84"/>
    <w:rsid w:val="001B4BF5"/>
    <w:rsid w:val="00245B85"/>
    <w:rsid w:val="00253190"/>
    <w:rsid w:val="00267D18"/>
    <w:rsid w:val="002852C6"/>
    <w:rsid w:val="002868E2"/>
    <w:rsid w:val="002869C3"/>
    <w:rsid w:val="002936E4"/>
    <w:rsid w:val="002B4A57"/>
    <w:rsid w:val="002C74CA"/>
    <w:rsid w:val="00310B4E"/>
    <w:rsid w:val="00340735"/>
    <w:rsid w:val="003544FB"/>
    <w:rsid w:val="003D2D47"/>
    <w:rsid w:val="003D2F2D"/>
    <w:rsid w:val="00401590"/>
    <w:rsid w:val="00447801"/>
    <w:rsid w:val="00452E9C"/>
    <w:rsid w:val="004735C8"/>
    <w:rsid w:val="00474DDE"/>
    <w:rsid w:val="004961FF"/>
    <w:rsid w:val="00517A89"/>
    <w:rsid w:val="005250F2"/>
    <w:rsid w:val="005476CB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B306E"/>
    <w:rsid w:val="007C206C"/>
    <w:rsid w:val="00803D24"/>
    <w:rsid w:val="00817DD6"/>
    <w:rsid w:val="008804E9"/>
    <w:rsid w:val="00885156"/>
    <w:rsid w:val="008E3342"/>
    <w:rsid w:val="009151AA"/>
    <w:rsid w:val="0093429D"/>
    <w:rsid w:val="00943573"/>
    <w:rsid w:val="009504FB"/>
    <w:rsid w:val="00970F7D"/>
    <w:rsid w:val="00994A3D"/>
    <w:rsid w:val="009C2B12"/>
    <w:rsid w:val="009C70F3"/>
    <w:rsid w:val="00A174D9"/>
    <w:rsid w:val="00A541CB"/>
    <w:rsid w:val="00A563FD"/>
    <w:rsid w:val="00A569CD"/>
    <w:rsid w:val="00A737BD"/>
    <w:rsid w:val="00A94578"/>
    <w:rsid w:val="00AA389F"/>
    <w:rsid w:val="00AB5EE2"/>
    <w:rsid w:val="00AB6715"/>
    <w:rsid w:val="00AE1CB8"/>
    <w:rsid w:val="00B03406"/>
    <w:rsid w:val="00B10066"/>
    <w:rsid w:val="00B1671E"/>
    <w:rsid w:val="00B25EB8"/>
    <w:rsid w:val="00B354E1"/>
    <w:rsid w:val="00B37F4D"/>
    <w:rsid w:val="00BE5ED8"/>
    <w:rsid w:val="00C47E8E"/>
    <w:rsid w:val="00C52A7B"/>
    <w:rsid w:val="00C56BAF"/>
    <w:rsid w:val="00C679AA"/>
    <w:rsid w:val="00C75972"/>
    <w:rsid w:val="00C87D4E"/>
    <w:rsid w:val="00CC0A3A"/>
    <w:rsid w:val="00CD066B"/>
    <w:rsid w:val="00CE4FEE"/>
    <w:rsid w:val="00D925D9"/>
    <w:rsid w:val="00DB59C3"/>
    <w:rsid w:val="00DC259A"/>
    <w:rsid w:val="00DE23E8"/>
    <w:rsid w:val="00E52377"/>
    <w:rsid w:val="00E64D00"/>
    <w:rsid w:val="00E64E17"/>
    <w:rsid w:val="00E866C9"/>
    <w:rsid w:val="00EA3D3C"/>
    <w:rsid w:val="00EF277D"/>
    <w:rsid w:val="00F071A2"/>
    <w:rsid w:val="00F46900"/>
    <w:rsid w:val="00F61D89"/>
    <w:rsid w:val="00F80844"/>
    <w:rsid w:val="17FD00E6"/>
    <w:rsid w:val="1EF3DDCE"/>
    <w:rsid w:val="1FAC513B"/>
    <w:rsid w:val="1FFF06FE"/>
    <w:rsid w:val="277F982A"/>
    <w:rsid w:val="2FF9438E"/>
    <w:rsid w:val="3777C8D9"/>
    <w:rsid w:val="4DEF6116"/>
    <w:rsid w:val="5CB6D9BA"/>
    <w:rsid w:val="5DDB25A8"/>
    <w:rsid w:val="67D70981"/>
    <w:rsid w:val="67D79610"/>
    <w:rsid w:val="6BBFB2CB"/>
    <w:rsid w:val="6D60D5AC"/>
    <w:rsid w:val="6F9DF649"/>
    <w:rsid w:val="6FE62866"/>
    <w:rsid w:val="6FF0C3D3"/>
    <w:rsid w:val="6FFD2AD6"/>
    <w:rsid w:val="6FFFAAFA"/>
    <w:rsid w:val="76FAE575"/>
    <w:rsid w:val="77EF4F8C"/>
    <w:rsid w:val="77FF4A7C"/>
    <w:rsid w:val="7CEDFE22"/>
    <w:rsid w:val="7DEF0308"/>
    <w:rsid w:val="7DEF4E5E"/>
    <w:rsid w:val="7DFFCEED"/>
    <w:rsid w:val="7E63A90B"/>
    <w:rsid w:val="7E6E0999"/>
    <w:rsid w:val="7EBFFCC1"/>
    <w:rsid w:val="7EFAA6D1"/>
    <w:rsid w:val="7F6BCC3F"/>
    <w:rsid w:val="7F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6A1B7F"/>
  <w15:docId w15:val="{F5FBDF13-D301-4C95-8A15-D83723C41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eastAsiaTheme="minorHAnsi" w:hAnsi="Times New Roman"/>
      <w:sz w:val="24"/>
      <w:szCs w:val="22"/>
      <w:lang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rmal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1">
    <w:name w:val="书籍标题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paragraph" w:styleId="NoSpacing">
    <w:name w:val="No Spacing"/>
    <w:uiPriority w:val="99"/>
    <w:unhideWhenUsed/>
    <w:qFormat/>
    <w:rPr>
      <w:rFonts w:ascii="Times New Roman" w:eastAsiaTheme="minorHAnsi" w:hAnsi="Times New Roman"/>
      <w:sz w:val="24"/>
      <w:szCs w:val="22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10">
    <w:name w:val="明显强调1"/>
    <w:basedOn w:val="DefaultParagraphFont"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11">
    <w:name w:val="明显参考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2">
    <w:name w:val="不明显强调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13">
    <w:name w:val="修订1"/>
    <w:hidden/>
    <w:uiPriority w:val="99"/>
    <w:semiHidden/>
    <w:qFormat/>
    <w:rPr>
      <w:rFonts w:ascii="Times New Roman" w:eastAsiaTheme="minorHAnsi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429C9A3-BFAC-4B97-B57A-709A5A4B2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Abby Rassette</cp:lastModifiedBy>
  <cp:revision>2</cp:revision>
  <cp:lastPrinted>2013-10-04T12:51:00Z</cp:lastPrinted>
  <dcterms:created xsi:type="dcterms:W3CDTF">2025-07-04T09:25:00Z</dcterms:created>
  <dcterms:modified xsi:type="dcterms:W3CDTF">2025-07-04T09:25:00Z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2052-6.7.1.8828</vt:lpwstr>
  </property>
  <property fmtid="{D5CDD505-2E9C-101B-9397-08002B2CF9AE}" pid="11" name="ICV">
    <vt:lpwstr>71CC6290EC0A7E2D997A55662B6A1955_43</vt:lpwstr>
  </property>
</Properties>
</file>