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3F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rPr>
          <w:rFonts w:hint="default" w:ascii="Times New Roman" w:hAnsi="Times New Roman" w:cs="Times New Roman"/>
          <w:sz w:val="20"/>
          <w:szCs w:val="20"/>
        </w:rPr>
      </w:pPr>
      <w:bookmarkStart w:id="0" w:name="OLE_LINK4"/>
      <w:r>
        <w:rPr>
          <w:rFonts w:hint="default" w:ascii="Times New Roman" w:hAnsi="Times New Roman" w:cs="Times New Roman"/>
          <w:b/>
          <w:bCs/>
          <w:sz w:val="20"/>
          <w:szCs w:val="20"/>
        </w:rPr>
        <w:t>Supplementary Table 1</w:t>
      </w:r>
      <w:r>
        <w:rPr>
          <w:rFonts w:hint="default" w:ascii="Times New Roman" w:hAnsi="Times New Roman" w:cs="Times New Roman"/>
          <w:sz w:val="20"/>
          <w:szCs w:val="20"/>
        </w:rPr>
        <w:t xml:space="preserve"> Unweighted characteristics of the study population in the NHANES 2005-2014.</w:t>
      </w:r>
    </w:p>
    <w:tbl>
      <w:tblPr>
        <w:tblStyle w:val="6"/>
        <w:tblW w:w="848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665"/>
        <w:gridCol w:w="1624"/>
        <w:gridCol w:w="1566"/>
        <w:gridCol w:w="934"/>
      </w:tblGrid>
      <w:tr w14:paraId="174C01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bottom w:val="single" w:color="auto" w:sz="4" w:space="0"/>
            </w:tcBorders>
            <w:vAlign w:val="center"/>
          </w:tcPr>
          <w:p w14:paraId="7C5434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 w14:paraId="2955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</w:t>
            </w:r>
          </w:p>
          <w:p w14:paraId="5B5D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（n=5401）</w:t>
            </w:r>
          </w:p>
        </w:tc>
        <w:tc>
          <w:tcPr>
            <w:tcW w:w="1624" w:type="dxa"/>
            <w:tcBorders>
              <w:bottom w:val="single" w:color="auto" w:sz="4" w:space="0"/>
            </w:tcBorders>
            <w:vAlign w:val="center"/>
          </w:tcPr>
          <w:p w14:paraId="2CE28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No depression</w:t>
            </w:r>
          </w:p>
          <w:p w14:paraId="50C0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（n=4637）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 w14:paraId="0CB8A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Depression</w:t>
            </w:r>
          </w:p>
          <w:p w14:paraId="6CF0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（n=764）</w:t>
            </w:r>
          </w:p>
        </w:tc>
        <w:tc>
          <w:tcPr>
            <w:tcW w:w="934" w:type="dxa"/>
            <w:tcBorders>
              <w:bottom w:val="single" w:color="auto" w:sz="4" w:space="0"/>
            </w:tcBorders>
            <w:vAlign w:val="center"/>
          </w:tcPr>
          <w:p w14:paraId="4CE3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value</w:t>
            </w:r>
          </w:p>
        </w:tc>
      </w:tr>
      <w:tr w14:paraId="6C1122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110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Age (years)</w:t>
            </w:r>
          </w:p>
        </w:tc>
        <w:tc>
          <w:tcPr>
            <w:tcW w:w="166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AD4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49.61 ± 15.65</w:t>
            </w:r>
          </w:p>
        </w:tc>
        <w:tc>
          <w:tcPr>
            <w:tcW w:w="162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B979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49.82 ± 15.81</w:t>
            </w:r>
          </w:p>
        </w:tc>
        <w:tc>
          <w:tcPr>
            <w:tcW w:w="156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41B0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48.38 ± 14.59</w:t>
            </w:r>
          </w:p>
        </w:tc>
        <w:tc>
          <w:tcPr>
            <w:tcW w:w="93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E52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</w:tr>
      <w:tr w14:paraId="16F8A3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2F72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1" w:name="OLE_LINK5"/>
            <w:bookmarkStart w:id="2" w:name="OLE_LINK10" w:colFirst="0" w:colLast="0"/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Race/Ethnicity</w:t>
            </w:r>
            <w:bookmarkEnd w:id="1"/>
            <w:bookmarkStart w:id="3" w:name="OLE_LINK11"/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, n(%)</w:t>
            </w:r>
            <w:bookmarkEnd w:id="3"/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5FD818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4A92E2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7722C1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728F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</w:tr>
      <w:tr w14:paraId="16F1A1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6184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Mexican American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5E8B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824 (15.26%)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6CDBB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693 (14.95%)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3FB17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131 (17.15%)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A72F9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FAA90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0DA2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Non-Hispanic White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3621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2215 (41.01%)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7FF1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1922 (41.45%)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786F4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293 (38.35%)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97341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40340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7FEB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Non-Hispanic Black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5BB6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1362 (25.22%)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4A79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1170 (25.23%)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693C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192 (25.13%)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74E222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F157F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4A782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Other races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6279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1000 (18.52%)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2477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852 (18.37%)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26314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148 (19.37%)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3A380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E920E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33BC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Education level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, n(%)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0B51FC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41FB90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59F371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8D18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14:paraId="46545D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289CC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4" w:name="OLE_LINK9" w:colFirst="0" w:colLast="0"/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 High school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7B3D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1348 (24.97%)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44902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1066 (23.00%)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4933F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282 (36.91%)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9B6B8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66839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58200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≥ high school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41A8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4050 (75.03%)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433C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3568 (77.00%)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34D67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482 (63.09%)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1EE51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bookmarkEnd w:id="4"/>
      <w:tr w14:paraId="1E3A3B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3C78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Marital status, n(%)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2F5E56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12661C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557E65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9781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14:paraId="05DE54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4ED4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Married/Living with partner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5352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675 (12.51%)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5D22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555 (11.98%)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059E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120 (15.73%)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17430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6C822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1A7B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Widowed/Divorced/Separated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47EC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1694 (31.39%)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30AF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1387 (29.93%)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1E95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307 (40.24%)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6757EC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45DA9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190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Never Married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5DB2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3028 (56.11%)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7B53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2692 (58.09%)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60E3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336 (44.04%)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D3032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50AB7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7B4F0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5" w:name="OLE_LINK6" w:colFirst="1" w:colLast="4"/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BMI, n(%)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20BC35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55DC89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6BDC5B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71C7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14:paraId="2E261D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0B834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&lt;25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3081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1450 (27.13%)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5397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1296 (28.20%)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46C6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154 (20.56%)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74FCDA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B12BE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2553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25≤-30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6C07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1503 (28.12%)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1568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1320 (28.72%)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3241F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183 (24.43%)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6BFF3E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A6C72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37CD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≥30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12C1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2392 (44.75%)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1D42B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1980 (43.08%)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58EB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412 (55.01%)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8EF7B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bookmarkEnd w:id="5"/>
      <w:tr w14:paraId="0E60EF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61D6F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Diabetes, n(%)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7FDA83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1D8BD2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445713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F719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14:paraId="1B44BC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32B6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0F5D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4713 (87.31%)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65CD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4106 (88.57%)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0314F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607 (79.66%)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6D9A6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A7E17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32B95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7C30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685 (12.69%)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3644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530 (11.43%)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3B6CA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155 (20.34%)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A9C8C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3DF06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35C7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Hypertension, n(%)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3F3B8D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14E87B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6D3949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6A4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14:paraId="3AF591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1DF7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5290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3333 (61.80%)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36B7E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2939 (63.48%)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61ED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394 (51.64%)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7F8C2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83D75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2329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0BDA1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2060 (38.20%)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29923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1691 (36.52%)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0EE5E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369 (48.36%)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61DB2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9ACF4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769E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6" w:name="OLE_LINK7"/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Cancer or malignancy</w:t>
            </w:r>
            <w:bookmarkEnd w:id="6"/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, n(%)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62C22E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33701D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4F5052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4FE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</w:tr>
      <w:tr w14:paraId="4635BF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1C00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643A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4868 (90.23%)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4A7D5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4198 (90.61%)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2A20F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670 (87.93%)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79791C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F0D4B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2937F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39CF8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527 (9.77%)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4CF8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435 (9.39%)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7F28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92 (12.07%)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F0D98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69905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6175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Smoked at least 100 cigarettes in life, n(%)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540D723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7A00D7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3CF68D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90C7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14:paraId="238F8D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2B52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70065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3090 (57.23%)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39FD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2776 (59.89%)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078E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314 (41.10%)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3480F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25553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755E2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35AE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2309 (42.77%)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6CB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1859 (40.11%)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36D6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450 (58.90%)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BCFF0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14:paraId="6F184C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0556C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OLE_LINK2" w:colFirst="0" w:colLast="0"/>
            <w:bookmarkStart w:id="8" w:name="OLE_LINK3" w:colFirst="0" w:colLast="3"/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Parity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3F92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2.49 ± 1.79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0CF2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2.45 ± 1.75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5C05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2.77 ± 2.02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076F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bookmarkEnd w:id="7"/>
      <w:tr w14:paraId="2D5AA3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7E69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bookmarkStart w:id="9" w:name="OLE_LINK8"/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Frequency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of vaginal deliveries</w:t>
            </w:r>
            <w:bookmarkEnd w:id="9"/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1451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1.82 ± 1.93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0C5E8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1.78 ± 1.90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3003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2.06 ± 2.13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434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&lt;0.001</w:t>
            </w:r>
          </w:p>
        </w:tc>
      </w:tr>
      <w:tr w14:paraId="5BA64F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6" w:type="dxa"/>
            <w:tcBorders>
              <w:tl2br w:val="nil"/>
              <w:tr2bl w:val="nil"/>
            </w:tcBorders>
            <w:vAlign w:val="center"/>
          </w:tcPr>
          <w:p w14:paraId="3F23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Frequency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of cesarean deliveries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19701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0.68 ± 0.99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2FE8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0.67 ± 0.97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 w14:paraId="3DF8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0.71 ± 1.07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6B8AE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</w:tr>
      <w:bookmarkEnd w:id="0"/>
      <w:bookmarkEnd w:id="8"/>
    </w:tbl>
    <w:p w14:paraId="52DF1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default" w:ascii="Times New Roman" w:hAnsi="Times New Roman" w:cs="Times New Roman"/>
          <w:color w:val="FF0000"/>
          <w:sz w:val="20"/>
          <w:szCs w:val="20"/>
        </w:rPr>
      </w:pP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Mean±SD for continuous variables: </w:t>
      </w:r>
      <w:r>
        <w:rPr>
          <w:rFonts w:hint="default" w:ascii="Times New Roman" w:hAnsi="Times New Roman" w:cs="Times New Roman"/>
          <w:i/>
          <w:iCs/>
          <w:color w:val="FF0000"/>
          <w:sz w:val="20"/>
          <w:szCs w:val="20"/>
        </w:rPr>
        <w:t>P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value was calculated by</w:t>
      </w:r>
      <w:bookmarkStart w:id="10" w:name="_GoBack"/>
      <w:bookmarkEnd w:id="10"/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Mann-Whitney U test; % for categorical variables: P value was calculated by weighted χ</w:t>
      </w:r>
      <w:r>
        <w:rPr>
          <w:rFonts w:hint="default" w:ascii="Times New Roman" w:hAnsi="Times New Roman" w:cs="Times New Roman"/>
          <w:color w:val="FF0000"/>
          <w:sz w:val="20"/>
          <w:szCs w:val="20"/>
          <w:vertAlign w:val="superscript"/>
        </w:rPr>
        <w:t>2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test.</w:t>
      </w:r>
    </w:p>
    <w:p w14:paraId="413437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NHANES, National Health and Nutrition Examination Survey; BMI, body mass index.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MjcxMDA1YmU1MDhmMWRlNGI0YWU3YWJiOWYxMDYifQ=="/>
  </w:docVars>
  <w:rsids>
    <w:rsidRoot w:val="007D07AA"/>
    <w:rsid w:val="002500B1"/>
    <w:rsid w:val="007D07AA"/>
    <w:rsid w:val="00964A66"/>
    <w:rsid w:val="00DC03E4"/>
    <w:rsid w:val="025A529E"/>
    <w:rsid w:val="03442F6C"/>
    <w:rsid w:val="03F53831"/>
    <w:rsid w:val="043A366E"/>
    <w:rsid w:val="07D1448A"/>
    <w:rsid w:val="08CC5F32"/>
    <w:rsid w:val="0B5314CD"/>
    <w:rsid w:val="0DAF4770"/>
    <w:rsid w:val="0E4474C1"/>
    <w:rsid w:val="102351BA"/>
    <w:rsid w:val="10527AF7"/>
    <w:rsid w:val="1403301C"/>
    <w:rsid w:val="14337455"/>
    <w:rsid w:val="15E07B90"/>
    <w:rsid w:val="15F745E4"/>
    <w:rsid w:val="17D34DF7"/>
    <w:rsid w:val="186662F2"/>
    <w:rsid w:val="18A928A5"/>
    <w:rsid w:val="1B4B6177"/>
    <w:rsid w:val="1EEA0592"/>
    <w:rsid w:val="20D72288"/>
    <w:rsid w:val="210727E0"/>
    <w:rsid w:val="2197576F"/>
    <w:rsid w:val="21C870E9"/>
    <w:rsid w:val="221D16A2"/>
    <w:rsid w:val="23CD191B"/>
    <w:rsid w:val="2706471E"/>
    <w:rsid w:val="33CF5C54"/>
    <w:rsid w:val="379377C6"/>
    <w:rsid w:val="37C130EE"/>
    <w:rsid w:val="393C6F69"/>
    <w:rsid w:val="3AC51C17"/>
    <w:rsid w:val="3B4A33FA"/>
    <w:rsid w:val="3BC41DC5"/>
    <w:rsid w:val="3F1405FF"/>
    <w:rsid w:val="415359FD"/>
    <w:rsid w:val="41FB5F1F"/>
    <w:rsid w:val="464A2500"/>
    <w:rsid w:val="4E257256"/>
    <w:rsid w:val="51A64818"/>
    <w:rsid w:val="54205620"/>
    <w:rsid w:val="5455260B"/>
    <w:rsid w:val="54765C83"/>
    <w:rsid w:val="5613334E"/>
    <w:rsid w:val="563C64B6"/>
    <w:rsid w:val="59237BE5"/>
    <w:rsid w:val="5ABF7D37"/>
    <w:rsid w:val="5ACD5782"/>
    <w:rsid w:val="5B0C0E49"/>
    <w:rsid w:val="5C077E98"/>
    <w:rsid w:val="5C4A3924"/>
    <w:rsid w:val="5EC24E7A"/>
    <w:rsid w:val="61D415F5"/>
    <w:rsid w:val="625D2296"/>
    <w:rsid w:val="639E00E4"/>
    <w:rsid w:val="649F03E0"/>
    <w:rsid w:val="67681155"/>
    <w:rsid w:val="6A603C85"/>
    <w:rsid w:val="6B097A71"/>
    <w:rsid w:val="6F2062C6"/>
    <w:rsid w:val="6F5F0058"/>
    <w:rsid w:val="7048526B"/>
    <w:rsid w:val="70CD7CAC"/>
    <w:rsid w:val="72281E85"/>
    <w:rsid w:val="73247AB1"/>
    <w:rsid w:val="75992A8F"/>
    <w:rsid w:val="75D5244D"/>
    <w:rsid w:val="7C050C59"/>
    <w:rsid w:val="7D9D0A21"/>
    <w:rsid w:val="7DEE34FC"/>
    <w:rsid w:val="7E2D0162"/>
    <w:rsid w:val="7E6B47E6"/>
    <w:rsid w:val="7FA2248A"/>
    <w:rsid w:val="7FF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 w:line="240" w:lineRule="auto"/>
      <w:ind w:left="0" w:right="0"/>
      <w:contextualSpacing w:val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1497</Characters>
  <Lines>192</Lines>
  <Paragraphs>151</Paragraphs>
  <TotalTime>3</TotalTime>
  <ScaleCrop>false</ScaleCrop>
  <LinksUpToDate>false</LinksUpToDate>
  <CharactersWithSpaces>1641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2022-12-22T08:18:00Z</dcterms:created>
  <dc:creator>J</dc:creator>
  <cp:lastModifiedBy>贺思洁</cp:lastModifiedBy>
  <dcterms:modified xsi:type="dcterms:W3CDTF">2025-05-07T03:27:37Z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0923156BDE0E47648E11511F5602643F</vt:lpwstr>
  </property>
  <property fmtid="{D5CDD505-2E9C-101B-9397-08002B2CF9AE}" pid="4" name="GrammarlyDocumentId">
    <vt:lpwstr>63a0926172a5a589687aacaac71cbef4b7e6c78aa476ad755937da97be86b4fe</vt:lpwstr>
  </property>
  <property fmtid="{D5CDD505-2E9C-101B-9397-08002B2CF9AE}" pid="5" name="KSOTemplateDocerSaveRecord">
    <vt:lpwstr>eyJoZGlkIjoiYTNlMjcxMDA1YmU1MDhmMWRlNGI0YWU3YWJiOWYxMDYiLCJ1c2VySWQiOiIzMDExOTIzMzkifQ==</vt:lpwstr>
  </property>
</Properties>
</file>