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E54AB" w14:textId="77777777" w:rsidR="00654E8F" w:rsidRPr="001549D3" w:rsidRDefault="00654E8F" w:rsidP="0001436A">
      <w:pPr>
        <w:pStyle w:val="SupplementaryMaterial"/>
        <w:rPr>
          <w:b w:val="0"/>
        </w:rPr>
      </w:pPr>
      <w:r w:rsidRPr="001549D3">
        <w:t>Supplementary Material</w:t>
      </w:r>
    </w:p>
    <w:p w14:paraId="29026311" w14:textId="603D61F9" w:rsidR="00EA3D3C" w:rsidRPr="00994A3D" w:rsidRDefault="00654E8F" w:rsidP="0001436A">
      <w:pPr>
        <w:pStyle w:val="1"/>
      </w:pPr>
      <w:r w:rsidRPr="00994A3D">
        <w:t>S</w:t>
      </w:r>
      <w:r w:rsidR="00612438">
        <w:t>ignals Connection</w:t>
      </w:r>
    </w:p>
    <w:p w14:paraId="50ACAAF4" w14:textId="77777777" w:rsidR="00612438" w:rsidRPr="00612438" w:rsidRDefault="00612438" w:rsidP="00612438">
      <w:pPr>
        <w:spacing w:after="0"/>
        <w:jc w:val="both"/>
        <w:rPr>
          <w:rFonts w:cs="Times New Roman"/>
          <w:szCs w:val="24"/>
        </w:rPr>
      </w:pPr>
      <w:r w:rsidRPr="00612438">
        <w:rPr>
          <w:rFonts w:cs="Times New Roman"/>
          <w:szCs w:val="24"/>
        </w:rPr>
        <w:t>In a BLDC motor, the stator windings are arranged in a specific pattern, typically 3-phase, and are energized in a sequence to create a rotating magnetic field. This rotating magnetic field interacts with the permanent magnets in the rotor to produce mechanical rotation.</w:t>
      </w:r>
    </w:p>
    <w:p w14:paraId="0B272657" w14:textId="26BFA08A" w:rsidR="00612438" w:rsidRPr="00612438" w:rsidRDefault="00612438" w:rsidP="00612438">
      <w:pPr>
        <w:spacing w:after="0"/>
        <w:jc w:val="both"/>
        <w:rPr>
          <w:rFonts w:cs="Times New Roman"/>
          <w:szCs w:val="24"/>
        </w:rPr>
      </w:pPr>
      <w:r w:rsidRPr="00612438">
        <w:rPr>
          <w:rFonts w:cs="Times New Roman"/>
          <w:szCs w:val="24"/>
        </w:rPr>
        <w:t>The developed logic circuit integrates PWM's control signals with switching signals and creates switching patterns. The switching patterns are represented in terms of Boolean equations.</w:t>
      </w:r>
    </w:p>
    <w:p w14:paraId="77F686F5" w14:textId="77777777" w:rsidR="00612438" w:rsidRDefault="00612438" w:rsidP="00612438">
      <w:pPr>
        <w:jc w:val="both"/>
        <w:rPr>
          <w:rFonts w:cs="Times New Roman"/>
          <w:szCs w:val="24"/>
        </w:rPr>
      </w:pPr>
      <w:r w:rsidRPr="00612438">
        <w:rPr>
          <w:rFonts w:cs="Times New Roman"/>
          <w:szCs w:val="24"/>
        </w:rPr>
        <w:t>The logic circuit needs to support operating the BLDC motor in energy regenerative mode and motoring mode. This dual-mode operation needs to have a two-way clockwise (CW) and counterclockwise (CCW) rotation.</w:t>
      </w:r>
    </w:p>
    <w:p w14:paraId="48762A5A" w14:textId="77777777" w:rsidR="00612438" w:rsidRDefault="00612438" w:rsidP="00612438">
      <w:pPr>
        <w:keepNext/>
        <w:ind w:left="720"/>
        <w:jc w:val="center"/>
      </w:pPr>
      <w:r w:rsidRPr="00DC3463">
        <w:rPr>
          <w:noProof/>
        </w:rPr>
        <w:drawing>
          <wp:inline distT="0" distB="0" distL="0" distR="0" wp14:anchorId="5561E461" wp14:editId="4F59BE23">
            <wp:extent cx="5060955" cy="2771775"/>
            <wp:effectExtent l="0" t="0" r="6350" b="0"/>
            <wp:docPr id="549954185" name="תמונה 549954185" descr="תמונה שמכילה טקסט, צילום מסך, תרשים,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54185" name="תמונה 549954185" descr="תמונה שמכילה טקסט, צילום מסך, תרשים, גופן&#10;&#10;התיאור נוצר באופן אוטומטי"/>
                    <pic:cNvPicPr/>
                  </pic:nvPicPr>
                  <pic:blipFill>
                    <a:blip r:embed="rId12">
                      <a:extLst>
                        <a:ext uri="{28A0092B-C50C-407E-A947-70E740481C1C}">
                          <a14:useLocalDpi xmlns:a14="http://schemas.microsoft.com/office/drawing/2010/main" val="0"/>
                        </a:ext>
                      </a:extLst>
                    </a:blip>
                    <a:stretch>
                      <a:fillRect/>
                    </a:stretch>
                  </pic:blipFill>
                  <pic:spPr>
                    <a:xfrm>
                      <a:off x="0" y="0"/>
                      <a:ext cx="5079426" cy="2781891"/>
                    </a:xfrm>
                    <a:prstGeom prst="rect">
                      <a:avLst/>
                    </a:prstGeom>
                  </pic:spPr>
                </pic:pic>
              </a:graphicData>
            </a:graphic>
          </wp:inline>
        </w:drawing>
      </w:r>
    </w:p>
    <w:p w14:paraId="7843A019" w14:textId="6D89266F" w:rsidR="00612438" w:rsidRPr="00714CB6" w:rsidRDefault="00612438" w:rsidP="00612438">
      <w:pPr>
        <w:pStyle w:val="a9"/>
        <w:jc w:val="center"/>
        <w:rPr>
          <w:color w:val="000000" w:themeColor="text1"/>
          <w:sz w:val="22"/>
          <w:szCs w:val="22"/>
        </w:rPr>
      </w:pPr>
      <w:r w:rsidRPr="0001436A">
        <w:t xml:space="preserve">Supplementary Figure </w:t>
      </w:r>
      <w:fldSimple w:instr=" SEQ Figure \* ARABIC ">
        <w:r>
          <w:rPr>
            <w:noProof/>
          </w:rPr>
          <w:t>1</w:t>
        </w:r>
      </w:fldSimple>
      <w:r w:rsidRPr="0001436A">
        <w:t>.</w:t>
      </w:r>
      <w:r w:rsidRPr="001549D3">
        <w:t xml:space="preserve"> </w:t>
      </w:r>
      <w:r w:rsidRPr="003336F7">
        <w:rPr>
          <w:b w:val="0"/>
          <w:bCs w:val="0"/>
        </w:rPr>
        <w:t>Signals Connection Between the Sub-Units on the Electronic Board</w:t>
      </w:r>
    </w:p>
    <w:p w14:paraId="1E0BD6BF" w14:textId="77777777" w:rsidR="00612438" w:rsidRDefault="00612438">
      <w:pPr>
        <w:spacing w:before="0" w:after="200" w:line="276" w:lineRule="auto"/>
        <w:rPr>
          <w:rFonts w:eastAsia="Cambria" w:cs="Times New Roman"/>
          <w:b/>
          <w:color w:val="000000" w:themeColor="text1"/>
          <w:szCs w:val="24"/>
          <w:highlight w:val="lightGray"/>
          <w:lang w:val="en-GB"/>
        </w:rPr>
      </w:pPr>
      <w:r>
        <w:rPr>
          <w:color w:val="000000" w:themeColor="text1"/>
          <w:highlight w:val="lightGray"/>
          <w:lang w:val="en-GB"/>
        </w:rPr>
        <w:br w:type="page"/>
      </w:r>
    </w:p>
    <w:p w14:paraId="174F962C" w14:textId="71CB4465" w:rsidR="00612438" w:rsidRDefault="00612438" w:rsidP="00612438">
      <w:pPr>
        <w:pStyle w:val="1"/>
        <w:rPr>
          <w:color w:val="000000" w:themeColor="text1"/>
        </w:rPr>
      </w:pPr>
      <w:r w:rsidRPr="00DB355E">
        <w:rPr>
          <w:color w:val="000000" w:themeColor="text1"/>
        </w:rPr>
        <w:lastRenderedPageBreak/>
        <w:t>Motoring Mode Commutation</w:t>
      </w:r>
    </w:p>
    <w:p w14:paraId="3B4BF0A1" w14:textId="42E9E97B" w:rsidR="00612438" w:rsidRPr="00DC3463" w:rsidRDefault="00612438" w:rsidP="00612438">
      <w:r w:rsidRPr="00DC3463">
        <w:t>The states of switching control signals for implementing the logic necessary to operate the BLDC in dual mode</w:t>
      </w:r>
      <w:r>
        <w:t>: Motoring mode (</w:t>
      </w:r>
      <w:r w:rsidR="003336F7">
        <w:t xml:space="preserve">Supplementary </w:t>
      </w:r>
      <w:r>
        <w:t>Table 2.1) and Regenerating mode (</w:t>
      </w:r>
      <w:r w:rsidR="003336F7">
        <w:t xml:space="preserve">Supplementary </w:t>
      </w:r>
      <w:r>
        <w:t>Table 2.2).</w:t>
      </w:r>
    </w:p>
    <w:p w14:paraId="3966E42A" w14:textId="3524314B" w:rsidR="00612438" w:rsidRPr="00612438" w:rsidRDefault="00612438" w:rsidP="00612438">
      <w:pPr>
        <w:pStyle w:val="2"/>
      </w:pPr>
      <w:r w:rsidRPr="00DB355E">
        <w:rPr>
          <w:color w:val="000000" w:themeColor="text1"/>
        </w:rPr>
        <w:t>Motoring Mode Commutation</w:t>
      </w:r>
    </w:p>
    <w:p w14:paraId="39E61908" w14:textId="77777777" w:rsidR="00612438" w:rsidRPr="00DC3463" w:rsidRDefault="00612438" w:rsidP="00612438">
      <w:pPr>
        <w:ind w:firstLine="142"/>
      </w:pPr>
      <w:r>
        <w:t>The motoring mode in a two-way (CW and CCW) rotation state</w:t>
      </w:r>
    </w:p>
    <w:tbl>
      <w:tblPr>
        <w:tblStyle w:val="aff2"/>
        <w:tblW w:w="6223" w:type="dxa"/>
        <w:jc w:val="center"/>
        <w:tblLook w:val="04A0" w:firstRow="1" w:lastRow="0" w:firstColumn="1" w:lastColumn="0" w:noHBand="0" w:noVBand="1"/>
      </w:tblPr>
      <w:tblGrid>
        <w:gridCol w:w="963"/>
        <w:gridCol w:w="1123"/>
        <w:gridCol w:w="563"/>
        <w:gridCol w:w="550"/>
        <w:gridCol w:w="550"/>
        <w:gridCol w:w="563"/>
        <w:gridCol w:w="536"/>
        <w:gridCol w:w="550"/>
        <w:gridCol w:w="523"/>
        <w:gridCol w:w="550"/>
        <w:gridCol w:w="523"/>
      </w:tblGrid>
      <w:tr w:rsidR="00612438" w:rsidRPr="00101197" w14:paraId="762F3AC9" w14:textId="77777777" w:rsidTr="003E79CB">
        <w:trPr>
          <w:jc w:val="center"/>
        </w:trPr>
        <w:tc>
          <w:tcPr>
            <w:tcW w:w="838" w:type="dxa"/>
            <w:vMerge w:val="restart"/>
          </w:tcPr>
          <w:p w14:paraId="4B5B11B6"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Interval</w:t>
            </w:r>
          </w:p>
        </w:tc>
        <w:tc>
          <w:tcPr>
            <w:tcW w:w="972" w:type="dxa"/>
            <w:vMerge w:val="restart"/>
          </w:tcPr>
          <w:p w14:paraId="7FC349BB"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Direction</w:t>
            </w:r>
          </w:p>
          <w:p w14:paraId="01F08A3E"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(D)</w:t>
            </w:r>
          </w:p>
        </w:tc>
        <w:tc>
          <w:tcPr>
            <w:tcW w:w="1493" w:type="dxa"/>
            <w:gridSpan w:val="3"/>
          </w:tcPr>
          <w:p w14:paraId="03F41104"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Hall sensors</w:t>
            </w:r>
          </w:p>
        </w:tc>
        <w:tc>
          <w:tcPr>
            <w:tcW w:w="505" w:type="dxa"/>
            <w:vMerge w:val="restart"/>
          </w:tcPr>
          <w:p w14:paraId="453D8B8A"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AH</w:t>
            </w:r>
          </w:p>
          <w:p w14:paraId="651F09BC"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483" w:type="dxa"/>
            <w:vMerge w:val="restart"/>
          </w:tcPr>
          <w:p w14:paraId="72C54F54"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AL</w:t>
            </w:r>
          </w:p>
          <w:p w14:paraId="16814826"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494" w:type="dxa"/>
            <w:vMerge w:val="restart"/>
          </w:tcPr>
          <w:p w14:paraId="78B98C61"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BH</w:t>
            </w:r>
          </w:p>
          <w:p w14:paraId="014B5662"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472" w:type="dxa"/>
            <w:vMerge w:val="restart"/>
          </w:tcPr>
          <w:p w14:paraId="423DABDE"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BL</w:t>
            </w:r>
          </w:p>
          <w:p w14:paraId="52F73B51"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494" w:type="dxa"/>
            <w:vMerge w:val="restart"/>
          </w:tcPr>
          <w:p w14:paraId="71AB654B"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CH</w:t>
            </w:r>
          </w:p>
          <w:p w14:paraId="5759EA67"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472" w:type="dxa"/>
            <w:vMerge w:val="restart"/>
          </w:tcPr>
          <w:p w14:paraId="2F824A82"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CL</w:t>
            </w:r>
          </w:p>
          <w:p w14:paraId="347135F1"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r>
      <w:tr w:rsidR="00612438" w:rsidRPr="00101197" w14:paraId="647FD455" w14:textId="77777777" w:rsidTr="003E79CB">
        <w:trPr>
          <w:jc w:val="center"/>
        </w:trPr>
        <w:tc>
          <w:tcPr>
            <w:tcW w:w="838" w:type="dxa"/>
            <w:vMerge/>
          </w:tcPr>
          <w:p w14:paraId="0CEF21DD"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972" w:type="dxa"/>
            <w:vMerge/>
          </w:tcPr>
          <w:p w14:paraId="4CF2E40A"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505" w:type="dxa"/>
          </w:tcPr>
          <w:p w14:paraId="1D233BC9"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HA</w:t>
            </w:r>
          </w:p>
        </w:tc>
        <w:tc>
          <w:tcPr>
            <w:tcW w:w="494" w:type="dxa"/>
          </w:tcPr>
          <w:p w14:paraId="6BB953ED"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HB</w:t>
            </w:r>
          </w:p>
        </w:tc>
        <w:tc>
          <w:tcPr>
            <w:tcW w:w="494" w:type="dxa"/>
          </w:tcPr>
          <w:p w14:paraId="3FD596FF"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HC</w:t>
            </w:r>
          </w:p>
        </w:tc>
        <w:tc>
          <w:tcPr>
            <w:tcW w:w="505" w:type="dxa"/>
            <w:vMerge/>
          </w:tcPr>
          <w:p w14:paraId="000E7DB2"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483" w:type="dxa"/>
            <w:vMerge/>
          </w:tcPr>
          <w:p w14:paraId="46F8CCF6"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494" w:type="dxa"/>
            <w:vMerge/>
          </w:tcPr>
          <w:p w14:paraId="51DBD528"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472" w:type="dxa"/>
            <w:vMerge/>
          </w:tcPr>
          <w:p w14:paraId="798D3432"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494" w:type="dxa"/>
            <w:vMerge/>
          </w:tcPr>
          <w:p w14:paraId="39186C1C"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472" w:type="dxa"/>
            <w:vMerge/>
          </w:tcPr>
          <w:p w14:paraId="78F83114"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r>
      <w:tr w:rsidR="00612438" w:rsidRPr="00101197" w14:paraId="58481B8B" w14:textId="77777777" w:rsidTr="003E79CB">
        <w:trPr>
          <w:trHeight w:val="152"/>
          <w:jc w:val="center"/>
        </w:trPr>
        <w:tc>
          <w:tcPr>
            <w:tcW w:w="838" w:type="dxa"/>
          </w:tcPr>
          <w:p w14:paraId="1701BBB0"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I</w:t>
            </w:r>
          </w:p>
        </w:tc>
        <w:tc>
          <w:tcPr>
            <w:tcW w:w="972" w:type="dxa"/>
            <w:vMerge w:val="restart"/>
          </w:tcPr>
          <w:p w14:paraId="388A1D9D"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505" w:type="dxa"/>
          </w:tcPr>
          <w:p w14:paraId="259EDF3C"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5AE6DA69"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6555D146"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505" w:type="dxa"/>
          </w:tcPr>
          <w:p w14:paraId="284A502F"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83" w:type="dxa"/>
          </w:tcPr>
          <w:p w14:paraId="45F2E82D"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12C1DCAB"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72" w:type="dxa"/>
          </w:tcPr>
          <w:p w14:paraId="323B4930"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277391B4"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72" w:type="dxa"/>
          </w:tcPr>
          <w:p w14:paraId="17A96303"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r>
      <w:tr w:rsidR="00612438" w:rsidRPr="00101197" w14:paraId="372BE3BF" w14:textId="77777777" w:rsidTr="003E79CB">
        <w:trPr>
          <w:trHeight w:val="359"/>
          <w:jc w:val="center"/>
        </w:trPr>
        <w:tc>
          <w:tcPr>
            <w:tcW w:w="838" w:type="dxa"/>
          </w:tcPr>
          <w:p w14:paraId="615578D6"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II</w:t>
            </w:r>
          </w:p>
        </w:tc>
        <w:tc>
          <w:tcPr>
            <w:tcW w:w="972" w:type="dxa"/>
            <w:vMerge/>
          </w:tcPr>
          <w:p w14:paraId="2709A5AD"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505" w:type="dxa"/>
          </w:tcPr>
          <w:p w14:paraId="3825A1F5"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16C3121E"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549AC1C5"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505" w:type="dxa"/>
          </w:tcPr>
          <w:p w14:paraId="5008773C"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83" w:type="dxa"/>
          </w:tcPr>
          <w:p w14:paraId="6FD31C60"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10F47814"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72" w:type="dxa"/>
          </w:tcPr>
          <w:p w14:paraId="0DAF4BA5"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18F5AB25"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72" w:type="dxa"/>
          </w:tcPr>
          <w:p w14:paraId="23B378BE"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r>
      <w:tr w:rsidR="00612438" w:rsidRPr="00101197" w14:paraId="0585FD98" w14:textId="77777777" w:rsidTr="003E79CB">
        <w:trPr>
          <w:jc w:val="center"/>
        </w:trPr>
        <w:tc>
          <w:tcPr>
            <w:tcW w:w="838" w:type="dxa"/>
          </w:tcPr>
          <w:p w14:paraId="29CCDE3F"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III</w:t>
            </w:r>
          </w:p>
        </w:tc>
        <w:tc>
          <w:tcPr>
            <w:tcW w:w="972" w:type="dxa"/>
            <w:vMerge/>
          </w:tcPr>
          <w:p w14:paraId="3376D1C8"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505" w:type="dxa"/>
          </w:tcPr>
          <w:p w14:paraId="705AB6A7"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631E0C11"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12C1DB7E"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505" w:type="dxa"/>
          </w:tcPr>
          <w:p w14:paraId="320E3928"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83" w:type="dxa"/>
          </w:tcPr>
          <w:p w14:paraId="66B378D6"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0E2FAA9F"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72" w:type="dxa"/>
          </w:tcPr>
          <w:p w14:paraId="55B1596C"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0FC05EE7"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72" w:type="dxa"/>
          </w:tcPr>
          <w:p w14:paraId="62056F26"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r>
      <w:tr w:rsidR="00612438" w:rsidRPr="00101197" w14:paraId="652DE788" w14:textId="77777777" w:rsidTr="003E79CB">
        <w:trPr>
          <w:jc w:val="center"/>
        </w:trPr>
        <w:tc>
          <w:tcPr>
            <w:tcW w:w="838" w:type="dxa"/>
          </w:tcPr>
          <w:p w14:paraId="005E5C35"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IV</w:t>
            </w:r>
          </w:p>
        </w:tc>
        <w:tc>
          <w:tcPr>
            <w:tcW w:w="972" w:type="dxa"/>
            <w:vMerge/>
          </w:tcPr>
          <w:p w14:paraId="3F040245"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505" w:type="dxa"/>
          </w:tcPr>
          <w:p w14:paraId="17D7E092"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4FCEF830"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5214174A"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505" w:type="dxa"/>
          </w:tcPr>
          <w:p w14:paraId="67CE4128"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83" w:type="dxa"/>
          </w:tcPr>
          <w:p w14:paraId="6EA67C1C"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03F4438C"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72" w:type="dxa"/>
          </w:tcPr>
          <w:p w14:paraId="4CD0119F"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6540F0B4"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72" w:type="dxa"/>
          </w:tcPr>
          <w:p w14:paraId="075F1178"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r>
      <w:tr w:rsidR="00612438" w:rsidRPr="00101197" w14:paraId="6020E994" w14:textId="77777777" w:rsidTr="003E79CB">
        <w:trPr>
          <w:jc w:val="center"/>
        </w:trPr>
        <w:tc>
          <w:tcPr>
            <w:tcW w:w="838" w:type="dxa"/>
          </w:tcPr>
          <w:p w14:paraId="2D183C6D"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V</w:t>
            </w:r>
          </w:p>
        </w:tc>
        <w:tc>
          <w:tcPr>
            <w:tcW w:w="972" w:type="dxa"/>
            <w:vMerge/>
          </w:tcPr>
          <w:p w14:paraId="15D2EA48"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505" w:type="dxa"/>
          </w:tcPr>
          <w:p w14:paraId="577286F9"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5FB0EED9"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21C7E65B"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505" w:type="dxa"/>
          </w:tcPr>
          <w:p w14:paraId="0CDCFDA4"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83" w:type="dxa"/>
          </w:tcPr>
          <w:p w14:paraId="14FB221F"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0158B2D1"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72" w:type="dxa"/>
          </w:tcPr>
          <w:p w14:paraId="42D0AE34"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5AB7D629"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72" w:type="dxa"/>
          </w:tcPr>
          <w:p w14:paraId="599FBCF5"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r>
      <w:tr w:rsidR="00612438" w:rsidRPr="00101197" w14:paraId="4E9C4B17" w14:textId="77777777" w:rsidTr="003E79CB">
        <w:trPr>
          <w:jc w:val="center"/>
        </w:trPr>
        <w:tc>
          <w:tcPr>
            <w:tcW w:w="838" w:type="dxa"/>
          </w:tcPr>
          <w:p w14:paraId="69ADC627"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VI</w:t>
            </w:r>
          </w:p>
        </w:tc>
        <w:tc>
          <w:tcPr>
            <w:tcW w:w="972" w:type="dxa"/>
            <w:vMerge/>
          </w:tcPr>
          <w:p w14:paraId="4A97BBE1"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505" w:type="dxa"/>
          </w:tcPr>
          <w:p w14:paraId="3A0F8E4A"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01D287C6"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04AF7712"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505" w:type="dxa"/>
          </w:tcPr>
          <w:p w14:paraId="5A77B399"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83" w:type="dxa"/>
          </w:tcPr>
          <w:p w14:paraId="3D31DF0C"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3D469E2F"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72" w:type="dxa"/>
          </w:tcPr>
          <w:p w14:paraId="592F4E35"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06D83EFE"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72" w:type="dxa"/>
          </w:tcPr>
          <w:p w14:paraId="30F553CA"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r>
      <w:tr w:rsidR="00612438" w:rsidRPr="00101197" w14:paraId="38D140BB" w14:textId="77777777" w:rsidTr="00CD1DBC">
        <w:trPr>
          <w:trHeight w:val="214"/>
          <w:jc w:val="center"/>
        </w:trPr>
        <w:tc>
          <w:tcPr>
            <w:tcW w:w="838" w:type="dxa"/>
          </w:tcPr>
          <w:p w14:paraId="5CF9A1F9"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I</w:t>
            </w:r>
          </w:p>
        </w:tc>
        <w:tc>
          <w:tcPr>
            <w:tcW w:w="972" w:type="dxa"/>
            <w:vMerge w:val="restart"/>
          </w:tcPr>
          <w:p w14:paraId="6FC7A785"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505" w:type="dxa"/>
          </w:tcPr>
          <w:p w14:paraId="59727FE4"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18A1414C"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7D52B08F"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505" w:type="dxa"/>
          </w:tcPr>
          <w:p w14:paraId="684C67BD"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83" w:type="dxa"/>
          </w:tcPr>
          <w:p w14:paraId="5634BF5C"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409E165F"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72" w:type="dxa"/>
          </w:tcPr>
          <w:p w14:paraId="0BCD0E36"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54A6DCF9"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72" w:type="dxa"/>
          </w:tcPr>
          <w:p w14:paraId="20780E81"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r>
      <w:tr w:rsidR="00612438" w:rsidRPr="00101197" w14:paraId="208448FC" w14:textId="77777777" w:rsidTr="003E79CB">
        <w:trPr>
          <w:jc w:val="center"/>
        </w:trPr>
        <w:tc>
          <w:tcPr>
            <w:tcW w:w="838" w:type="dxa"/>
          </w:tcPr>
          <w:p w14:paraId="4EAD25EB"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II</w:t>
            </w:r>
          </w:p>
        </w:tc>
        <w:tc>
          <w:tcPr>
            <w:tcW w:w="972" w:type="dxa"/>
            <w:vMerge/>
          </w:tcPr>
          <w:p w14:paraId="639475FF"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505" w:type="dxa"/>
          </w:tcPr>
          <w:p w14:paraId="517F985E"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27053B19"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0EB8E59B"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505" w:type="dxa"/>
          </w:tcPr>
          <w:p w14:paraId="664D35A3"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83" w:type="dxa"/>
          </w:tcPr>
          <w:p w14:paraId="3B0F8F3F"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5EF74657"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72" w:type="dxa"/>
          </w:tcPr>
          <w:p w14:paraId="4F526B5E"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27EDE757"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72" w:type="dxa"/>
          </w:tcPr>
          <w:p w14:paraId="6CD0C78C"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r>
      <w:tr w:rsidR="00612438" w:rsidRPr="00101197" w14:paraId="4F092F5A" w14:textId="77777777" w:rsidTr="003E79CB">
        <w:trPr>
          <w:jc w:val="center"/>
        </w:trPr>
        <w:tc>
          <w:tcPr>
            <w:tcW w:w="838" w:type="dxa"/>
          </w:tcPr>
          <w:p w14:paraId="0DF0C098"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III</w:t>
            </w:r>
          </w:p>
        </w:tc>
        <w:tc>
          <w:tcPr>
            <w:tcW w:w="972" w:type="dxa"/>
            <w:vMerge/>
          </w:tcPr>
          <w:p w14:paraId="681940E9"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505" w:type="dxa"/>
          </w:tcPr>
          <w:p w14:paraId="2BDC259A"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379B618F"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5EFA71E8"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505" w:type="dxa"/>
          </w:tcPr>
          <w:p w14:paraId="48F0ABA5"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83" w:type="dxa"/>
          </w:tcPr>
          <w:p w14:paraId="53F5B507"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142EB074"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72" w:type="dxa"/>
          </w:tcPr>
          <w:p w14:paraId="5E33FCA0"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0B6F5F98"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72" w:type="dxa"/>
          </w:tcPr>
          <w:p w14:paraId="4AB2F90C"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r>
      <w:tr w:rsidR="00612438" w:rsidRPr="00101197" w14:paraId="5AB3247C" w14:textId="77777777" w:rsidTr="003E79CB">
        <w:trPr>
          <w:jc w:val="center"/>
        </w:trPr>
        <w:tc>
          <w:tcPr>
            <w:tcW w:w="838" w:type="dxa"/>
          </w:tcPr>
          <w:p w14:paraId="2E6A8269"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IV</w:t>
            </w:r>
          </w:p>
        </w:tc>
        <w:tc>
          <w:tcPr>
            <w:tcW w:w="972" w:type="dxa"/>
            <w:vMerge/>
          </w:tcPr>
          <w:p w14:paraId="4719D381"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505" w:type="dxa"/>
          </w:tcPr>
          <w:p w14:paraId="44D3E224"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0F975699"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3BE1E50D"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505" w:type="dxa"/>
          </w:tcPr>
          <w:p w14:paraId="641D09C6"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83" w:type="dxa"/>
          </w:tcPr>
          <w:p w14:paraId="490CD9E7"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0D105F1E"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72" w:type="dxa"/>
          </w:tcPr>
          <w:p w14:paraId="481DC077"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386D6268"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72" w:type="dxa"/>
          </w:tcPr>
          <w:p w14:paraId="57650D11"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r>
      <w:tr w:rsidR="00612438" w:rsidRPr="00101197" w14:paraId="5025EC92" w14:textId="77777777" w:rsidTr="003E79CB">
        <w:trPr>
          <w:jc w:val="center"/>
        </w:trPr>
        <w:tc>
          <w:tcPr>
            <w:tcW w:w="838" w:type="dxa"/>
          </w:tcPr>
          <w:p w14:paraId="258B84B0"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V</w:t>
            </w:r>
          </w:p>
        </w:tc>
        <w:tc>
          <w:tcPr>
            <w:tcW w:w="972" w:type="dxa"/>
            <w:vMerge/>
          </w:tcPr>
          <w:p w14:paraId="746E0D08"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505" w:type="dxa"/>
          </w:tcPr>
          <w:p w14:paraId="3CF6D57B"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6468A6F9"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1DDA8FC0"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505" w:type="dxa"/>
          </w:tcPr>
          <w:p w14:paraId="64C984CD"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83" w:type="dxa"/>
          </w:tcPr>
          <w:p w14:paraId="21F89453"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585F048D"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72" w:type="dxa"/>
          </w:tcPr>
          <w:p w14:paraId="503E6B3D"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05A4F115"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72" w:type="dxa"/>
          </w:tcPr>
          <w:p w14:paraId="23C17804"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r>
      <w:tr w:rsidR="00612438" w:rsidRPr="00101197" w14:paraId="735E8B78" w14:textId="77777777" w:rsidTr="003E79CB">
        <w:trPr>
          <w:jc w:val="center"/>
        </w:trPr>
        <w:tc>
          <w:tcPr>
            <w:tcW w:w="838" w:type="dxa"/>
          </w:tcPr>
          <w:p w14:paraId="59F182F1"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VI</w:t>
            </w:r>
          </w:p>
        </w:tc>
        <w:tc>
          <w:tcPr>
            <w:tcW w:w="972" w:type="dxa"/>
            <w:vMerge/>
          </w:tcPr>
          <w:p w14:paraId="21393297"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505" w:type="dxa"/>
          </w:tcPr>
          <w:p w14:paraId="2A5698EF"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5735C6A4"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451255CC"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505" w:type="dxa"/>
          </w:tcPr>
          <w:p w14:paraId="6B72533D"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83" w:type="dxa"/>
          </w:tcPr>
          <w:p w14:paraId="1BF04D17"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6CCA1DA1"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72" w:type="dxa"/>
          </w:tcPr>
          <w:p w14:paraId="20DFA51F"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3ECE6503"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72" w:type="dxa"/>
          </w:tcPr>
          <w:p w14:paraId="0F05FA43" w14:textId="77777777" w:rsidR="00612438" w:rsidRPr="003336F7" w:rsidRDefault="00612438" w:rsidP="003336F7">
            <w:pPr>
              <w:keepNext/>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r>
    </w:tbl>
    <w:p w14:paraId="0D195E1A" w14:textId="176D7B5B" w:rsidR="00612438" w:rsidRPr="00B76D16" w:rsidRDefault="003E79CB" w:rsidP="00612438">
      <w:pPr>
        <w:pStyle w:val="a9"/>
        <w:jc w:val="center"/>
        <w:rPr>
          <w:rFonts w:eastAsiaTheme="minorEastAsia" w:cstheme="minorHAnsi"/>
          <w:color w:val="000000" w:themeColor="text1"/>
          <w:sz w:val="22"/>
          <w:szCs w:val="22"/>
        </w:rPr>
      </w:pPr>
      <w:r w:rsidRPr="0001436A">
        <w:t xml:space="preserve">Supplementary </w:t>
      </w:r>
      <w:r w:rsidR="00612438" w:rsidRPr="00B76D16">
        <w:rPr>
          <w:rFonts w:cstheme="minorHAnsi"/>
          <w:color w:val="000000" w:themeColor="text1"/>
          <w:sz w:val="22"/>
          <w:szCs w:val="22"/>
        </w:rPr>
        <w:t xml:space="preserve">Table 2. </w:t>
      </w:r>
      <w:r w:rsidR="00612438" w:rsidRPr="00B76D16">
        <w:rPr>
          <w:rFonts w:cstheme="minorHAnsi"/>
          <w:color w:val="000000" w:themeColor="text1"/>
          <w:sz w:val="22"/>
          <w:szCs w:val="22"/>
        </w:rPr>
        <w:fldChar w:fldCharType="begin"/>
      </w:r>
      <w:r w:rsidR="00612438" w:rsidRPr="00B76D16">
        <w:rPr>
          <w:rFonts w:cstheme="minorHAnsi"/>
          <w:color w:val="000000" w:themeColor="text1"/>
          <w:sz w:val="22"/>
          <w:szCs w:val="22"/>
        </w:rPr>
        <w:instrText xml:space="preserve"> SEQ Table_S2. \* ARABIC </w:instrText>
      </w:r>
      <w:r w:rsidR="00612438" w:rsidRPr="00B76D16">
        <w:rPr>
          <w:rFonts w:cstheme="minorHAnsi"/>
          <w:color w:val="000000" w:themeColor="text1"/>
          <w:sz w:val="22"/>
          <w:szCs w:val="22"/>
        </w:rPr>
        <w:fldChar w:fldCharType="separate"/>
      </w:r>
      <w:r w:rsidR="00612438">
        <w:rPr>
          <w:rFonts w:cstheme="minorHAnsi"/>
          <w:noProof/>
          <w:color w:val="000000" w:themeColor="text1"/>
          <w:sz w:val="22"/>
          <w:szCs w:val="22"/>
        </w:rPr>
        <w:t>1</w:t>
      </w:r>
      <w:r w:rsidR="00612438" w:rsidRPr="00B76D16">
        <w:rPr>
          <w:rFonts w:cstheme="minorHAnsi"/>
          <w:color w:val="000000" w:themeColor="text1"/>
          <w:sz w:val="22"/>
          <w:szCs w:val="22"/>
        </w:rPr>
        <w:fldChar w:fldCharType="end"/>
      </w:r>
      <w:r w:rsidR="00612438" w:rsidRPr="00B76D16">
        <w:rPr>
          <w:rFonts w:eastAsiaTheme="minorEastAsia" w:cstheme="minorHAnsi"/>
          <w:color w:val="000000" w:themeColor="text1"/>
          <w:sz w:val="22"/>
          <w:szCs w:val="22"/>
        </w:rPr>
        <w:t xml:space="preserve"> </w:t>
      </w:r>
      <w:r w:rsidR="00612438" w:rsidRPr="003336F7">
        <w:rPr>
          <w:b w:val="0"/>
          <w:bCs w:val="0"/>
        </w:rPr>
        <w:t>Boolean table for Motoring mode</w:t>
      </w:r>
    </w:p>
    <w:p w14:paraId="213BC751" w14:textId="02525B7D" w:rsidR="00612438" w:rsidRPr="009047F6" w:rsidRDefault="00612438" w:rsidP="00612438">
      <w:pPr>
        <w:rPr>
          <w:rFonts w:asciiTheme="majorBidi" w:eastAsiaTheme="minorEastAsia" w:hAnsiTheme="majorBidi" w:cstheme="majorBidi"/>
        </w:rPr>
      </w:pPr>
      <w:r w:rsidRPr="009047F6">
        <w:rPr>
          <w:rFonts w:asciiTheme="majorBidi" w:eastAsiaTheme="minorEastAsia" w:hAnsiTheme="majorBidi" w:cstheme="majorBidi"/>
        </w:rPr>
        <w:t xml:space="preserve">From </w:t>
      </w:r>
      <w:r w:rsidR="003336F7">
        <w:rPr>
          <w:rFonts w:asciiTheme="majorBidi" w:eastAsiaTheme="minorEastAsia" w:hAnsiTheme="majorBidi" w:cstheme="majorBidi"/>
        </w:rPr>
        <w:t xml:space="preserve">Supplementary </w:t>
      </w:r>
      <w:r w:rsidRPr="009047F6">
        <w:rPr>
          <w:rFonts w:asciiTheme="majorBidi" w:eastAsiaTheme="minorEastAsia" w:hAnsiTheme="majorBidi" w:cstheme="majorBidi"/>
        </w:rPr>
        <w:t>Table 2.1, we create these six Boolean equations (1)-(6)</w:t>
      </w:r>
    </w:p>
    <w:p w14:paraId="0D5A26ED" w14:textId="4F3F6CFF" w:rsidR="00612438" w:rsidRPr="00DC3463" w:rsidRDefault="00000000" w:rsidP="003336F7">
      <w:pPr>
        <w:spacing w:after="120"/>
        <w:ind w:left="3" w:firstLine="1"/>
        <w:jc w:val="center"/>
        <w:rPr>
          <w:rFonts w:ascii="Arial" w:eastAsiaTheme="minorEastAsia" w:hAnsi="Arial" w:cs="Arial"/>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H</m:t>
            </m:r>
          </m:sub>
        </m:sSub>
        <m:r>
          <w:rPr>
            <w:rFonts w:ascii="Cambria Math" w:hAnsi="Cambria Math" w:cs="Arial"/>
          </w:rPr>
          <m:t>=</m:t>
        </m:r>
        <m:sSub>
          <m:sSubPr>
            <m:ctrlPr>
              <w:rPr>
                <w:rFonts w:ascii="Cambria Math" w:hAnsi="Cambria Math" w:cs="Arial"/>
                <w:i/>
              </w:rPr>
            </m:ctrlPr>
          </m:sSubPr>
          <m:e>
            <m:r>
              <w:rPr>
                <w:rFonts w:ascii="Cambria Math" w:hAnsi="Cambria Math" w:cs="Arial"/>
              </w:rPr>
              <m:t>(D∙H</m:t>
            </m:r>
          </m:e>
          <m:sub>
            <m:r>
              <w:rPr>
                <w:rFonts w:ascii="Cambria Math" w:hAnsi="Cambria Math" w:cs="Arial"/>
              </w:rPr>
              <m:t>A</m:t>
            </m:r>
          </m:sub>
        </m:sSub>
        <m:r>
          <w:rPr>
            <w:rFonts w:ascii="Cambria Math" w:hAnsi="Cambria Math" w:cs="Arial"/>
          </w:rPr>
          <m:t xml:space="preserve">∙ </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C</m:t>
                </m:r>
              </m:sub>
            </m:sSub>
          </m:e>
        </m:acc>
        <m:r>
          <w:rPr>
            <w:rFonts w:ascii="Cambria Math" w:hAnsi="Cambria Math" w:cs="Arial"/>
          </w:rPr>
          <m:t>+</m:t>
        </m:r>
        <m:acc>
          <m:accPr>
            <m:chr m:val="̅"/>
            <m:ctrlPr>
              <w:rPr>
                <w:rFonts w:ascii="Cambria Math" w:hAnsi="Cambria Math" w:cs="Arial"/>
                <w:i/>
              </w:rPr>
            </m:ctrlPr>
          </m:accPr>
          <m:e>
            <m:r>
              <w:rPr>
                <w:rFonts w:ascii="Cambria Math" w:hAnsi="Cambria Math" w:cs="Arial"/>
              </w:rPr>
              <m:t>D</m:t>
            </m:r>
          </m:e>
        </m:acc>
        <m:r>
          <w:rPr>
            <w:rFonts w:ascii="Cambria Math" w:hAnsi="Cambria Math" w:cs="Arial"/>
          </w:rPr>
          <m:t xml:space="preserve">∙ </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A</m:t>
                </m:r>
              </m:sub>
            </m:sSub>
          </m:e>
        </m:acc>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C</m:t>
            </m:r>
          </m:sub>
        </m:sSub>
        <m:r>
          <w:rPr>
            <w:rFonts w:ascii="Cambria Math" w:hAnsi="Cambria Math" w:cs="Arial"/>
          </w:rPr>
          <m:t>)∙</m:t>
        </m:r>
        <m:sSub>
          <m:sSubPr>
            <m:ctrlPr>
              <w:rPr>
                <w:rFonts w:ascii="Cambria Math" w:hAnsi="Cambria Math" w:cs="Arial"/>
                <w:i/>
              </w:rPr>
            </m:ctrlPr>
          </m:sSubPr>
          <m:e>
            <m:r>
              <w:rPr>
                <w:rFonts w:ascii="Cambria Math" w:hAnsi="Cambria Math" w:cs="Arial"/>
              </w:rPr>
              <m:t>PWM</m:t>
            </m:r>
          </m:e>
          <m:sub>
            <m:r>
              <w:rPr>
                <w:rFonts w:ascii="Cambria Math" w:hAnsi="Cambria Math" w:cs="Arial"/>
              </w:rPr>
              <m:t>m</m:t>
            </m:r>
          </m:sub>
        </m:sSub>
      </m:oMath>
      <w:r w:rsidR="00612438" w:rsidRPr="00DC3463">
        <w:rPr>
          <w:rFonts w:ascii="Arial" w:eastAsiaTheme="minorEastAsia" w:hAnsi="Arial" w:cs="Arial"/>
        </w:rPr>
        <w:tab/>
        <w:t xml:space="preserve">       </w:t>
      </w:r>
      <w:r w:rsidR="003E79CB">
        <w:rPr>
          <w:rFonts w:ascii="Arial" w:eastAsiaTheme="minorEastAsia" w:hAnsi="Arial" w:cs="Arial"/>
        </w:rPr>
        <w:t xml:space="preserve">      </w:t>
      </w:r>
      <w:r w:rsidR="00612438" w:rsidRPr="00DC3463">
        <w:rPr>
          <w:rFonts w:ascii="Arial" w:eastAsiaTheme="minorEastAsia" w:hAnsi="Arial" w:cs="Arial"/>
        </w:rPr>
        <w:t xml:space="preserve">    </w:t>
      </w:r>
      <w:r w:rsidR="00612438" w:rsidRPr="00DC3463">
        <w:rPr>
          <w:rFonts w:asciiTheme="majorBidi" w:eastAsiaTheme="minorEastAsia" w:hAnsiTheme="majorBidi" w:cstheme="majorBidi"/>
        </w:rPr>
        <w:t>(1)</w:t>
      </w:r>
    </w:p>
    <w:p w14:paraId="569403ED" w14:textId="77777777" w:rsidR="00612438" w:rsidRPr="00DC3463" w:rsidRDefault="00000000" w:rsidP="003336F7">
      <w:pPr>
        <w:spacing w:after="120"/>
        <w:jc w:val="center"/>
        <w:rPr>
          <w:rFonts w:ascii="Arial" w:eastAsiaTheme="minorEastAsia" w:hAnsi="Arial" w:cs="Arial"/>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L</m:t>
            </m:r>
          </m:sub>
        </m:sSub>
        <m:r>
          <w:rPr>
            <w:rFonts w:ascii="Cambria Math" w:hAnsi="Cambria Math" w:cs="Arial"/>
          </w:rPr>
          <m:t>=</m:t>
        </m:r>
        <m:d>
          <m:dPr>
            <m:ctrlPr>
              <w:rPr>
                <w:rFonts w:ascii="Cambria Math" w:hAnsi="Cambria Math" w:cs="Arial"/>
                <w:i/>
              </w:rPr>
            </m:ctrlPr>
          </m:dPr>
          <m:e>
            <m:r>
              <w:rPr>
                <w:rFonts w:ascii="Cambria Math" w:hAnsi="Cambria Math" w:cs="Arial"/>
              </w:rPr>
              <m:t>D∙</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A</m:t>
                    </m:r>
                  </m:sub>
                </m:sSub>
              </m:e>
            </m:acc>
            <m:r>
              <w:rPr>
                <w:rFonts w:ascii="Cambria Math" w:hAnsi="Cambria Math" w:cs="Arial"/>
              </w:rPr>
              <m:t xml:space="preserve">∙ </m:t>
            </m:r>
            <m:sSub>
              <m:sSubPr>
                <m:ctrlPr>
                  <w:rPr>
                    <w:rFonts w:ascii="Cambria Math" w:hAnsi="Cambria Math" w:cs="Arial"/>
                    <w:i/>
                  </w:rPr>
                </m:ctrlPr>
              </m:sSubPr>
              <m:e>
                <m:r>
                  <w:rPr>
                    <w:rFonts w:ascii="Cambria Math" w:hAnsi="Cambria Math" w:cs="Arial"/>
                  </w:rPr>
                  <m:t>H</m:t>
                </m:r>
              </m:e>
              <m:sub>
                <m:r>
                  <w:rPr>
                    <w:rFonts w:ascii="Cambria Math" w:hAnsi="Cambria Math" w:cs="Arial"/>
                  </w:rPr>
                  <m:t>C</m:t>
                </m:r>
              </m:sub>
            </m:sSub>
            <m:r>
              <w:rPr>
                <w:rFonts w:ascii="Cambria Math" w:hAnsi="Cambria Math" w:cs="Arial"/>
              </w:rPr>
              <m:t>+</m:t>
            </m:r>
            <m:acc>
              <m:accPr>
                <m:chr m:val="̅"/>
                <m:ctrlPr>
                  <w:rPr>
                    <w:rFonts w:ascii="Cambria Math" w:hAnsi="Cambria Math" w:cs="Arial"/>
                    <w:i/>
                  </w:rPr>
                </m:ctrlPr>
              </m:accPr>
              <m:e>
                <m:r>
                  <w:rPr>
                    <w:rFonts w:ascii="Cambria Math" w:hAnsi="Cambria Math" w:cs="Arial"/>
                  </w:rPr>
                  <m:t>D</m:t>
                </m:r>
              </m:e>
            </m:acc>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A</m:t>
                </m:r>
              </m:sub>
            </m:sSub>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C</m:t>
                    </m:r>
                  </m:sub>
                </m:sSub>
              </m:e>
            </m:acc>
          </m:e>
        </m:d>
      </m:oMath>
      <w:r w:rsidR="00612438" w:rsidRPr="00DC3463">
        <w:rPr>
          <w:rFonts w:ascii="Arial" w:eastAsiaTheme="minorEastAsia" w:hAnsi="Arial" w:cs="Arial"/>
        </w:rPr>
        <w:t xml:space="preserve">                                 </w:t>
      </w:r>
      <w:r w:rsidR="00612438" w:rsidRPr="00DC3463">
        <w:rPr>
          <w:rFonts w:asciiTheme="majorBidi" w:eastAsiaTheme="minorEastAsia" w:hAnsiTheme="majorBidi" w:cstheme="majorBidi"/>
        </w:rPr>
        <w:t>(2)</w:t>
      </w:r>
    </w:p>
    <w:p w14:paraId="07676CEC" w14:textId="77777777" w:rsidR="00612438" w:rsidRPr="00DC3463" w:rsidRDefault="00000000" w:rsidP="003336F7">
      <w:pPr>
        <w:spacing w:after="120"/>
        <w:jc w:val="center"/>
        <w:rPr>
          <w:rFonts w:ascii="Arial" w:eastAsiaTheme="minorEastAsia" w:hAnsi="Arial" w:cs="Arial"/>
        </w:rPr>
      </w:pPr>
      <m:oMath>
        <m:sSub>
          <m:sSubPr>
            <m:ctrlPr>
              <w:rPr>
                <w:rFonts w:ascii="Cambria Math" w:hAnsi="Cambria Math" w:cs="Arial"/>
                <w:i/>
              </w:rPr>
            </m:ctrlPr>
          </m:sSubPr>
          <m:e>
            <m:r>
              <w:rPr>
                <w:rFonts w:ascii="Cambria Math" w:hAnsi="Cambria Math" w:cs="Arial"/>
              </w:rPr>
              <m:t>B</m:t>
            </m:r>
          </m:e>
          <m:sub>
            <m:r>
              <w:rPr>
                <w:rFonts w:ascii="Cambria Math" w:hAnsi="Cambria Math" w:cs="Arial"/>
              </w:rPr>
              <m:t>H</m:t>
            </m:r>
          </m:sub>
        </m:sSub>
        <m:r>
          <w:rPr>
            <w:rFonts w:ascii="Cambria Math" w:hAnsi="Cambria Math" w:cs="Arial"/>
          </w:rPr>
          <m:t>=(D∙</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A</m:t>
                </m:r>
              </m:sub>
            </m:sSub>
          </m:e>
        </m:acc>
        <m:r>
          <w:rPr>
            <w:rFonts w:ascii="Cambria Math" w:hAnsi="Cambria Math" w:cs="Arial"/>
          </w:rPr>
          <m:t xml:space="preserve">∙ </m:t>
        </m:r>
        <m:sSub>
          <m:sSubPr>
            <m:ctrlPr>
              <w:rPr>
                <w:rFonts w:ascii="Cambria Math" w:hAnsi="Cambria Math" w:cs="Arial"/>
                <w:i/>
              </w:rPr>
            </m:ctrlPr>
          </m:sSubPr>
          <m:e>
            <m:r>
              <w:rPr>
                <w:rFonts w:ascii="Cambria Math" w:hAnsi="Cambria Math" w:cs="Arial"/>
              </w:rPr>
              <m:t>H</m:t>
            </m:r>
          </m:e>
          <m:sub>
            <m:r>
              <w:rPr>
                <w:rFonts w:ascii="Cambria Math" w:hAnsi="Cambria Math" w:cs="Arial"/>
              </w:rPr>
              <m:t>B</m:t>
            </m:r>
          </m:sub>
        </m:sSub>
        <m:r>
          <w:rPr>
            <w:rFonts w:ascii="Cambria Math" w:hAnsi="Cambria Math" w:cs="Arial"/>
          </w:rPr>
          <m:t>+</m:t>
        </m:r>
        <m:acc>
          <m:accPr>
            <m:chr m:val="̅"/>
            <m:ctrlPr>
              <w:rPr>
                <w:rFonts w:ascii="Cambria Math" w:hAnsi="Cambria Math" w:cs="Arial"/>
                <w:i/>
              </w:rPr>
            </m:ctrlPr>
          </m:accPr>
          <m:e>
            <m:r>
              <w:rPr>
                <w:rFonts w:ascii="Cambria Math" w:hAnsi="Cambria Math" w:cs="Arial"/>
              </w:rPr>
              <m:t>D</m:t>
            </m:r>
          </m:e>
        </m:acc>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A</m:t>
            </m:r>
          </m:sub>
        </m:sSub>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B</m:t>
                </m:r>
              </m:sub>
            </m:sSub>
          </m:e>
        </m:acc>
        <m:r>
          <w:rPr>
            <w:rFonts w:ascii="Cambria Math" w:hAnsi="Cambria Math" w:cs="Arial"/>
          </w:rPr>
          <m:t>)∙</m:t>
        </m:r>
        <m:sSub>
          <m:sSubPr>
            <m:ctrlPr>
              <w:rPr>
                <w:rFonts w:ascii="Cambria Math" w:hAnsi="Cambria Math" w:cs="Arial"/>
                <w:i/>
              </w:rPr>
            </m:ctrlPr>
          </m:sSubPr>
          <m:e>
            <m:r>
              <w:rPr>
                <w:rFonts w:ascii="Cambria Math" w:hAnsi="Cambria Math" w:cs="Arial"/>
              </w:rPr>
              <m:t>PWM</m:t>
            </m:r>
          </m:e>
          <m:sub>
            <m:r>
              <w:rPr>
                <w:rFonts w:ascii="Cambria Math" w:hAnsi="Cambria Math" w:cs="Arial"/>
              </w:rPr>
              <m:t>m</m:t>
            </m:r>
          </m:sub>
        </m:sSub>
      </m:oMath>
      <w:r w:rsidR="00612438" w:rsidRPr="00DC3463">
        <w:rPr>
          <w:rFonts w:ascii="Arial" w:eastAsiaTheme="minorEastAsia" w:hAnsi="Arial" w:cs="Arial"/>
        </w:rPr>
        <w:t xml:space="preserve">                   </w:t>
      </w:r>
      <w:r w:rsidR="00612438" w:rsidRPr="00DC3463">
        <w:rPr>
          <w:rFonts w:asciiTheme="majorBidi" w:eastAsiaTheme="minorEastAsia" w:hAnsiTheme="majorBidi" w:cstheme="majorBidi"/>
        </w:rPr>
        <w:t>(3)</w:t>
      </w:r>
    </w:p>
    <w:p w14:paraId="25CA5AB3" w14:textId="77777777" w:rsidR="00612438" w:rsidRPr="00DC3463" w:rsidRDefault="00000000" w:rsidP="003336F7">
      <w:pPr>
        <w:spacing w:after="120"/>
        <w:jc w:val="center"/>
        <w:rPr>
          <w:rFonts w:ascii="Arial" w:eastAsiaTheme="minorEastAsia" w:hAnsi="Arial" w:cs="Arial"/>
        </w:rPr>
      </w:pPr>
      <m:oMath>
        <m:sSub>
          <m:sSubPr>
            <m:ctrlPr>
              <w:rPr>
                <w:rFonts w:ascii="Cambria Math" w:hAnsi="Cambria Math" w:cs="Arial"/>
                <w:i/>
              </w:rPr>
            </m:ctrlPr>
          </m:sSubPr>
          <m:e>
            <m:r>
              <w:rPr>
                <w:rFonts w:ascii="Cambria Math" w:hAnsi="Cambria Math" w:cs="Arial"/>
              </w:rPr>
              <m:t>B</m:t>
            </m:r>
          </m:e>
          <m:sub>
            <m:r>
              <w:rPr>
                <w:rFonts w:ascii="Cambria Math" w:hAnsi="Cambria Math" w:cs="Arial"/>
              </w:rPr>
              <m:t>L</m:t>
            </m:r>
          </m:sub>
        </m:sSub>
        <m:r>
          <w:rPr>
            <w:rFonts w:ascii="Cambria Math" w:hAnsi="Cambria Math" w:cs="Arial"/>
          </w:rPr>
          <m:t>=(D∙</m:t>
        </m:r>
        <m:sSub>
          <m:sSubPr>
            <m:ctrlPr>
              <w:rPr>
                <w:rFonts w:ascii="Cambria Math" w:hAnsi="Cambria Math" w:cs="Arial"/>
                <w:i/>
              </w:rPr>
            </m:ctrlPr>
          </m:sSubPr>
          <m:e>
            <m:r>
              <w:rPr>
                <w:rFonts w:ascii="Cambria Math" w:hAnsi="Cambria Math" w:cs="Arial"/>
              </w:rPr>
              <m:t>H</m:t>
            </m:r>
          </m:e>
          <m:sub>
            <m:r>
              <w:rPr>
                <w:rFonts w:ascii="Cambria Math" w:hAnsi="Cambria Math" w:cs="Arial"/>
              </w:rPr>
              <m:t>A</m:t>
            </m:r>
          </m:sub>
        </m:sSub>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B</m:t>
                </m:r>
              </m:sub>
            </m:sSub>
          </m:e>
        </m:acc>
        <m:r>
          <w:rPr>
            <w:rFonts w:ascii="Cambria Math" w:hAnsi="Cambria Math" w:cs="Arial"/>
          </w:rPr>
          <m:t>+</m:t>
        </m:r>
        <m:acc>
          <m:accPr>
            <m:chr m:val="̅"/>
            <m:ctrlPr>
              <w:rPr>
                <w:rFonts w:ascii="Cambria Math" w:hAnsi="Cambria Math" w:cs="Arial"/>
                <w:i/>
              </w:rPr>
            </m:ctrlPr>
          </m:accPr>
          <m:e>
            <m:r>
              <w:rPr>
                <w:rFonts w:ascii="Cambria Math" w:hAnsi="Cambria Math" w:cs="Arial"/>
              </w:rPr>
              <m:t>D</m:t>
            </m:r>
          </m:e>
        </m:acc>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A</m:t>
                </m:r>
              </m:sub>
            </m:sSub>
          </m:e>
        </m:acc>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B</m:t>
            </m:r>
          </m:sub>
        </m:sSub>
        <m:r>
          <w:rPr>
            <w:rFonts w:ascii="Cambria Math" w:hAnsi="Cambria Math" w:cs="Arial"/>
          </w:rPr>
          <m:t>)</m:t>
        </m:r>
      </m:oMath>
      <w:r w:rsidR="00612438" w:rsidRPr="00DC3463">
        <w:rPr>
          <w:rFonts w:ascii="Arial" w:eastAsiaTheme="minorEastAsia" w:hAnsi="Arial" w:cs="Arial"/>
        </w:rPr>
        <w:t xml:space="preserve">                                  </w:t>
      </w:r>
      <w:r w:rsidR="00612438" w:rsidRPr="00DC3463">
        <w:rPr>
          <w:rFonts w:asciiTheme="majorBidi" w:eastAsiaTheme="minorEastAsia" w:hAnsiTheme="majorBidi" w:cstheme="majorBidi"/>
        </w:rPr>
        <w:t>(4)</w:t>
      </w:r>
    </w:p>
    <w:p w14:paraId="5F064B02" w14:textId="77777777" w:rsidR="00612438" w:rsidRPr="00DC3463" w:rsidRDefault="00000000" w:rsidP="003336F7">
      <w:pPr>
        <w:spacing w:after="120"/>
        <w:jc w:val="center"/>
        <w:rPr>
          <w:rFonts w:ascii="Arial" w:eastAsiaTheme="minorEastAsia" w:hAnsi="Arial" w:cs="Arial"/>
        </w:rPr>
      </w:pPr>
      <m:oMath>
        <m:sSub>
          <m:sSubPr>
            <m:ctrlPr>
              <w:rPr>
                <w:rFonts w:ascii="Cambria Math" w:hAnsi="Cambria Math" w:cs="Arial"/>
                <w:i/>
              </w:rPr>
            </m:ctrlPr>
          </m:sSubPr>
          <m:e>
            <m:r>
              <w:rPr>
                <w:rFonts w:ascii="Cambria Math" w:hAnsi="Cambria Math" w:cs="Arial"/>
              </w:rPr>
              <m:t>C</m:t>
            </m:r>
          </m:e>
          <m:sub>
            <m:r>
              <w:rPr>
                <w:rFonts w:ascii="Cambria Math" w:hAnsi="Cambria Math" w:cs="Arial"/>
              </w:rPr>
              <m:t>H</m:t>
            </m:r>
          </m:sub>
        </m:sSub>
        <m:r>
          <w:rPr>
            <w:rFonts w:ascii="Cambria Math" w:hAnsi="Cambria Math" w:cs="Arial"/>
          </w:rPr>
          <m:t>=(D∙</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B</m:t>
                </m:r>
              </m:sub>
            </m:sSub>
          </m:e>
        </m:acc>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C</m:t>
            </m:r>
          </m:sub>
        </m:sSub>
        <m:r>
          <w:rPr>
            <w:rFonts w:ascii="Cambria Math" w:hAnsi="Cambria Math" w:cs="Arial"/>
          </w:rPr>
          <m:t>+</m:t>
        </m:r>
        <m:acc>
          <m:accPr>
            <m:chr m:val="̅"/>
            <m:ctrlPr>
              <w:rPr>
                <w:rFonts w:ascii="Cambria Math" w:hAnsi="Cambria Math" w:cs="Arial"/>
                <w:i/>
              </w:rPr>
            </m:ctrlPr>
          </m:accPr>
          <m:e>
            <m:r>
              <w:rPr>
                <w:rFonts w:ascii="Cambria Math" w:hAnsi="Cambria Math" w:cs="Arial"/>
              </w:rPr>
              <m:t>D</m:t>
            </m:r>
          </m:e>
        </m:acc>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B</m:t>
            </m:r>
          </m:sub>
        </m:sSub>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C</m:t>
                </m:r>
              </m:sub>
            </m:sSub>
          </m:e>
        </m:acc>
        <m:r>
          <w:rPr>
            <w:rFonts w:ascii="Cambria Math" w:hAnsi="Cambria Math" w:cs="Arial"/>
          </w:rPr>
          <m:t>)∙</m:t>
        </m:r>
        <m:sSub>
          <m:sSubPr>
            <m:ctrlPr>
              <w:rPr>
                <w:rFonts w:ascii="Cambria Math" w:hAnsi="Cambria Math" w:cs="Arial"/>
                <w:i/>
              </w:rPr>
            </m:ctrlPr>
          </m:sSubPr>
          <m:e>
            <m:r>
              <w:rPr>
                <w:rFonts w:ascii="Cambria Math" w:hAnsi="Cambria Math" w:cs="Arial"/>
              </w:rPr>
              <m:t>PWM</m:t>
            </m:r>
          </m:e>
          <m:sub>
            <m:r>
              <w:rPr>
                <w:rFonts w:ascii="Cambria Math" w:hAnsi="Cambria Math" w:cs="Arial"/>
              </w:rPr>
              <m:t>m</m:t>
            </m:r>
          </m:sub>
        </m:sSub>
      </m:oMath>
      <w:r w:rsidR="00612438" w:rsidRPr="00DC3463">
        <w:rPr>
          <w:rFonts w:ascii="Arial" w:eastAsiaTheme="minorEastAsia" w:hAnsi="Arial" w:cs="Arial"/>
        </w:rPr>
        <w:t xml:space="preserve">                    </w:t>
      </w:r>
      <w:r w:rsidR="00612438" w:rsidRPr="00DC3463">
        <w:rPr>
          <w:rFonts w:asciiTheme="majorBidi" w:eastAsiaTheme="minorEastAsia" w:hAnsiTheme="majorBidi" w:cstheme="majorBidi"/>
        </w:rPr>
        <w:t>(5)</w:t>
      </w:r>
    </w:p>
    <w:p w14:paraId="0F787E98" w14:textId="77777777" w:rsidR="00612438" w:rsidRPr="00DC3463" w:rsidRDefault="00000000" w:rsidP="003336F7">
      <w:pPr>
        <w:spacing w:after="120"/>
        <w:jc w:val="center"/>
        <w:rPr>
          <w:rFonts w:ascii="Arial" w:hAnsi="Arial" w:cs="Arial"/>
        </w:rPr>
      </w:pPr>
      <m:oMath>
        <m:sSub>
          <m:sSubPr>
            <m:ctrlPr>
              <w:rPr>
                <w:rFonts w:ascii="Cambria Math" w:hAnsi="Cambria Math" w:cs="Arial"/>
                <w:i/>
              </w:rPr>
            </m:ctrlPr>
          </m:sSubPr>
          <m:e>
            <m:r>
              <w:rPr>
                <w:rFonts w:ascii="Cambria Math" w:hAnsi="Cambria Math" w:cs="Arial"/>
              </w:rPr>
              <m:t>C</m:t>
            </m:r>
          </m:e>
          <m:sub>
            <m:r>
              <w:rPr>
                <w:rFonts w:ascii="Cambria Math" w:hAnsi="Cambria Math" w:cs="Arial"/>
              </w:rPr>
              <m:t>L</m:t>
            </m:r>
          </m:sub>
        </m:sSub>
        <m:r>
          <w:rPr>
            <w:rFonts w:ascii="Cambria Math" w:hAnsi="Cambria Math" w:cs="Arial"/>
          </w:rPr>
          <m:t>=(D∙</m:t>
        </m:r>
        <m:sSub>
          <m:sSubPr>
            <m:ctrlPr>
              <w:rPr>
                <w:rFonts w:ascii="Cambria Math" w:hAnsi="Cambria Math" w:cs="Arial"/>
                <w:i/>
              </w:rPr>
            </m:ctrlPr>
          </m:sSubPr>
          <m:e>
            <m:r>
              <w:rPr>
                <w:rFonts w:ascii="Cambria Math" w:hAnsi="Cambria Math" w:cs="Arial"/>
              </w:rPr>
              <m:t>H</m:t>
            </m:r>
          </m:e>
          <m:sub>
            <m:r>
              <w:rPr>
                <w:rFonts w:ascii="Cambria Math" w:hAnsi="Cambria Math" w:cs="Arial"/>
              </w:rPr>
              <m:t>B</m:t>
            </m:r>
          </m:sub>
        </m:sSub>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C</m:t>
                </m:r>
              </m:sub>
            </m:sSub>
          </m:e>
        </m:acc>
        <m:r>
          <w:rPr>
            <w:rFonts w:ascii="Cambria Math" w:hAnsi="Cambria Math" w:cs="Arial"/>
          </w:rPr>
          <m:t>+</m:t>
        </m:r>
        <m:acc>
          <m:accPr>
            <m:chr m:val="̅"/>
            <m:ctrlPr>
              <w:rPr>
                <w:rFonts w:ascii="Cambria Math" w:hAnsi="Cambria Math" w:cs="Arial"/>
                <w:i/>
              </w:rPr>
            </m:ctrlPr>
          </m:accPr>
          <m:e>
            <m:r>
              <w:rPr>
                <w:rFonts w:ascii="Cambria Math" w:hAnsi="Cambria Math" w:cs="Arial"/>
              </w:rPr>
              <m:t>D</m:t>
            </m:r>
          </m:e>
        </m:acc>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B</m:t>
                </m:r>
              </m:sub>
            </m:sSub>
          </m:e>
        </m:acc>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C</m:t>
            </m:r>
          </m:sub>
        </m:sSub>
        <m:r>
          <w:rPr>
            <w:rFonts w:ascii="Cambria Math" w:hAnsi="Cambria Math" w:cs="Arial"/>
          </w:rPr>
          <m:t>)</m:t>
        </m:r>
      </m:oMath>
      <w:r w:rsidR="00612438" w:rsidRPr="00DC3463">
        <w:rPr>
          <w:rFonts w:ascii="Arial" w:hAnsi="Arial" w:cs="Arial"/>
        </w:rPr>
        <w:t xml:space="preserve">                                  </w:t>
      </w:r>
      <w:r w:rsidR="00612438" w:rsidRPr="00DC3463">
        <w:rPr>
          <w:rFonts w:asciiTheme="majorBidi" w:hAnsiTheme="majorBidi" w:cstheme="majorBidi"/>
        </w:rPr>
        <w:t>(6)</w:t>
      </w:r>
    </w:p>
    <w:p w14:paraId="1C9D5228" w14:textId="77777777" w:rsidR="00612438" w:rsidRDefault="00612438" w:rsidP="00612438">
      <w:pPr>
        <w:jc w:val="both"/>
        <w:rPr>
          <w:rFonts w:asciiTheme="majorBidi" w:eastAsiaTheme="minorEastAsia" w:hAnsiTheme="majorBidi" w:cstheme="majorBidi"/>
        </w:rPr>
      </w:pPr>
      <w:r w:rsidRPr="00DC3463">
        <w:rPr>
          <w:rFonts w:asciiTheme="majorBidi" w:eastAsiaTheme="minorEastAsia" w:hAnsiTheme="majorBidi" w:cstheme="majorBidi"/>
        </w:rPr>
        <w:t xml:space="preserve">where </w:t>
      </w:r>
      <m:oMath>
        <m:sSub>
          <m:sSubPr>
            <m:ctrlPr>
              <w:rPr>
                <w:rFonts w:ascii="Cambria Math" w:hAnsi="Cambria Math" w:cs="Arial"/>
                <w:i/>
              </w:rPr>
            </m:ctrlPr>
          </m:sSubPr>
          <m:e>
            <m:r>
              <w:rPr>
                <w:rFonts w:ascii="Cambria Math" w:hAnsi="Cambria Math" w:cs="Arial"/>
              </w:rPr>
              <m:t>PWM</m:t>
            </m:r>
          </m:e>
          <m:sub>
            <m:r>
              <w:rPr>
                <w:rFonts w:ascii="Cambria Math" w:hAnsi="Cambria Math" w:cs="Arial"/>
              </w:rPr>
              <m:t>m</m:t>
            </m:r>
          </m:sub>
        </m:sSub>
      </m:oMath>
      <w:r w:rsidRPr="00DC3463">
        <w:rPr>
          <w:rFonts w:asciiTheme="majorBidi" w:eastAsiaTheme="minorEastAsia" w:hAnsiTheme="majorBidi" w:cstheme="majorBidi"/>
        </w:rPr>
        <w:t xml:space="preserve"> is the pulse width modulation signal for motoring mode and D is </w:t>
      </w:r>
      <w:r>
        <w:rPr>
          <w:rFonts w:asciiTheme="majorBidi" w:eastAsiaTheme="minorEastAsia" w:hAnsiTheme="majorBidi" w:cstheme="majorBidi"/>
        </w:rPr>
        <w:t>the indicate</w:t>
      </w:r>
      <w:r w:rsidRPr="00DC3463">
        <w:rPr>
          <w:rFonts w:asciiTheme="majorBidi" w:eastAsiaTheme="minorEastAsia" w:hAnsiTheme="majorBidi" w:cstheme="majorBidi"/>
        </w:rPr>
        <w:t xml:space="preserve"> direction rotation signal.</w:t>
      </w:r>
    </w:p>
    <w:p w14:paraId="20D3680D" w14:textId="77777777" w:rsidR="003336F7" w:rsidRDefault="003336F7" w:rsidP="00612438">
      <w:pPr>
        <w:jc w:val="both"/>
        <w:rPr>
          <w:rFonts w:asciiTheme="majorBidi" w:eastAsiaTheme="minorEastAsia" w:hAnsiTheme="majorBidi" w:cstheme="majorBidi"/>
        </w:rPr>
      </w:pPr>
    </w:p>
    <w:p w14:paraId="0E3127CE" w14:textId="77777777" w:rsidR="003336F7" w:rsidRDefault="003336F7" w:rsidP="00612438">
      <w:pPr>
        <w:jc w:val="both"/>
        <w:rPr>
          <w:rFonts w:asciiTheme="majorBidi" w:eastAsiaTheme="minorEastAsia" w:hAnsiTheme="majorBidi" w:cstheme="majorBidi"/>
        </w:rPr>
      </w:pPr>
    </w:p>
    <w:p w14:paraId="23A0C333" w14:textId="77777777" w:rsidR="003336F7" w:rsidRDefault="003336F7" w:rsidP="00612438">
      <w:pPr>
        <w:jc w:val="both"/>
        <w:rPr>
          <w:rFonts w:asciiTheme="majorBidi" w:eastAsiaTheme="minorEastAsia" w:hAnsiTheme="majorBidi" w:cstheme="majorBidi"/>
        </w:rPr>
      </w:pPr>
    </w:p>
    <w:p w14:paraId="207C9F53" w14:textId="77777777" w:rsidR="003336F7" w:rsidRPr="00DC3463" w:rsidRDefault="003336F7" w:rsidP="00612438">
      <w:pPr>
        <w:jc w:val="both"/>
        <w:rPr>
          <w:rFonts w:asciiTheme="majorBidi" w:eastAsiaTheme="minorEastAsia" w:hAnsiTheme="majorBidi" w:cstheme="majorBidi"/>
        </w:rPr>
      </w:pPr>
    </w:p>
    <w:p w14:paraId="08451C38" w14:textId="066D0F17" w:rsidR="00994A3D" w:rsidRDefault="00612438" w:rsidP="00612438">
      <w:pPr>
        <w:pStyle w:val="2"/>
        <w:rPr>
          <w:color w:val="000000" w:themeColor="text1"/>
        </w:rPr>
      </w:pPr>
      <w:r>
        <w:rPr>
          <w:color w:val="000000" w:themeColor="text1"/>
        </w:rPr>
        <w:lastRenderedPageBreak/>
        <w:t>Regenerating</w:t>
      </w:r>
      <w:r w:rsidRPr="00DB355E">
        <w:rPr>
          <w:color w:val="000000" w:themeColor="text1"/>
        </w:rPr>
        <w:t xml:space="preserve"> Mode Commutation</w:t>
      </w:r>
    </w:p>
    <w:p w14:paraId="7B1975C8" w14:textId="77777777" w:rsidR="00612438" w:rsidRPr="003336F7" w:rsidRDefault="00612438" w:rsidP="003336F7">
      <w:pPr>
        <w:spacing w:before="0" w:after="0"/>
        <w:rPr>
          <w:rFonts w:asciiTheme="majorBidi" w:eastAsiaTheme="minorEastAsia" w:hAnsiTheme="majorBidi" w:cstheme="majorBidi"/>
        </w:rPr>
      </w:pPr>
      <w:r w:rsidRPr="003336F7">
        <w:rPr>
          <w:rFonts w:asciiTheme="majorBidi" w:eastAsiaTheme="minorEastAsia" w:hAnsiTheme="majorBidi" w:cstheme="majorBidi"/>
        </w:rPr>
        <w:t>The regenerating mode in two-way (CW and CCW) rotation State</w:t>
      </w:r>
    </w:p>
    <w:p w14:paraId="1AC87404" w14:textId="77777777" w:rsidR="00612438" w:rsidRPr="003336F7" w:rsidRDefault="00612438" w:rsidP="003336F7">
      <w:pPr>
        <w:spacing w:before="0" w:after="0"/>
        <w:jc w:val="center"/>
        <w:rPr>
          <w:rFonts w:asciiTheme="majorBidi" w:hAnsiTheme="majorBidi" w:cstheme="majorBidi"/>
          <w:color w:val="000000" w:themeColor="text1"/>
          <w:sz w:val="16"/>
          <w:szCs w:val="16"/>
          <w:lang w:bidi="he-IL"/>
        </w:rPr>
      </w:pPr>
    </w:p>
    <w:tbl>
      <w:tblPr>
        <w:tblStyle w:val="aff2"/>
        <w:tblW w:w="0" w:type="auto"/>
        <w:jc w:val="center"/>
        <w:tblLook w:val="04A0" w:firstRow="1" w:lastRow="0" w:firstColumn="1" w:lastColumn="0" w:noHBand="0" w:noVBand="1"/>
      </w:tblPr>
      <w:tblGrid>
        <w:gridCol w:w="963"/>
        <w:gridCol w:w="1123"/>
        <w:gridCol w:w="563"/>
        <w:gridCol w:w="550"/>
        <w:gridCol w:w="550"/>
        <w:gridCol w:w="563"/>
        <w:gridCol w:w="536"/>
        <w:gridCol w:w="550"/>
        <w:gridCol w:w="523"/>
        <w:gridCol w:w="550"/>
        <w:gridCol w:w="523"/>
      </w:tblGrid>
      <w:tr w:rsidR="00612438" w:rsidRPr="003336F7" w14:paraId="382070BB" w14:textId="77777777" w:rsidTr="00336FDC">
        <w:trPr>
          <w:jc w:val="center"/>
        </w:trPr>
        <w:tc>
          <w:tcPr>
            <w:tcW w:w="838" w:type="dxa"/>
            <w:vMerge w:val="restart"/>
          </w:tcPr>
          <w:p w14:paraId="171788C2"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Interval</w:t>
            </w:r>
          </w:p>
        </w:tc>
        <w:tc>
          <w:tcPr>
            <w:tcW w:w="972" w:type="dxa"/>
            <w:vMerge w:val="restart"/>
          </w:tcPr>
          <w:p w14:paraId="7CE64301"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Direction</w:t>
            </w:r>
          </w:p>
          <w:p w14:paraId="28A576F9"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(D)</w:t>
            </w:r>
          </w:p>
        </w:tc>
        <w:tc>
          <w:tcPr>
            <w:tcW w:w="1493" w:type="dxa"/>
            <w:gridSpan w:val="3"/>
          </w:tcPr>
          <w:p w14:paraId="6ED200CD"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Hall sensors</w:t>
            </w:r>
          </w:p>
        </w:tc>
        <w:tc>
          <w:tcPr>
            <w:tcW w:w="505" w:type="dxa"/>
            <w:vMerge w:val="restart"/>
          </w:tcPr>
          <w:p w14:paraId="0975AA38"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AH</w:t>
            </w:r>
          </w:p>
          <w:p w14:paraId="020FCFA2"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483" w:type="dxa"/>
            <w:vMerge w:val="restart"/>
          </w:tcPr>
          <w:p w14:paraId="339D308D"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AL</w:t>
            </w:r>
          </w:p>
          <w:p w14:paraId="305C5BA1"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494" w:type="dxa"/>
            <w:vMerge w:val="restart"/>
          </w:tcPr>
          <w:p w14:paraId="62340820"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BH</w:t>
            </w:r>
          </w:p>
          <w:p w14:paraId="0128AF43"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472" w:type="dxa"/>
            <w:vMerge w:val="restart"/>
          </w:tcPr>
          <w:p w14:paraId="10D84594"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BL</w:t>
            </w:r>
          </w:p>
          <w:p w14:paraId="53F206FF"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494" w:type="dxa"/>
            <w:vMerge w:val="restart"/>
          </w:tcPr>
          <w:p w14:paraId="07034DE1"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CH</w:t>
            </w:r>
          </w:p>
          <w:p w14:paraId="24CF5575"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472" w:type="dxa"/>
            <w:vMerge w:val="restart"/>
          </w:tcPr>
          <w:p w14:paraId="410E1D21"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CL</w:t>
            </w:r>
          </w:p>
          <w:p w14:paraId="55805A99"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r>
      <w:tr w:rsidR="003336F7" w:rsidRPr="003336F7" w14:paraId="41760AA1" w14:textId="77777777" w:rsidTr="00336FDC">
        <w:trPr>
          <w:trHeight w:val="414"/>
          <w:jc w:val="center"/>
        </w:trPr>
        <w:tc>
          <w:tcPr>
            <w:tcW w:w="838" w:type="dxa"/>
            <w:vMerge/>
          </w:tcPr>
          <w:p w14:paraId="4F9184E8"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972" w:type="dxa"/>
            <w:vMerge/>
          </w:tcPr>
          <w:p w14:paraId="1CA4A35B"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505" w:type="dxa"/>
          </w:tcPr>
          <w:p w14:paraId="731BA330"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HA</w:t>
            </w:r>
          </w:p>
        </w:tc>
        <w:tc>
          <w:tcPr>
            <w:tcW w:w="494" w:type="dxa"/>
          </w:tcPr>
          <w:p w14:paraId="06504D12"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HB</w:t>
            </w:r>
          </w:p>
        </w:tc>
        <w:tc>
          <w:tcPr>
            <w:tcW w:w="494" w:type="dxa"/>
          </w:tcPr>
          <w:p w14:paraId="51A95CEB"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HC</w:t>
            </w:r>
          </w:p>
        </w:tc>
        <w:tc>
          <w:tcPr>
            <w:tcW w:w="505" w:type="dxa"/>
            <w:vMerge/>
          </w:tcPr>
          <w:p w14:paraId="695E71BE"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483" w:type="dxa"/>
            <w:vMerge/>
          </w:tcPr>
          <w:p w14:paraId="673E8613"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494" w:type="dxa"/>
            <w:vMerge/>
          </w:tcPr>
          <w:p w14:paraId="64AA7100"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472" w:type="dxa"/>
            <w:vMerge/>
          </w:tcPr>
          <w:p w14:paraId="79BDEEA1"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494" w:type="dxa"/>
            <w:vMerge/>
          </w:tcPr>
          <w:p w14:paraId="06788A55"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472" w:type="dxa"/>
            <w:vMerge/>
          </w:tcPr>
          <w:p w14:paraId="595F8B76"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r>
      <w:tr w:rsidR="003336F7" w:rsidRPr="003336F7" w14:paraId="7722268D" w14:textId="77777777" w:rsidTr="00336FDC">
        <w:trPr>
          <w:trHeight w:val="465"/>
          <w:jc w:val="center"/>
        </w:trPr>
        <w:tc>
          <w:tcPr>
            <w:tcW w:w="838" w:type="dxa"/>
          </w:tcPr>
          <w:p w14:paraId="68829761"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I</w:t>
            </w:r>
          </w:p>
        </w:tc>
        <w:tc>
          <w:tcPr>
            <w:tcW w:w="972" w:type="dxa"/>
            <w:vMerge w:val="restart"/>
          </w:tcPr>
          <w:p w14:paraId="74F65CB8"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505" w:type="dxa"/>
          </w:tcPr>
          <w:p w14:paraId="2A50020B"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5A6B3BEF"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5EE714CB"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505" w:type="dxa"/>
          </w:tcPr>
          <w:p w14:paraId="621588D6"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83" w:type="dxa"/>
          </w:tcPr>
          <w:p w14:paraId="6F2F5274"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057B2EBF"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72" w:type="dxa"/>
          </w:tcPr>
          <w:p w14:paraId="61BCF993"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29BF7257"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72" w:type="dxa"/>
          </w:tcPr>
          <w:p w14:paraId="309249B3"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r>
      <w:tr w:rsidR="003336F7" w:rsidRPr="003336F7" w14:paraId="2103045F" w14:textId="77777777" w:rsidTr="00336FDC">
        <w:trPr>
          <w:jc w:val="center"/>
        </w:trPr>
        <w:tc>
          <w:tcPr>
            <w:tcW w:w="838" w:type="dxa"/>
          </w:tcPr>
          <w:p w14:paraId="742DD6D8"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II</w:t>
            </w:r>
          </w:p>
        </w:tc>
        <w:tc>
          <w:tcPr>
            <w:tcW w:w="972" w:type="dxa"/>
            <w:vMerge/>
          </w:tcPr>
          <w:p w14:paraId="1D9824C4"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505" w:type="dxa"/>
          </w:tcPr>
          <w:p w14:paraId="70C73643"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257997FC"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44C86AE6"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505" w:type="dxa"/>
          </w:tcPr>
          <w:p w14:paraId="57B9D6EA"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83" w:type="dxa"/>
          </w:tcPr>
          <w:p w14:paraId="0F76B54A"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58158909"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72" w:type="dxa"/>
          </w:tcPr>
          <w:p w14:paraId="4D36FE1A"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51BF117F"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72" w:type="dxa"/>
          </w:tcPr>
          <w:p w14:paraId="2A0F1E1D"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r>
      <w:tr w:rsidR="003336F7" w:rsidRPr="003336F7" w14:paraId="08578AA3" w14:textId="77777777" w:rsidTr="00336FDC">
        <w:trPr>
          <w:jc w:val="center"/>
        </w:trPr>
        <w:tc>
          <w:tcPr>
            <w:tcW w:w="838" w:type="dxa"/>
          </w:tcPr>
          <w:p w14:paraId="0BCB6F15"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III</w:t>
            </w:r>
          </w:p>
        </w:tc>
        <w:tc>
          <w:tcPr>
            <w:tcW w:w="972" w:type="dxa"/>
            <w:vMerge/>
          </w:tcPr>
          <w:p w14:paraId="16711F72"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505" w:type="dxa"/>
          </w:tcPr>
          <w:p w14:paraId="0CD00F57"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24E9358E"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21B83DDD"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505" w:type="dxa"/>
          </w:tcPr>
          <w:p w14:paraId="342A0062"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83" w:type="dxa"/>
          </w:tcPr>
          <w:p w14:paraId="4A5D72D0"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7E0A6CC7"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72" w:type="dxa"/>
          </w:tcPr>
          <w:p w14:paraId="70FBF89D"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0D7D95A6"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72" w:type="dxa"/>
          </w:tcPr>
          <w:p w14:paraId="25E2C976"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r>
      <w:tr w:rsidR="003336F7" w:rsidRPr="003336F7" w14:paraId="22DD4F24" w14:textId="77777777" w:rsidTr="00336FDC">
        <w:trPr>
          <w:jc w:val="center"/>
        </w:trPr>
        <w:tc>
          <w:tcPr>
            <w:tcW w:w="838" w:type="dxa"/>
          </w:tcPr>
          <w:p w14:paraId="216E4FBB"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IV</w:t>
            </w:r>
          </w:p>
        </w:tc>
        <w:tc>
          <w:tcPr>
            <w:tcW w:w="972" w:type="dxa"/>
            <w:vMerge/>
          </w:tcPr>
          <w:p w14:paraId="1FF57B79"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505" w:type="dxa"/>
          </w:tcPr>
          <w:p w14:paraId="278E8FD3"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23305457"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10205A69"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505" w:type="dxa"/>
          </w:tcPr>
          <w:p w14:paraId="44392897"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83" w:type="dxa"/>
          </w:tcPr>
          <w:p w14:paraId="5FD6F668"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54B7CD8B"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72" w:type="dxa"/>
          </w:tcPr>
          <w:p w14:paraId="2A553E91"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234DF7D3"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72" w:type="dxa"/>
          </w:tcPr>
          <w:p w14:paraId="01292782"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r>
      <w:tr w:rsidR="003336F7" w:rsidRPr="003336F7" w14:paraId="010EA010" w14:textId="77777777" w:rsidTr="00336FDC">
        <w:trPr>
          <w:jc w:val="center"/>
        </w:trPr>
        <w:tc>
          <w:tcPr>
            <w:tcW w:w="838" w:type="dxa"/>
          </w:tcPr>
          <w:p w14:paraId="1F31D24D"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V</w:t>
            </w:r>
          </w:p>
        </w:tc>
        <w:tc>
          <w:tcPr>
            <w:tcW w:w="972" w:type="dxa"/>
            <w:vMerge/>
          </w:tcPr>
          <w:p w14:paraId="555D981E"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505" w:type="dxa"/>
          </w:tcPr>
          <w:p w14:paraId="02A1ABAE"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0F43D5E1"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3870DDE6"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505" w:type="dxa"/>
          </w:tcPr>
          <w:p w14:paraId="5CFDA422"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83" w:type="dxa"/>
          </w:tcPr>
          <w:p w14:paraId="098E958E"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3E0C1CF6"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72" w:type="dxa"/>
          </w:tcPr>
          <w:p w14:paraId="71BFE1EE"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694B5C1F"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72" w:type="dxa"/>
          </w:tcPr>
          <w:p w14:paraId="0B1A0A6D"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r>
      <w:tr w:rsidR="003336F7" w:rsidRPr="003336F7" w14:paraId="70F91776" w14:textId="77777777" w:rsidTr="003336F7">
        <w:trPr>
          <w:trHeight w:val="271"/>
          <w:jc w:val="center"/>
        </w:trPr>
        <w:tc>
          <w:tcPr>
            <w:tcW w:w="838" w:type="dxa"/>
          </w:tcPr>
          <w:p w14:paraId="291F3C96"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VI</w:t>
            </w:r>
          </w:p>
        </w:tc>
        <w:tc>
          <w:tcPr>
            <w:tcW w:w="972" w:type="dxa"/>
            <w:vMerge/>
          </w:tcPr>
          <w:p w14:paraId="2E6417DE"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505" w:type="dxa"/>
          </w:tcPr>
          <w:p w14:paraId="50F468AA"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4B602F1E"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43FC5C87"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505" w:type="dxa"/>
          </w:tcPr>
          <w:p w14:paraId="43767D96"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83" w:type="dxa"/>
          </w:tcPr>
          <w:p w14:paraId="33BCB577"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698A6521"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72" w:type="dxa"/>
          </w:tcPr>
          <w:p w14:paraId="7D568717"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7B8970F7"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72" w:type="dxa"/>
          </w:tcPr>
          <w:p w14:paraId="62BFBE6C"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r>
      <w:tr w:rsidR="003336F7" w:rsidRPr="003336F7" w14:paraId="66EE3729" w14:textId="77777777" w:rsidTr="00336FDC">
        <w:trPr>
          <w:jc w:val="center"/>
        </w:trPr>
        <w:tc>
          <w:tcPr>
            <w:tcW w:w="838" w:type="dxa"/>
          </w:tcPr>
          <w:p w14:paraId="1F060F18"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I</w:t>
            </w:r>
          </w:p>
        </w:tc>
        <w:tc>
          <w:tcPr>
            <w:tcW w:w="972" w:type="dxa"/>
            <w:vMerge w:val="restart"/>
          </w:tcPr>
          <w:p w14:paraId="467DBDB2"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505" w:type="dxa"/>
          </w:tcPr>
          <w:p w14:paraId="60E3356C"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07854F52"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2040C386"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505" w:type="dxa"/>
          </w:tcPr>
          <w:p w14:paraId="6F99B123"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83" w:type="dxa"/>
          </w:tcPr>
          <w:p w14:paraId="762D7429"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48CE5130"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72" w:type="dxa"/>
          </w:tcPr>
          <w:p w14:paraId="2E0D87DD"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5821F290"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72" w:type="dxa"/>
          </w:tcPr>
          <w:p w14:paraId="296370E1"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r>
      <w:tr w:rsidR="003336F7" w:rsidRPr="003336F7" w14:paraId="2485F3CB" w14:textId="77777777" w:rsidTr="00336FDC">
        <w:trPr>
          <w:jc w:val="center"/>
        </w:trPr>
        <w:tc>
          <w:tcPr>
            <w:tcW w:w="838" w:type="dxa"/>
          </w:tcPr>
          <w:p w14:paraId="5BC70E6A"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II</w:t>
            </w:r>
          </w:p>
        </w:tc>
        <w:tc>
          <w:tcPr>
            <w:tcW w:w="972" w:type="dxa"/>
            <w:vMerge/>
          </w:tcPr>
          <w:p w14:paraId="7E80CF45"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505" w:type="dxa"/>
          </w:tcPr>
          <w:p w14:paraId="2E9C974F"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4865744F"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772BE6E5"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505" w:type="dxa"/>
          </w:tcPr>
          <w:p w14:paraId="6A45C41E"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83" w:type="dxa"/>
          </w:tcPr>
          <w:p w14:paraId="1181A684"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35DDD3D8"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72" w:type="dxa"/>
          </w:tcPr>
          <w:p w14:paraId="1A14E0A9"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2DFB690B"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72" w:type="dxa"/>
          </w:tcPr>
          <w:p w14:paraId="20F9A6EF"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r>
      <w:tr w:rsidR="003336F7" w:rsidRPr="003336F7" w14:paraId="23BAF119" w14:textId="77777777" w:rsidTr="00336FDC">
        <w:trPr>
          <w:jc w:val="center"/>
        </w:trPr>
        <w:tc>
          <w:tcPr>
            <w:tcW w:w="838" w:type="dxa"/>
          </w:tcPr>
          <w:p w14:paraId="41E68BD6"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III</w:t>
            </w:r>
          </w:p>
        </w:tc>
        <w:tc>
          <w:tcPr>
            <w:tcW w:w="972" w:type="dxa"/>
            <w:vMerge/>
          </w:tcPr>
          <w:p w14:paraId="448F6975"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505" w:type="dxa"/>
          </w:tcPr>
          <w:p w14:paraId="4CCD89BD"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042A0882"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5B950578"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505" w:type="dxa"/>
          </w:tcPr>
          <w:p w14:paraId="7EFFA6CE"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83" w:type="dxa"/>
          </w:tcPr>
          <w:p w14:paraId="30AF215A"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499F3E8E"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72" w:type="dxa"/>
          </w:tcPr>
          <w:p w14:paraId="7D2FA4A6"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27CC770E"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72" w:type="dxa"/>
          </w:tcPr>
          <w:p w14:paraId="6A002C93"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r>
      <w:tr w:rsidR="003336F7" w:rsidRPr="003336F7" w14:paraId="0342FDCC" w14:textId="77777777" w:rsidTr="00336FDC">
        <w:trPr>
          <w:jc w:val="center"/>
        </w:trPr>
        <w:tc>
          <w:tcPr>
            <w:tcW w:w="838" w:type="dxa"/>
          </w:tcPr>
          <w:p w14:paraId="55C022EC"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IV</w:t>
            </w:r>
          </w:p>
        </w:tc>
        <w:tc>
          <w:tcPr>
            <w:tcW w:w="972" w:type="dxa"/>
            <w:vMerge/>
          </w:tcPr>
          <w:p w14:paraId="4708A594"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505" w:type="dxa"/>
          </w:tcPr>
          <w:p w14:paraId="31C5038C"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6E25D119"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3BD3919C"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505" w:type="dxa"/>
          </w:tcPr>
          <w:p w14:paraId="3E85EC4F"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83" w:type="dxa"/>
          </w:tcPr>
          <w:p w14:paraId="32C755FC"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243A82BC"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72" w:type="dxa"/>
          </w:tcPr>
          <w:p w14:paraId="73B62622"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2DE1DD44"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72" w:type="dxa"/>
          </w:tcPr>
          <w:p w14:paraId="4CF2375E"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r>
      <w:tr w:rsidR="003336F7" w:rsidRPr="003336F7" w14:paraId="1D5B9D38" w14:textId="77777777" w:rsidTr="00336FDC">
        <w:trPr>
          <w:jc w:val="center"/>
        </w:trPr>
        <w:tc>
          <w:tcPr>
            <w:tcW w:w="838" w:type="dxa"/>
          </w:tcPr>
          <w:p w14:paraId="3C0F3D1F"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V</w:t>
            </w:r>
          </w:p>
        </w:tc>
        <w:tc>
          <w:tcPr>
            <w:tcW w:w="972" w:type="dxa"/>
            <w:vMerge/>
          </w:tcPr>
          <w:p w14:paraId="2FA8A914"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505" w:type="dxa"/>
          </w:tcPr>
          <w:p w14:paraId="746B3470"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4FC7942A"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368BE341"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505" w:type="dxa"/>
          </w:tcPr>
          <w:p w14:paraId="2F99FFD8"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83" w:type="dxa"/>
          </w:tcPr>
          <w:p w14:paraId="41F8C308"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7F5EE145"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72" w:type="dxa"/>
          </w:tcPr>
          <w:p w14:paraId="75F50C53"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54E6BA85"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72" w:type="dxa"/>
          </w:tcPr>
          <w:p w14:paraId="328E6F96"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r>
      <w:tr w:rsidR="003336F7" w:rsidRPr="003336F7" w14:paraId="141ECF0E" w14:textId="77777777" w:rsidTr="00336FDC">
        <w:trPr>
          <w:jc w:val="center"/>
        </w:trPr>
        <w:tc>
          <w:tcPr>
            <w:tcW w:w="838" w:type="dxa"/>
          </w:tcPr>
          <w:p w14:paraId="5EAB2B02"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VI</w:t>
            </w:r>
          </w:p>
        </w:tc>
        <w:tc>
          <w:tcPr>
            <w:tcW w:w="972" w:type="dxa"/>
            <w:vMerge/>
          </w:tcPr>
          <w:p w14:paraId="679DD85F"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p>
        </w:tc>
        <w:tc>
          <w:tcPr>
            <w:tcW w:w="505" w:type="dxa"/>
          </w:tcPr>
          <w:p w14:paraId="2D829CE3"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06C98B48"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7CF10253"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505" w:type="dxa"/>
          </w:tcPr>
          <w:p w14:paraId="44F31AB2"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83" w:type="dxa"/>
          </w:tcPr>
          <w:p w14:paraId="3D53F1E9"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94" w:type="dxa"/>
          </w:tcPr>
          <w:p w14:paraId="587449EA"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72" w:type="dxa"/>
          </w:tcPr>
          <w:p w14:paraId="004480C9"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c>
          <w:tcPr>
            <w:tcW w:w="494" w:type="dxa"/>
          </w:tcPr>
          <w:p w14:paraId="5F0D4C46"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1</w:t>
            </w:r>
          </w:p>
        </w:tc>
        <w:tc>
          <w:tcPr>
            <w:tcW w:w="472" w:type="dxa"/>
          </w:tcPr>
          <w:p w14:paraId="1C340E8C" w14:textId="77777777" w:rsidR="00612438" w:rsidRPr="003336F7" w:rsidRDefault="00612438"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0</w:t>
            </w:r>
          </w:p>
        </w:tc>
      </w:tr>
    </w:tbl>
    <w:p w14:paraId="7CF9F66B" w14:textId="3CA9E0EA" w:rsidR="00612438" w:rsidRDefault="00336FDC" w:rsidP="00612438">
      <w:pPr>
        <w:pStyle w:val="a9"/>
        <w:jc w:val="center"/>
        <w:rPr>
          <w:rFonts w:eastAsiaTheme="minorEastAsia" w:cstheme="minorHAnsi"/>
          <w:color w:val="000000" w:themeColor="text1"/>
          <w:sz w:val="22"/>
          <w:szCs w:val="22"/>
        </w:rPr>
      </w:pPr>
      <w:r w:rsidRPr="0001436A">
        <w:t>Supplementary</w:t>
      </w:r>
      <w:r w:rsidRPr="00B76D16">
        <w:rPr>
          <w:rFonts w:eastAsiaTheme="minorEastAsia" w:cstheme="minorHAnsi"/>
          <w:color w:val="000000" w:themeColor="text1"/>
          <w:sz w:val="22"/>
          <w:szCs w:val="22"/>
        </w:rPr>
        <w:t xml:space="preserve"> </w:t>
      </w:r>
      <w:r w:rsidR="00612438" w:rsidRPr="00B76D16">
        <w:rPr>
          <w:rFonts w:eastAsiaTheme="minorEastAsia" w:cstheme="minorHAnsi"/>
          <w:color w:val="000000" w:themeColor="text1"/>
          <w:sz w:val="22"/>
          <w:szCs w:val="22"/>
        </w:rPr>
        <w:t xml:space="preserve">Table S2. </w:t>
      </w:r>
      <w:r w:rsidR="00612438" w:rsidRPr="00B76D16">
        <w:rPr>
          <w:rFonts w:eastAsiaTheme="minorEastAsia" w:cstheme="minorHAnsi"/>
          <w:color w:val="000000" w:themeColor="text1"/>
          <w:sz w:val="22"/>
          <w:szCs w:val="22"/>
        </w:rPr>
        <w:fldChar w:fldCharType="begin"/>
      </w:r>
      <w:r w:rsidR="00612438" w:rsidRPr="00B76D16">
        <w:rPr>
          <w:rFonts w:eastAsiaTheme="minorEastAsia" w:cstheme="minorHAnsi"/>
          <w:color w:val="000000" w:themeColor="text1"/>
          <w:sz w:val="22"/>
          <w:szCs w:val="22"/>
        </w:rPr>
        <w:instrText xml:space="preserve"> SEQ Table_S2. \* ARABIC </w:instrText>
      </w:r>
      <w:r w:rsidR="00612438" w:rsidRPr="00B76D16">
        <w:rPr>
          <w:rFonts w:eastAsiaTheme="minorEastAsia" w:cstheme="minorHAnsi"/>
          <w:color w:val="000000" w:themeColor="text1"/>
          <w:sz w:val="22"/>
          <w:szCs w:val="22"/>
        </w:rPr>
        <w:fldChar w:fldCharType="separate"/>
      </w:r>
      <w:r w:rsidR="00612438">
        <w:rPr>
          <w:rFonts w:eastAsiaTheme="minorEastAsia" w:cstheme="minorHAnsi"/>
          <w:noProof/>
          <w:color w:val="000000" w:themeColor="text1"/>
          <w:sz w:val="22"/>
          <w:szCs w:val="22"/>
        </w:rPr>
        <w:t>2</w:t>
      </w:r>
      <w:r w:rsidR="00612438" w:rsidRPr="00B76D16">
        <w:rPr>
          <w:rFonts w:eastAsiaTheme="minorEastAsia" w:cstheme="minorHAnsi"/>
          <w:color w:val="000000" w:themeColor="text1"/>
          <w:sz w:val="22"/>
          <w:szCs w:val="22"/>
        </w:rPr>
        <w:fldChar w:fldCharType="end"/>
      </w:r>
      <w:r w:rsidR="00612438">
        <w:t xml:space="preserve"> </w:t>
      </w:r>
      <w:r w:rsidR="00612438" w:rsidRPr="003336F7">
        <w:rPr>
          <w:b w:val="0"/>
          <w:bCs w:val="0"/>
        </w:rPr>
        <w:t>Boolean table for Motoring mode</w:t>
      </w:r>
    </w:p>
    <w:p w14:paraId="1C6F58C4" w14:textId="7DC63878" w:rsidR="00612438" w:rsidRPr="00E62A3E" w:rsidRDefault="00612438" w:rsidP="00612438">
      <w:pPr>
        <w:rPr>
          <w:rFonts w:eastAsiaTheme="minorEastAsia" w:cstheme="minorHAnsi"/>
        </w:rPr>
      </w:pPr>
      <w:r w:rsidRPr="00E62A3E">
        <w:rPr>
          <w:rFonts w:eastAsiaTheme="minorEastAsia" w:cstheme="minorHAnsi"/>
        </w:rPr>
        <w:t xml:space="preserve">From </w:t>
      </w:r>
      <w:r w:rsidR="003336F7">
        <w:rPr>
          <w:rFonts w:asciiTheme="majorBidi" w:eastAsiaTheme="minorEastAsia" w:hAnsiTheme="majorBidi" w:cstheme="majorBidi"/>
        </w:rPr>
        <w:t xml:space="preserve">Supplementary </w:t>
      </w:r>
      <w:r w:rsidRPr="00E62A3E">
        <w:rPr>
          <w:rFonts w:eastAsiaTheme="minorEastAsia" w:cstheme="minorHAnsi"/>
        </w:rPr>
        <w:t>Table 2.2, we create these six Boolean equations (7)-(12)</w:t>
      </w:r>
    </w:p>
    <w:p w14:paraId="76AD0E46" w14:textId="0A2F7168" w:rsidR="00612438" w:rsidRPr="00DC3463" w:rsidRDefault="00000000" w:rsidP="003336F7">
      <w:pPr>
        <w:spacing w:after="120"/>
        <w:ind w:left="3" w:firstLine="1"/>
        <w:jc w:val="center"/>
        <w:rPr>
          <w:rFonts w:ascii="Arial" w:eastAsiaTheme="minorEastAsia" w:hAnsi="Arial" w:cs="Arial"/>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H</m:t>
            </m:r>
          </m:sub>
        </m:sSub>
        <m:r>
          <w:rPr>
            <w:rFonts w:ascii="Cambria Math" w:hAnsi="Cambria Math" w:cs="Arial"/>
          </w:rPr>
          <m:t>=</m:t>
        </m:r>
        <m:sSub>
          <m:sSubPr>
            <m:ctrlPr>
              <w:rPr>
                <w:rFonts w:ascii="Cambria Math" w:hAnsi="Cambria Math" w:cs="Arial"/>
                <w:i/>
              </w:rPr>
            </m:ctrlPr>
          </m:sSubPr>
          <m:e>
            <m:r>
              <w:rPr>
                <w:rFonts w:ascii="Cambria Math" w:hAnsi="Cambria Math" w:cs="Arial"/>
              </w:rPr>
              <m:t>(D∙</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A</m:t>
                    </m:r>
                  </m:sub>
                </m:sSub>
              </m:e>
            </m:acc>
            <m:r>
              <w:rPr>
                <w:rFonts w:ascii="Cambria Math" w:hAnsi="Cambria Math" w:cs="Arial"/>
              </w:rPr>
              <m:t xml:space="preserve"> ∙ H</m:t>
            </m:r>
          </m:e>
          <m:sub>
            <m:r>
              <w:rPr>
                <w:rFonts w:ascii="Cambria Math" w:hAnsi="Cambria Math" w:cs="Arial"/>
              </w:rPr>
              <m:t>C</m:t>
            </m:r>
          </m:sub>
        </m:sSub>
        <m:r>
          <w:rPr>
            <w:rFonts w:ascii="Cambria Math" w:hAnsi="Cambria Math" w:cs="Arial"/>
          </w:rPr>
          <m:t>+</m:t>
        </m:r>
        <m:acc>
          <m:accPr>
            <m:chr m:val="̅"/>
            <m:ctrlPr>
              <w:rPr>
                <w:rFonts w:ascii="Cambria Math" w:hAnsi="Cambria Math" w:cs="Arial"/>
                <w:i/>
              </w:rPr>
            </m:ctrlPr>
          </m:accPr>
          <m:e>
            <m:r>
              <w:rPr>
                <w:rFonts w:ascii="Cambria Math" w:hAnsi="Cambria Math" w:cs="Arial"/>
              </w:rPr>
              <m:t>D</m:t>
            </m:r>
          </m:e>
        </m:acc>
        <m:r>
          <w:rPr>
            <w:rFonts w:ascii="Cambria Math" w:hAnsi="Cambria Math" w:cs="Arial"/>
          </w:rPr>
          <m:t xml:space="preserve">∙ </m:t>
        </m:r>
        <m:sSub>
          <m:sSubPr>
            <m:ctrlPr>
              <w:rPr>
                <w:rFonts w:ascii="Cambria Math" w:hAnsi="Cambria Math" w:cs="Arial"/>
                <w:i/>
              </w:rPr>
            </m:ctrlPr>
          </m:sSubPr>
          <m:e>
            <m:r>
              <w:rPr>
                <w:rFonts w:ascii="Cambria Math" w:hAnsi="Cambria Math" w:cs="Arial"/>
              </w:rPr>
              <m:t>H</m:t>
            </m:r>
          </m:e>
          <m:sub>
            <m:r>
              <w:rPr>
                <w:rFonts w:ascii="Cambria Math" w:hAnsi="Cambria Math" w:cs="Arial"/>
              </w:rPr>
              <m:t>A</m:t>
            </m:r>
          </m:sub>
        </m:sSub>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C</m:t>
                </m:r>
              </m:sub>
            </m:sSub>
          </m:e>
        </m:acc>
        <m:r>
          <w:rPr>
            <w:rFonts w:ascii="Cambria Math" w:hAnsi="Cambria Math" w:cs="Arial"/>
          </w:rPr>
          <m:t>)∙</m:t>
        </m:r>
        <m:sSub>
          <m:sSubPr>
            <m:ctrlPr>
              <w:rPr>
                <w:rFonts w:ascii="Cambria Math" w:hAnsi="Cambria Math" w:cs="Arial"/>
                <w:i/>
              </w:rPr>
            </m:ctrlPr>
          </m:sSubPr>
          <m:e>
            <m:r>
              <w:rPr>
                <w:rFonts w:ascii="Cambria Math" w:hAnsi="Cambria Math" w:cs="Arial"/>
              </w:rPr>
              <m:t>PWM</m:t>
            </m:r>
          </m:e>
          <m:sub>
            <m:r>
              <w:rPr>
                <w:rFonts w:ascii="Cambria Math" w:hAnsi="Cambria Math" w:cs="Arial"/>
              </w:rPr>
              <m:t>r</m:t>
            </m:r>
          </m:sub>
        </m:sSub>
      </m:oMath>
      <w:r w:rsidR="00612438" w:rsidRPr="00DC3463">
        <w:rPr>
          <w:rFonts w:ascii="Arial" w:eastAsiaTheme="minorEastAsia" w:hAnsi="Arial" w:cs="Arial"/>
        </w:rPr>
        <w:tab/>
        <w:t xml:space="preserve">    </w:t>
      </w:r>
      <w:r w:rsidR="003E79CB">
        <w:rPr>
          <w:rFonts w:ascii="Arial" w:eastAsiaTheme="minorEastAsia" w:hAnsi="Arial" w:cs="Arial"/>
        </w:rPr>
        <w:t xml:space="preserve">       </w:t>
      </w:r>
      <w:r w:rsidR="00612438" w:rsidRPr="00DC3463">
        <w:rPr>
          <w:rFonts w:ascii="Arial" w:eastAsiaTheme="minorEastAsia" w:hAnsi="Arial" w:cs="Arial"/>
        </w:rPr>
        <w:t xml:space="preserve">      </w:t>
      </w:r>
      <w:r w:rsidR="00612438" w:rsidRPr="00DC3463">
        <w:rPr>
          <w:rFonts w:asciiTheme="majorBidi" w:eastAsiaTheme="minorEastAsia" w:hAnsiTheme="majorBidi" w:cstheme="majorBidi"/>
        </w:rPr>
        <w:t>(7)</w:t>
      </w:r>
    </w:p>
    <w:p w14:paraId="680980AC" w14:textId="77777777" w:rsidR="00612438" w:rsidRPr="00DC3463" w:rsidRDefault="00000000" w:rsidP="003336F7">
      <w:pPr>
        <w:spacing w:after="120"/>
        <w:jc w:val="center"/>
        <w:rPr>
          <w:rFonts w:ascii="Arial" w:eastAsiaTheme="minorEastAsia" w:hAnsi="Arial" w:cs="Arial"/>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L</m:t>
            </m:r>
          </m:sub>
        </m:sSub>
        <m:r>
          <w:rPr>
            <w:rFonts w:ascii="Cambria Math" w:hAnsi="Cambria Math" w:cs="Arial"/>
          </w:rPr>
          <m:t>=</m:t>
        </m:r>
        <m:d>
          <m:dPr>
            <m:ctrlPr>
              <w:rPr>
                <w:rFonts w:ascii="Cambria Math" w:hAnsi="Cambria Math" w:cs="Arial"/>
                <w:i/>
              </w:rPr>
            </m:ctrlPr>
          </m:dPr>
          <m:e>
            <m:r>
              <w:rPr>
                <w:rFonts w:ascii="Cambria Math" w:hAnsi="Cambria Math" w:cs="Arial"/>
              </w:rPr>
              <m:t>D∙</m:t>
            </m:r>
            <m:sSub>
              <m:sSubPr>
                <m:ctrlPr>
                  <w:rPr>
                    <w:rFonts w:ascii="Cambria Math" w:hAnsi="Cambria Math" w:cs="Arial"/>
                    <w:i/>
                  </w:rPr>
                </m:ctrlPr>
              </m:sSubPr>
              <m:e>
                <m:r>
                  <w:rPr>
                    <w:rFonts w:ascii="Cambria Math" w:hAnsi="Cambria Math" w:cs="Arial"/>
                  </w:rPr>
                  <m:t>H</m:t>
                </m:r>
              </m:e>
              <m:sub>
                <m:r>
                  <w:rPr>
                    <w:rFonts w:ascii="Cambria Math" w:hAnsi="Cambria Math" w:cs="Arial"/>
                  </w:rPr>
                  <m:t>A</m:t>
                </m:r>
              </m:sub>
            </m:sSub>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C</m:t>
                    </m:r>
                  </m:sub>
                </m:sSub>
              </m:e>
            </m:acc>
            <m:r>
              <w:rPr>
                <w:rFonts w:ascii="Cambria Math" w:hAnsi="Cambria Math" w:cs="Arial"/>
              </w:rPr>
              <m:t>+</m:t>
            </m:r>
            <m:acc>
              <m:accPr>
                <m:chr m:val="̅"/>
                <m:ctrlPr>
                  <w:rPr>
                    <w:rFonts w:ascii="Cambria Math" w:hAnsi="Cambria Math" w:cs="Arial"/>
                    <w:i/>
                  </w:rPr>
                </m:ctrlPr>
              </m:accPr>
              <m:e>
                <m:r>
                  <w:rPr>
                    <w:rFonts w:ascii="Cambria Math" w:hAnsi="Cambria Math" w:cs="Arial"/>
                  </w:rPr>
                  <m:t>D</m:t>
                </m:r>
              </m:e>
            </m:acc>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A</m:t>
                    </m:r>
                  </m:sub>
                </m:sSub>
              </m:e>
            </m:acc>
            <m:r>
              <w:rPr>
                <w:rFonts w:ascii="Cambria Math" w:hAnsi="Cambria Math" w:cs="Arial"/>
              </w:rPr>
              <m:t xml:space="preserve">∙ </m:t>
            </m:r>
            <m:sSub>
              <m:sSubPr>
                <m:ctrlPr>
                  <w:rPr>
                    <w:rFonts w:ascii="Cambria Math" w:hAnsi="Cambria Math" w:cs="Arial"/>
                    <w:i/>
                  </w:rPr>
                </m:ctrlPr>
              </m:sSubPr>
              <m:e>
                <m:r>
                  <w:rPr>
                    <w:rFonts w:ascii="Cambria Math" w:hAnsi="Cambria Math" w:cs="Arial"/>
                  </w:rPr>
                  <m:t>H</m:t>
                </m:r>
              </m:e>
              <m:sub>
                <m:r>
                  <w:rPr>
                    <w:rFonts w:ascii="Cambria Math" w:hAnsi="Cambria Math" w:cs="Arial"/>
                  </w:rPr>
                  <m:t>C</m:t>
                </m:r>
              </m:sub>
            </m:sSub>
          </m:e>
        </m:d>
        <m:r>
          <w:rPr>
            <w:rFonts w:ascii="Cambria Math" w:hAnsi="Cambria Math" w:cs="Arial"/>
          </w:rPr>
          <m:t>∙</m:t>
        </m:r>
        <m:sSub>
          <m:sSubPr>
            <m:ctrlPr>
              <w:rPr>
                <w:rFonts w:ascii="Cambria Math" w:hAnsi="Cambria Math" w:cs="Arial"/>
                <w:i/>
              </w:rPr>
            </m:ctrlPr>
          </m:sSubPr>
          <m:e>
            <m:r>
              <w:rPr>
                <w:rFonts w:ascii="Cambria Math" w:hAnsi="Cambria Math" w:cs="Arial"/>
              </w:rPr>
              <m:t>PWM</m:t>
            </m:r>
          </m:e>
          <m:sub>
            <m:r>
              <w:rPr>
                <w:rFonts w:ascii="Cambria Math" w:hAnsi="Cambria Math" w:cs="Arial"/>
              </w:rPr>
              <m:t>r</m:t>
            </m:r>
          </m:sub>
        </m:sSub>
      </m:oMath>
      <w:r w:rsidR="00612438" w:rsidRPr="00DC3463">
        <w:rPr>
          <w:rFonts w:ascii="Arial" w:eastAsiaTheme="minorEastAsia" w:hAnsi="Arial" w:cs="Arial"/>
        </w:rPr>
        <w:t xml:space="preserve">                    </w:t>
      </w:r>
      <w:r w:rsidR="00612438" w:rsidRPr="00DC3463">
        <w:rPr>
          <w:rFonts w:asciiTheme="majorBidi" w:eastAsiaTheme="minorEastAsia" w:hAnsiTheme="majorBidi" w:cstheme="majorBidi"/>
        </w:rPr>
        <w:t>(8)</w:t>
      </w:r>
    </w:p>
    <w:p w14:paraId="4F9A4064" w14:textId="77777777" w:rsidR="00612438" w:rsidRPr="00DC3463" w:rsidRDefault="00000000" w:rsidP="003336F7">
      <w:pPr>
        <w:spacing w:after="120"/>
        <w:jc w:val="center"/>
        <w:rPr>
          <w:rFonts w:ascii="Arial" w:eastAsiaTheme="minorEastAsia" w:hAnsi="Arial" w:cs="Arial"/>
        </w:rPr>
      </w:pPr>
      <m:oMath>
        <m:sSub>
          <m:sSubPr>
            <m:ctrlPr>
              <w:rPr>
                <w:rFonts w:ascii="Cambria Math" w:hAnsi="Cambria Math" w:cs="Arial"/>
                <w:i/>
              </w:rPr>
            </m:ctrlPr>
          </m:sSubPr>
          <m:e>
            <m:r>
              <w:rPr>
                <w:rFonts w:ascii="Cambria Math" w:hAnsi="Cambria Math" w:cs="Arial"/>
              </w:rPr>
              <m:t>B</m:t>
            </m:r>
          </m:e>
          <m:sub>
            <m:r>
              <w:rPr>
                <w:rFonts w:ascii="Cambria Math" w:hAnsi="Cambria Math" w:cs="Arial"/>
              </w:rPr>
              <m:t>H</m:t>
            </m:r>
          </m:sub>
        </m:sSub>
        <m:r>
          <w:rPr>
            <w:rFonts w:ascii="Cambria Math" w:hAnsi="Cambria Math" w:cs="Arial"/>
          </w:rPr>
          <m:t>=(D∙</m:t>
        </m:r>
        <m:sSub>
          <m:sSubPr>
            <m:ctrlPr>
              <w:rPr>
                <w:rFonts w:ascii="Cambria Math" w:hAnsi="Cambria Math" w:cs="Arial"/>
                <w:i/>
              </w:rPr>
            </m:ctrlPr>
          </m:sSubPr>
          <m:e>
            <m:r>
              <w:rPr>
                <w:rFonts w:ascii="Cambria Math" w:hAnsi="Cambria Math" w:cs="Arial"/>
              </w:rPr>
              <m:t>H</m:t>
            </m:r>
          </m:e>
          <m:sub>
            <m:r>
              <w:rPr>
                <w:rFonts w:ascii="Cambria Math" w:hAnsi="Cambria Math" w:cs="Arial"/>
              </w:rPr>
              <m:t>A</m:t>
            </m:r>
          </m:sub>
        </m:sSub>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B</m:t>
                </m:r>
              </m:sub>
            </m:sSub>
          </m:e>
        </m:acc>
        <m:r>
          <w:rPr>
            <w:rFonts w:ascii="Cambria Math" w:hAnsi="Cambria Math" w:cs="Arial"/>
          </w:rPr>
          <m:t>+</m:t>
        </m:r>
        <m:acc>
          <m:accPr>
            <m:chr m:val="̅"/>
            <m:ctrlPr>
              <w:rPr>
                <w:rFonts w:ascii="Cambria Math" w:hAnsi="Cambria Math" w:cs="Arial"/>
                <w:i/>
              </w:rPr>
            </m:ctrlPr>
          </m:accPr>
          <m:e>
            <m:r>
              <w:rPr>
                <w:rFonts w:ascii="Cambria Math" w:hAnsi="Cambria Math" w:cs="Arial"/>
              </w:rPr>
              <m:t>D</m:t>
            </m:r>
          </m:e>
        </m:acc>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A</m:t>
                </m:r>
              </m:sub>
            </m:sSub>
          </m:e>
        </m:acc>
        <m:r>
          <w:rPr>
            <w:rFonts w:ascii="Cambria Math" w:hAnsi="Cambria Math" w:cs="Arial"/>
          </w:rPr>
          <m:t xml:space="preserve">∙ </m:t>
        </m:r>
        <m:sSub>
          <m:sSubPr>
            <m:ctrlPr>
              <w:rPr>
                <w:rFonts w:ascii="Cambria Math" w:hAnsi="Cambria Math" w:cs="Arial"/>
                <w:i/>
              </w:rPr>
            </m:ctrlPr>
          </m:sSubPr>
          <m:e>
            <m:r>
              <w:rPr>
                <w:rFonts w:ascii="Cambria Math" w:hAnsi="Cambria Math" w:cs="Arial"/>
              </w:rPr>
              <m:t>H</m:t>
            </m:r>
          </m:e>
          <m:sub>
            <m:r>
              <w:rPr>
                <w:rFonts w:ascii="Cambria Math" w:hAnsi="Cambria Math" w:cs="Arial"/>
              </w:rPr>
              <m:t>B</m:t>
            </m:r>
          </m:sub>
        </m:sSub>
        <m:r>
          <w:rPr>
            <w:rFonts w:ascii="Cambria Math" w:hAnsi="Cambria Math" w:cs="Arial"/>
          </w:rPr>
          <m:t>)∙</m:t>
        </m:r>
        <m:sSub>
          <m:sSubPr>
            <m:ctrlPr>
              <w:rPr>
                <w:rFonts w:ascii="Cambria Math" w:hAnsi="Cambria Math" w:cs="Arial"/>
                <w:i/>
              </w:rPr>
            </m:ctrlPr>
          </m:sSubPr>
          <m:e>
            <m:r>
              <w:rPr>
                <w:rFonts w:ascii="Cambria Math" w:hAnsi="Cambria Math" w:cs="Arial"/>
              </w:rPr>
              <m:t>PWM</m:t>
            </m:r>
          </m:e>
          <m:sub>
            <m:r>
              <w:rPr>
                <w:rFonts w:ascii="Cambria Math" w:hAnsi="Cambria Math" w:cs="Arial"/>
              </w:rPr>
              <m:t>r</m:t>
            </m:r>
          </m:sub>
        </m:sSub>
      </m:oMath>
      <w:r w:rsidR="00612438" w:rsidRPr="00DC3463">
        <w:rPr>
          <w:rFonts w:ascii="Arial" w:eastAsiaTheme="minorEastAsia" w:hAnsi="Arial" w:cs="Arial"/>
        </w:rPr>
        <w:t xml:space="preserve">                   </w:t>
      </w:r>
      <w:r w:rsidR="00612438" w:rsidRPr="00DC3463">
        <w:rPr>
          <w:rFonts w:asciiTheme="majorBidi" w:eastAsiaTheme="minorEastAsia" w:hAnsiTheme="majorBidi" w:cstheme="majorBidi"/>
        </w:rPr>
        <w:t>(9)</w:t>
      </w:r>
    </w:p>
    <w:p w14:paraId="6BA52A78" w14:textId="77777777" w:rsidR="00612438" w:rsidRPr="00DC3463" w:rsidRDefault="00000000" w:rsidP="003336F7">
      <w:pPr>
        <w:spacing w:after="120"/>
        <w:jc w:val="center"/>
        <w:rPr>
          <w:rFonts w:ascii="Arial" w:eastAsiaTheme="minorEastAsia" w:hAnsi="Arial" w:cs="Arial"/>
        </w:rPr>
      </w:pPr>
      <m:oMath>
        <m:sSub>
          <m:sSubPr>
            <m:ctrlPr>
              <w:rPr>
                <w:rFonts w:ascii="Cambria Math" w:hAnsi="Cambria Math" w:cs="Arial"/>
                <w:i/>
              </w:rPr>
            </m:ctrlPr>
          </m:sSubPr>
          <m:e>
            <m:r>
              <w:rPr>
                <w:rFonts w:ascii="Cambria Math" w:hAnsi="Cambria Math" w:cs="Arial"/>
              </w:rPr>
              <m:t>B</m:t>
            </m:r>
          </m:e>
          <m:sub>
            <m:r>
              <w:rPr>
                <w:rFonts w:ascii="Cambria Math" w:hAnsi="Cambria Math" w:cs="Arial"/>
              </w:rPr>
              <m:t>L</m:t>
            </m:r>
          </m:sub>
        </m:sSub>
        <m:r>
          <w:rPr>
            <w:rFonts w:ascii="Cambria Math" w:hAnsi="Cambria Math" w:cs="Arial"/>
          </w:rPr>
          <m:t>=(D∙</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A</m:t>
                </m:r>
              </m:sub>
            </m:sSub>
          </m:e>
        </m:acc>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B</m:t>
            </m:r>
          </m:sub>
        </m:sSub>
        <m:r>
          <w:rPr>
            <w:rFonts w:ascii="Cambria Math" w:hAnsi="Cambria Math" w:cs="Arial"/>
          </w:rPr>
          <m:t>+</m:t>
        </m:r>
        <m:acc>
          <m:accPr>
            <m:chr m:val="̅"/>
            <m:ctrlPr>
              <w:rPr>
                <w:rFonts w:ascii="Cambria Math" w:hAnsi="Cambria Math" w:cs="Arial"/>
                <w:i/>
              </w:rPr>
            </m:ctrlPr>
          </m:accPr>
          <m:e>
            <m:r>
              <w:rPr>
                <w:rFonts w:ascii="Cambria Math" w:hAnsi="Cambria Math" w:cs="Arial"/>
              </w:rPr>
              <m:t>D</m:t>
            </m:r>
          </m:e>
        </m:acc>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A</m:t>
            </m:r>
          </m:sub>
        </m:sSub>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B</m:t>
                </m:r>
              </m:sub>
            </m:sSub>
          </m:e>
        </m:acc>
        <m:r>
          <w:rPr>
            <w:rFonts w:ascii="Cambria Math" w:hAnsi="Cambria Math" w:cs="Arial"/>
          </w:rPr>
          <m:t>)∙</m:t>
        </m:r>
        <m:sSub>
          <m:sSubPr>
            <m:ctrlPr>
              <w:rPr>
                <w:rFonts w:ascii="Cambria Math" w:hAnsi="Cambria Math" w:cs="Arial"/>
                <w:i/>
              </w:rPr>
            </m:ctrlPr>
          </m:sSubPr>
          <m:e>
            <m:r>
              <w:rPr>
                <w:rFonts w:ascii="Cambria Math" w:hAnsi="Cambria Math" w:cs="Arial"/>
              </w:rPr>
              <m:t>PWM</m:t>
            </m:r>
          </m:e>
          <m:sub>
            <m:r>
              <w:rPr>
                <w:rFonts w:ascii="Cambria Math" w:hAnsi="Cambria Math" w:cs="Arial"/>
              </w:rPr>
              <m:t>r</m:t>
            </m:r>
          </m:sub>
        </m:sSub>
      </m:oMath>
      <w:r w:rsidR="00612438" w:rsidRPr="00DC3463">
        <w:rPr>
          <w:rFonts w:ascii="Arial" w:eastAsiaTheme="minorEastAsia" w:hAnsi="Arial" w:cs="Arial"/>
        </w:rPr>
        <w:t xml:space="preserve">                   </w:t>
      </w:r>
      <w:r w:rsidR="00612438" w:rsidRPr="00DC3463">
        <w:rPr>
          <w:rFonts w:asciiTheme="majorBidi" w:eastAsiaTheme="minorEastAsia" w:hAnsiTheme="majorBidi" w:cstheme="majorBidi"/>
        </w:rPr>
        <w:t>(10)</w:t>
      </w:r>
    </w:p>
    <w:p w14:paraId="3A5B3E3F" w14:textId="77777777" w:rsidR="00612438" w:rsidRPr="00DC3463" w:rsidRDefault="00000000" w:rsidP="003336F7">
      <w:pPr>
        <w:spacing w:after="120"/>
        <w:jc w:val="center"/>
        <w:rPr>
          <w:rFonts w:ascii="Arial" w:eastAsiaTheme="minorEastAsia" w:hAnsi="Arial" w:cs="Arial"/>
        </w:rPr>
      </w:pPr>
      <m:oMath>
        <m:sSub>
          <m:sSubPr>
            <m:ctrlPr>
              <w:rPr>
                <w:rFonts w:ascii="Cambria Math" w:hAnsi="Cambria Math" w:cs="Arial"/>
                <w:i/>
              </w:rPr>
            </m:ctrlPr>
          </m:sSubPr>
          <m:e>
            <m:r>
              <w:rPr>
                <w:rFonts w:ascii="Cambria Math" w:hAnsi="Cambria Math" w:cs="Arial"/>
              </w:rPr>
              <m:t>C</m:t>
            </m:r>
          </m:e>
          <m:sub>
            <m:r>
              <w:rPr>
                <w:rFonts w:ascii="Cambria Math" w:hAnsi="Cambria Math" w:cs="Arial"/>
              </w:rPr>
              <m:t>H</m:t>
            </m:r>
          </m:sub>
        </m:sSub>
        <m:r>
          <w:rPr>
            <w:rFonts w:ascii="Cambria Math" w:hAnsi="Cambria Math" w:cs="Arial"/>
          </w:rPr>
          <m:t>=(D∙</m:t>
        </m:r>
        <m:sSub>
          <m:sSubPr>
            <m:ctrlPr>
              <w:rPr>
                <w:rFonts w:ascii="Cambria Math" w:hAnsi="Cambria Math" w:cs="Arial"/>
                <w:i/>
              </w:rPr>
            </m:ctrlPr>
          </m:sSubPr>
          <m:e>
            <m:r>
              <w:rPr>
                <w:rFonts w:ascii="Cambria Math" w:hAnsi="Cambria Math" w:cs="Arial"/>
              </w:rPr>
              <m:t>H</m:t>
            </m:r>
          </m:e>
          <m:sub>
            <m:r>
              <w:rPr>
                <w:rFonts w:ascii="Cambria Math" w:hAnsi="Cambria Math" w:cs="Arial"/>
              </w:rPr>
              <m:t>B</m:t>
            </m:r>
          </m:sub>
        </m:sSub>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C</m:t>
                </m:r>
              </m:sub>
            </m:sSub>
          </m:e>
        </m:acc>
        <m:r>
          <w:rPr>
            <w:rFonts w:ascii="Cambria Math" w:hAnsi="Cambria Math" w:cs="Arial"/>
          </w:rPr>
          <m:t>+</m:t>
        </m:r>
        <m:acc>
          <m:accPr>
            <m:chr m:val="̅"/>
            <m:ctrlPr>
              <w:rPr>
                <w:rFonts w:ascii="Cambria Math" w:hAnsi="Cambria Math" w:cs="Arial"/>
                <w:i/>
              </w:rPr>
            </m:ctrlPr>
          </m:accPr>
          <m:e>
            <m:r>
              <w:rPr>
                <w:rFonts w:ascii="Cambria Math" w:hAnsi="Cambria Math" w:cs="Arial"/>
              </w:rPr>
              <m:t>D</m:t>
            </m:r>
          </m:e>
        </m:acc>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B</m:t>
                </m:r>
              </m:sub>
            </m:sSub>
          </m:e>
        </m:acc>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C</m:t>
            </m:r>
          </m:sub>
        </m:sSub>
        <m:r>
          <w:rPr>
            <w:rFonts w:ascii="Cambria Math" w:hAnsi="Cambria Math" w:cs="Arial"/>
          </w:rPr>
          <m:t>)∙</m:t>
        </m:r>
        <m:sSub>
          <m:sSubPr>
            <m:ctrlPr>
              <w:rPr>
                <w:rFonts w:ascii="Cambria Math" w:hAnsi="Cambria Math" w:cs="Arial"/>
                <w:i/>
              </w:rPr>
            </m:ctrlPr>
          </m:sSubPr>
          <m:e>
            <m:r>
              <w:rPr>
                <w:rFonts w:ascii="Cambria Math" w:hAnsi="Cambria Math" w:cs="Arial"/>
              </w:rPr>
              <m:t>PWM</m:t>
            </m:r>
          </m:e>
          <m:sub>
            <m:r>
              <w:rPr>
                <w:rFonts w:ascii="Cambria Math" w:hAnsi="Cambria Math" w:cs="Arial"/>
              </w:rPr>
              <m:t>r</m:t>
            </m:r>
          </m:sub>
        </m:sSub>
      </m:oMath>
      <w:r w:rsidR="00612438" w:rsidRPr="00DC3463">
        <w:rPr>
          <w:rFonts w:ascii="Arial" w:eastAsiaTheme="minorEastAsia" w:hAnsi="Arial" w:cs="Arial"/>
        </w:rPr>
        <w:t xml:space="preserve">                  </w:t>
      </w:r>
      <w:r w:rsidR="00612438" w:rsidRPr="00DC3463">
        <w:rPr>
          <w:rFonts w:asciiTheme="majorBidi" w:eastAsiaTheme="minorEastAsia" w:hAnsiTheme="majorBidi" w:cstheme="majorBidi"/>
        </w:rPr>
        <w:t>(11)</w:t>
      </w:r>
    </w:p>
    <w:p w14:paraId="596FCC14" w14:textId="77777777" w:rsidR="00612438" w:rsidRPr="00DC3463" w:rsidRDefault="00000000" w:rsidP="003336F7">
      <w:pPr>
        <w:spacing w:after="120"/>
        <w:jc w:val="center"/>
        <w:rPr>
          <w:rFonts w:ascii="Arial" w:hAnsi="Arial" w:cs="Arial"/>
        </w:rPr>
      </w:pPr>
      <m:oMath>
        <m:sSub>
          <m:sSubPr>
            <m:ctrlPr>
              <w:rPr>
                <w:rFonts w:ascii="Cambria Math" w:hAnsi="Cambria Math" w:cs="Arial"/>
                <w:i/>
              </w:rPr>
            </m:ctrlPr>
          </m:sSubPr>
          <m:e>
            <m:r>
              <w:rPr>
                <w:rFonts w:ascii="Cambria Math" w:hAnsi="Cambria Math" w:cs="Arial"/>
              </w:rPr>
              <m:t>C</m:t>
            </m:r>
          </m:e>
          <m:sub>
            <m:r>
              <w:rPr>
                <w:rFonts w:ascii="Cambria Math" w:hAnsi="Cambria Math" w:cs="Arial"/>
              </w:rPr>
              <m:t>L</m:t>
            </m:r>
          </m:sub>
        </m:sSub>
        <m:r>
          <w:rPr>
            <w:rFonts w:ascii="Cambria Math" w:hAnsi="Cambria Math" w:cs="Arial"/>
          </w:rPr>
          <m:t>=(D∙</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B</m:t>
                </m:r>
              </m:sub>
            </m:sSub>
          </m:e>
        </m:acc>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C</m:t>
            </m:r>
          </m:sub>
        </m:sSub>
        <m:r>
          <w:rPr>
            <w:rFonts w:ascii="Cambria Math" w:hAnsi="Cambria Math" w:cs="Arial"/>
          </w:rPr>
          <m:t>+</m:t>
        </m:r>
        <m:acc>
          <m:accPr>
            <m:chr m:val="̅"/>
            <m:ctrlPr>
              <w:rPr>
                <w:rFonts w:ascii="Cambria Math" w:hAnsi="Cambria Math" w:cs="Arial"/>
                <w:i/>
              </w:rPr>
            </m:ctrlPr>
          </m:accPr>
          <m:e>
            <m:r>
              <w:rPr>
                <w:rFonts w:ascii="Cambria Math" w:hAnsi="Cambria Math" w:cs="Arial"/>
              </w:rPr>
              <m:t>D</m:t>
            </m:r>
          </m:e>
        </m:acc>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B</m:t>
            </m:r>
          </m:sub>
        </m:sSub>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C</m:t>
                </m:r>
              </m:sub>
            </m:sSub>
          </m:e>
        </m:acc>
        <m:r>
          <w:rPr>
            <w:rFonts w:ascii="Cambria Math" w:hAnsi="Cambria Math" w:cs="Arial"/>
          </w:rPr>
          <m:t>)∙</m:t>
        </m:r>
        <m:sSub>
          <m:sSubPr>
            <m:ctrlPr>
              <w:rPr>
                <w:rFonts w:ascii="Cambria Math" w:hAnsi="Cambria Math" w:cs="Arial"/>
                <w:i/>
              </w:rPr>
            </m:ctrlPr>
          </m:sSubPr>
          <m:e>
            <m:r>
              <w:rPr>
                <w:rFonts w:ascii="Cambria Math" w:hAnsi="Cambria Math" w:cs="Arial"/>
              </w:rPr>
              <m:t>PWM</m:t>
            </m:r>
          </m:e>
          <m:sub>
            <m:r>
              <w:rPr>
                <w:rFonts w:ascii="Cambria Math" w:hAnsi="Cambria Math" w:cs="Arial"/>
              </w:rPr>
              <m:t>r</m:t>
            </m:r>
          </m:sub>
        </m:sSub>
      </m:oMath>
      <w:r w:rsidR="00612438" w:rsidRPr="00DC3463">
        <w:rPr>
          <w:rFonts w:ascii="Arial" w:hAnsi="Arial" w:cs="Arial"/>
        </w:rPr>
        <w:t xml:space="preserve">                   </w:t>
      </w:r>
      <w:r w:rsidR="00612438" w:rsidRPr="00DC3463">
        <w:rPr>
          <w:rFonts w:asciiTheme="majorBidi" w:hAnsiTheme="majorBidi" w:cstheme="majorBidi"/>
        </w:rPr>
        <w:t>(12)</w:t>
      </w:r>
    </w:p>
    <w:p w14:paraId="43711BB1" w14:textId="77777777" w:rsidR="00612438" w:rsidRPr="00E62A3E" w:rsidRDefault="00612438" w:rsidP="00612438">
      <w:pPr>
        <w:rPr>
          <w:rFonts w:ascii="Arial" w:eastAsiaTheme="minorEastAsia" w:hAnsi="Arial" w:cs="Arial"/>
        </w:rPr>
      </w:pPr>
      <w:r w:rsidRPr="00DC3463">
        <w:t xml:space="preserve">where </w:t>
      </w:r>
      <m:oMath>
        <m:sSub>
          <m:sSubPr>
            <m:ctrlPr>
              <w:rPr>
                <w:rFonts w:ascii="Cambria Math" w:hAnsi="Cambria Math" w:cs="Arial"/>
                <w:i/>
              </w:rPr>
            </m:ctrlPr>
          </m:sSubPr>
          <m:e>
            <m:r>
              <w:rPr>
                <w:rFonts w:ascii="Cambria Math" w:hAnsi="Cambria Math" w:cs="Arial"/>
              </w:rPr>
              <m:t>PWM</m:t>
            </m:r>
          </m:e>
          <m:sub>
            <m:r>
              <w:rPr>
                <w:rFonts w:ascii="Cambria Math" w:hAnsi="Cambria Math" w:cs="Arial"/>
              </w:rPr>
              <m:t>r</m:t>
            </m:r>
          </m:sub>
        </m:sSub>
      </m:oMath>
      <w:r>
        <w:rPr>
          <w:rFonts w:eastAsiaTheme="minorEastAsia"/>
        </w:rPr>
        <w:t xml:space="preserve"> </w:t>
      </w:r>
      <w:r w:rsidRPr="00DC3463">
        <w:t>is the pulse width modulation signal for regenerative braking modes.</w:t>
      </w:r>
    </w:p>
    <w:p w14:paraId="734D649B" w14:textId="78D6A0EF" w:rsidR="00612438" w:rsidRDefault="00101197" w:rsidP="00101197">
      <w:pPr>
        <w:pStyle w:val="2"/>
        <w:rPr>
          <w:rFonts w:asciiTheme="minorHAnsi" w:hAnsiTheme="minorHAnsi" w:cstheme="minorHAnsi"/>
        </w:rPr>
      </w:pPr>
      <w:r>
        <w:rPr>
          <w:rFonts w:asciiTheme="minorHAnsi" w:hAnsiTheme="minorHAnsi" w:cstheme="minorHAnsi"/>
        </w:rPr>
        <w:t>Dual Mode Operation</w:t>
      </w:r>
    </w:p>
    <w:p w14:paraId="18AF02BF" w14:textId="59C766A8" w:rsidR="00101197" w:rsidRPr="00DC3463" w:rsidRDefault="00101197" w:rsidP="003336F7">
      <w:pPr>
        <w:jc w:val="both"/>
      </w:pPr>
      <w:r w:rsidRPr="00DC3463">
        <w:t>The equations are developed for separate cases. Equations (1)–(6) represent the motoring mode of operation, and equations (7)–(12) represent the regenerative mode of operation. These operation modes can be combined using one control signal.</w:t>
      </w:r>
    </w:p>
    <w:tbl>
      <w:tblPr>
        <w:tblW w:w="5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5"/>
        <w:gridCol w:w="3284"/>
      </w:tblGrid>
      <w:tr w:rsidR="00101197" w:rsidRPr="00DC3463" w14:paraId="10BE6ED1" w14:textId="77777777" w:rsidTr="00101197">
        <w:trPr>
          <w:jc w:val="center"/>
        </w:trPr>
        <w:tc>
          <w:tcPr>
            <w:tcW w:w="2665" w:type="dxa"/>
          </w:tcPr>
          <w:p w14:paraId="0D090BE4" w14:textId="77777777" w:rsidR="00101197" w:rsidRPr="003336F7" w:rsidRDefault="00101197"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C (Control Signal)</w:t>
            </w:r>
          </w:p>
        </w:tc>
        <w:tc>
          <w:tcPr>
            <w:tcW w:w="3284" w:type="dxa"/>
          </w:tcPr>
          <w:p w14:paraId="2F19EDA4" w14:textId="77777777" w:rsidR="00101197" w:rsidRPr="003336F7" w:rsidRDefault="00101197"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BLDC Operation Mode</w:t>
            </w:r>
          </w:p>
        </w:tc>
      </w:tr>
      <w:tr w:rsidR="00101197" w:rsidRPr="00DC3463" w14:paraId="4233C3F8" w14:textId="77777777" w:rsidTr="00101197">
        <w:trPr>
          <w:jc w:val="center"/>
        </w:trPr>
        <w:tc>
          <w:tcPr>
            <w:tcW w:w="2665" w:type="dxa"/>
          </w:tcPr>
          <w:p w14:paraId="74AE1147" w14:textId="77777777" w:rsidR="00101197" w:rsidRPr="003336F7" w:rsidRDefault="00101197"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rtl/>
              </w:rPr>
              <w:t>"1"</w:t>
            </w:r>
          </w:p>
        </w:tc>
        <w:tc>
          <w:tcPr>
            <w:tcW w:w="3284" w:type="dxa"/>
          </w:tcPr>
          <w:p w14:paraId="54D9CA53" w14:textId="77777777" w:rsidR="00101197" w:rsidRPr="003336F7" w:rsidRDefault="00101197"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Motoring</w:t>
            </w:r>
          </w:p>
        </w:tc>
      </w:tr>
      <w:tr w:rsidR="00101197" w:rsidRPr="00DC3463" w14:paraId="494C4872" w14:textId="77777777" w:rsidTr="00101197">
        <w:trPr>
          <w:jc w:val="center"/>
        </w:trPr>
        <w:tc>
          <w:tcPr>
            <w:tcW w:w="2665" w:type="dxa"/>
          </w:tcPr>
          <w:p w14:paraId="56F1D78F" w14:textId="77777777" w:rsidR="00101197" w:rsidRPr="003336F7" w:rsidRDefault="00101197" w:rsidP="003336F7">
            <w:pPr>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rtl/>
              </w:rPr>
              <w:t>"</w:t>
            </w:r>
            <w:r w:rsidRPr="003336F7">
              <w:rPr>
                <w:rFonts w:asciiTheme="majorBidi" w:hAnsiTheme="majorBidi" w:cstheme="majorBidi"/>
                <w:color w:val="000000" w:themeColor="text1"/>
                <w:szCs w:val="24"/>
                <w:lang w:bidi="he-IL"/>
              </w:rPr>
              <w:t>0</w:t>
            </w:r>
            <w:r w:rsidRPr="003336F7">
              <w:rPr>
                <w:rFonts w:asciiTheme="majorBidi" w:hAnsiTheme="majorBidi" w:cstheme="majorBidi"/>
                <w:color w:val="000000" w:themeColor="text1"/>
                <w:szCs w:val="24"/>
                <w:rtl/>
              </w:rPr>
              <w:t>"</w:t>
            </w:r>
          </w:p>
        </w:tc>
        <w:tc>
          <w:tcPr>
            <w:tcW w:w="3284" w:type="dxa"/>
          </w:tcPr>
          <w:p w14:paraId="16E77A52" w14:textId="77777777" w:rsidR="00101197" w:rsidRPr="003336F7" w:rsidRDefault="00101197" w:rsidP="003336F7">
            <w:pPr>
              <w:keepNext/>
              <w:spacing w:before="0" w:after="0"/>
              <w:jc w:val="center"/>
              <w:rPr>
                <w:rFonts w:asciiTheme="majorBidi" w:hAnsiTheme="majorBidi" w:cstheme="majorBidi"/>
                <w:color w:val="000000" w:themeColor="text1"/>
                <w:szCs w:val="24"/>
                <w:lang w:bidi="he-IL"/>
              </w:rPr>
            </w:pPr>
            <w:r w:rsidRPr="003336F7">
              <w:rPr>
                <w:rFonts w:asciiTheme="majorBidi" w:hAnsiTheme="majorBidi" w:cstheme="majorBidi"/>
                <w:color w:val="000000" w:themeColor="text1"/>
                <w:szCs w:val="24"/>
                <w:lang w:bidi="he-IL"/>
              </w:rPr>
              <w:t>Regenerative braking</w:t>
            </w:r>
          </w:p>
        </w:tc>
      </w:tr>
    </w:tbl>
    <w:p w14:paraId="0E842126" w14:textId="6899127E" w:rsidR="00101197" w:rsidRPr="00232233" w:rsidRDefault="00336FDC" w:rsidP="00101197">
      <w:pPr>
        <w:pStyle w:val="a9"/>
        <w:jc w:val="center"/>
        <w:rPr>
          <w:sz w:val="22"/>
          <w:szCs w:val="22"/>
        </w:rPr>
      </w:pPr>
      <w:r w:rsidRPr="0001436A">
        <w:lastRenderedPageBreak/>
        <w:t>Supplementary</w:t>
      </w:r>
      <w:r w:rsidRPr="00232233">
        <w:rPr>
          <w:sz w:val="22"/>
          <w:szCs w:val="22"/>
        </w:rPr>
        <w:t xml:space="preserve"> </w:t>
      </w:r>
      <w:r w:rsidR="00101197" w:rsidRPr="00232233">
        <w:rPr>
          <w:sz w:val="22"/>
          <w:szCs w:val="22"/>
        </w:rPr>
        <w:t xml:space="preserve">Table 2. </w:t>
      </w:r>
      <w:r w:rsidR="00101197" w:rsidRPr="00232233">
        <w:rPr>
          <w:sz w:val="22"/>
          <w:szCs w:val="22"/>
        </w:rPr>
        <w:fldChar w:fldCharType="begin"/>
      </w:r>
      <w:r w:rsidR="00101197" w:rsidRPr="00232233">
        <w:rPr>
          <w:sz w:val="22"/>
          <w:szCs w:val="22"/>
        </w:rPr>
        <w:instrText xml:space="preserve"> SEQ Table_S2. \* ARABIC </w:instrText>
      </w:r>
      <w:r w:rsidR="00101197" w:rsidRPr="00232233">
        <w:rPr>
          <w:sz w:val="22"/>
          <w:szCs w:val="22"/>
        </w:rPr>
        <w:fldChar w:fldCharType="separate"/>
      </w:r>
      <w:r w:rsidR="00101197" w:rsidRPr="00232233">
        <w:rPr>
          <w:noProof/>
          <w:sz w:val="22"/>
          <w:szCs w:val="22"/>
        </w:rPr>
        <w:t>3</w:t>
      </w:r>
      <w:r w:rsidR="00101197" w:rsidRPr="00232233">
        <w:rPr>
          <w:sz w:val="22"/>
          <w:szCs w:val="22"/>
        </w:rPr>
        <w:fldChar w:fldCharType="end"/>
      </w:r>
      <w:r w:rsidR="00101197" w:rsidRPr="00232233">
        <w:rPr>
          <w:sz w:val="22"/>
          <w:szCs w:val="22"/>
        </w:rPr>
        <w:t xml:space="preserve"> Control signal state</w:t>
      </w:r>
    </w:p>
    <w:p w14:paraId="7DF85936" w14:textId="77777777" w:rsidR="00101197" w:rsidRPr="00DC3463" w:rsidRDefault="00101197" w:rsidP="00101197">
      <w:pPr>
        <w:jc w:val="both"/>
      </w:pPr>
      <w:r w:rsidRPr="00DC3463">
        <w:t>Table IV introduces a control signal to combine both analyses. The motoring mode takes place when C is high state “1”, and regenerative braking takes place when C is low state “0”. Now, (1)–(6) and (7)–(12) can be combined by adding the control signal.</w:t>
      </w:r>
    </w:p>
    <w:p w14:paraId="3AD8D2B6" w14:textId="0C1FE856" w:rsidR="00101197" w:rsidRPr="00DC3463" w:rsidRDefault="00101197" w:rsidP="00336FDC">
      <w:pPr>
        <w:widowControl w:val="0"/>
        <w:pBdr>
          <w:top w:val="nil"/>
          <w:left w:val="nil"/>
          <w:bottom w:val="nil"/>
          <w:right w:val="nil"/>
          <w:between w:val="nil"/>
        </w:pBdr>
        <w:spacing w:line="252" w:lineRule="auto"/>
        <w:ind w:firstLine="284"/>
        <w:jc w:val="both"/>
      </w:pPr>
      <w:r w:rsidRPr="00DC3463">
        <w:t>Finally, the combined Boolean equations based on (1)–(6) and (7)–(12) that include direction and control signals can be formed using the OR operator.</w:t>
      </w:r>
    </w:p>
    <w:p w14:paraId="2B185E58" w14:textId="77777777" w:rsidR="00101197" w:rsidRPr="00E62A3E" w:rsidRDefault="00000000" w:rsidP="003336F7">
      <w:pPr>
        <w:spacing w:after="120"/>
        <w:ind w:left="6"/>
        <w:jc w:val="center"/>
        <w:rPr>
          <w:rFonts w:ascii="Cambria Math" w:hAnsi="Cambria Math" w:cs="Arial"/>
          <w:i/>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H</m:t>
            </m:r>
          </m:sub>
        </m:sSub>
        <m:r>
          <w:rPr>
            <w:rFonts w:ascii="Cambria Math" w:hAnsi="Cambria Math" w:cs="Arial"/>
          </w:rPr>
          <m:t>=</m:t>
        </m:r>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C∙(D∙H</m:t>
                </m:r>
              </m:e>
              <m:sub>
                <m:r>
                  <w:rPr>
                    <w:rFonts w:ascii="Cambria Math" w:hAnsi="Cambria Math" w:cs="Arial"/>
                  </w:rPr>
                  <m:t>A</m:t>
                </m:r>
              </m:sub>
            </m:sSub>
            <m:r>
              <w:rPr>
                <w:rFonts w:ascii="Cambria Math" w:hAnsi="Cambria Math" w:cs="Arial"/>
              </w:rPr>
              <m:t xml:space="preserve">∙ </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C</m:t>
                    </m:r>
                  </m:sub>
                </m:sSub>
              </m:e>
            </m:acc>
            <m:r>
              <w:rPr>
                <w:rFonts w:ascii="Cambria Math" w:hAnsi="Cambria Math" w:cs="Arial"/>
              </w:rPr>
              <m:t>+</m:t>
            </m:r>
            <m:acc>
              <m:accPr>
                <m:chr m:val="̅"/>
                <m:ctrlPr>
                  <w:rPr>
                    <w:rFonts w:ascii="Cambria Math" w:hAnsi="Cambria Math" w:cs="Arial"/>
                    <w:i/>
                  </w:rPr>
                </m:ctrlPr>
              </m:accPr>
              <m:e>
                <m:r>
                  <w:rPr>
                    <w:rFonts w:ascii="Cambria Math" w:hAnsi="Cambria Math" w:cs="Arial"/>
                  </w:rPr>
                  <m:t>D</m:t>
                </m:r>
              </m:e>
            </m:acc>
            <m:r>
              <w:rPr>
                <w:rFonts w:ascii="Cambria Math" w:hAnsi="Cambria Math" w:cs="Arial"/>
              </w:rPr>
              <m:t xml:space="preserve">∙ </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A</m:t>
                    </m:r>
                  </m:sub>
                </m:sSub>
              </m:e>
            </m:acc>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C</m:t>
                </m:r>
              </m:sub>
            </m:sSub>
            <m:r>
              <w:rPr>
                <w:rFonts w:ascii="Cambria Math" w:hAnsi="Cambria Math" w:cs="Arial"/>
              </w:rPr>
              <m:t>)∙</m:t>
            </m:r>
            <m:sSub>
              <m:sSubPr>
                <m:ctrlPr>
                  <w:rPr>
                    <w:rFonts w:ascii="Cambria Math" w:hAnsi="Cambria Math" w:cs="Arial"/>
                    <w:i/>
                  </w:rPr>
                </m:ctrlPr>
              </m:sSubPr>
              <m:e>
                <m:r>
                  <w:rPr>
                    <w:rFonts w:ascii="Cambria Math" w:hAnsi="Cambria Math" w:cs="Arial"/>
                  </w:rPr>
                  <m:t>PWM</m:t>
                </m:r>
              </m:e>
              <m:sub>
                <m:r>
                  <w:rPr>
                    <w:rFonts w:ascii="Cambria Math" w:hAnsi="Cambria Math" w:cs="Arial"/>
                  </w:rPr>
                  <m:t>m</m:t>
                </m:r>
              </m:sub>
            </m:sSub>
            <m:r>
              <w:rPr>
                <w:rFonts w:ascii="Cambria Math" w:hAnsi="Cambria Math" w:cs="Arial"/>
              </w:rPr>
              <m:t>+</m:t>
            </m:r>
            <m:acc>
              <m:accPr>
                <m:chr m:val="̅"/>
                <m:ctrlPr>
                  <w:rPr>
                    <w:rFonts w:ascii="Cambria Math" w:hAnsi="Cambria Math" w:cs="Arial"/>
                    <w:i/>
                  </w:rPr>
                </m:ctrlPr>
              </m:accPr>
              <m:e>
                <m:r>
                  <w:rPr>
                    <w:rFonts w:ascii="Cambria Math" w:hAnsi="Cambria Math" w:cs="Arial"/>
                  </w:rPr>
                  <m:t>C</m:t>
                </m:r>
              </m:e>
            </m:acc>
            <m:r>
              <w:rPr>
                <w:rFonts w:ascii="Cambria Math" w:hAnsi="Cambria Math" w:cs="Arial"/>
              </w:rPr>
              <m:t>∙(D∙</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A</m:t>
                    </m:r>
                  </m:sub>
                </m:sSub>
              </m:e>
            </m:acc>
            <m:r>
              <w:rPr>
                <w:rFonts w:ascii="Cambria Math" w:hAnsi="Cambria Math" w:cs="Arial"/>
              </w:rPr>
              <m:t xml:space="preserve"> ∙ H</m:t>
            </m:r>
          </m:e>
          <m:sub>
            <m:r>
              <w:rPr>
                <w:rFonts w:ascii="Cambria Math" w:hAnsi="Cambria Math" w:cs="Arial"/>
              </w:rPr>
              <m:t>C</m:t>
            </m:r>
          </m:sub>
        </m:sSub>
        <m:r>
          <w:rPr>
            <w:rFonts w:ascii="Cambria Math" w:hAnsi="Cambria Math" w:cs="Arial"/>
          </w:rPr>
          <m:t>+</m:t>
        </m:r>
        <m:acc>
          <m:accPr>
            <m:chr m:val="̅"/>
            <m:ctrlPr>
              <w:rPr>
                <w:rFonts w:ascii="Cambria Math" w:hAnsi="Cambria Math" w:cs="Arial"/>
                <w:i/>
              </w:rPr>
            </m:ctrlPr>
          </m:accPr>
          <m:e>
            <m:r>
              <w:rPr>
                <w:rFonts w:ascii="Cambria Math" w:hAnsi="Cambria Math" w:cs="Arial"/>
              </w:rPr>
              <m:t>D</m:t>
            </m:r>
          </m:e>
        </m:acc>
        <m:r>
          <w:rPr>
            <w:rFonts w:ascii="Cambria Math" w:hAnsi="Cambria Math" w:cs="Arial"/>
          </w:rPr>
          <m:t xml:space="preserve">∙ </m:t>
        </m:r>
        <m:sSub>
          <m:sSubPr>
            <m:ctrlPr>
              <w:rPr>
                <w:rFonts w:ascii="Cambria Math" w:hAnsi="Cambria Math" w:cs="Arial"/>
                <w:i/>
              </w:rPr>
            </m:ctrlPr>
          </m:sSubPr>
          <m:e>
            <m:r>
              <w:rPr>
                <w:rFonts w:ascii="Cambria Math" w:hAnsi="Cambria Math" w:cs="Arial"/>
              </w:rPr>
              <m:t>H</m:t>
            </m:r>
          </m:e>
          <m:sub>
            <m:r>
              <w:rPr>
                <w:rFonts w:ascii="Cambria Math" w:hAnsi="Cambria Math" w:cs="Arial"/>
              </w:rPr>
              <m:t>A</m:t>
            </m:r>
          </m:sub>
        </m:sSub>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C</m:t>
                </m:r>
              </m:sub>
            </m:sSub>
          </m:e>
        </m:acc>
        <m:r>
          <w:rPr>
            <w:rFonts w:ascii="Cambria Math" w:hAnsi="Cambria Math" w:cs="Arial"/>
          </w:rPr>
          <m:t>)∙</m:t>
        </m:r>
        <m:sSub>
          <m:sSubPr>
            <m:ctrlPr>
              <w:rPr>
                <w:rFonts w:ascii="Cambria Math" w:hAnsi="Cambria Math" w:cs="Arial"/>
                <w:i/>
              </w:rPr>
            </m:ctrlPr>
          </m:sSubPr>
          <m:e>
            <m:r>
              <w:rPr>
                <w:rFonts w:ascii="Cambria Math" w:hAnsi="Cambria Math" w:cs="Arial"/>
              </w:rPr>
              <m:t>PWM</m:t>
            </m:r>
          </m:e>
          <m:sub>
            <m:r>
              <w:rPr>
                <w:rFonts w:ascii="Cambria Math" w:hAnsi="Cambria Math" w:cs="Arial"/>
              </w:rPr>
              <m:t>r</m:t>
            </m:r>
          </m:sub>
        </m:sSub>
        <m:r>
          <w:rPr>
            <w:rFonts w:ascii="Cambria Math" w:hAnsi="Cambria Math" w:cs="Arial"/>
          </w:rPr>
          <m:t xml:space="preserve"> </m:t>
        </m:r>
      </m:oMath>
      <w:r w:rsidR="00101197" w:rsidRPr="00E62A3E">
        <w:rPr>
          <w:rFonts w:ascii="Cambria Math" w:hAnsi="Cambria Math" w:cs="Arial"/>
          <w:i/>
        </w:rPr>
        <w:t xml:space="preserve">  (13)</w:t>
      </w:r>
    </w:p>
    <w:p w14:paraId="60E821B8" w14:textId="77777777" w:rsidR="00101197" w:rsidRPr="00E62A3E" w:rsidRDefault="00000000" w:rsidP="003336F7">
      <w:pPr>
        <w:spacing w:after="120"/>
        <w:ind w:left="6"/>
        <w:jc w:val="center"/>
        <w:rPr>
          <w:rFonts w:ascii="Cambria Math" w:hAnsi="Cambria Math" w:cs="Arial"/>
          <w:i/>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L</m:t>
            </m:r>
          </m:sub>
        </m:sSub>
        <m:r>
          <w:rPr>
            <w:rFonts w:ascii="Cambria Math" w:hAnsi="Cambria Math" w:cs="Arial"/>
          </w:rPr>
          <m:t>=C∙</m:t>
        </m:r>
        <m:d>
          <m:dPr>
            <m:ctrlPr>
              <w:rPr>
                <w:rFonts w:ascii="Cambria Math" w:hAnsi="Cambria Math" w:cs="Arial"/>
                <w:i/>
              </w:rPr>
            </m:ctrlPr>
          </m:dPr>
          <m:e>
            <m:r>
              <w:rPr>
                <w:rFonts w:ascii="Cambria Math" w:hAnsi="Cambria Math" w:cs="Arial"/>
              </w:rPr>
              <m:t>D∙</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A</m:t>
                    </m:r>
                  </m:sub>
                </m:sSub>
              </m:e>
            </m:acc>
            <m:r>
              <w:rPr>
                <w:rFonts w:ascii="Cambria Math" w:hAnsi="Cambria Math" w:cs="Arial"/>
              </w:rPr>
              <m:t xml:space="preserve">∙ </m:t>
            </m:r>
            <m:sSub>
              <m:sSubPr>
                <m:ctrlPr>
                  <w:rPr>
                    <w:rFonts w:ascii="Cambria Math" w:hAnsi="Cambria Math" w:cs="Arial"/>
                    <w:i/>
                  </w:rPr>
                </m:ctrlPr>
              </m:sSubPr>
              <m:e>
                <m:r>
                  <w:rPr>
                    <w:rFonts w:ascii="Cambria Math" w:hAnsi="Cambria Math" w:cs="Arial"/>
                  </w:rPr>
                  <m:t>H</m:t>
                </m:r>
              </m:e>
              <m:sub>
                <m:r>
                  <w:rPr>
                    <w:rFonts w:ascii="Cambria Math" w:hAnsi="Cambria Math" w:cs="Arial"/>
                  </w:rPr>
                  <m:t>C</m:t>
                </m:r>
              </m:sub>
            </m:sSub>
            <m:r>
              <w:rPr>
                <w:rFonts w:ascii="Cambria Math" w:hAnsi="Cambria Math" w:cs="Arial"/>
              </w:rPr>
              <m:t>+</m:t>
            </m:r>
            <m:acc>
              <m:accPr>
                <m:chr m:val="̅"/>
                <m:ctrlPr>
                  <w:rPr>
                    <w:rFonts w:ascii="Cambria Math" w:hAnsi="Cambria Math" w:cs="Arial"/>
                    <w:i/>
                  </w:rPr>
                </m:ctrlPr>
              </m:accPr>
              <m:e>
                <m:r>
                  <w:rPr>
                    <w:rFonts w:ascii="Cambria Math" w:hAnsi="Cambria Math" w:cs="Arial"/>
                  </w:rPr>
                  <m:t>D</m:t>
                </m:r>
              </m:e>
            </m:acc>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A</m:t>
                </m:r>
              </m:sub>
            </m:sSub>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C</m:t>
                    </m:r>
                  </m:sub>
                </m:sSub>
              </m:e>
            </m:acc>
          </m:e>
        </m:d>
        <m:r>
          <w:rPr>
            <w:rFonts w:ascii="Cambria Math" w:hAnsi="Cambria Math" w:cs="Arial"/>
          </w:rPr>
          <m:t>+</m:t>
        </m:r>
        <m:acc>
          <m:accPr>
            <m:chr m:val="̅"/>
            <m:ctrlPr>
              <w:rPr>
                <w:rFonts w:ascii="Cambria Math" w:hAnsi="Cambria Math" w:cs="Arial"/>
                <w:i/>
              </w:rPr>
            </m:ctrlPr>
          </m:accPr>
          <m:e>
            <m:r>
              <w:rPr>
                <w:rFonts w:ascii="Cambria Math" w:hAnsi="Cambria Math" w:cs="Arial"/>
              </w:rPr>
              <m:t>C</m:t>
            </m:r>
          </m:e>
        </m:acc>
        <m:r>
          <w:rPr>
            <w:rFonts w:ascii="Cambria Math" w:hAnsi="Cambria Math" w:cs="Arial"/>
          </w:rPr>
          <m:t>∙</m:t>
        </m:r>
        <m:d>
          <m:dPr>
            <m:ctrlPr>
              <w:rPr>
                <w:rFonts w:ascii="Cambria Math" w:hAnsi="Cambria Math" w:cs="Arial"/>
                <w:i/>
              </w:rPr>
            </m:ctrlPr>
          </m:dPr>
          <m:e>
            <m:r>
              <w:rPr>
                <w:rFonts w:ascii="Cambria Math" w:hAnsi="Cambria Math" w:cs="Arial"/>
              </w:rPr>
              <m:t>D∙</m:t>
            </m:r>
            <m:sSub>
              <m:sSubPr>
                <m:ctrlPr>
                  <w:rPr>
                    <w:rFonts w:ascii="Cambria Math" w:hAnsi="Cambria Math" w:cs="Arial"/>
                    <w:i/>
                  </w:rPr>
                </m:ctrlPr>
              </m:sSubPr>
              <m:e>
                <m:r>
                  <w:rPr>
                    <w:rFonts w:ascii="Cambria Math" w:hAnsi="Cambria Math" w:cs="Arial"/>
                  </w:rPr>
                  <m:t>H</m:t>
                </m:r>
              </m:e>
              <m:sub>
                <m:r>
                  <w:rPr>
                    <w:rFonts w:ascii="Cambria Math" w:hAnsi="Cambria Math" w:cs="Arial"/>
                  </w:rPr>
                  <m:t>A</m:t>
                </m:r>
              </m:sub>
            </m:sSub>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C</m:t>
                    </m:r>
                  </m:sub>
                </m:sSub>
              </m:e>
            </m:acc>
            <m:r>
              <w:rPr>
                <w:rFonts w:ascii="Cambria Math" w:hAnsi="Cambria Math" w:cs="Arial"/>
              </w:rPr>
              <m:t>+</m:t>
            </m:r>
            <m:acc>
              <m:accPr>
                <m:chr m:val="̅"/>
                <m:ctrlPr>
                  <w:rPr>
                    <w:rFonts w:ascii="Cambria Math" w:hAnsi="Cambria Math" w:cs="Arial"/>
                    <w:i/>
                  </w:rPr>
                </m:ctrlPr>
              </m:accPr>
              <m:e>
                <m:r>
                  <w:rPr>
                    <w:rFonts w:ascii="Cambria Math" w:hAnsi="Cambria Math" w:cs="Arial"/>
                  </w:rPr>
                  <m:t>D</m:t>
                </m:r>
              </m:e>
            </m:acc>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A</m:t>
                    </m:r>
                  </m:sub>
                </m:sSub>
              </m:e>
            </m:acc>
            <m:r>
              <w:rPr>
                <w:rFonts w:ascii="Cambria Math" w:hAnsi="Cambria Math" w:cs="Arial"/>
              </w:rPr>
              <m:t xml:space="preserve">∙ </m:t>
            </m:r>
            <m:sSub>
              <m:sSubPr>
                <m:ctrlPr>
                  <w:rPr>
                    <w:rFonts w:ascii="Cambria Math" w:hAnsi="Cambria Math" w:cs="Arial"/>
                    <w:i/>
                  </w:rPr>
                </m:ctrlPr>
              </m:sSubPr>
              <m:e>
                <m:r>
                  <w:rPr>
                    <w:rFonts w:ascii="Cambria Math" w:hAnsi="Cambria Math" w:cs="Arial"/>
                  </w:rPr>
                  <m:t>H</m:t>
                </m:r>
              </m:e>
              <m:sub>
                <m:r>
                  <w:rPr>
                    <w:rFonts w:ascii="Cambria Math" w:hAnsi="Cambria Math" w:cs="Arial"/>
                  </w:rPr>
                  <m:t>C</m:t>
                </m:r>
              </m:sub>
            </m:sSub>
          </m:e>
        </m:d>
        <m:r>
          <w:rPr>
            <w:rFonts w:ascii="Cambria Math" w:hAnsi="Cambria Math" w:cs="Arial"/>
          </w:rPr>
          <m:t>∙</m:t>
        </m:r>
        <m:sSub>
          <m:sSubPr>
            <m:ctrlPr>
              <w:rPr>
                <w:rFonts w:ascii="Cambria Math" w:hAnsi="Cambria Math" w:cs="Arial"/>
                <w:i/>
              </w:rPr>
            </m:ctrlPr>
          </m:sSubPr>
          <m:e>
            <m:r>
              <w:rPr>
                <w:rFonts w:ascii="Cambria Math" w:hAnsi="Cambria Math" w:cs="Arial"/>
              </w:rPr>
              <m:t>PWM</m:t>
            </m:r>
          </m:e>
          <m:sub>
            <m:r>
              <w:rPr>
                <w:rFonts w:ascii="Cambria Math" w:hAnsi="Cambria Math" w:cs="Arial"/>
              </w:rPr>
              <m:t>r</m:t>
            </m:r>
          </m:sub>
        </m:sSub>
      </m:oMath>
      <w:r w:rsidR="00101197" w:rsidRPr="00E62A3E">
        <w:rPr>
          <w:rFonts w:ascii="Cambria Math" w:hAnsi="Cambria Math" w:cs="Arial"/>
          <w:i/>
        </w:rPr>
        <w:t xml:space="preserve">                   </w:t>
      </w:r>
      <w:r w:rsidR="00101197">
        <w:rPr>
          <w:rFonts w:ascii="Cambria Math" w:hAnsi="Cambria Math" w:cs="Arial"/>
          <w:i/>
        </w:rPr>
        <w:t xml:space="preserve">   </w:t>
      </w:r>
      <w:r w:rsidR="00101197" w:rsidRPr="00E62A3E">
        <w:rPr>
          <w:rFonts w:ascii="Cambria Math" w:hAnsi="Cambria Math" w:cs="Arial"/>
          <w:i/>
        </w:rPr>
        <w:t xml:space="preserve">  (14)</w:t>
      </w:r>
    </w:p>
    <w:p w14:paraId="4462822F" w14:textId="77777777" w:rsidR="00101197" w:rsidRPr="00E62A3E" w:rsidRDefault="00000000" w:rsidP="003336F7">
      <w:pPr>
        <w:spacing w:after="120"/>
        <w:ind w:left="6"/>
        <w:jc w:val="center"/>
        <w:rPr>
          <w:rFonts w:ascii="Cambria Math" w:hAnsi="Cambria Math" w:cs="Arial"/>
          <w:i/>
        </w:rPr>
      </w:pPr>
      <m:oMath>
        <m:sSub>
          <m:sSubPr>
            <m:ctrlPr>
              <w:rPr>
                <w:rFonts w:ascii="Cambria Math" w:hAnsi="Cambria Math" w:cs="Arial"/>
                <w:i/>
              </w:rPr>
            </m:ctrlPr>
          </m:sSubPr>
          <m:e>
            <m:r>
              <w:rPr>
                <w:rFonts w:ascii="Cambria Math" w:hAnsi="Cambria Math" w:cs="Arial"/>
              </w:rPr>
              <m:t>B</m:t>
            </m:r>
          </m:e>
          <m:sub>
            <m:r>
              <w:rPr>
                <w:rFonts w:ascii="Cambria Math" w:hAnsi="Cambria Math" w:cs="Arial"/>
              </w:rPr>
              <m:t>H</m:t>
            </m:r>
          </m:sub>
        </m:sSub>
        <m:r>
          <w:rPr>
            <w:rFonts w:ascii="Cambria Math" w:hAnsi="Cambria Math" w:cs="Arial"/>
          </w:rPr>
          <m:t>=C∙</m:t>
        </m:r>
        <m:d>
          <m:dPr>
            <m:ctrlPr>
              <w:rPr>
                <w:rFonts w:ascii="Cambria Math" w:hAnsi="Cambria Math" w:cs="Arial"/>
                <w:i/>
              </w:rPr>
            </m:ctrlPr>
          </m:dPr>
          <m:e>
            <m:r>
              <w:rPr>
                <w:rFonts w:ascii="Cambria Math" w:hAnsi="Cambria Math" w:cs="Arial"/>
              </w:rPr>
              <m:t>D∙</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A</m:t>
                    </m:r>
                  </m:sub>
                </m:sSub>
              </m:e>
            </m:acc>
            <m:r>
              <w:rPr>
                <w:rFonts w:ascii="Cambria Math" w:hAnsi="Cambria Math" w:cs="Arial"/>
              </w:rPr>
              <m:t xml:space="preserve">∙ </m:t>
            </m:r>
            <m:sSub>
              <m:sSubPr>
                <m:ctrlPr>
                  <w:rPr>
                    <w:rFonts w:ascii="Cambria Math" w:hAnsi="Cambria Math" w:cs="Arial"/>
                    <w:i/>
                  </w:rPr>
                </m:ctrlPr>
              </m:sSubPr>
              <m:e>
                <m:r>
                  <w:rPr>
                    <w:rFonts w:ascii="Cambria Math" w:hAnsi="Cambria Math" w:cs="Arial"/>
                  </w:rPr>
                  <m:t>H</m:t>
                </m:r>
              </m:e>
              <m:sub>
                <m:r>
                  <w:rPr>
                    <w:rFonts w:ascii="Cambria Math" w:hAnsi="Cambria Math" w:cs="Arial"/>
                  </w:rPr>
                  <m:t>B</m:t>
                </m:r>
              </m:sub>
            </m:sSub>
            <m:r>
              <w:rPr>
                <w:rFonts w:ascii="Cambria Math" w:hAnsi="Cambria Math" w:cs="Arial"/>
              </w:rPr>
              <m:t>+</m:t>
            </m:r>
            <m:acc>
              <m:accPr>
                <m:chr m:val="̅"/>
                <m:ctrlPr>
                  <w:rPr>
                    <w:rFonts w:ascii="Cambria Math" w:hAnsi="Cambria Math" w:cs="Arial"/>
                    <w:i/>
                  </w:rPr>
                </m:ctrlPr>
              </m:accPr>
              <m:e>
                <m:r>
                  <w:rPr>
                    <w:rFonts w:ascii="Cambria Math" w:hAnsi="Cambria Math" w:cs="Arial"/>
                  </w:rPr>
                  <m:t>D</m:t>
                </m:r>
              </m:e>
            </m:acc>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A</m:t>
                </m:r>
              </m:sub>
            </m:sSub>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B</m:t>
                    </m:r>
                  </m:sub>
                </m:sSub>
              </m:e>
            </m:acc>
          </m:e>
        </m:d>
        <m:r>
          <w:rPr>
            <w:rFonts w:ascii="Cambria Math" w:hAnsi="Cambria Math" w:cs="Arial"/>
          </w:rPr>
          <m:t>∙</m:t>
        </m:r>
        <m:sSub>
          <m:sSubPr>
            <m:ctrlPr>
              <w:rPr>
                <w:rFonts w:ascii="Cambria Math" w:hAnsi="Cambria Math" w:cs="Arial"/>
                <w:i/>
              </w:rPr>
            </m:ctrlPr>
          </m:sSubPr>
          <m:e>
            <m:r>
              <w:rPr>
                <w:rFonts w:ascii="Cambria Math" w:hAnsi="Cambria Math" w:cs="Arial"/>
              </w:rPr>
              <m:t>PWM</m:t>
            </m:r>
          </m:e>
          <m:sub>
            <m:r>
              <w:rPr>
                <w:rFonts w:ascii="Cambria Math" w:hAnsi="Cambria Math" w:cs="Arial"/>
              </w:rPr>
              <m:t>m</m:t>
            </m:r>
          </m:sub>
        </m:sSub>
        <m:r>
          <w:rPr>
            <w:rFonts w:ascii="Cambria Math" w:hAnsi="Cambria Math" w:cs="Arial"/>
          </w:rPr>
          <m:t>+</m:t>
        </m:r>
        <m:acc>
          <m:accPr>
            <m:chr m:val="̅"/>
            <m:ctrlPr>
              <w:rPr>
                <w:rFonts w:ascii="Cambria Math" w:hAnsi="Cambria Math" w:cs="Arial"/>
                <w:i/>
              </w:rPr>
            </m:ctrlPr>
          </m:accPr>
          <m:e>
            <m:r>
              <w:rPr>
                <w:rFonts w:ascii="Cambria Math" w:hAnsi="Cambria Math" w:cs="Arial"/>
              </w:rPr>
              <m:t>C</m:t>
            </m:r>
          </m:e>
        </m:acc>
        <m:r>
          <w:rPr>
            <w:rFonts w:ascii="Cambria Math" w:hAnsi="Cambria Math" w:cs="Arial"/>
          </w:rPr>
          <m:t>∙(D∙</m:t>
        </m:r>
        <m:sSub>
          <m:sSubPr>
            <m:ctrlPr>
              <w:rPr>
                <w:rFonts w:ascii="Cambria Math" w:hAnsi="Cambria Math" w:cs="Arial"/>
                <w:i/>
              </w:rPr>
            </m:ctrlPr>
          </m:sSubPr>
          <m:e>
            <m:r>
              <w:rPr>
                <w:rFonts w:ascii="Cambria Math" w:hAnsi="Cambria Math" w:cs="Arial"/>
              </w:rPr>
              <m:t>H</m:t>
            </m:r>
          </m:e>
          <m:sub>
            <m:r>
              <w:rPr>
                <w:rFonts w:ascii="Cambria Math" w:hAnsi="Cambria Math" w:cs="Arial"/>
              </w:rPr>
              <m:t>A</m:t>
            </m:r>
          </m:sub>
        </m:sSub>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B</m:t>
                </m:r>
              </m:sub>
            </m:sSub>
          </m:e>
        </m:acc>
        <m:r>
          <w:rPr>
            <w:rFonts w:ascii="Cambria Math" w:hAnsi="Cambria Math" w:cs="Arial"/>
          </w:rPr>
          <m:t>+</m:t>
        </m:r>
        <m:acc>
          <m:accPr>
            <m:chr m:val="̅"/>
            <m:ctrlPr>
              <w:rPr>
                <w:rFonts w:ascii="Cambria Math" w:hAnsi="Cambria Math" w:cs="Arial"/>
                <w:i/>
              </w:rPr>
            </m:ctrlPr>
          </m:accPr>
          <m:e>
            <m:r>
              <w:rPr>
                <w:rFonts w:ascii="Cambria Math" w:hAnsi="Cambria Math" w:cs="Arial"/>
              </w:rPr>
              <m:t>D</m:t>
            </m:r>
          </m:e>
        </m:acc>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A</m:t>
                </m:r>
              </m:sub>
            </m:sSub>
          </m:e>
        </m:acc>
        <m:r>
          <w:rPr>
            <w:rFonts w:ascii="Cambria Math" w:hAnsi="Cambria Math" w:cs="Arial"/>
          </w:rPr>
          <m:t xml:space="preserve">∙ </m:t>
        </m:r>
        <m:sSub>
          <m:sSubPr>
            <m:ctrlPr>
              <w:rPr>
                <w:rFonts w:ascii="Cambria Math" w:hAnsi="Cambria Math" w:cs="Arial"/>
                <w:i/>
              </w:rPr>
            </m:ctrlPr>
          </m:sSubPr>
          <m:e>
            <m:r>
              <w:rPr>
                <w:rFonts w:ascii="Cambria Math" w:hAnsi="Cambria Math" w:cs="Arial"/>
              </w:rPr>
              <m:t>H</m:t>
            </m:r>
          </m:e>
          <m:sub>
            <m:r>
              <w:rPr>
                <w:rFonts w:ascii="Cambria Math" w:hAnsi="Cambria Math" w:cs="Arial"/>
              </w:rPr>
              <m:t>B</m:t>
            </m:r>
          </m:sub>
        </m:sSub>
        <m:r>
          <w:rPr>
            <w:rFonts w:ascii="Cambria Math" w:hAnsi="Cambria Math" w:cs="Arial"/>
          </w:rPr>
          <m:t>)∙</m:t>
        </m:r>
        <m:sSub>
          <m:sSubPr>
            <m:ctrlPr>
              <w:rPr>
                <w:rFonts w:ascii="Cambria Math" w:hAnsi="Cambria Math" w:cs="Arial"/>
                <w:i/>
              </w:rPr>
            </m:ctrlPr>
          </m:sSubPr>
          <m:e>
            <m:r>
              <w:rPr>
                <w:rFonts w:ascii="Cambria Math" w:hAnsi="Cambria Math" w:cs="Arial"/>
              </w:rPr>
              <m:t>PWM</m:t>
            </m:r>
          </m:e>
          <m:sub>
            <m:r>
              <w:rPr>
                <w:rFonts w:ascii="Cambria Math" w:hAnsi="Cambria Math" w:cs="Arial"/>
              </w:rPr>
              <m:t>r</m:t>
            </m:r>
          </m:sub>
        </m:sSub>
      </m:oMath>
      <w:r w:rsidR="00101197" w:rsidRPr="00E62A3E">
        <w:rPr>
          <w:rFonts w:ascii="Cambria Math" w:hAnsi="Cambria Math" w:cs="Arial"/>
          <w:i/>
        </w:rPr>
        <w:t xml:space="preserve">  </w:t>
      </w:r>
      <w:r w:rsidR="00101197">
        <w:rPr>
          <w:rFonts w:ascii="Cambria Math" w:hAnsi="Cambria Math" w:cs="Arial"/>
          <w:i/>
        </w:rPr>
        <w:t xml:space="preserve"> </w:t>
      </w:r>
      <w:r w:rsidR="00101197" w:rsidRPr="00E62A3E">
        <w:rPr>
          <w:rFonts w:ascii="Cambria Math" w:hAnsi="Cambria Math" w:cs="Arial"/>
          <w:i/>
        </w:rPr>
        <w:t xml:space="preserve">  (15)</w:t>
      </w:r>
    </w:p>
    <w:p w14:paraId="122925F6" w14:textId="77777777" w:rsidR="00101197" w:rsidRPr="00E62A3E" w:rsidRDefault="00000000" w:rsidP="003336F7">
      <w:pPr>
        <w:spacing w:after="120"/>
        <w:ind w:left="6"/>
        <w:jc w:val="center"/>
        <w:rPr>
          <w:rFonts w:ascii="Cambria Math" w:hAnsi="Cambria Math" w:cs="Arial"/>
          <w:i/>
        </w:rPr>
      </w:pPr>
      <m:oMath>
        <m:sSub>
          <m:sSubPr>
            <m:ctrlPr>
              <w:rPr>
                <w:rFonts w:ascii="Cambria Math" w:hAnsi="Cambria Math" w:cs="Arial"/>
                <w:i/>
              </w:rPr>
            </m:ctrlPr>
          </m:sSubPr>
          <m:e>
            <m:r>
              <w:rPr>
                <w:rFonts w:ascii="Cambria Math" w:hAnsi="Cambria Math" w:cs="Arial"/>
              </w:rPr>
              <m:t>B</m:t>
            </m:r>
          </m:e>
          <m:sub>
            <m:r>
              <w:rPr>
                <w:rFonts w:ascii="Cambria Math" w:hAnsi="Cambria Math" w:cs="Arial"/>
              </w:rPr>
              <m:t>L</m:t>
            </m:r>
          </m:sub>
        </m:sSub>
        <m:r>
          <w:rPr>
            <w:rFonts w:ascii="Cambria Math" w:hAnsi="Cambria Math" w:cs="Arial"/>
          </w:rPr>
          <m:t>=C∙</m:t>
        </m:r>
        <m:d>
          <m:dPr>
            <m:ctrlPr>
              <w:rPr>
                <w:rFonts w:ascii="Cambria Math" w:hAnsi="Cambria Math" w:cs="Arial"/>
                <w:i/>
              </w:rPr>
            </m:ctrlPr>
          </m:dPr>
          <m:e>
            <m:r>
              <w:rPr>
                <w:rFonts w:ascii="Cambria Math" w:hAnsi="Cambria Math" w:cs="Arial"/>
              </w:rPr>
              <m:t>D∙</m:t>
            </m:r>
            <m:sSub>
              <m:sSubPr>
                <m:ctrlPr>
                  <w:rPr>
                    <w:rFonts w:ascii="Cambria Math" w:hAnsi="Cambria Math" w:cs="Arial"/>
                    <w:i/>
                  </w:rPr>
                </m:ctrlPr>
              </m:sSubPr>
              <m:e>
                <m:r>
                  <w:rPr>
                    <w:rFonts w:ascii="Cambria Math" w:hAnsi="Cambria Math" w:cs="Arial"/>
                  </w:rPr>
                  <m:t>H</m:t>
                </m:r>
              </m:e>
              <m:sub>
                <m:r>
                  <w:rPr>
                    <w:rFonts w:ascii="Cambria Math" w:hAnsi="Cambria Math" w:cs="Arial"/>
                  </w:rPr>
                  <m:t>A</m:t>
                </m:r>
              </m:sub>
            </m:sSub>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B</m:t>
                    </m:r>
                  </m:sub>
                </m:sSub>
              </m:e>
            </m:acc>
            <m:r>
              <w:rPr>
                <w:rFonts w:ascii="Cambria Math" w:hAnsi="Cambria Math" w:cs="Arial"/>
              </w:rPr>
              <m:t>+</m:t>
            </m:r>
            <m:acc>
              <m:accPr>
                <m:chr m:val="̅"/>
                <m:ctrlPr>
                  <w:rPr>
                    <w:rFonts w:ascii="Cambria Math" w:hAnsi="Cambria Math" w:cs="Arial"/>
                    <w:i/>
                  </w:rPr>
                </m:ctrlPr>
              </m:accPr>
              <m:e>
                <m:r>
                  <w:rPr>
                    <w:rFonts w:ascii="Cambria Math" w:hAnsi="Cambria Math" w:cs="Arial"/>
                  </w:rPr>
                  <m:t>D</m:t>
                </m:r>
              </m:e>
            </m:acc>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A</m:t>
                    </m:r>
                  </m:sub>
                </m:sSub>
              </m:e>
            </m:acc>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B</m:t>
                </m:r>
              </m:sub>
            </m:sSub>
          </m:e>
        </m:d>
        <m:r>
          <w:rPr>
            <w:rFonts w:ascii="Cambria Math" w:hAnsi="Cambria Math" w:cs="Arial"/>
          </w:rPr>
          <m:t>+</m:t>
        </m:r>
        <m:acc>
          <m:accPr>
            <m:chr m:val="̅"/>
            <m:ctrlPr>
              <w:rPr>
                <w:rFonts w:ascii="Cambria Math" w:hAnsi="Cambria Math" w:cs="Arial"/>
                <w:i/>
              </w:rPr>
            </m:ctrlPr>
          </m:accPr>
          <m:e>
            <m:r>
              <w:rPr>
                <w:rFonts w:ascii="Cambria Math" w:hAnsi="Cambria Math" w:cs="Arial"/>
              </w:rPr>
              <m:t>C</m:t>
            </m:r>
          </m:e>
        </m:acc>
        <m:r>
          <w:rPr>
            <w:rFonts w:ascii="Cambria Math" w:hAnsi="Cambria Math" w:cs="Arial"/>
          </w:rPr>
          <m:t>∙(D∙</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A</m:t>
                </m:r>
              </m:sub>
            </m:sSub>
          </m:e>
        </m:acc>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B</m:t>
            </m:r>
          </m:sub>
        </m:sSub>
        <m:r>
          <w:rPr>
            <w:rFonts w:ascii="Cambria Math" w:hAnsi="Cambria Math" w:cs="Arial"/>
          </w:rPr>
          <m:t>+</m:t>
        </m:r>
        <m:acc>
          <m:accPr>
            <m:chr m:val="̅"/>
            <m:ctrlPr>
              <w:rPr>
                <w:rFonts w:ascii="Cambria Math" w:hAnsi="Cambria Math" w:cs="Arial"/>
                <w:i/>
              </w:rPr>
            </m:ctrlPr>
          </m:accPr>
          <m:e>
            <m:r>
              <w:rPr>
                <w:rFonts w:ascii="Cambria Math" w:hAnsi="Cambria Math" w:cs="Arial"/>
              </w:rPr>
              <m:t>D</m:t>
            </m:r>
          </m:e>
        </m:acc>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A</m:t>
            </m:r>
          </m:sub>
        </m:sSub>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B</m:t>
                </m:r>
              </m:sub>
            </m:sSub>
          </m:e>
        </m:acc>
        <m:r>
          <w:rPr>
            <w:rFonts w:ascii="Cambria Math" w:hAnsi="Cambria Math" w:cs="Arial"/>
          </w:rPr>
          <m:t>)∙</m:t>
        </m:r>
        <m:sSub>
          <m:sSubPr>
            <m:ctrlPr>
              <w:rPr>
                <w:rFonts w:ascii="Cambria Math" w:hAnsi="Cambria Math" w:cs="Arial"/>
                <w:i/>
              </w:rPr>
            </m:ctrlPr>
          </m:sSubPr>
          <m:e>
            <m:r>
              <w:rPr>
                <w:rFonts w:ascii="Cambria Math" w:hAnsi="Cambria Math" w:cs="Arial"/>
              </w:rPr>
              <m:t>PWM</m:t>
            </m:r>
          </m:e>
          <m:sub>
            <m:r>
              <w:rPr>
                <w:rFonts w:ascii="Cambria Math" w:hAnsi="Cambria Math" w:cs="Arial"/>
              </w:rPr>
              <m:t>r</m:t>
            </m:r>
          </m:sub>
        </m:sSub>
      </m:oMath>
      <w:r w:rsidR="00101197" w:rsidRPr="00E62A3E">
        <w:rPr>
          <w:rFonts w:ascii="Cambria Math" w:hAnsi="Cambria Math" w:cs="Arial"/>
          <w:i/>
        </w:rPr>
        <w:t xml:space="preserve">                     </w:t>
      </w:r>
      <w:r w:rsidR="00101197">
        <w:rPr>
          <w:rFonts w:ascii="Cambria Math" w:hAnsi="Cambria Math" w:cs="Arial"/>
          <w:i/>
        </w:rPr>
        <w:t xml:space="preserve"> </w:t>
      </w:r>
      <w:r w:rsidR="00101197" w:rsidRPr="00E62A3E">
        <w:rPr>
          <w:rFonts w:ascii="Cambria Math" w:hAnsi="Cambria Math" w:cs="Arial"/>
          <w:i/>
        </w:rPr>
        <w:t xml:space="preserve"> </w:t>
      </w:r>
      <w:r w:rsidR="00101197">
        <w:rPr>
          <w:rFonts w:ascii="Cambria Math" w:hAnsi="Cambria Math" w:cs="Arial"/>
          <w:i/>
        </w:rPr>
        <w:t xml:space="preserve"> </w:t>
      </w:r>
      <w:r w:rsidR="00101197" w:rsidRPr="00E62A3E">
        <w:rPr>
          <w:rFonts w:ascii="Cambria Math" w:hAnsi="Cambria Math" w:cs="Arial"/>
          <w:i/>
        </w:rPr>
        <w:t>(16)</w:t>
      </w:r>
    </w:p>
    <w:p w14:paraId="4FA1FC86" w14:textId="77777777" w:rsidR="00101197" w:rsidRPr="00E62A3E" w:rsidRDefault="00000000" w:rsidP="003336F7">
      <w:pPr>
        <w:spacing w:after="120"/>
        <w:ind w:left="6"/>
        <w:jc w:val="center"/>
        <w:rPr>
          <w:rFonts w:ascii="Cambria Math" w:hAnsi="Cambria Math" w:cs="Arial"/>
          <w:i/>
        </w:rPr>
      </w:pPr>
      <m:oMath>
        <m:sSub>
          <m:sSubPr>
            <m:ctrlPr>
              <w:rPr>
                <w:rFonts w:ascii="Cambria Math" w:hAnsi="Cambria Math" w:cs="Arial"/>
                <w:i/>
              </w:rPr>
            </m:ctrlPr>
          </m:sSubPr>
          <m:e>
            <m:r>
              <w:rPr>
                <w:rFonts w:ascii="Cambria Math" w:hAnsi="Cambria Math" w:cs="Arial"/>
              </w:rPr>
              <m:t>C</m:t>
            </m:r>
          </m:e>
          <m:sub>
            <m:r>
              <w:rPr>
                <w:rFonts w:ascii="Cambria Math" w:hAnsi="Cambria Math" w:cs="Arial"/>
              </w:rPr>
              <m:t>H</m:t>
            </m:r>
          </m:sub>
        </m:sSub>
        <m:r>
          <w:rPr>
            <w:rFonts w:ascii="Cambria Math" w:hAnsi="Cambria Math" w:cs="Arial"/>
          </w:rPr>
          <m:t>=C∙</m:t>
        </m:r>
        <m:d>
          <m:dPr>
            <m:ctrlPr>
              <w:rPr>
                <w:rFonts w:ascii="Cambria Math" w:hAnsi="Cambria Math" w:cs="Arial"/>
                <w:i/>
              </w:rPr>
            </m:ctrlPr>
          </m:dPr>
          <m:e>
            <m:r>
              <w:rPr>
                <w:rFonts w:ascii="Cambria Math" w:hAnsi="Cambria Math" w:cs="Arial"/>
              </w:rPr>
              <m:t>D∙</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B</m:t>
                    </m:r>
                  </m:sub>
                </m:sSub>
              </m:e>
            </m:acc>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C</m:t>
                </m:r>
              </m:sub>
            </m:sSub>
            <m:r>
              <w:rPr>
                <w:rFonts w:ascii="Cambria Math" w:hAnsi="Cambria Math" w:cs="Arial"/>
              </w:rPr>
              <m:t>+</m:t>
            </m:r>
            <m:acc>
              <m:accPr>
                <m:chr m:val="̅"/>
                <m:ctrlPr>
                  <w:rPr>
                    <w:rFonts w:ascii="Cambria Math" w:hAnsi="Cambria Math" w:cs="Arial"/>
                    <w:i/>
                  </w:rPr>
                </m:ctrlPr>
              </m:accPr>
              <m:e>
                <m:r>
                  <w:rPr>
                    <w:rFonts w:ascii="Cambria Math" w:hAnsi="Cambria Math" w:cs="Arial"/>
                  </w:rPr>
                  <m:t>D</m:t>
                </m:r>
              </m:e>
            </m:acc>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B</m:t>
                </m:r>
              </m:sub>
            </m:sSub>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C</m:t>
                    </m:r>
                  </m:sub>
                </m:sSub>
              </m:e>
            </m:acc>
          </m:e>
        </m:d>
        <m:r>
          <w:rPr>
            <w:rFonts w:ascii="Cambria Math" w:hAnsi="Cambria Math" w:cs="Arial"/>
          </w:rPr>
          <m:t>∙</m:t>
        </m:r>
        <m:sSub>
          <m:sSubPr>
            <m:ctrlPr>
              <w:rPr>
                <w:rFonts w:ascii="Cambria Math" w:hAnsi="Cambria Math" w:cs="Arial"/>
                <w:i/>
              </w:rPr>
            </m:ctrlPr>
          </m:sSubPr>
          <m:e>
            <m:r>
              <w:rPr>
                <w:rFonts w:ascii="Cambria Math" w:hAnsi="Cambria Math" w:cs="Arial"/>
              </w:rPr>
              <m:t>PWM</m:t>
            </m:r>
          </m:e>
          <m:sub>
            <m:r>
              <w:rPr>
                <w:rFonts w:ascii="Cambria Math" w:hAnsi="Cambria Math" w:cs="Arial"/>
              </w:rPr>
              <m:t>m</m:t>
            </m:r>
          </m:sub>
        </m:sSub>
        <m:r>
          <w:rPr>
            <w:rFonts w:ascii="Cambria Math" w:hAnsi="Cambria Math" w:cs="Arial"/>
          </w:rPr>
          <m:t>+</m:t>
        </m:r>
        <m:acc>
          <m:accPr>
            <m:chr m:val="̅"/>
            <m:ctrlPr>
              <w:rPr>
                <w:rFonts w:ascii="Cambria Math" w:hAnsi="Cambria Math" w:cs="Arial"/>
                <w:i/>
              </w:rPr>
            </m:ctrlPr>
          </m:accPr>
          <m:e>
            <m:r>
              <w:rPr>
                <w:rFonts w:ascii="Cambria Math" w:hAnsi="Cambria Math" w:cs="Arial"/>
              </w:rPr>
              <m:t>C</m:t>
            </m:r>
          </m:e>
        </m:acc>
        <m:r>
          <w:rPr>
            <w:rFonts w:ascii="Cambria Math" w:hAnsi="Cambria Math" w:cs="Arial"/>
          </w:rPr>
          <m:t>∙(D∙</m:t>
        </m:r>
        <m:sSub>
          <m:sSubPr>
            <m:ctrlPr>
              <w:rPr>
                <w:rFonts w:ascii="Cambria Math" w:hAnsi="Cambria Math" w:cs="Arial"/>
                <w:i/>
              </w:rPr>
            </m:ctrlPr>
          </m:sSubPr>
          <m:e>
            <m:r>
              <w:rPr>
                <w:rFonts w:ascii="Cambria Math" w:hAnsi="Cambria Math" w:cs="Arial"/>
              </w:rPr>
              <m:t>H</m:t>
            </m:r>
          </m:e>
          <m:sub>
            <m:r>
              <w:rPr>
                <w:rFonts w:ascii="Cambria Math" w:hAnsi="Cambria Math" w:cs="Arial"/>
              </w:rPr>
              <m:t>B</m:t>
            </m:r>
          </m:sub>
        </m:sSub>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C</m:t>
                </m:r>
              </m:sub>
            </m:sSub>
          </m:e>
        </m:acc>
        <m:r>
          <w:rPr>
            <w:rFonts w:ascii="Cambria Math" w:hAnsi="Cambria Math" w:cs="Arial"/>
          </w:rPr>
          <m:t>+</m:t>
        </m:r>
        <m:acc>
          <m:accPr>
            <m:chr m:val="̅"/>
            <m:ctrlPr>
              <w:rPr>
                <w:rFonts w:ascii="Cambria Math" w:hAnsi="Cambria Math" w:cs="Arial"/>
                <w:i/>
              </w:rPr>
            </m:ctrlPr>
          </m:accPr>
          <m:e>
            <m:r>
              <w:rPr>
                <w:rFonts w:ascii="Cambria Math" w:hAnsi="Cambria Math" w:cs="Arial"/>
              </w:rPr>
              <m:t>D</m:t>
            </m:r>
          </m:e>
        </m:acc>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B</m:t>
                </m:r>
              </m:sub>
            </m:sSub>
          </m:e>
        </m:acc>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C</m:t>
            </m:r>
          </m:sub>
        </m:sSub>
        <m:r>
          <w:rPr>
            <w:rFonts w:ascii="Cambria Math" w:hAnsi="Cambria Math" w:cs="Arial"/>
          </w:rPr>
          <m:t>)∙</m:t>
        </m:r>
        <m:sSub>
          <m:sSubPr>
            <m:ctrlPr>
              <w:rPr>
                <w:rFonts w:ascii="Cambria Math" w:hAnsi="Cambria Math" w:cs="Arial"/>
                <w:i/>
              </w:rPr>
            </m:ctrlPr>
          </m:sSubPr>
          <m:e>
            <m:r>
              <w:rPr>
                <w:rFonts w:ascii="Cambria Math" w:hAnsi="Cambria Math" w:cs="Arial"/>
              </w:rPr>
              <m:t>PWM</m:t>
            </m:r>
          </m:e>
          <m:sub>
            <m:r>
              <w:rPr>
                <w:rFonts w:ascii="Cambria Math" w:hAnsi="Cambria Math" w:cs="Arial"/>
              </w:rPr>
              <m:t>r</m:t>
            </m:r>
          </m:sub>
        </m:sSub>
      </m:oMath>
      <w:r w:rsidR="00101197" w:rsidRPr="00E62A3E">
        <w:rPr>
          <w:rFonts w:ascii="Cambria Math" w:hAnsi="Cambria Math" w:cs="Arial"/>
          <w:i/>
        </w:rPr>
        <w:t xml:space="preserve">   </w:t>
      </w:r>
      <w:r w:rsidR="00101197">
        <w:rPr>
          <w:rFonts w:ascii="Cambria Math" w:hAnsi="Cambria Math" w:cs="Arial"/>
          <w:i/>
        </w:rPr>
        <w:t xml:space="preserve"> </w:t>
      </w:r>
      <w:r w:rsidR="00101197" w:rsidRPr="00E62A3E">
        <w:rPr>
          <w:rFonts w:ascii="Cambria Math" w:hAnsi="Cambria Math" w:cs="Arial"/>
          <w:i/>
        </w:rPr>
        <w:t xml:space="preserve">  (17)</w:t>
      </w:r>
    </w:p>
    <w:p w14:paraId="14617653" w14:textId="77777777" w:rsidR="00101197" w:rsidRPr="00E62A3E" w:rsidRDefault="00000000" w:rsidP="003336F7">
      <w:pPr>
        <w:spacing w:after="120"/>
        <w:ind w:left="6"/>
        <w:jc w:val="center"/>
        <w:rPr>
          <w:rFonts w:ascii="Cambria Math" w:hAnsi="Cambria Math" w:cs="Arial"/>
          <w:i/>
        </w:rPr>
      </w:pPr>
      <m:oMath>
        <m:sSub>
          <m:sSubPr>
            <m:ctrlPr>
              <w:rPr>
                <w:rFonts w:ascii="Cambria Math" w:hAnsi="Cambria Math" w:cs="Arial"/>
                <w:i/>
              </w:rPr>
            </m:ctrlPr>
          </m:sSubPr>
          <m:e>
            <m:r>
              <w:rPr>
                <w:rFonts w:ascii="Cambria Math" w:hAnsi="Cambria Math" w:cs="Arial"/>
              </w:rPr>
              <m:t>C</m:t>
            </m:r>
          </m:e>
          <m:sub>
            <m:r>
              <w:rPr>
                <w:rFonts w:ascii="Cambria Math" w:hAnsi="Cambria Math" w:cs="Arial"/>
              </w:rPr>
              <m:t>L</m:t>
            </m:r>
          </m:sub>
        </m:sSub>
        <m:r>
          <w:rPr>
            <w:rFonts w:ascii="Cambria Math" w:hAnsi="Cambria Math" w:cs="Arial"/>
          </w:rPr>
          <m:t>=C∙</m:t>
        </m:r>
        <m:d>
          <m:dPr>
            <m:ctrlPr>
              <w:rPr>
                <w:rFonts w:ascii="Cambria Math" w:hAnsi="Cambria Math" w:cs="Arial"/>
                <w:i/>
              </w:rPr>
            </m:ctrlPr>
          </m:dPr>
          <m:e>
            <m:r>
              <w:rPr>
                <w:rFonts w:ascii="Cambria Math" w:hAnsi="Cambria Math" w:cs="Arial"/>
              </w:rPr>
              <m:t>D∙</m:t>
            </m:r>
            <m:sSub>
              <m:sSubPr>
                <m:ctrlPr>
                  <w:rPr>
                    <w:rFonts w:ascii="Cambria Math" w:hAnsi="Cambria Math" w:cs="Arial"/>
                    <w:i/>
                  </w:rPr>
                </m:ctrlPr>
              </m:sSubPr>
              <m:e>
                <m:r>
                  <w:rPr>
                    <w:rFonts w:ascii="Cambria Math" w:hAnsi="Cambria Math" w:cs="Arial"/>
                  </w:rPr>
                  <m:t>H</m:t>
                </m:r>
              </m:e>
              <m:sub>
                <m:r>
                  <w:rPr>
                    <w:rFonts w:ascii="Cambria Math" w:hAnsi="Cambria Math" w:cs="Arial"/>
                  </w:rPr>
                  <m:t>B</m:t>
                </m:r>
              </m:sub>
            </m:sSub>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C</m:t>
                    </m:r>
                  </m:sub>
                </m:sSub>
              </m:e>
            </m:acc>
            <m:r>
              <w:rPr>
                <w:rFonts w:ascii="Cambria Math" w:hAnsi="Cambria Math" w:cs="Arial"/>
              </w:rPr>
              <m:t>+</m:t>
            </m:r>
            <m:acc>
              <m:accPr>
                <m:chr m:val="̅"/>
                <m:ctrlPr>
                  <w:rPr>
                    <w:rFonts w:ascii="Cambria Math" w:hAnsi="Cambria Math" w:cs="Arial"/>
                    <w:i/>
                  </w:rPr>
                </m:ctrlPr>
              </m:accPr>
              <m:e>
                <m:r>
                  <w:rPr>
                    <w:rFonts w:ascii="Cambria Math" w:hAnsi="Cambria Math" w:cs="Arial"/>
                  </w:rPr>
                  <m:t>D</m:t>
                </m:r>
              </m:e>
            </m:acc>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B</m:t>
                    </m:r>
                  </m:sub>
                </m:sSub>
              </m:e>
            </m:acc>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C</m:t>
                </m:r>
              </m:sub>
            </m:sSub>
          </m:e>
        </m:d>
        <m:r>
          <w:rPr>
            <w:rFonts w:ascii="Cambria Math" w:hAnsi="Cambria Math" w:cs="Arial"/>
          </w:rPr>
          <m:t>+</m:t>
        </m:r>
        <m:acc>
          <m:accPr>
            <m:chr m:val="̅"/>
            <m:ctrlPr>
              <w:rPr>
                <w:rFonts w:ascii="Cambria Math" w:hAnsi="Cambria Math" w:cs="Arial"/>
                <w:i/>
              </w:rPr>
            </m:ctrlPr>
          </m:accPr>
          <m:e>
            <m:r>
              <w:rPr>
                <w:rFonts w:ascii="Cambria Math" w:hAnsi="Cambria Math" w:cs="Arial"/>
              </w:rPr>
              <m:t>C</m:t>
            </m:r>
          </m:e>
        </m:acc>
        <m:r>
          <w:rPr>
            <w:rFonts w:ascii="Cambria Math" w:hAnsi="Cambria Math" w:cs="Arial"/>
          </w:rPr>
          <m:t>(D∙</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B</m:t>
                </m:r>
              </m:sub>
            </m:sSub>
          </m:e>
        </m:acc>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C</m:t>
            </m:r>
          </m:sub>
        </m:sSub>
        <m:r>
          <w:rPr>
            <w:rFonts w:ascii="Cambria Math" w:hAnsi="Cambria Math" w:cs="Arial"/>
          </w:rPr>
          <m:t>+</m:t>
        </m:r>
        <m:acc>
          <m:accPr>
            <m:chr m:val="̅"/>
            <m:ctrlPr>
              <w:rPr>
                <w:rFonts w:ascii="Cambria Math" w:hAnsi="Cambria Math" w:cs="Arial"/>
                <w:i/>
              </w:rPr>
            </m:ctrlPr>
          </m:accPr>
          <m:e>
            <m:r>
              <w:rPr>
                <w:rFonts w:ascii="Cambria Math" w:hAnsi="Cambria Math" w:cs="Arial"/>
              </w:rPr>
              <m:t>D</m:t>
            </m:r>
          </m:e>
        </m:acc>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B</m:t>
            </m:r>
          </m:sub>
        </m:sSub>
        <m:r>
          <w:rPr>
            <w:rFonts w:ascii="Cambria Math" w:hAnsi="Cambria Math" w:cs="Arial"/>
          </w:rPr>
          <m:t>∙</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H</m:t>
                </m:r>
              </m:e>
              <m:sub>
                <m:r>
                  <w:rPr>
                    <w:rFonts w:ascii="Cambria Math" w:hAnsi="Cambria Math" w:cs="Arial"/>
                  </w:rPr>
                  <m:t>C</m:t>
                </m:r>
              </m:sub>
            </m:sSub>
          </m:e>
        </m:acc>
        <m:r>
          <w:rPr>
            <w:rFonts w:ascii="Cambria Math" w:hAnsi="Cambria Math" w:cs="Arial"/>
          </w:rPr>
          <m:t>)∙</m:t>
        </m:r>
        <m:sSub>
          <m:sSubPr>
            <m:ctrlPr>
              <w:rPr>
                <w:rFonts w:ascii="Cambria Math" w:hAnsi="Cambria Math" w:cs="Arial"/>
                <w:i/>
              </w:rPr>
            </m:ctrlPr>
          </m:sSubPr>
          <m:e>
            <m:r>
              <w:rPr>
                <w:rFonts w:ascii="Cambria Math" w:hAnsi="Cambria Math" w:cs="Arial"/>
              </w:rPr>
              <m:t>PWM</m:t>
            </m:r>
          </m:e>
          <m:sub>
            <m:r>
              <w:rPr>
                <w:rFonts w:ascii="Cambria Math" w:hAnsi="Cambria Math" w:cs="Arial"/>
              </w:rPr>
              <m:t>r</m:t>
            </m:r>
          </m:sub>
        </m:sSub>
      </m:oMath>
      <w:r w:rsidR="00101197" w:rsidRPr="00E62A3E">
        <w:rPr>
          <w:rFonts w:ascii="Cambria Math" w:hAnsi="Cambria Math" w:cs="Arial"/>
          <w:i/>
        </w:rPr>
        <w:t xml:space="preserve">                        </w:t>
      </w:r>
      <w:r w:rsidR="00101197">
        <w:rPr>
          <w:rFonts w:ascii="Cambria Math" w:hAnsi="Cambria Math" w:cs="Arial"/>
          <w:i/>
        </w:rPr>
        <w:t xml:space="preserve"> </w:t>
      </w:r>
      <w:r w:rsidR="00101197" w:rsidRPr="00E62A3E">
        <w:rPr>
          <w:rFonts w:ascii="Cambria Math" w:hAnsi="Cambria Math" w:cs="Arial"/>
          <w:i/>
        </w:rPr>
        <w:t xml:space="preserve"> (18)</w:t>
      </w:r>
    </w:p>
    <w:p w14:paraId="7A05193A" w14:textId="77777777" w:rsidR="00101197" w:rsidRPr="00DC3463" w:rsidRDefault="00101197" w:rsidP="00101197">
      <w:pPr>
        <w:jc w:val="both"/>
        <w:rPr>
          <w:sz w:val="16"/>
          <w:szCs w:val="16"/>
        </w:rPr>
      </w:pPr>
    </w:p>
    <w:p w14:paraId="14845D00" w14:textId="34F0762F" w:rsidR="002202C8" w:rsidRDefault="00101197" w:rsidP="002202C8">
      <w:pPr>
        <w:ind w:firstLine="142"/>
        <w:jc w:val="both"/>
      </w:pPr>
      <w:r w:rsidRPr="00DC3463">
        <w:t>To minimize the hardware of the six Boolean equations, we can see common Boolean expressions in (13) and (14), (15) and (16), and (17) and (18). First, the common Boolean expressions need to be created and then reused in the other equation.</w:t>
      </w:r>
    </w:p>
    <w:p w14:paraId="1F0D5C60" w14:textId="5E9D9C93" w:rsidR="002202C8" w:rsidRDefault="002202C8">
      <w:pPr>
        <w:spacing w:before="0" w:after="200" w:line="276" w:lineRule="auto"/>
      </w:pPr>
      <w:r>
        <w:br w:type="page"/>
      </w:r>
    </w:p>
    <w:p w14:paraId="7ABD9B70" w14:textId="77777777" w:rsidR="002202C8" w:rsidRPr="001549D3" w:rsidRDefault="002202C8" w:rsidP="002202C8">
      <w:pPr>
        <w:pStyle w:val="SupplementaryMaterial"/>
        <w:rPr>
          <w:b w:val="0"/>
        </w:rPr>
      </w:pPr>
      <w:r>
        <w:lastRenderedPageBreak/>
        <w:t>Appendix</w:t>
      </w:r>
    </w:p>
    <w:p w14:paraId="570109A7" w14:textId="77777777" w:rsidR="002202C8" w:rsidRPr="009072D2" w:rsidRDefault="002202C8" w:rsidP="002202C8">
      <w:pPr>
        <w:pStyle w:val="1"/>
        <w:numPr>
          <w:ilvl w:val="0"/>
          <w:numId w:val="0"/>
        </w:numPr>
        <w:ind w:left="567"/>
        <w:rPr>
          <w:rFonts w:eastAsiaTheme="minorHAnsi" w:cstheme="minorBidi"/>
          <w:bCs/>
          <w:lang w:bidi="he-IL"/>
        </w:rPr>
      </w:pPr>
      <w:r>
        <w:t xml:space="preserve">Appendix I: </w:t>
      </w:r>
      <w:r w:rsidRPr="00A34783">
        <w:rPr>
          <w:rFonts w:eastAsiaTheme="minorHAnsi" w:cstheme="minorBidi"/>
          <w:bCs/>
          <w:lang w:bidi="he-IL"/>
        </w:rPr>
        <w:t>Comparison of the capabilities of different Exoskeleton devices</w:t>
      </w:r>
    </w:p>
    <w:tbl>
      <w:tblPr>
        <w:tblStyle w:val="aff2"/>
        <w:tblW w:w="8046" w:type="dxa"/>
        <w:tblInd w:w="-113" w:type="dxa"/>
        <w:tblLook w:val="04A0" w:firstRow="1" w:lastRow="0" w:firstColumn="1" w:lastColumn="0" w:noHBand="0" w:noVBand="1"/>
      </w:tblPr>
      <w:tblGrid>
        <w:gridCol w:w="4361"/>
        <w:gridCol w:w="1134"/>
        <w:gridCol w:w="1134"/>
        <w:gridCol w:w="1417"/>
      </w:tblGrid>
      <w:tr w:rsidR="002202C8" w:rsidRPr="006B6558" w14:paraId="229DB23B" w14:textId="77777777" w:rsidTr="00F05AEC">
        <w:trPr>
          <w:trHeight w:val="593"/>
        </w:trPr>
        <w:tc>
          <w:tcPr>
            <w:tcW w:w="4361" w:type="dxa"/>
          </w:tcPr>
          <w:p w14:paraId="5DDC3025"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Article</w:t>
            </w:r>
          </w:p>
        </w:tc>
        <w:tc>
          <w:tcPr>
            <w:tcW w:w="1134" w:type="dxa"/>
          </w:tcPr>
          <w:p w14:paraId="632FEB88" w14:textId="77777777" w:rsidR="002202C8" w:rsidRPr="00A34783" w:rsidRDefault="002202C8" w:rsidP="00F05AEC">
            <w:pPr>
              <w:spacing w:after="0"/>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Return Energy</w:t>
            </w:r>
          </w:p>
        </w:tc>
        <w:tc>
          <w:tcPr>
            <w:tcW w:w="1134" w:type="dxa"/>
          </w:tcPr>
          <w:p w14:paraId="406BB66B" w14:textId="77777777" w:rsidR="002202C8" w:rsidRPr="00A34783" w:rsidRDefault="002202C8" w:rsidP="00F05AEC">
            <w:pPr>
              <w:spacing w:after="0"/>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One/Two Direction</w:t>
            </w:r>
          </w:p>
        </w:tc>
        <w:tc>
          <w:tcPr>
            <w:tcW w:w="1417" w:type="dxa"/>
          </w:tcPr>
          <w:p w14:paraId="7F4203EE" w14:textId="77777777" w:rsidR="002202C8" w:rsidRPr="00A34783" w:rsidRDefault="002202C8" w:rsidP="00F05AEC">
            <w:pPr>
              <w:spacing w:after="0"/>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Single/Dual Source</w:t>
            </w:r>
          </w:p>
        </w:tc>
      </w:tr>
      <w:tr w:rsidR="002202C8" w:rsidRPr="006B6558" w14:paraId="53841807" w14:textId="77777777" w:rsidTr="00F05AEC">
        <w:trPr>
          <w:trHeight w:val="246"/>
        </w:trPr>
        <w:tc>
          <w:tcPr>
            <w:tcW w:w="4361" w:type="dxa"/>
          </w:tcPr>
          <w:p w14:paraId="16CB4326" w14:textId="77777777" w:rsidR="002202C8" w:rsidRPr="00A34783" w:rsidRDefault="002202C8" w:rsidP="00F05AEC">
            <w:pPr>
              <w:spacing w:after="0"/>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 xml:space="preserve">Pozzi et al. </w:t>
            </w:r>
            <w:sdt>
              <w:sdtPr>
                <w:rPr>
                  <w:rFonts w:asciiTheme="majorBidi" w:hAnsiTheme="majorBidi" w:cstheme="majorBidi"/>
                  <w:color w:val="000000"/>
                  <w:szCs w:val="24"/>
                </w:rPr>
                <w:tag w:val="MENDELEY_CITATION_v3_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"/>
                <w:id w:val="-460733594"/>
                <w:placeholder>
                  <w:docPart w:val="63B1C5640F2D44A7B2BACA60A7A2A391"/>
                </w:placeholder>
              </w:sdtPr>
              <w:sdtContent>
                <w:r w:rsidRPr="0078624B">
                  <w:rPr>
                    <w:rFonts w:asciiTheme="majorBidi" w:hAnsiTheme="majorBidi" w:cstheme="majorBidi"/>
                    <w:color w:val="000000"/>
                    <w:szCs w:val="24"/>
                  </w:rPr>
                  <w:t>(Pozzi et al. 2012)</w:t>
                </w:r>
              </w:sdtContent>
            </w:sdt>
          </w:p>
        </w:tc>
        <w:tc>
          <w:tcPr>
            <w:tcW w:w="1134" w:type="dxa"/>
          </w:tcPr>
          <w:p w14:paraId="0EDBC7BF"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sym w:font="Wingdings" w:char="F0FB"/>
            </w:r>
          </w:p>
        </w:tc>
        <w:tc>
          <w:tcPr>
            <w:tcW w:w="1134" w:type="dxa"/>
          </w:tcPr>
          <w:p w14:paraId="208AB40B"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One</w:t>
            </w:r>
          </w:p>
        </w:tc>
        <w:tc>
          <w:tcPr>
            <w:tcW w:w="1417" w:type="dxa"/>
          </w:tcPr>
          <w:p w14:paraId="0429D2AE"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w:t>
            </w:r>
          </w:p>
        </w:tc>
      </w:tr>
      <w:tr w:rsidR="002202C8" w:rsidRPr="006B6558" w14:paraId="69A65BC6" w14:textId="77777777" w:rsidTr="00F05AEC">
        <w:trPr>
          <w:trHeight w:val="270"/>
        </w:trPr>
        <w:tc>
          <w:tcPr>
            <w:tcW w:w="4361" w:type="dxa"/>
          </w:tcPr>
          <w:p w14:paraId="0D9AB4F0" w14:textId="77777777" w:rsidR="002202C8" w:rsidRPr="00A34783" w:rsidRDefault="002202C8" w:rsidP="00F05AEC">
            <w:pPr>
              <w:spacing w:after="0"/>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 xml:space="preserve">Donelan et al. </w:t>
            </w:r>
            <w:sdt>
              <w:sdtPr>
                <w:rPr>
                  <w:rFonts w:asciiTheme="majorBidi" w:hAnsiTheme="majorBidi" w:cstheme="majorBidi"/>
                  <w:color w:val="000000"/>
                  <w:szCs w:val="24"/>
                </w:rPr>
                <w:tag w:val="MENDELEY_CITATION_v3_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"/>
                <w:id w:val="821238102"/>
                <w:placeholder>
                  <w:docPart w:val="63B1C5640F2D44A7B2BACA60A7A2A391"/>
                </w:placeholder>
              </w:sdtPr>
              <w:sdtContent>
                <w:r w:rsidRPr="0078624B">
                  <w:rPr>
                    <w:rFonts w:asciiTheme="majorBidi" w:hAnsiTheme="majorBidi" w:cstheme="majorBidi"/>
                    <w:color w:val="000000"/>
                    <w:szCs w:val="24"/>
                  </w:rPr>
                  <w:t>(Donelan et al. 2008)</w:t>
                </w:r>
              </w:sdtContent>
            </w:sdt>
          </w:p>
        </w:tc>
        <w:tc>
          <w:tcPr>
            <w:tcW w:w="1134" w:type="dxa"/>
          </w:tcPr>
          <w:p w14:paraId="031C205A"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sym w:font="Wingdings" w:char="F0FB"/>
            </w:r>
          </w:p>
        </w:tc>
        <w:tc>
          <w:tcPr>
            <w:tcW w:w="1134" w:type="dxa"/>
          </w:tcPr>
          <w:p w14:paraId="6911C2E8"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One</w:t>
            </w:r>
          </w:p>
        </w:tc>
        <w:tc>
          <w:tcPr>
            <w:tcW w:w="1417" w:type="dxa"/>
          </w:tcPr>
          <w:p w14:paraId="696F308C"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w:t>
            </w:r>
          </w:p>
        </w:tc>
      </w:tr>
      <w:tr w:rsidR="002202C8" w:rsidRPr="006B6558" w14:paraId="066F81E8" w14:textId="77777777" w:rsidTr="00F05AEC">
        <w:trPr>
          <w:trHeight w:val="270"/>
        </w:trPr>
        <w:tc>
          <w:tcPr>
            <w:tcW w:w="4361" w:type="dxa"/>
          </w:tcPr>
          <w:p w14:paraId="2E1BB0DE" w14:textId="77777777" w:rsidR="002202C8" w:rsidRPr="00A34783" w:rsidRDefault="002202C8" w:rsidP="00F05AEC">
            <w:pPr>
              <w:spacing w:after="0"/>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 xml:space="preserve">Chen et al. </w:t>
            </w:r>
            <w:sdt>
              <w:sdtPr>
                <w:rPr>
                  <w:rFonts w:asciiTheme="majorBidi" w:hAnsiTheme="majorBidi" w:cstheme="majorBidi"/>
                  <w:color w:val="000000"/>
                  <w:szCs w:val="24"/>
                </w:rPr>
                <w:tag w:val="MENDELEY_CITATION_v3_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"/>
                <w:id w:val="445508084"/>
                <w:placeholder>
                  <w:docPart w:val="63B1C5640F2D44A7B2BACA60A7A2A391"/>
                </w:placeholder>
              </w:sdtPr>
              <w:sdtContent>
                <w:r w:rsidRPr="0078624B">
                  <w:rPr>
                    <w:rFonts w:asciiTheme="majorBidi" w:hAnsiTheme="majorBidi" w:cstheme="majorBidi"/>
                    <w:color w:val="000000"/>
                    <w:szCs w:val="24"/>
                  </w:rPr>
                  <w:t>(Chen, Chau, and Liao 2017)</w:t>
                </w:r>
              </w:sdtContent>
            </w:sdt>
          </w:p>
        </w:tc>
        <w:tc>
          <w:tcPr>
            <w:tcW w:w="1134" w:type="dxa"/>
          </w:tcPr>
          <w:p w14:paraId="775D0ABD"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sym w:font="Wingdings" w:char="F0FB"/>
            </w:r>
          </w:p>
        </w:tc>
        <w:tc>
          <w:tcPr>
            <w:tcW w:w="1134" w:type="dxa"/>
          </w:tcPr>
          <w:p w14:paraId="4771E98C"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Two</w:t>
            </w:r>
          </w:p>
        </w:tc>
        <w:tc>
          <w:tcPr>
            <w:tcW w:w="1417" w:type="dxa"/>
          </w:tcPr>
          <w:p w14:paraId="7819877B"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w:t>
            </w:r>
          </w:p>
        </w:tc>
      </w:tr>
      <w:tr w:rsidR="002202C8" w:rsidRPr="006B6558" w14:paraId="57E8F9AA" w14:textId="77777777" w:rsidTr="00F05AEC">
        <w:trPr>
          <w:trHeight w:val="270"/>
        </w:trPr>
        <w:tc>
          <w:tcPr>
            <w:tcW w:w="4361" w:type="dxa"/>
          </w:tcPr>
          <w:p w14:paraId="7ED75D72" w14:textId="77777777" w:rsidR="002202C8" w:rsidRPr="00A34783" w:rsidRDefault="002202C8" w:rsidP="00F05AEC">
            <w:pPr>
              <w:spacing w:after="0"/>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 xml:space="preserve">Shepertcky et al. </w:t>
            </w:r>
            <w:sdt>
              <w:sdtPr>
                <w:rPr>
                  <w:rFonts w:asciiTheme="majorBidi" w:hAnsiTheme="majorBidi" w:cstheme="majorBidi"/>
                  <w:color w:val="000000"/>
                  <w:szCs w:val="24"/>
                </w:rPr>
                <w:tag w:val="MENDELEY_CITATION_v3_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"/>
                <w:id w:val="1179237994"/>
                <w:placeholder>
                  <w:docPart w:val="63B1C5640F2D44A7B2BACA60A7A2A391"/>
                </w:placeholder>
              </w:sdtPr>
              <w:sdtContent>
                <w:r w:rsidRPr="0078624B">
                  <w:rPr>
                    <w:rFonts w:asciiTheme="majorBidi" w:hAnsiTheme="majorBidi" w:cstheme="majorBidi"/>
                    <w:color w:val="000000"/>
                    <w:szCs w:val="24"/>
                  </w:rPr>
                  <w:t>(Shepertycky et al. 2021)</w:t>
                </w:r>
              </w:sdtContent>
            </w:sdt>
            <w:r w:rsidRPr="00A34783">
              <w:rPr>
                <w:rFonts w:asciiTheme="majorBidi" w:hAnsiTheme="majorBidi" w:cstheme="majorBidi"/>
                <w:color w:val="000000" w:themeColor="text1"/>
                <w:szCs w:val="24"/>
              </w:rPr>
              <w:t xml:space="preserve"> </w:t>
            </w:r>
          </w:p>
        </w:tc>
        <w:tc>
          <w:tcPr>
            <w:tcW w:w="1134" w:type="dxa"/>
          </w:tcPr>
          <w:p w14:paraId="2728D926"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sym w:font="Wingdings" w:char="F0FB"/>
            </w:r>
          </w:p>
        </w:tc>
        <w:tc>
          <w:tcPr>
            <w:tcW w:w="1134" w:type="dxa"/>
          </w:tcPr>
          <w:p w14:paraId="651F4EA9"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One</w:t>
            </w:r>
          </w:p>
        </w:tc>
        <w:tc>
          <w:tcPr>
            <w:tcW w:w="1417" w:type="dxa"/>
          </w:tcPr>
          <w:p w14:paraId="7D198AA6"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w:t>
            </w:r>
          </w:p>
        </w:tc>
      </w:tr>
      <w:tr w:rsidR="002202C8" w:rsidRPr="006B6558" w14:paraId="3BC79FA3" w14:textId="77777777" w:rsidTr="00F05AEC">
        <w:trPr>
          <w:trHeight w:val="270"/>
        </w:trPr>
        <w:tc>
          <w:tcPr>
            <w:tcW w:w="4361" w:type="dxa"/>
          </w:tcPr>
          <w:p w14:paraId="1FBED63C" w14:textId="77777777" w:rsidR="002202C8" w:rsidRPr="00A34783" w:rsidRDefault="002202C8" w:rsidP="00F05AEC">
            <w:pPr>
              <w:spacing w:after="0"/>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 xml:space="preserve">Fan et al. </w:t>
            </w:r>
            <w:sdt>
              <w:sdtPr>
                <w:rPr>
                  <w:rFonts w:asciiTheme="majorBidi" w:hAnsiTheme="majorBidi" w:cstheme="majorBidi"/>
                  <w:color w:val="000000"/>
                  <w:szCs w:val="24"/>
                </w:rPr>
                <w:tag w:val="MENDELEY_CITATION_v3_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"/>
                <w:id w:val="1412275849"/>
                <w:placeholder>
                  <w:docPart w:val="63B1C5640F2D44A7B2BACA60A7A2A391"/>
                </w:placeholder>
              </w:sdtPr>
              <w:sdtContent>
                <w:r w:rsidRPr="0078624B">
                  <w:rPr>
                    <w:rFonts w:asciiTheme="majorBidi" w:hAnsiTheme="majorBidi" w:cstheme="majorBidi"/>
                    <w:color w:val="000000"/>
                    <w:szCs w:val="24"/>
                  </w:rPr>
                  <w:t>(Fan et al. 2019)</w:t>
                </w:r>
              </w:sdtContent>
            </w:sdt>
          </w:p>
        </w:tc>
        <w:tc>
          <w:tcPr>
            <w:tcW w:w="1134" w:type="dxa"/>
          </w:tcPr>
          <w:p w14:paraId="772D8FB7"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sym w:font="Wingdings" w:char="F0FB"/>
            </w:r>
          </w:p>
        </w:tc>
        <w:tc>
          <w:tcPr>
            <w:tcW w:w="1134" w:type="dxa"/>
          </w:tcPr>
          <w:p w14:paraId="29EF4A1B"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One</w:t>
            </w:r>
          </w:p>
        </w:tc>
        <w:tc>
          <w:tcPr>
            <w:tcW w:w="1417" w:type="dxa"/>
          </w:tcPr>
          <w:p w14:paraId="5BFAB391"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w:t>
            </w:r>
          </w:p>
        </w:tc>
      </w:tr>
      <w:tr w:rsidR="002202C8" w:rsidRPr="006B6558" w14:paraId="110F1DF0" w14:textId="77777777" w:rsidTr="00F05AEC">
        <w:trPr>
          <w:trHeight w:val="270"/>
        </w:trPr>
        <w:tc>
          <w:tcPr>
            <w:tcW w:w="4361" w:type="dxa"/>
          </w:tcPr>
          <w:p w14:paraId="74440182" w14:textId="77777777" w:rsidR="002202C8" w:rsidRPr="00A34783" w:rsidRDefault="002202C8" w:rsidP="00F05AEC">
            <w:pPr>
              <w:spacing w:after="0"/>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 xml:space="preserve">Martin et al. </w:t>
            </w:r>
            <w:sdt>
              <w:sdtPr>
                <w:rPr>
                  <w:rFonts w:asciiTheme="majorBidi" w:hAnsiTheme="majorBidi" w:cstheme="majorBidi"/>
                  <w:color w:val="000000"/>
                  <w:szCs w:val="24"/>
                </w:rPr>
                <w:tag w:val="MENDELEY_CITATION_v3_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"/>
                <w:id w:val="1352524380"/>
                <w:placeholder>
                  <w:docPart w:val="8F076D95D0E741DFBE396E600774CCA0"/>
                </w:placeholder>
              </w:sdtPr>
              <w:sdtContent>
                <w:r w:rsidRPr="0078624B">
                  <w:rPr>
                    <w:rFonts w:asciiTheme="majorBidi" w:hAnsiTheme="majorBidi" w:cstheme="majorBidi"/>
                    <w:color w:val="000000"/>
                    <w:szCs w:val="24"/>
                  </w:rPr>
                  <w:t>(Martin and Li 2019)</w:t>
                </w:r>
              </w:sdtContent>
            </w:sdt>
          </w:p>
        </w:tc>
        <w:tc>
          <w:tcPr>
            <w:tcW w:w="1134" w:type="dxa"/>
          </w:tcPr>
          <w:p w14:paraId="6FFADB80"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sym w:font="Wingdings" w:char="F0FB"/>
            </w:r>
          </w:p>
        </w:tc>
        <w:tc>
          <w:tcPr>
            <w:tcW w:w="1134" w:type="dxa"/>
          </w:tcPr>
          <w:p w14:paraId="05C3A056"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Two</w:t>
            </w:r>
          </w:p>
        </w:tc>
        <w:tc>
          <w:tcPr>
            <w:tcW w:w="1417" w:type="dxa"/>
          </w:tcPr>
          <w:p w14:paraId="3CEAA6D5"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w:t>
            </w:r>
          </w:p>
        </w:tc>
      </w:tr>
      <w:tr w:rsidR="002202C8" w:rsidRPr="006B6558" w14:paraId="739D3F77" w14:textId="77777777" w:rsidTr="00F05AEC">
        <w:trPr>
          <w:trHeight w:val="253"/>
        </w:trPr>
        <w:tc>
          <w:tcPr>
            <w:tcW w:w="4361" w:type="dxa"/>
          </w:tcPr>
          <w:p w14:paraId="0BFC2A87" w14:textId="77777777" w:rsidR="002202C8" w:rsidRPr="00A34783" w:rsidRDefault="002202C8" w:rsidP="00F05AEC">
            <w:pPr>
              <w:spacing w:after="0"/>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 xml:space="preserve">Cervara et al. </w:t>
            </w:r>
            <w:sdt>
              <w:sdtPr>
                <w:rPr>
                  <w:rFonts w:asciiTheme="majorBidi" w:hAnsiTheme="majorBidi" w:cstheme="majorBidi"/>
                  <w:color w:val="000000"/>
                  <w:szCs w:val="24"/>
                </w:rPr>
                <w:tag w:val="MENDELEY_CITATION_v3_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"/>
                <w:id w:val="-524708792"/>
                <w:placeholder>
                  <w:docPart w:val="63B1C5640F2D44A7B2BACA60A7A2A391"/>
                </w:placeholder>
              </w:sdtPr>
              <w:sdtContent>
                <w:r w:rsidRPr="0078624B">
                  <w:rPr>
                    <w:rFonts w:asciiTheme="majorBidi" w:hAnsiTheme="majorBidi" w:cstheme="majorBidi"/>
                    <w:color w:val="000000"/>
                    <w:szCs w:val="24"/>
                  </w:rPr>
                  <w:t>(Cervera et al. 2016)</w:t>
                </w:r>
              </w:sdtContent>
            </w:sdt>
            <w:r w:rsidRPr="00A34783">
              <w:rPr>
                <w:rFonts w:asciiTheme="majorBidi" w:hAnsiTheme="majorBidi" w:cstheme="majorBidi"/>
                <w:color w:val="000000" w:themeColor="text1"/>
                <w:szCs w:val="24"/>
              </w:rPr>
              <w:t xml:space="preserve">, Gad et al. </w:t>
            </w:r>
            <w:sdt>
              <w:sdtPr>
                <w:rPr>
                  <w:rFonts w:asciiTheme="majorBidi" w:hAnsiTheme="majorBidi" w:cstheme="majorBidi"/>
                  <w:color w:val="000000"/>
                  <w:szCs w:val="24"/>
                </w:rPr>
                <w:tag w:val="MENDELEY_CITATION_v3_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"/>
                <w:id w:val="1577773558"/>
                <w:placeholder>
                  <w:docPart w:val="63B1C5640F2D44A7B2BACA60A7A2A391"/>
                </w:placeholder>
              </w:sdtPr>
              <w:sdtContent>
                <w:r w:rsidRPr="0078624B">
                  <w:rPr>
                    <w:rFonts w:asciiTheme="majorBidi" w:hAnsiTheme="majorBidi" w:cstheme="majorBidi"/>
                    <w:color w:val="000000"/>
                    <w:szCs w:val="24"/>
                  </w:rPr>
                  <w:t>(Gad et al. 2022)</w:t>
                </w:r>
              </w:sdtContent>
            </w:sdt>
          </w:p>
        </w:tc>
        <w:tc>
          <w:tcPr>
            <w:tcW w:w="1134" w:type="dxa"/>
          </w:tcPr>
          <w:p w14:paraId="63F82235"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sym w:font="Wingdings" w:char="F0FB"/>
            </w:r>
          </w:p>
        </w:tc>
        <w:tc>
          <w:tcPr>
            <w:tcW w:w="1134" w:type="dxa"/>
          </w:tcPr>
          <w:p w14:paraId="414528B1"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Two</w:t>
            </w:r>
          </w:p>
        </w:tc>
        <w:tc>
          <w:tcPr>
            <w:tcW w:w="1417" w:type="dxa"/>
          </w:tcPr>
          <w:p w14:paraId="1536D530"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w:t>
            </w:r>
          </w:p>
        </w:tc>
      </w:tr>
      <w:tr w:rsidR="002202C8" w:rsidRPr="006B6558" w14:paraId="704576B9" w14:textId="77777777" w:rsidTr="00F05AEC">
        <w:trPr>
          <w:trHeight w:val="253"/>
        </w:trPr>
        <w:tc>
          <w:tcPr>
            <w:tcW w:w="4361" w:type="dxa"/>
          </w:tcPr>
          <w:p w14:paraId="7298BECD" w14:textId="77777777" w:rsidR="002202C8" w:rsidRPr="00A34783" w:rsidRDefault="002202C8" w:rsidP="00F05AEC">
            <w:pPr>
              <w:spacing w:after="0"/>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 xml:space="preserve">Shi et al. </w:t>
            </w:r>
            <w:sdt>
              <w:sdtPr>
                <w:rPr>
                  <w:rFonts w:asciiTheme="majorBidi" w:hAnsiTheme="majorBidi" w:cstheme="majorBidi"/>
                  <w:color w:val="000000"/>
                  <w:szCs w:val="24"/>
                </w:rPr>
                <w:tag w:val="MENDELEY_CITATION_v3_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"/>
                <w:id w:val="2094669674"/>
                <w:placeholder>
                  <w:docPart w:val="63B1C5640F2D44A7B2BACA60A7A2A391"/>
                </w:placeholder>
              </w:sdtPr>
              <w:sdtContent>
                <w:r w:rsidRPr="0078624B">
                  <w:rPr>
                    <w:rFonts w:asciiTheme="majorBidi" w:hAnsiTheme="majorBidi" w:cstheme="majorBidi"/>
                    <w:color w:val="000000"/>
                    <w:szCs w:val="24"/>
                  </w:rPr>
                  <w:t>(Shi et al. 2022)</w:t>
                </w:r>
              </w:sdtContent>
            </w:sdt>
          </w:p>
        </w:tc>
        <w:tc>
          <w:tcPr>
            <w:tcW w:w="1134" w:type="dxa"/>
          </w:tcPr>
          <w:p w14:paraId="68DCA100"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sym w:font="Wingdings" w:char="F0FC"/>
            </w:r>
          </w:p>
        </w:tc>
        <w:tc>
          <w:tcPr>
            <w:tcW w:w="1134" w:type="dxa"/>
          </w:tcPr>
          <w:p w14:paraId="731977CE"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One</w:t>
            </w:r>
          </w:p>
        </w:tc>
        <w:tc>
          <w:tcPr>
            <w:tcW w:w="1417" w:type="dxa"/>
          </w:tcPr>
          <w:p w14:paraId="33160EE0"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Dual</w:t>
            </w:r>
          </w:p>
        </w:tc>
      </w:tr>
      <w:tr w:rsidR="002202C8" w:rsidRPr="006B6558" w14:paraId="11ACC22C" w14:textId="77777777" w:rsidTr="00F05AEC">
        <w:trPr>
          <w:trHeight w:val="473"/>
        </w:trPr>
        <w:tc>
          <w:tcPr>
            <w:tcW w:w="4361" w:type="dxa"/>
          </w:tcPr>
          <w:p w14:paraId="33E87EC2" w14:textId="77777777" w:rsidR="002202C8" w:rsidRPr="00A34783" w:rsidRDefault="002202C8" w:rsidP="00F05AEC">
            <w:pPr>
              <w:spacing w:after="0"/>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Our study</w:t>
            </w:r>
          </w:p>
        </w:tc>
        <w:tc>
          <w:tcPr>
            <w:tcW w:w="1134" w:type="dxa"/>
          </w:tcPr>
          <w:p w14:paraId="7953B383"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sym w:font="Wingdings" w:char="F0FC"/>
            </w:r>
          </w:p>
        </w:tc>
        <w:tc>
          <w:tcPr>
            <w:tcW w:w="1134" w:type="dxa"/>
          </w:tcPr>
          <w:p w14:paraId="1B1A9D08"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Two</w:t>
            </w:r>
          </w:p>
        </w:tc>
        <w:tc>
          <w:tcPr>
            <w:tcW w:w="1417" w:type="dxa"/>
          </w:tcPr>
          <w:p w14:paraId="6706F9DF"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Single</w:t>
            </w:r>
          </w:p>
        </w:tc>
      </w:tr>
    </w:tbl>
    <w:p w14:paraId="2BA1C383" w14:textId="77777777" w:rsidR="002202C8" w:rsidRPr="00A34783" w:rsidRDefault="002202C8" w:rsidP="002202C8">
      <w:pPr>
        <w:rPr>
          <w:color w:val="000000" w:themeColor="text1"/>
          <w:szCs w:val="24"/>
          <w:lang w:bidi="he-IL"/>
        </w:rPr>
      </w:pPr>
      <w:r w:rsidRPr="00A34783">
        <w:rPr>
          <w:color w:val="000000" w:themeColor="text1"/>
          <w:szCs w:val="24"/>
          <w:lang w:bidi="he-IL"/>
        </w:rPr>
        <w:t>Description of the columns:</w:t>
      </w:r>
    </w:p>
    <w:p w14:paraId="77D654E6" w14:textId="77777777" w:rsidR="002202C8" w:rsidRPr="00A34783" w:rsidRDefault="002202C8" w:rsidP="002202C8">
      <w:pPr>
        <w:pStyle w:val="a"/>
        <w:numPr>
          <w:ilvl w:val="0"/>
          <w:numId w:val="25"/>
        </w:numPr>
        <w:spacing w:before="0" w:after="0"/>
        <w:ind w:left="142" w:hanging="142"/>
        <w:jc w:val="both"/>
        <w:rPr>
          <w:color w:val="000000" w:themeColor="text1"/>
        </w:rPr>
      </w:pPr>
      <w:r w:rsidRPr="00A34783">
        <w:rPr>
          <w:rFonts w:asciiTheme="majorBidi" w:hAnsiTheme="majorBidi" w:cstheme="majorBidi"/>
          <w:color w:val="000000" w:themeColor="text1"/>
        </w:rPr>
        <w:t>Return</w:t>
      </w:r>
      <w:r w:rsidRPr="00A34783">
        <w:rPr>
          <w:color w:val="000000" w:themeColor="text1"/>
        </w:rPr>
        <w:t xml:space="preserve"> Energy indicates whether the exoskeletons can return energy by operating in motoring mode and giving assistance to the users.</w:t>
      </w:r>
    </w:p>
    <w:p w14:paraId="7483F35D" w14:textId="77777777" w:rsidR="002202C8" w:rsidRPr="00A34783" w:rsidRDefault="002202C8" w:rsidP="002202C8">
      <w:pPr>
        <w:pStyle w:val="a"/>
        <w:numPr>
          <w:ilvl w:val="0"/>
          <w:numId w:val="25"/>
        </w:numPr>
        <w:spacing w:before="0" w:after="0"/>
        <w:ind w:left="142" w:hanging="142"/>
        <w:jc w:val="both"/>
        <w:rPr>
          <w:color w:val="000000" w:themeColor="text1"/>
          <w:lang w:bidi="he-IL"/>
        </w:rPr>
      </w:pPr>
      <w:r w:rsidRPr="00A34783">
        <w:rPr>
          <w:color w:val="000000" w:themeColor="text1"/>
        </w:rPr>
        <w:t xml:space="preserve">One/Two Directions indicate whether the </w:t>
      </w:r>
      <w:r w:rsidRPr="00A34783">
        <w:rPr>
          <w:color w:val="000000" w:themeColor="text1"/>
          <w:lang w:bidi="he-IL"/>
        </w:rPr>
        <w:t>exoskeleton</w:t>
      </w:r>
      <w:r w:rsidRPr="00A34783">
        <w:rPr>
          <w:color w:val="000000" w:themeColor="text1"/>
        </w:rPr>
        <w:t xml:space="preserve"> can harvest or return energy clockwise (cw) and counterclockwise (ccw) of the knee motion.</w:t>
      </w:r>
    </w:p>
    <w:p w14:paraId="051C21B6" w14:textId="77777777" w:rsidR="002202C8" w:rsidRPr="00A34783" w:rsidRDefault="002202C8" w:rsidP="002202C8">
      <w:pPr>
        <w:pStyle w:val="a"/>
        <w:numPr>
          <w:ilvl w:val="0"/>
          <w:numId w:val="25"/>
        </w:numPr>
        <w:spacing w:before="0" w:after="0"/>
        <w:ind w:left="142" w:hanging="142"/>
        <w:jc w:val="both"/>
        <w:rPr>
          <w:color w:val="000000" w:themeColor="text1"/>
        </w:rPr>
      </w:pPr>
      <w:r w:rsidRPr="00A34783">
        <w:rPr>
          <w:color w:val="000000" w:themeColor="text1"/>
        </w:rPr>
        <w:t>Single/Dual Source indicates whether the exoskeleton performs energy return from the same energy source or from a separate energy source.</w:t>
      </w:r>
    </w:p>
    <w:p w14:paraId="2345FE63" w14:textId="77777777" w:rsidR="002202C8" w:rsidRDefault="002202C8" w:rsidP="002202C8">
      <w:pPr>
        <w:spacing w:after="0"/>
        <w:jc w:val="both"/>
        <w:rPr>
          <w:rFonts w:cs="Times New Roman"/>
          <w:szCs w:val="24"/>
        </w:rPr>
      </w:pPr>
    </w:p>
    <w:p w14:paraId="4F3CE971" w14:textId="77777777" w:rsidR="002202C8" w:rsidRDefault="002202C8" w:rsidP="002202C8">
      <w:pPr>
        <w:spacing w:before="0" w:after="200" w:line="276" w:lineRule="auto"/>
        <w:rPr>
          <w:rFonts w:eastAsia="Cambria" w:cs="Times New Roman"/>
          <w:b/>
          <w:color w:val="000000" w:themeColor="text1"/>
          <w:szCs w:val="24"/>
          <w:highlight w:val="lightGray"/>
          <w:lang w:val="en-GB"/>
        </w:rPr>
      </w:pPr>
      <w:r>
        <w:rPr>
          <w:color w:val="000000" w:themeColor="text1"/>
          <w:highlight w:val="lightGray"/>
          <w:lang w:val="en-GB"/>
        </w:rPr>
        <w:br w:type="page"/>
      </w:r>
    </w:p>
    <w:p w14:paraId="6ED466D8" w14:textId="77777777" w:rsidR="002202C8" w:rsidRPr="00A10BB8" w:rsidRDefault="002202C8" w:rsidP="002202C8">
      <w:pPr>
        <w:pStyle w:val="1"/>
        <w:numPr>
          <w:ilvl w:val="0"/>
          <w:numId w:val="0"/>
        </w:numPr>
        <w:ind w:left="567"/>
        <w:rPr>
          <w:rFonts w:eastAsiaTheme="minorHAnsi" w:cstheme="minorBidi"/>
          <w:bCs/>
          <w:lang w:val="en-GB"/>
        </w:rPr>
      </w:pPr>
      <w:r>
        <w:lastRenderedPageBreak/>
        <w:t xml:space="preserve">Appendix II: </w:t>
      </w:r>
      <w:r>
        <w:rPr>
          <w:rFonts w:eastAsiaTheme="minorHAnsi" w:cstheme="minorBidi"/>
          <w:bCs/>
          <w:lang w:val="en-GB"/>
        </w:rPr>
        <w:t>Developed Electronic Board on Microcontroller STM32F103C8T6</w:t>
      </w:r>
      <w:r w:rsidRPr="006B6558">
        <w:rPr>
          <w:b w:val="0"/>
          <w:smallCaps/>
          <w:noProof/>
          <w:color w:val="000000" w:themeColor="text1"/>
        </w:rPr>
        <w:drawing>
          <wp:anchor distT="0" distB="0" distL="114300" distR="114300" simplePos="0" relativeHeight="251659264" behindDoc="0" locked="0" layoutInCell="1" allowOverlap="1" wp14:anchorId="10363086" wp14:editId="09F048A5">
            <wp:simplePos x="0" y="0"/>
            <wp:positionH relativeFrom="column">
              <wp:posOffset>3175</wp:posOffset>
            </wp:positionH>
            <wp:positionV relativeFrom="paragraph">
              <wp:posOffset>274624</wp:posOffset>
            </wp:positionV>
            <wp:extent cx="3063240" cy="2549525"/>
            <wp:effectExtent l="0" t="0" r="3810" b="3175"/>
            <wp:wrapTopAndBottom/>
            <wp:docPr id="1363871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7134" name="תמונה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3240" cy="2549525"/>
                    </a:xfrm>
                    <a:prstGeom prst="rect">
                      <a:avLst/>
                    </a:prstGeom>
                  </pic:spPr>
                </pic:pic>
              </a:graphicData>
            </a:graphic>
          </wp:anchor>
        </w:drawing>
      </w:r>
    </w:p>
    <w:p w14:paraId="657A61A8" w14:textId="77777777" w:rsidR="002202C8" w:rsidRDefault="002202C8" w:rsidP="002202C8">
      <w:pPr>
        <w:pStyle w:val="TableTitle"/>
        <w:jc w:val="left"/>
        <w:rPr>
          <w:bCs/>
          <w:color w:val="000000" w:themeColor="text1"/>
          <w:sz w:val="20"/>
          <w:szCs w:val="20"/>
        </w:rPr>
      </w:pPr>
      <w:r w:rsidRPr="00A34783">
        <w:rPr>
          <w:bCs/>
          <w:smallCaps w:val="0"/>
          <w:color w:val="000000" w:themeColor="text1"/>
          <w:sz w:val="24"/>
          <w:szCs w:val="24"/>
        </w:rPr>
        <w:t>Fig. 13.</w:t>
      </w:r>
      <w:r w:rsidRPr="00A34783">
        <w:rPr>
          <w:b/>
          <w:smallCaps w:val="0"/>
          <w:color w:val="000000" w:themeColor="text1"/>
          <w:sz w:val="24"/>
          <w:szCs w:val="24"/>
        </w:rPr>
        <w:t xml:space="preserve"> </w:t>
      </w:r>
      <w:r w:rsidRPr="00A34783">
        <w:rPr>
          <w:bCs/>
          <w:smallCaps w:val="0"/>
          <w:color w:val="000000" w:themeColor="text1"/>
          <w:sz w:val="24"/>
          <w:szCs w:val="24"/>
        </w:rPr>
        <w:t>Electronic board and microcontroller pinout</w:t>
      </w:r>
      <w:r w:rsidRPr="00A34783">
        <w:rPr>
          <w:bCs/>
          <w:color w:val="000000" w:themeColor="text1"/>
          <w:sz w:val="24"/>
          <w:szCs w:val="24"/>
        </w:rPr>
        <w:t>.</w:t>
      </w:r>
    </w:p>
    <w:p w14:paraId="2301472B" w14:textId="77777777" w:rsidR="002202C8" w:rsidRPr="006B6558" w:rsidRDefault="002202C8" w:rsidP="002202C8">
      <w:pPr>
        <w:pStyle w:val="TableTitle"/>
        <w:jc w:val="left"/>
        <w:rPr>
          <w:bCs/>
          <w:color w:val="000000" w:themeColor="text1"/>
          <w:sz w:val="20"/>
          <w:szCs w:val="20"/>
        </w:rPr>
      </w:pPr>
    </w:p>
    <w:p w14:paraId="03140DFF" w14:textId="77777777" w:rsidR="002202C8" w:rsidRPr="00A34783" w:rsidRDefault="002202C8" w:rsidP="002202C8">
      <w:pPr>
        <w:pStyle w:val="TableTitle"/>
        <w:jc w:val="left"/>
        <w:rPr>
          <w:color w:val="000000" w:themeColor="text1"/>
          <w:sz w:val="24"/>
          <w:szCs w:val="24"/>
        </w:rPr>
      </w:pPr>
      <w:r w:rsidRPr="00A34783">
        <w:rPr>
          <w:color w:val="000000" w:themeColor="text1"/>
          <w:sz w:val="24"/>
          <w:szCs w:val="24"/>
        </w:rPr>
        <w:t>TABLE Ⅰ: Microcontroller Pin Configuration</w:t>
      </w:r>
    </w:p>
    <w:p w14:paraId="3369AD27" w14:textId="77777777" w:rsidR="002202C8" w:rsidRPr="006B6558" w:rsidRDefault="002202C8" w:rsidP="002202C8">
      <w:pPr>
        <w:pStyle w:val="TableTitle"/>
        <w:jc w:val="left"/>
        <w:rPr>
          <w:color w:val="000000" w:themeColor="text1"/>
        </w:rPr>
      </w:pPr>
    </w:p>
    <w:tbl>
      <w:tblPr>
        <w:tblStyle w:val="aff2"/>
        <w:tblW w:w="4537" w:type="dxa"/>
        <w:tblLook w:val="04A0" w:firstRow="1" w:lastRow="0" w:firstColumn="1" w:lastColumn="0" w:noHBand="0" w:noVBand="1"/>
      </w:tblPr>
      <w:tblGrid>
        <w:gridCol w:w="1003"/>
        <w:gridCol w:w="1617"/>
        <w:gridCol w:w="1577"/>
        <w:gridCol w:w="2176"/>
      </w:tblGrid>
      <w:tr w:rsidR="002202C8" w:rsidRPr="006B6558" w14:paraId="7B3F4A58" w14:textId="77777777" w:rsidTr="00F05AEC">
        <w:tc>
          <w:tcPr>
            <w:tcW w:w="741" w:type="dxa"/>
          </w:tcPr>
          <w:p w14:paraId="78248FE0" w14:textId="77777777" w:rsidR="002202C8" w:rsidRPr="00A34783" w:rsidRDefault="002202C8" w:rsidP="00F05AEC">
            <w:pPr>
              <w:spacing w:before="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Pin Number</w:t>
            </w:r>
          </w:p>
        </w:tc>
        <w:tc>
          <w:tcPr>
            <w:tcW w:w="1150" w:type="dxa"/>
          </w:tcPr>
          <w:p w14:paraId="2DB08BFF" w14:textId="77777777" w:rsidR="002202C8" w:rsidRPr="00A34783" w:rsidRDefault="002202C8" w:rsidP="00F05AEC">
            <w:pPr>
              <w:pStyle w:val="a"/>
              <w:spacing w:before="0"/>
              <w:ind w:left="0"/>
              <w:rPr>
                <w:rFonts w:asciiTheme="majorBidi" w:hAnsiTheme="majorBidi" w:cstheme="majorBidi"/>
                <w:color w:val="000000" w:themeColor="text1"/>
              </w:rPr>
            </w:pPr>
            <w:r w:rsidRPr="00A34783">
              <w:rPr>
                <w:rFonts w:asciiTheme="majorBidi" w:hAnsiTheme="majorBidi" w:cstheme="majorBidi"/>
                <w:color w:val="000000" w:themeColor="text1"/>
              </w:rPr>
              <w:t>Pin Name (function)</w:t>
            </w:r>
          </w:p>
        </w:tc>
        <w:tc>
          <w:tcPr>
            <w:tcW w:w="1123" w:type="dxa"/>
          </w:tcPr>
          <w:p w14:paraId="68F786C8" w14:textId="77777777" w:rsidR="002202C8" w:rsidRPr="00A34783" w:rsidRDefault="002202C8" w:rsidP="00F05AEC">
            <w:pPr>
              <w:pStyle w:val="a"/>
              <w:spacing w:before="0"/>
              <w:ind w:left="0"/>
              <w:rPr>
                <w:rFonts w:asciiTheme="majorBidi" w:hAnsiTheme="majorBidi" w:cstheme="majorBidi"/>
                <w:color w:val="000000" w:themeColor="text1"/>
              </w:rPr>
            </w:pPr>
            <w:r w:rsidRPr="00A34783">
              <w:rPr>
                <w:rFonts w:asciiTheme="majorBidi" w:hAnsiTheme="majorBidi" w:cstheme="majorBidi"/>
                <w:color w:val="000000" w:themeColor="text1"/>
              </w:rPr>
              <w:t>Alternate Function(s)</w:t>
            </w:r>
          </w:p>
        </w:tc>
        <w:tc>
          <w:tcPr>
            <w:tcW w:w="1523" w:type="dxa"/>
          </w:tcPr>
          <w:p w14:paraId="7AFA9BFE" w14:textId="77777777" w:rsidR="002202C8" w:rsidRPr="00A34783" w:rsidRDefault="002202C8" w:rsidP="00F05AEC">
            <w:pPr>
              <w:pStyle w:val="a"/>
              <w:spacing w:before="0"/>
              <w:ind w:left="0"/>
              <w:rPr>
                <w:rFonts w:asciiTheme="majorBidi" w:hAnsiTheme="majorBidi" w:cstheme="majorBidi"/>
                <w:color w:val="000000" w:themeColor="text1"/>
              </w:rPr>
            </w:pPr>
            <w:r w:rsidRPr="00A34783">
              <w:rPr>
                <w:rFonts w:asciiTheme="majorBidi" w:hAnsiTheme="majorBidi" w:cstheme="majorBidi"/>
                <w:color w:val="000000" w:themeColor="text1"/>
              </w:rPr>
              <w:t>Label</w:t>
            </w:r>
          </w:p>
        </w:tc>
      </w:tr>
      <w:tr w:rsidR="002202C8" w:rsidRPr="006B6558" w14:paraId="295864FB" w14:textId="77777777" w:rsidTr="00F05AEC">
        <w:tc>
          <w:tcPr>
            <w:tcW w:w="741" w:type="dxa"/>
          </w:tcPr>
          <w:p w14:paraId="46140189"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5, 6</w:t>
            </w:r>
          </w:p>
        </w:tc>
        <w:tc>
          <w:tcPr>
            <w:tcW w:w="1150" w:type="dxa"/>
          </w:tcPr>
          <w:p w14:paraId="088BD072"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PD0-OSC_IN/OUT</w:t>
            </w:r>
          </w:p>
        </w:tc>
        <w:tc>
          <w:tcPr>
            <w:tcW w:w="1123" w:type="dxa"/>
          </w:tcPr>
          <w:p w14:paraId="76C85990" w14:textId="77777777" w:rsidR="002202C8" w:rsidRPr="00A34783" w:rsidRDefault="002202C8" w:rsidP="00F05AEC">
            <w:pPr>
              <w:spacing w:after="0"/>
              <w:jc w:val="center"/>
              <w:rPr>
                <w:rFonts w:asciiTheme="majorBidi" w:hAnsiTheme="majorBidi" w:cstheme="majorBidi"/>
                <w:color w:val="000000" w:themeColor="text1"/>
                <w:szCs w:val="24"/>
              </w:rPr>
            </w:pPr>
          </w:p>
        </w:tc>
        <w:tc>
          <w:tcPr>
            <w:tcW w:w="1523" w:type="dxa"/>
          </w:tcPr>
          <w:p w14:paraId="7F20D355"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System clock</w:t>
            </w:r>
          </w:p>
        </w:tc>
      </w:tr>
      <w:tr w:rsidR="002202C8" w:rsidRPr="006B6558" w14:paraId="546202B1" w14:textId="77777777" w:rsidTr="00F05AEC">
        <w:tc>
          <w:tcPr>
            <w:tcW w:w="741" w:type="dxa"/>
          </w:tcPr>
          <w:p w14:paraId="3F26C9D3"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10</w:t>
            </w:r>
          </w:p>
        </w:tc>
        <w:tc>
          <w:tcPr>
            <w:tcW w:w="1150" w:type="dxa"/>
          </w:tcPr>
          <w:p w14:paraId="4E1978EC"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PA0</w:t>
            </w:r>
          </w:p>
        </w:tc>
        <w:tc>
          <w:tcPr>
            <w:tcW w:w="1123" w:type="dxa"/>
          </w:tcPr>
          <w:p w14:paraId="4240C456"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ADC1_IN0</w:t>
            </w:r>
          </w:p>
        </w:tc>
        <w:tc>
          <w:tcPr>
            <w:tcW w:w="1523" w:type="dxa"/>
          </w:tcPr>
          <w:p w14:paraId="49B8DF79"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ADC_knee_angle</w:t>
            </w:r>
          </w:p>
        </w:tc>
      </w:tr>
      <w:tr w:rsidR="002202C8" w:rsidRPr="006B6558" w14:paraId="22A03F00" w14:textId="77777777" w:rsidTr="00F05AEC">
        <w:tc>
          <w:tcPr>
            <w:tcW w:w="741" w:type="dxa"/>
          </w:tcPr>
          <w:p w14:paraId="4F0E230E"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11</w:t>
            </w:r>
          </w:p>
        </w:tc>
        <w:tc>
          <w:tcPr>
            <w:tcW w:w="1150" w:type="dxa"/>
          </w:tcPr>
          <w:p w14:paraId="6C63B95C"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PA1</w:t>
            </w:r>
          </w:p>
        </w:tc>
        <w:tc>
          <w:tcPr>
            <w:tcW w:w="1123" w:type="dxa"/>
          </w:tcPr>
          <w:p w14:paraId="48CAE021"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GPIO_Output</w:t>
            </w:r>
          </w:p>
        </w:tc>
        <w:tc>
          <w:tcPr>
            <w:tcW w:w="1523" w:type="dxa"/>
          </w:tcPr>
          <w:p w14:paraId="2A05266F"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Control</w:t>
            </w:r>
          </w:p>
        </w:tc>
      </w:tr>
      <w:tr w:rsidR="002202C8" w:rsidRPr="006B6558" w14:paraId="113E84D5" w14:textId="77777777" w:rsidTr="00F05AEC">
        <w:tc>
          <w:tcPr>
            <w:tcW w:w="741" w:type="dxa"/>
          </w:tcPr>
          <w:p w14:paraId="789DB232"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12</w:t>
            </w:r>
          </w:p>
        </w:tc>
        <w:tc>
          <w:tcPr>
            <w:tcW w:w="1150" w:type="dxa"/>
          </w:tcPr>
          <w:p w14:paraId="54CA2824"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PA2</w:t>
            </w:r>
          </w:p>
        </w:tc>
        <w:tc>
          <w:tcPr>
            <w:tcW w:w="1123" w:type="dxa"/>
          </w:tcPr>
          <w:p w14:paraId="6A72D035"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GPIO_Output</w:t>
            </w:r>
          </w:p>
        </w:tc>
        <w:tc>
          <w:tcPr>
            <w:tcW w:w="1523" w:type="dxa"/>
          </w:tcPr>
          <w:p w14:paraId="51AA6701"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Dir</w:t>
            </w:r>
          </w:p>
        </w:tc>
      </w:tr>
      <w:tr w:rsidR="002202C8" w:rsidRPr="006B6558" w14:paraId="74D4C625" w14:textId="77777777" w:rsidTr="00F05AEC">
        <w:tc>
          <w:tcPr>
            <w:tcW w:w="741" w:type="dxa"/>
          </w:tcPr>
          <w:p w14:paraId="267A8F56" w14:textId="77777777" w:rsidR="002202C8" w:rsidRPr="00A34783" w:rsidRDefault="002202C8" w:rsidP="00F05AEC">
            <w:pPr>
              <w:spacing w:after="0"/>
              <w:jc w:val="center"/>
              <w:rPr>
                <w:rFonts w:asciiTheme="majorBidi" w:hAnsiTheme="majorBidi" w:cstheme="majorBidi"/>
                <w:color w:val="000000" w:themeColor="text1"/>
                <w:szCs w:val="24"/>
                <w:rtl/>
              </w:rPr>
            </w:pPr>
            <w:r w:rsidRPr="00A34783">
              <w:rPr>
                <w:rFonts w:asciiTheme="majorBidi" w:hAnsiTheme="majorBidi" w:cstheme="majorBidi"/>
                <w:color w:val="000000" w:themeColor="text1"/>
                <w:szCs w:val="24"/>
              </w:rPr>
              <w:t xml:space="preserve">16 </w:t>
            </w:r>
          </w:p>
        </w:tc>
        <w:tc>
          <w:tcPr>
            <w:tcW w:w="1150" w:type="dxa"/>
          </w:tcPr>
          <w:p w14:paraId="46D9934F" w14:textId="77777777" w:rsidR="002202C8" w:rsidRPr="00A34783" w:rsidRDefault="002202C8" w:rsidP="00F05AEC">
            <w:pPr>
              <w:spacing w:after="0"/>
              <w:jc w:val="center"/>
              <w:rPr>
                <w:rFonts w:asciiTheme="majorBidi" w:hAnsiTheme="majorBidi" w:cstheme="majorBidi"/>
                <w:color w:val="000000" w:themeColor="text1"/>
                <w:szCs w:val="24"/>
                <w:rtl/>
              </w:rPr>
            </w:pPr>
            <w:r w:rsidRPr="00A34783">
              <w:rPr>
                <w:rFonts w:asciiTheme="majorBidi" w:hAnsiTheme="majorBidi" w:cstheme="majorBidi"/>
                <w:color w:val="000000" w:themeColor="text1"/>
                <w:szCs w:val="24"/>
              </w:rPr>
              <w:t>PA6</w:t>
            </w:r>
          </w:p>
        </w:tc>
        <w:tc>
          <w:tcPr>
            <w:tcW w:w="1123" w:type="dxa"/>
          </w:tcPr>
          <w:p w14:paraId="23F518F7" w14:textId="77777777" w:rsidR="002202C8" w:rsidRPr="00A34783" w:rsidRDefault="002202C8" w:rsidP="00F05AEC">
            <w:pPr>
              <w:spacing w:after="0"/>
              <w:jc w:val="center"/>
              <w:rPr>
                <w:rFonts w:asciiTheme="majorBidi" w:hAnsiTheme="majorBidi" w:cstheme="majorBidi"/>
                <w:color w:val="000000" w:themeColor="text1"/>
                <w:szCs w:val="24"/>
                <w:rtl/>
              </w:rPr>
            </w:pPr>
            <w:r w:rsidRPr="00A34783">
              <w:rPr>
                <w:rFonts w:asciiTheme="majorBidi" w:hAnsiTheme="majorBidi" w:cstheme="majorBidi"/>
                <w:color w:val="000000" w:themeColor="text1"/>
                <w:szCs w:val="24"/>
              </w:rPr>
              <w:t xml:space="preserve">TIM3_CH1 </w:t>
            </w:r>
          </w:p>
        </w:tc>
        <w:tc>
          <w:tcPr>
            <w:tcW w:w="1523" w:type="dxa"/>
          </w:tcPr>
          <w:p w14:paraId="0CCB785A"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PWMm_motoring</w:t>
            </w:r>
          </w:p>
        </w:tc>
      </w:tr>
      <w:tr w:rsidR="002202C8" w:rsidRPr="006B6558" w14:paraId="63C4D777" w14:textId="77777777" w:rsidTr="00F05AEC">
        <w:tc>
          <w:tcPr>
            <w:tcW w:w="741" w:type="dxa"/>
          </w:tcPr>
          <w:p w14:paraId="21C27526" w14:textId="77777777" w:rsidR="002202C8" w:rsidRPr="00A34783" w:rsidRDefault="002202C8" w:rsidP="00F05AEC">
            <w:pPr>
              <w:spacing w:after="0"/>
              <w:jc w:val="center"/>
              <w:rPr>
                <w:rFonts w:asciiTheme="majorBidi" w:hAnsiTheme="majorBidi" w:cstheme="majorBidi"/>
                <w:color w:val="000000" w:themeColor="text1"/>
                <w:szCs w:val="24"/>
                <w:rtl/>
              </w:rPr>
            </w:pPr>
            <w:r w:rsidRPr="00A34783">
              <w:rPr>
                <w:rFonts w:asciiTheme="majorBidi" w:hAnsiTheme="majorBidi" w:cstheme="majorBidi"/>
                <w:color w:val="000000" w:themeColor="text1"/>
                <w:szCs w:val="24"/>
              </w:rPr>
              <w:t xml:space="preserve">18 </w:t>
            </w:r>
          </w:p>
        </w:tc>
        <w:tc>
          <w:tcPr>
            <w:tcW w:w="1150" w:type="dxa"/>
          </w:tcPr>
          <w:p w14:paraId="3C150873" w14:textId="77777777" w:rsidR="002202C8" w:rsidRPr="00A34783" w:rsidRDefault="002202C8" w:rsidP="00F05AEC">
            <w:pPr>
              <w:spacing w:after="0"/>
              <w:jc w:val="center"/>
              <w:rPr>
                <w:rFonts w:asciiTheme="majorBidi" w:hAnsiTheme="majorBidi" w:cstheme="majorBidi"/>
                <w:color w:val="000000" w:themeColor="text1"/>
                <w:szCs w:val="24"/>
                <w:rtl/>
              </w:rPr>
            </w:pPr>
            <w:r w:rsidRPr="00A34783">
              <w:rPr>
                <w:rFonts w:asciiTheme="majorBidi" w:hAnsiTheme="majorBidi" w:cstheme="majorBidi"/>
                <w:color w:val="000000" w:themeColor="text1"/>
                <w:szCs w:val="24"/>
              </w:rPr>
              <w:t xml:space="preserve">PB0 </w:t>
            </w:r>
          </w:p>
        </w:tc>
        <w:tc>
          <w:tcPr>
            <w:tcW w:w="1123" w:type="dxa"/>
          </w:tcPr>
          <w:p w14:paraId="0DF1EEDC"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 xml:space="preserve">GPIO_EXTI0 </w:t>
            </w:r>
          </w:p>
        </w:tc>
        <w:tc>
          <w:tcPr>
            <w:tcW w:w="1523" w:type="dxa"/>
          </w:tcPr>
          <w:p w14:paraId="1565218D"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 xml:space="preserve">HallA_u </w:t>
            </w:r>
          </w:p>
        </w:tc>
      </w:tr>
      <w:tr w:rsidR="002202C8" w:rsidRPr="006B6558" w14:paraId="05FDAB85" w14:textId="77777777" w:rsidTr="00F05AEC">
        <w:tc>
          <w:tcPr>
            <w:tcW w:w="741" w:type="dxa"/>
          </w:tcPr>
          <w:p w14:paraId="118AE7BF" w14:textId="77777777" w:rsidR="002202C8" w:rsidRPr="00A34783" w:rsidRDefault="002202C8" w:rsidP="00F05AEC">
            <w:pPr>
              <w:spacing w:after="0"/>
              <w:jc w:val="center"/>
              <w:rPr>
                <w:rFonts w:asciiTheme="majorBidi" w:hAnsiTheme="majorBidi" w:cstheme="majorBidi"/>
                <w:color w:val="000000" w:themeColor="text1"/>
                <w:szCs w:val="24"/>
                <w:rtl/>
              </w:rPr>
            </w:pPr>
            <w:r w:rsidRPr="00A34783">
              <w:rPr>
                <w:rFonts w:asciiTheme="majorBidi" w:hAnsiTheme="majorBidi" w:cstheme="majorBidi"/>
                <w:color w:val="000000" w:themeColor="text1"/>
                <w:szCs w:val="24"/>
              </w:rPr>
              <w:t xml:space="preserve">19 </w:t>
            </w:r>
          </w:p>
        </w:tc>
        <w:tc>
          <w:tcPr>
            <w:tcW w:w="1150" w:type="dxa"/>
          </w:tcPr>
          <w:p w14:paraId="18E93300" w14:textId="77777777" w:rsidR="002202C8" w:rsidRPr="00A34783" w:rsidRDefault="002202C8" w:rsidP="00F05AEC">
            <w:pPr>
              <w:spacing w:after="0"/>
              <w:jc w:val="center"/>
              <w:rPr>
                <w:rFonts w:asciiTheme="majorBidi" w:hAnsiTheme="majorBidi" w:cstheme="majorBidi"/>
                <w:color w:val="000000" w:themeColor="text1"/>
                <w:szCs w:val="24"/>
                <w:rtl/>
              </w:rPr>
            </w:pPr>
            <w:r w:rsidRPr="00A34783">
              <w:rPr>
                <w:rFonts w:asciiTheme="majorBidi" w:hAnsiTheme="majorBidi" w:cstheme="majorBidi"/>
                <w:color w:val="000000" w:themeColor="text1"/>
                <w:szCs w:val="24"/>
              </w:rPr>
              <w:t xml:space="preserve">PB1 </w:t>
            </w:r>
          </w:p>
        </w:tc>
        <w:tc>
          <w:tcPr>
            <w:tcW w:w="1123" w:type="dxa"/>
          </w:tcPr>
          <w:p w14:paraId="45564BB6"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 xml:space="preserve">GPIO_EXTI1 </w:t>
            </w:r>
          </w:p>
        </w:tc>
        <w:tc>
          <w:tcPr>
            <w:tcW w:w="1523" w:type="dxa"/>
          </w:tcPr>
          <w:p w14:paraId="1AA34E40"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 xml:space="preserve">HallB_u </w:t>
            </w:r>
          </w:p>
        </w:tc>
      </w:tr>
      <w:tr w:rsidR="002202C8" w:rsidRPr="006B6558" w14:paraId="4B6A659E" w14:textId="77777777" w:rsidTr="00F05AEC">
        <w:tc>
          <w:tcPr>
            <w:tcW w:w="741" w:type="dxa"/>
          </w:tcPr>
          <w:p w14:paraId="6FA9BE9E" w14:textId="77777777" w:rsidR="002202C8" w:rsidRPr="00A34783" w:rsidRDefault="002202C8" w:rsidP="00F05AEC">
            <w:pPr>
              <w:spacing w:after="0"/>
              <w:jc w:val="center"/>
              <w:rPr>
                <w:rFonts w:asciiTheme="majorBidi" w:hAnsiTheme="majorBidi" w:cstheme="majorBidi"/>
                <w:color w:val="000000" w:themeColor="text1"/>
                <w:szCs w:val="24"/>
                <w:rtl/>
              </w:rPr>
            </w:pPr>
            <w:r w:rsidRPr="00A34783">
              <w:rPr>
                <w:rFonts w:asciiTheme="majorBidi" w:hAnsiTheme="majorBidi" w:cstheme="majorBidi"/>
                <w:color w:val="000000" w:themeColor="text1"/>
                <w:szCs w:val="24"/>
              </w:rPr>
              <w:t xml:space="preserve">20 </w:t>
            </w:r>
          </w:p>
        </w:tc>
        <w:tc>
          <w:tcPr>
            <w:tcW w:w="1150" w:type="dxa"/>
          </w:tcPr>
          <w:p w14:paraId="5E02A12B" w14:textId="77777777" w:rsidR="002202C8" w:rsidRPr="00A34783" w:rsidRDefault="002202C8" w:rsidP="00F05AEC">
            <w:pPr>
              <w:spacing w:after="0"/>
              <w:jc w:val="center"/>
              <w:rPr>
                <w:rFonts w:asciiTheme="majorBidi" w:hAnsiTheme="majorBidi" w:cstheme="majorBidi"/>
                <w:color w:val="000000" w:themeColor="text1"/>
                <w:szCs w:val="24"/>
                <w:rtl/>
              </w:rPr>
            </w:pPr>
            <w:r w:rsidRPr="00A34783">
              <w:rPr>
                <w:rFonts w:asciiTheme="majorBidi" w:hAnsiTheme="majorBidi" w:cstheme="majorBidi"/>
                <w:color w:val="000000" w:themeColor="text1"/>
                <w:szCs w:val="24"/>
              </w:rPr>
              <w:t xml:space="preserve">PB2 </w:t>
            </w:r>
          </w:p>
        </w:tc>
        <w:tc>
          <w:tcPr>
            <w:tcW w:w="1123" w:type="dxa"/>
          </w:tcPr>
          <w:p w14:paraId="25EDCC82"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 xml:space="preserve">GPIO_EXTI2 </w:t>
            </w:r>
          </w:p>
        </w:tc>
        <w:tc>
          <w:tcPr>
            <w:tcW w:w="1523" w:type="dxa"/>
          </w:tcPr>
          <w:p w14:paraId="2ECB618F"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 xml:space="preserve">HallC_u </w:t>
            </w:r>
          </w:p>
        </w:tc>
      </w:tr>
      <w:tr w:rsidR="002202C8" w:rsidRPr="006B6558" w14:paraId="4D9C99F0" w14:textId="77777777" w:rsidTr="00F05AEC">
        <w:tc>
          <w:tcPr>
            <w:tcW w:w="741" w:type="dxa"/>
          </w:tcPr>
          <w:p w14:paraId="4BC940DB"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 xml:space="preserve">30 </w:t>
            </w:r>
          </w:p>
        </w:tc>
        <w:tc>
          <w:tcPr>
            <w:tcW w:w="1150" w:type="dxa"/>
          </w:tcPr>
          <w:p w14:paraId="02C9DEF7" w14:textId="77777777" w:rsidR="002202C8" w:rsidRPr="00A34783" w:rsidRDefault="002202C8" w:rsidP="00F05AEC">
            <w:pPr>
              <w:spacing w:after="0"/>
              <w:jc w:val="center"/>
              <w:rPr>
                <w:rFonts w:asciiTheme="majorBidi" w:hAnsiTheme="majorBidi" w:cstheme="majorBidi"/>
                <w:color w:val="000000" w:themeColor="text1"/>
                <w:szCs w:val="24"/>
                <w:rtl/>
              </w:rPr>
            </w:pPr>
            <w:r w:rsidRPr="00A34783">
              <w:rPr>
                <w:rFonts w:asciiTheme="majorBidi" w:hAnsiTheme="majorBidi" w:cstheme="majorBidi"/>
                <w:color w:val="000000" w:themeColor="text1"/>
                <w:szCs w:val="24"/>
              </w:rPr>
              <w:t xml:space="preserve">PA9 </w:t>
            </w:r>
          </w:p>
        </w:tc>
        <w:tc>
          <w:tcPr>
            <w:tcW w:w="1123" w:type="dxa"/>
          </w:tcPr>
          <w:p w14:paraId="157B4F33"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 xml:space="preserve">USART1_TX </w:t>
            </w:r>
          </w:p>
        </w:tc>
        <w:tc>
          <w:tcPr>
            <w:tcW w:w="1523" w:type="dxa"/>
          </w:tcPr>
          <w:p w14:paraId="369A041D"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Communication _Tx</w:t>
            </w:r>
          </w:p>
        </w:tc>
      </w:tr>
      <w:tr w:rsidR="002202C8" w:rsidRPr="006B6558" w14:paraId="4486D927" w14:textId="77777777" w:rsidTr="00F05AEC">
        <w:tc>
          <w:tcPr>
            <w:tcW w:w="741" w:type="dxa"/>
          </w:tcPr>
          <w:p w14:paraId="0BCA5805"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31</w:t>
            </w:r>
          </w:p>
        </w:tc>
        <w:tc>
          <w:tcPr>
            <w:tcW w:w="1150" w:type="dxa"/>
          </w:tcPr>
          <w:p w14:paraId="6C9F6465" w14:textId="77777777" w:rsidR="002202C8" w:rsidRPr="00A34783" w:rsidRDefault="002202C8" w:rsidP="00F05AEC">
            <w:pPr>
              <w:spacing w:after="0"/>
              <w:jc w:val="center"/>
              <w:rPr>
                <w:rFonts w:asciiTheme="majorBidi" w:hAnsiTheme="majorBidi" w:cstheme="majorBidi"/>
                <w:color w:val="000000" w:themeColor="text1"/>
                <w:szCs w:val="24"/>
                <w:rtl/>
              </w:rPr>
            </w:pPr>
            <w:r w:rsidRPr="00A34783">
              <w:rPr>
                <w:rFonts w:asciiTheme="majorBidi" w:hAnsiTheme="majorBidi" w:cstheme="majorBidi"/>
                <w:color w:val="000000" w:themeColor="text1"/>
                <w:szCs w:val="24"/>
              </w:rPr>
              <w:t>PA10</w:t>
            </w:r>
          </w:p>
        </w:tc>
        <w:tc>
          <w:tcPr>
            <w:tcW w:w="1123" w:type="dxa"/>
          </w:tcPr>
          <w:p w14:paraId="39DB79D1"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 xml:space="preserve">USART1_RX </w:t>
            </w:r>
          </w:p>
        </w:tc>
        <w:tc>
          <w:tcPr>
            <w:tcW w:w="1523" w:type="dxa"/>
          </w:tcPr>
          <w:p w14:paraId="33DD1BF8"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Communication _Rx</w:t>
            </w:r>
          </w:p>
        </w:tc>
      </w:tr>
      <w:tr w:rsidR="002202C8" w:rsidRPr="006B6558" w14:paraId="57B1515F" w14:textId="77777777" w:rsidTr="00F05AEC">
        <w:tc>
          <w:tcPr>
            <w:tcW w:w="741" w:type="dxa"/>
          </w:tcPr>
          <w:p w14:paraId="044581C4" w14:textId="77777777" w:rsidR="002202C8" w:rsidRPr="00A34783" w:rsidRDefault="002202C8" w:rsidP="00F05AEC">
            <w:pPr>
              <w:spacing w:after="0"/>
              <w:jc w:val="center"/>
              <w:rPr>
                <w:rFonts w:asciiTheme="majorBidi" w:hAnsiTheme="majorBidi" w:cstheme="majorBidi"/>
                <w:color w:val="000000" w:themeColor="text1"/>
                <w:szCs w:val="24"/>
                <w:rtl/>
              </w:rPr>
            </w:pPr>
            <w:r w:rsidRPr="00A34783">
              <w:rPr>
                <w:rFonts w:asciiTheme="majorBidi" w:hAnsiTheme="majorBidi" w:cstheme="majorBidi"/>
                <w:color w:val="000000" w:themeColor="text1"/>
                <w:szCs w:val="24"/>
              </w:rPr>
              <w:t xml:space="preserve">34 </w:t>
            </w:r>
          </w:p>
        </w:tc>
        <w:tc>
          <w:tcPr>
            <w:tcW w:w="1150" w:type="dxa"/>
          </w:tcPr>
          <w:p w14:paraId="798FF273" w14:textId="77777777" w:rsidR="002202C8" w:rsidRPr="00A34783" w:rsidRDefault="002202C8" w:rsidP="00F05AEC">
            <w:pPr>
              <w:spacing w:after="0"/>
              <w:jc w:val="center"/>
              <w:rPr>
                <w:rFonts w:asciiTheme="majorBidi" w:hAnsiTheme="majorBidi" w:cstheme="majorBidi"/>
                <w:color w:val="000000" w:themeColor="text1"/>
                <w:szCs w:val="24"/>
                <w:rtl/>
              </w:rPr>
            </w:pPr>
            <w:r w:rsidRPr="00A34783">
              <w:rPr>
                <w:rFonts w:asciiTheme="majorBidi" w:hAnsiTheme="majorBidi" w:cstheme="majorBidi"/>
                <w:color w:val="000000" w:themeColor="text1"/>
                <w:szCs w:val="24"/>
              </w:rPr>
              <w:t xml:space="preserve">PA13 </w:t>
            </w:r>
          </w:p>
        </w:tc>
        <w:tc>
          <w:tcPr>
            <w:tcW w:w="1123" w:type="dxa"/>
          </w:tcPr>
          <w:p w14:paraId="2255131A"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SYS_JTMS-SWDIO</w:t>
            </w:r>
          </w:p>
        </w:tc>
        <w:tc>
          <w:tcPr>
            <w:tcW w:w="1523" w:type="dxa"/>
          </w:tcPr>
          <w:p w14:paraId="34CA8086"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Debug uses</w:t>
            </w:r>
          </w:p>
        </w:tc>
      </w:tr>
      <w:tr w:rsidR="002202C8" w:rsidRPr="006B6558" w14:paraId="39CB47AE" w14:textId="77777777" w:rsidTr="00F05AEC">
        <w:tc>
          <w:tcPr>
            <w:tcW w:w="741" w:type="dxa"/>
          </w:tcPr>
          <w:p w14:paraId="488B884C" w14:textId="77777777" w:rsidR="002202C8" w:rsidRPr="00A34783" w:rsidRDefault="002202C8" w:rsidP="00F05AEC">
            <w:pPr>
              <w:spacing w:after="0"/>
              <w:jc w:val="center"/>
              <w:rPr>
                <w:rFonts w:asciiTheme="majorBidi" w:hAnsiTheme="majorBidi" w:cstheme="majorBidi"/>
                <w:color w:val="000000" w:themeColor="text1"/>
                <w:szCs w:val="24"/>
                <w:rtl/>
              </w:rPr>
            </w:pPr>
            <w:r w:rsidRPr="00A34783">
              <w:rPr>
                <w:rFonts w:asciiTheme="majorBidi" w:hAnsiTheme="majorBidi" w:cstheme="majorBidi"/>
                <w:color w:val="000000" w:themeColor="text1"/>
                <w:szCs w:val="24"/>
              </w:rPr>
              <w:t>42</w:t>
            </w:r>
          </w:p>
        </w:tc>
        <w:tc>
          <w:tcPr>
            <w:tcW w:w="1150" w:type="dxa"/>
          </w:tcPr>
          <w:p w14:paraId="2BF89CD5" w14:textId="77777777" w:rsidR="002202C8" w:rsidRPr="00A34783" w:rsidRDefault="002202C8" w:rsidP="00F05AEC">
            <w:pPr>
              <w:spacing w:after="0"/>
              <w:jc w:val="center"/>
              <w:rPr>
                <w:rFonts w:asciiTheme="majorBidi" w:hAnsiTheme="majorBidi" w:cstheme="majorBidi"/>
                <w:color w:val="000000" w:themeColor="text1"/>
                <w:szCs w:val="24"/>
                <w:rtl/>
              </w:rPr>
            </w:pPr>
            <w:r w:rsidRPr="00A34783">
              <w:rPr>
                <w:rFonts w:asciiTheme="majorBidi" w:hAnsiTheme="majorBidi" w:cstheme="majorBidi"/>
                <w:color w:val="000000" w:themeColor="text1"/>
                <w:szCs w:val="24"/>
              </w:rPr>
              <w:t>PB6</w:t>
            </w:r>
          </w:p>
        </w:tc>
        <w:tc>
          <w:tcPr>
            <w:tcW w:w="1123" w:type="dxa"/>
          </w:tcPr>
          <w:p w14:paraId="7BA56D51" w14:textId="77777777" w:rsidR="002202C8" w:rsidRPr="00A34783" w:rsidRDefault="002202C8" w:rsidP="00F05AEC">
            <w:pPr>
              <w:spacing w:after="0"/>
              <w:jc w:val="center"/>
              <w:rPr>
                <w:rFonts w:asciiTheme="majorBidi" w:hAnsiTheme="majorBidi" w:cstheme="majorBidi"/>
                <w:color w:val="000000" w:themeColor="text1"/>
                <w:szCs w:val="24"/>
                <w:rtl/>
              </w:rPr>
            </w:pPr>
            <w:r w:rsidRPr="00A34783">
              <w:rPr>
                <w:rFonts w:asciiTheme="majorBidi" w:hAnsiTheme="majorBidi" w:cstheme="majorBidi"/>
                <w:color w:val="000000" w:themeColor="text1"/>
                <w:szCs w:val="24"/>
              </w:rPr>
              <w:t xml:space="preserve">TIM4_CH1 </w:t>
            </w:r>
          </w:p>
        </w:tc>
        <w:tc>
          <w:tcPr>
            <w:tcW w:w="1523" w:type="dxa"/>
          </w:tcPr>
          <w:p w14:paraId="145FC9BE" w14:textId="77777777" w:rsidR="002202C8" w:rsidRPr="00A34783" w:rsidRDefault="002202C8" w:rsidP="00F05AEC">
            <w:pPr>
              <w:spacing w:after="0"/>
              <w:jc w:val="center"/>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PWMr_regenerative</w:t>
            </w:r>
          </w:p>
        </w:tc>
      </w:tr>
    </w:tbl>
    <w:p w14:paraId="4689A6E4" w14:textId="77777777" w:rsidR="002202C8" w:rsidRPr="00A10BB8" w:rsidRDefault="002202C8" w:rsidP="002202C8">
      <w:pPr>
        <w:rPr>
          <w:lang w:val="en-GB"/>
        </w:rPr>
      </w:pPr>
    </w:p>
    <w:p w14:paraId="29D45A03" w14:textId="77777777" w:rsidR="002202C8" w:rsidRDefault="002202C8" w:rsidP="002202C8">
      <w:pPr>
        <w:pStyle w:val="1"/>
        <w:numPr>
          <w:ilvl w:val="0"/>
          <w:numId w:val="0"/>
        </w:numPr>
        <w:ind w:left="567"/>
      </w:pPr>
    </w:p>
    <w:p w14:paraId="528DEF1E" w14:textId="77777777" w:rsidR="002202C8" w:rsidRDefault="002202C8" w:rsidP="002202C8">
      <w:pPr>
        <w:pStyle w:val="1"/>
        <w:numPr>
          <w:ilvl w:val="0"/>
          <w:numId w:val="0"/>
        </w:numPr>
        <w:ind w:left="567"/>
      </w:pPr>
      <w:r>
        <w:lastRenderedPageBreak/>
        <w:t xml:space="preserve">Appendix III: </w:t>
      </w:r>
      <w:r w:rsidRPr="00A34783">
        <w:rPr>
          <w:rFonts w:eastAsiaTheme="minorHAnsi" w:cstheme="minorBidi"/>
          <w:bCs/>
          <w:sz w:val="20"/>
          <w:szCs w:val="20"/>
          <w:lang w:bidi="he-IL"/>
        </w:rPr>
        <w:t>BLDC EC-4POLE 22 323218 Coefficients</w:t>
      </w:r>
    </w:p>
    <w:tbl>
      <w:tblPr>
        <w:tblStyle w:val="aff2"/>
        <w:tblW w:w="5382" w:type="dxa"/>
        <w:tblLook w:val="04A0" w:firstRow="1" w:lastRow="0" w:firstColumn="1" w:lastColumn="0" w:noHBand="0" w:noVBand="1"/>
      </w:tblPr>
      <w:tblGrid>
        <w:gridCol w:w="3681"/>
        <w:gridCol w:w="1701"/>
      </w:tblGrid>
      <w:tr w:rsidR="002202C8" w:rsidRPr="006B6558" w14:paraId="70610B76" w14:textId="77777777" w:rsidTr="00F05AEC">
        <w:trPr>
          <w:trHeight w:val="300"/>
        </w:trPr>
        <w:tc>
          <w:tcPr>
            <w:tcW w:w="3681" w:type="dxa"/>
          </w:tcPr>
          <w:p w14:paraId="2A1B3D6C" w14:textId="77777777" w:rsidR="002202C8" w:rsidRPr="00A34783" w:rsidRDefault="002202C8" w:rsidP="00F05AEC">
            <w:pPr>
              <w:spacing w:after="0"/>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Motor Data</w:t>
            </w:r>
          </w:p>
        </w:tc>
        <w:tc>
          <w:tcPr>
            <w:tcW w:w="1701" w:type="dxa"/>
          </w:tcPr>
          <w:p w14:paraId="721024CF" w14:textId="77777777" w:rsidR="002202C8" w:rsidRPr="00A34783" w:rsidRDefault="002202C8" w:rsidP="00F05AEC">
            <w:pPr>
              <w:spacing w:after="0"/>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Coefficients</w:t>
            </w:r>
          </w:p>
        </w:tc>
      </w:tr>
      <w:tr w:rsidR="002202C8" w:rsidRPr="006B6558" w14:paraId="30A736A9" w14:textId="77777777" w:rsidTr="00F05AEC">
        <w:tc>
          <w:tcPr>
            <w:tcW w:w="3681" w:type="dxa"/>
          </w:tcPr>
          <w:p w14:paraId="5601AE38" w14:textId="77777777" w:rsidR="002202C8" w:rsidRPr="00A34783" w:rsidRDefault="002202C8" w:rsidP="00F05AEC">
            <w:pPr>
              <w:spacing w:after="0"/>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Max. efficiency</w:t>
            </w:r>
          </w:p>
        </w:tc>
        <w:tc>
          <w:tcPr>
            <w:tcW w:w="1701" w:type="dxa"/>
          </w:tcPr>
          <w:p w14:paraId="19857A08" w14:textId="77777777" w:rsidR="002202C8" w:rsidRPr="00A34783" w:rsidRDefault="002202C8" w:rsidP="00F05AEC">
            <w:pPr>
              <w:spacing w:after="0"/>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89 (%)</w:t>
            </w:r>
          </w:p>
        </w:tc>
      </w:tr>
      <w:tr w:rsidR="002202C8" w:rsidRPr="006B6558" w14:paraId="3268B0DA" w14:textId="77777777" w:rsidTr="00F05AEC">
        <w:tc>
          <w:tcPr>
            <w:tcW w:w="3681" w:type="dxa"/>
          </w:tcPr>
          <w:p w14:paraId="19E8BC40" w14:textId="77777777" w:rsidR="002202C8" w:rsidRPr="00A34783" w:rsidRDefault="002202C8" w:rsidP="00F05AEC">
            <w:pPr>
              <w:spacing w:after="0"/>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Terminal resistance phase to phase</w:t>
            </w:r>
          </w:p>
        </w:tc>
        <w:tc>
          <w:tcPr>
            <w:tcW w:w="1701" w:type="dxa"/>
          </w:tcPr>
          <w:p w14:paraId="108AA856" w14:textId="77777777" w:rsidR="002202C8" w:rsidRPr="00A34783" w:rsidRDefault="002202C8" w:rsidP="00F05AEC">
            <w:pPr>
              <w:spacing w:after="0"/>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0.527 (Ω)</w:t>
            </w:r>
          </w:p>
        </w:tc>
      </w:tr>
      <w:tr w:rsidR="002202C8" w:rsidRPr="006B6558" w14:paraId="1E03E657" w14:textId="77777777" w:rsidTr="00F05AEC">
        <w:tc>
          <w:tcPr>
            <w:tcW w:w="3681" w:type="dxa"/>
          </w:tcPr>
          <w:p w14:paraId="75556B37" w14:textId="77777777" w:rsidR="002202C8" w:rsidRPr="00A34783" w:rsidRDefault="002202C8" w:rsidP="00F05AEC">
            <w:pPr>
              <w:spacing w:after="0"/>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Torque constant</w:t>
            </w:r>
          </w:p>
        </w:tc>
        <w:tc>
          <w:tcPr>
            <w:tcW w:w="1701" w:type="dxa"/>
          </w:tcPr>
          <w:p w14:paraId="68FF1CE2" w14:textId="77777777" w:rsidR="002202C8" w:rsidRPr="00A34783" w:rsidRDefault="002202C8" w:rsidP="00F05AEC">
            <w:pPr>
              <w:spacing w:after="0"/>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14 (mNm/A)</w:t>
            </w:r>
          </w:p>
        </w:tc>
      </w:tr>
      <w:tr w:rsidR="002202C8" w:rsidRPr="006B6558" w14:paraId="0B81FDCD" w14:textId="77777777" w:rsidTr="00F05AEC">
        <w:tc>
          <w:tcPr>
            <w:tcW w:w="3681" w:type="dxa"/>
          </w:tcPr>
          <w:p w14:paraId="16A86216" w14:textId="77777777" w:rsidR="002202C8" w:rsidRPr="00A34783" w:rsidRDefault="002202C8" w:rsidP="00F05AEC">
            <w:pPr>
              <w:spacing w:after="0"/>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Speed constant</w:t>
            </w:r>
          </w:p>
        </w:tc>
        <w:tc>
          <w:tcPr>
            <w:tcW w:w="1701" w:type="dxa"/>
          </w:tcPr>
          <w:p w14:paraId="54C7AE99" w14:textId="77777777" w:rsidR="002202C8" w:rsidRPr="00A34783" w:rsidRDefault="002202C8" w:rsidP="00F05AEC">
            <w:pPr>
              <w:spacing w:after="0"/>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680 (rpm/V)</w:t>
            </w:r>
          </w:p>
        </w:tc>
      </w:tr>
      <w:tr w:rsidR="002202C8" w:rsidRPr="006B6558" w14:paraId="1E351FBA" w14:textId="77777777" w:rsidTr="00F05AEC">
        <w:tc>
          <w:tcPr>
            <w:tcW w:w="3681" w:type="dxa"/>
          </w:tcPr>
          <w:p w14:paraId="14F24943" w14:textId="77777777" w:rsidR="002202C8" w:rsidRPr="00A34783" w:rsidRDefault="002202C8" w:rsidP="00F05AEC">
            <w:pPr>
              <w:spacing w:after="0"/>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Rotor inertia</w:t>
            </w:r>
          </w:p>
        </w:tc>
        <w:tc>
          <w:tcPr>
            <w:tcW w:w="1701" w:type="dxa"/>
          </w:tcPr>
          <w:p w14:paraId="2DF15420" w14:textId="77777777" w:rsidR="002202C8" w:rsidRPr="00A34783" w:rsidRDefault="002202C8" w:rsidP="00F05AEC">
            <w:pPr>
              <w:spacing w:after="0"/>
              <w:rPr>
                <w:rFonts w:asciiTheme="majorBidi" w:hAnsiTheme="majorBidi" w:cstheme="majorBidi"/>
                <w:color w:val="000000" w:themeColor="text1"/>
                <w:szCs w:val="24"/>
              </w:rPr>
            </w:pPr>
            <w:r w:rsidRPr="00A34783">
              <w:rPr>
                <w:rFonts w:asciiTheme="majorBidi" w:hAnsiTheme="majorBidi" w:cstheme="majorBidi"/>
                <w:color w:val="000000" w:themeColor="text1"/>
                <w:szCs w:val="24"/>
              </w:rPr>
              <w:t>5.54 (gcm</w:t>
            </w:r>
            <w:r w:rsidRPr="00A34783">
              <w:rPr>
                <w:rFonts w:asciiTheme="majorBidi" w:hAnsiTheme="majorBidi" w:cstheme="majorBidi"/>
                <w:color w:val="000000" w:themeColor="text1"/>
                <w:szCs w:val="24"/>
                <w:vertAlign w:val="superscript"/>
              </w:rPr>
              <w:t>2</w:t>
            </w:r>
            <w:r w:rsidRPr="00A34783">
              <w:rPr>
                <w:rFonts w:asciiTheme="majorBidi" w:hAnsiTheme="majorBidi" w:cstheme="majorBidi"/>
                <w:color w:val="000000" w:themeColor="text1"/>
                <w:szCs w:val="24"/>
              </w:rPr>
              <w:t>)</w:t>
            </w:r>
          </w:p>
        </w:tc>
      </w:tr>
    </w:tbl>
    <w:p w14:paraId="770EDCB6" w14:textId="77777777" w:rsidR="002202C8" w:rsidRPr="00A10BB8" w:rsidRDefault="002202C8" w:rsidP="002202C8"/>
    <w:p w14:paraId="5F8C9B1A" w14:textId="77777777" w:rsidR="002202C8" w:rsidRPr="002202C8" w:rsidRDefault="002202C8" w:rsidP="002202C8">
      <w:pPr>
        <w:ind w:firstLine="142"/>
        <w:jc w:val="both"/>
      </w:pPr>
    </w:p>
    <w:sectPr w:rsidR="002202C8" w:rsidRPr="002202C8" w:rsidSect="0093429D">
      <w:headerReference w:type="even" r:id="rId14"/>
      <w:headerReference w:type="default" r:id="rId15"/>
      <w:footerReference w:type="even" r:id="rId16"/>
      <w:footerReference w:type="default" r:id="rId17"/>
      <w:headerReference w:type="first" r:id="rId18"/>
      <w:foot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53095" w14:textId="77777777" w:rsidR="00670FB0" w:rsidRDefault="00670FB0" w:rsidP="00117666">
      <w:pPr>
        <w:spacing w:after="0"/>
      </w:pPr>
      <w:r>
        <w:separator/>
      </w:r>
    </w:p>
  </w:endnote>
  <w:endnote w:type="continuationSeparator" w:id="0">
    <w:p w14:paraId="017DB3CA" w14:textId="77777777" w:rsidR="00670FB0" w:rsidRDefault="00670FB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4AB28" w14:textId="77777777" w:rsidR="007F6C27"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7F6C27"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7F6C27"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2FF27" w14:textId="77777777" w:rsidR="007F6C27"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7F6C27"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7F6C27"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DADB8" w14:textId="77777777" w:rsidR="00225A1A" w:rsidRDefault="00225A1A">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E19D5" w14:textId="77777777" w:rsidR="00670FB0" w:rsidRDefault="00670FB0" w:rsidP="00117666">
      <w:pPr>
        <w:spacing w:after="0"/>
      </w:pPr>
      <w:r>
        <w:separator/>
      </w:r>
    </w:p>
  </w:footnote>
  <w:footnote w:type="continuationSeparator" w:id="0">
    <w:p w14:paraId="132641F2" w14:textId="77777777" w:rsidR="00670FB0" w:rsidRDefault="00670FB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1EDBA" w14:textId="5FF7F681" w:rsidR="007F6C27" w:rsidRPr="00225A1A" w:rsidRDefault="00225A1A" w:rsidP="00225A1A">
    <w:pPr>
      <w:rPr>
        <w:rFonts w:cs="Times New Roman"/>
      </w:rPr>
    </w:pPr>
    <w:r w:rsidRPr="009151AA">
      <w:rPr>
        <w:rFonts w:cs="Times New Roman"/>
      </w:rPr>
      <w:ptab w:relativeTo="margin" w:alignment="center" w:leader="none"/>
    </w:r>
    <w:r w:rsidRPr="009151AA">
      <w:rPr>
        <w:rFonts w:cs="Times New Roman"/>
      </w:rPr>
      <w:ptab w:relativeTo="margin" w:alignment="right" w:leader="none"/>
    </w:r>
    <w:r>
      <w:rPr>
        <w:rFonts w:cs="Times New Roman"/>
      </w:rPr>
      <w:t>Appendix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ABE53" w14:textId="15B1ED93" w:rsidR="002202C8" w:rsidRPr="002202C8" w:rsidRDefault="002202C8" w:rsidP="002202C8">
    <w:pPr>
      <w:rPr>
        <w:rFonts w:cs="Times New Roman"/>
      </w:rPr>
    </w:pPr>
    <w:bookmarkStart w:id="0" w:name="_Hlk199538113"/>
    <w:bookmarkStart w:id="1" w:name="_Hlk199538114"/>
    <w:r w:rsidRPr="009151AA">
      <w:rPr>
        <w:rFonts w:cs="Times New Roman"/>
      </w:rPr>
      <w:ptab w:relativeTo="margin" w:alignment="center" w:leader="none"/>
    </w:r>
    <w:r w:rsidRPr="009151AA">
      <w:rPr>
        <w:rFonts w:cs="Times New Roman"/>
      </w:rPr>
      <w:ptab w:relativeTo="margin" w:alignment="right" w:leader="none"/>
    </w:r>
    <w:bookmarkEnd w:id="0"/>
    <w:bookmarkEnd w:id="1"/>
    <w:r w:rsidR="00225A1A" w:rsidRPr="00225A1A">
      <w:rPr>
        <w:rFonts w:cs="Times New Roman"/>
      </w:rPr>
      <w:t xml:space="preserve"> </w:t>
    </w:r>
    <w:r w:rsidR="00225A1A">
      <w:rPr>
        <w:rFonts w:cs="Times New Roman"/>
      </w:rPr>
      <w:t>Appendix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11A5B" w14:textId="77777777" w:rsidR="007F6C27"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C265096"/>
    <w:multiLevelType w:val="hybridMultilevel"/>
    <w:tmpl w:val="42FC2368"/>
    <w:lvl w:ilvl="0" w:tplc="95DEE614">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0601A"/>
    <w:multiLevelType w:val="multilevel"/>
    <w:tmpl w:val="8326E92C"/>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5"/>
  </w:num>
  <w:num w:numId="3" w16cid:durableId="615480040">
    <w:abstractNumId w:val="2"/>
  </w:num>
  <w:num w:numId="4" w16cid:durableId="1566183234">
    <w:abstractNumId w:val="6"/>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4"/>
  </w:num>
  <w:num w:numId="7" w16cid:durableId="1359550598">
    <w:abstractNumId w:val="7"/>
  </w:num>
  <w:num w:numId="8" w16cid:durableId="1559510671">
    <w:abstractNumId w:val="7"/>
  </w:num>
  <w:num w:numId="9" w16cid:durableId="1734543462">
    <w:abstractNumId w:val="7"/>
  </w:num>
  <w:num w:numId="10" w16cid:durableId="708839681">
    <w:abstractNumId w:val="7"/>
  </w:num>
  <w:num w:numId="11" w16cid:durableId="2046978920">
    <w:abstractNumId w:val="7"/>
  </w:num>
  <w:num w:numId="12" w16cid:durableId="2124614653">
    <w:abstractNumId w:val="7"/>
  </w:num>
  <w:num w:numId="13" w16cid:durableId="150105246">
    <w:abstractNumId w:val="4"/>
  </w:num>
  <w:num w:numId="14" w16cid:durableId="515769853">
    <w:abstractNumId w:val="3"/>
  </w:num>
  <w:num w:numId="15" w16cid:durableId="1753046014">
    <w:abstractNumId w:val="3"/>
  </w:num>
  <w:num w:numId="16" w16cid:durableId="665939894">
    <w:abstractNumId w:val="3"/>
  </w:num>
  <w:num w:numId="17" w16cid:durableId="2078749421">
    <w:abstractNumId w:val="3"/>
  </w:num>
  <w:num w:numId="18" w16cid:durableId="825047625">
    <w:abstractNumId w:val="3"/>
  </w:num>
  <w:num w:numId="19" w16cid:durableId="803810417">
    <w:abstractNumId w:val="3"/>
    <w:lvlOverride w:ilvl="0">
      <w:lvl w:ilvl="0">
        <w:start w:val="1"/>
        <w:numFmt w:val="decimal"/>
        <w:pStyle w:val="1"/>
        <w:lvlText w:val="%1"/>
        <w:lvlJc w:val="left"/>
        <w:pPr>
          <w:tabs>
            <w:tab w:val="num" w:pos="567"/>
          </w:tabs>
          <w:ind w:left="567" w:hanging="567"/>
        </w:pPr>
        <w:rPr>
          <w:rFonts w:hint="default"/>
          <w:lang w:val="en-GB"/>
        </w:rPr>
      </w:lvl>
    </w:lvlOverride>
  </w:num>
  <w:num w:numId="20" w16cid:durableId="609554015">
    <w:abstractNumId w:val="3"/>
    <w:lvlOverride w:ilvl="0">
      <w:lvl w:ilvl="0">
        <w:start w:val="1"/>
        <w:numFmt w:val="decimal"/>
        <w:pStyle w:val="1"/>
        <w:lvlText w:val="%1"/>
        <w:lvlJc w:val="left"/>
        <w:pPr>
          <w:tabs>
            <w:tab w:val="num" w:pos="567"/>
          </w:tabs>
          <w:ind w:left="567" w:hanging="567"/>
        </w:pPr>
        <w:rPr>
          <w:rFonts w:hint="default"/>
          <w:lang w:val="en-GB"/>
        </w:rPr>
      </w:lvl>
    </w:lvlOverride>
  </w:num>
  <w:num w:numId="21" w16cid:durableId="1209679704">
    <w:abstractNumId w:val="3"/>
    <w:lvlOverride w:ilvl="0">
      <w:lvl w:ilvl="0">
        <w:start w:val="1"/>
        <w:numFmt w:val="decimal"/>
        <w:pStyle w:val="1"/>
        <w:lvlText w:val="%1"/>
        <w:lvlJc w:val="left"/>
        <w:pPr>
          <w:tabs>
            <w:tab w:val="num" w:pos="567"/>
          </w:tabs>
          <w:ind w:left="567" w:hanging="567"/>
        </w:pPr>
        <w:rPr>
          <w:rFonts w:hint="default"/>
          <w:lang w:val="en-GB"/>
        </w:rPr>
      </w:lvl>
    </w:lvlOverride>
  </w:num>
  <w:num w:numId="22" w16cid:durableId="236597050">
    <w:abstractNumId w:val="3"/>
    <w:lvlOverride w:ilvl="0">
      <w:lvl w:ilvl="0">
        <w:start w:val="1"/>
        <w:numFmt w:val="decimal"/>
        <w:pStyle w:val="1"/>
        <w:lvlText w:val="%1"/>
        <w:lvlJc w:val="left"/>
        <w:pPr>
          <w:tabs>
            <w:tab w:val="num" w:pos="567"/>
          </w:tabs>
          <w:ind w:left="567" w:hanging="567"/>
        </w:pPr>
        <w:rPr>
          <w:rFonts w:hint="default"/>
          <w:lang w:val="en-GB"/>
        </w:rPr>
      </w:lvl>
    </w:lvlOverride>
  </w:num>
  <w:num w:numId="23" w16cid:durableId="1875925098">
    <w:abstractNumId w:val="3"/>
    <w:lvlOverride w:ilvl="0">
      <w:lvl w:ilvl="0">
        <w:start w:val="1"/>
        <w:numFmt w:val="decimal"/>
        <w:pStyle w:val="1"/>
        <w:lvlText w:val="%1"/>
        <w:lvlJc w:val="left"/>
        <w:pPr>
          <w:tabs>
            <w:tab w:val="num" w:pos="567"/>
          </w:tabs>
          <w:ind w:left="567" w:hanging="567"/>
        </w:pPr>
        <w:rPr>
          <w:rFonts w:hint="default"/>
          <w:lang w:val="en-GB"/>
        </w:rPr>
      </w:lvl>
    </w:lvlOverride>
  </w:num>
  <w:num w:numId="24" w16cid:durableId="1238784682">
    <w:abstractNumId w:val="3"/>
    <w:lvlOverride w:ilvl="0">
      <w:lvl w:ilvl="0">
        <w:start w:val="1"/>
        <w:numFmt w:val="decimal"/>
        <w:pStyle w:val="1"/>
        <w:lvlText w:val="%1"/>
        <w:lvlJc w:val="left"/>
        <w:pPr>
          <w:tabs>
            <w:tab w:val="num" w:pos="567"/>
          </w:tabs>
          <w:ind w:left="567" w:hanging="567"/>
        </w:pPr>
        <w:rPr>
          <w:rFonts w:hint="default"/>
          <w:lang w:val="en-GB"/>
        </w:rPr>
      </w:lvl>
    </w:lvlOverride>
  </w:num>
  <w:num w:numId="25" w16cid:durableId="2974180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101197"/>
    <w:rsid w:val="00105FD9"/>
    <w:rsid w:val="00117666"/>
    <w:rsid w:val="001549D3"/>
    <w:rsid w:val="00160065"/>
    <w:rsid w:val="00177D84"/>
    <w:rsid w:val="002202C8"/>
    <w:rsid w:val="00225A1A"/>
    <w:rsid w:val="00267D18"/>
    <w:rsid w:val="002868E2"/>
    <w:rsid w:val="002869C3"/>
    <w:rsid w:val="002936E4"/>
    <w:rsid w:val="002B4A57"/>
    <w:rsid w:val="002C74CA"/>
    <w:rsid w:val="003336F7"/>
    <w:rsid w:val="00336FDC"/>
    <w:rsid w:val="003544FB"/>
    <w:rsid w:val="003D2D47"/>
    <w:rsid w:val="003D2F2D"/>
    <w:rsid w:val="003E79CB"/>
    <w:rsid w:val="00401590"/>
    <w:rsid w:val="00447801"/>
    <w:rsid w:val="00452E9C"/>
    <w:rsid w:val="004735C8"/>
    <w:rsid w:val="004961FF"/>
    <w:rsid w:val="00517A89"/>
    <w:rsid w:val="005250F2"/>
    <w:rsid w:val="00593EEA"/>
    <w:rsid w:val="005A5EEE"/>
    <w:rsid w:val="005E3595"/>
    <w:rsid w:val="00612438"/>
    <w:rsid w:val="006375C7"/>
    <w:rsid w:val="00654E8F"/>
    <w:rsid w:val="00660D05"/>
    <w:rsid w:val="00670FB0"/>
    <w:rsid w:val="006820B1"/>
    <w:rsid w:val="006B7D14"/>
    <w:rsid w:val="00701727"/>
    <w:rsid w:val="0070566C"/>
    <w:rsid w:val="00714C50"/>
    <w:rsid w:val="00725A7D"/>
    <w:rsid w:val="007501BE"/>
    <w:rsid w:val="00790BB3"/>
    <w:rsid w:val="007C206C"/>
    <w:rsid w:val="007F6C27"/>
    <w:rsid w:val="00803D24"/>
    <w:rsid w:val="00817DD6"/>
    <w:rsid w:val="00885156"/>
    <w:rsid w:val="009151AA"/>
    <w:rsid w:val="0093429D"/>
    <w:rsid w:val="00943573"/>
    <w:rsid w:val="00970F7D"/>
    <w:rsid w:val="00994A3D"/>
    <w:rsid w:val="009C2B12"/>
    <w:rsid w:val="009C70F3"/>
    <w:rsid w:val="00A174D9"/>
    <w:rsid w:val="00A569CD"/>
    <w:rsid w:val="00A72A09"/>
    <w:rsid w:val="00AB5EE2"/>
    <w:rsid w:val="00AB6715"/>
    <w:rsid w:val="00B1671E"/>
    <w:rsid w:val="00B25EB8"/>
    <w:rsid w:val="00B354E1"/>
    <w:rsid w:val="00B37F4D"/>
    <w:rsid w:val="00BA3E2F"/>
    <w:rsid w:val="00BD0C1F"/>
    <w:rsid w:val="00C52A7B"/>
    <w:rsid w:val="00C56BAF"/>
    <w:rsid w:val="00C679AA"/>
    <w:rsid w:val="00C75972"/>
    <w:rsid w:val="00CC0A3A"/>
    <w:rsid w:val="00CD066B"/>
    <w:rsid w:val="00CD1DBC"/>
    <w:rsid w:val="00CE4FEE"/>
    <w:rsid w:val="00DB59C3"/>
    <w:rsid w:val="00DC259A"/>
    <w:rsid w:val="00DE23E8"/>
    <w:rsid w:val="00E52377"/>
    <w:rsid w:val="00E64E17"/>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כותרת 1 תו"/>
    <w:basedOn w:val="a1"/>
    <w:link w:val="1"/>
    <w:uiPriority w:val="2"/>
    <w:rsid w:val="00AB6715"/>
    <w:rPr>
      <w:rFonts w:ascii="Times New Roman" w:eastAsia="Cambria" w:hAnsi="Times New Roman" w:cs="Times New Roman"/>
      <w:b/>
      <w:sz w:val="24"/>
      <w:szCs w:val="24"/>
    </w:rPr>
  </w:style>
  <w:style w:type="character" w:customStyle="1" w:styleId="20">
    <w:name w:val="כותרת 2 תו"/>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כותרת משנה תו"/>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טקסט בלונים תו"/>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טקסט הערה תו"/>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נושא הערה תו"/>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טקסט הערת סיום תו"/>
    <w:basedOn w:val="a1"/>
    <w:link w:val="af2"/>
    <w:uiPriority w:val="99"/>
    <w:semiHidden/>
    <w:rsid w:val="00AB6715"/>
    <w:rPr>
      <w:rFonts w:ascii="Times New Roman" w:hAnsi="Times New Roman"/>
      <w:sz w:val="20"/>
      <w:szCs w:val="20"/>
    </w:rPr>
  </w:style>
  <w:style w:type="character" w:styleId="FollowedHyperlink">
    <w:name w:val="FollowedHyperlink"/>
    <w:basedOn w:val="a1"/>
    <w:uiPriority w:val="99"/>
    <w:semiHidden/>
    <w:unhideWhenUsed/>
    <w:rsid w:val="00AB6715"/>
    <w:rPr>
      <w:color w:val="800080" w:themeColor="followedHyperlink"/>
      <w:u w:val="single"/>
    </w:rPr>
  </w:style>
  <w:style w:type="paragraph" w:styleId="af4">
    <w:name w:val="footer"/>
    <w:basedOn w:val="a0"/>
    <w:link w:val="af5"/>
    <w:uiPriority w:val="99"/>
    <w:unhideWhenUsed/>
    <w:rsid w:val="00AB6715"/>
    <w:pPr>
      <w:tabs>
        <w:tab w:val="center" w:pos="4844"/>
        <w:tab w:val="right" w:pos="9689"/>
      </w:tabs>
      <w:spacing w:after="0"/>
    </w:pPr>
  </w:style>
  <w:style w:type="character" w:customStyle="1" w:styleId="af5">
    <w:name w:val="כותרת תחתונה תו"/>
    <w:basedOn w:val="a1"/>
    <w:link w:val="af4"/>
    <w:uiPriority w:val="99"/>
    <w:rsid w:val="00AB6715"/>
    <w:rPr>
      <w:rFonts w:ascii="Times New Roman" w:hAnsi="Times New Roman"/>
      <w:sz w:val="24"/>
    </w:rPr>
  </w:style>
  <w:style w:type="character" w:styleId="af6">
    <w:name w:val="footnote reference"/>
    <w:basedOn w:val="a1"/>
    <w:uiPriority w:val="99"/>
    <w:semiHidden/>
    <w:unhideWhenUsed/>
    <w:rsid w:val="00AB6715"/>
    <w:rPr>
      <w:vertAlign w:val="superscript"/>
    </w:rPr>
  </w:style>
  <w:style w:type="paragraph" w:styleId="af7">
    <w:name w:val="footnote text"/>
    <w:basedOn w:val="a0"/>
    <w:link w:val="af8"/>
    <w:uiPriority w:val="99"/>
    <w:semiHidden/>
    <w:unhideWhenUsed/>
    <w:rsid w:val="00AB6715"/>
    <w:pPr>
      <w:spacing w:after="0"/>
    </w:pPr>
    <w:rPr>
      <w:sz w:val="20"/>
      <w:szCs w:val="20"/>
    </w:rPr>
  </w:style>
  <w:style w:type="character" w:customStyle="1" w:styleId="af8">
    <w:name w:val="טקסט הערת שוליים תו"/>
    <w:basedOn w:val="a1"/>
    <w:link w:val="af7"/>
    <w:uiPriority w:val="99"/>
    <w:semiHidden/>
    <w:rsid w:val="00AB6715"/>
    <w:rPr>
      <w:rFonts w:ascii="Times New Roman" w:hAnsi="Times New Roman"/>
      <w:sz w:val="20"/>
      <w:szCs w:val="20"/>
    </w:rPr>
  </w:style>
  <w:style w:type="paragraph" w:styleId="af9">
    <w:name w:val="header"/>
    <w:basedOn w:val="a0"/>
    <w:link w:val="afa"/>
    <w:uiPriority w:val="99"/>
    <w:unhideWhenUsed/>
    <w:rsid w:val="00AB6715"/>
    <w:pPr>
      <w:tabs>
        <w:tab w:val="center" w:pos="4844"/>
        <w:tab w:val="right" w:pos="9689"/>
      </w:tabs>
    </w:pPr>
    <w:rPr>
      <w:b/>
    </w:rPr>
  </w:style>
  <w:style w:type="character" w:customStyle="1" w:styleId="afa">
    <w:name w:val="כותרת עליונה תו"/>
    <w:basedOn w:val="a1"/>
    <w:link w:val="af9"/>
    <w:uiPriority w:val="99"/>
    <w:rsid w:val="00AB6715"/>
    <w:rPr>
      <w:rFonts w:ascii="Times New Roman" w:hAnsi="Times New Roman"/>
      <w:b/>
      <w:sz w:val="24"/>
    </w:rPr>
  </w:style>
  <w:style w:type="paragraph" w:styleId="a">
    <w:name w:val="List Paragraph"/>
    <w:basedOn w:val="a0"/>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1"/>
    <w:uiPriority w:val="99"/>
    <w:unhideWhenUsed/>
    <w:rsid w:val="00AB6715"/>
    <w:rPr>
      <w:color w:val="0000FF"/>
      <w:u w:val="single"/>
    </w:rPr>
  </w:style>
  <w:style w:type="character" w:styleId="afb">
    <w:name w:val="Intense Emphasis"/>
    <w:basedOn w:val="a1"/>
    <w:uiPriority w:val="21"/>
    <w:unhideWhenUsed/>
    <w:rsid w:val="00AB6715"/>
    <w:rPr>
      <w:rFonts w:ascii="Times New Roman" w:hAnsi="Times New Roman"/>
      <w:i/>
      <w:iCs/>
      <w:color w:val="auto"/>
    </w:rPr>
  </w:style>
  <w:style w:type="character" w:styleId="afc">
    <w:name w:val="Intense Reference"/>
    <w:basedOn w:val="a1"/>
    <w:uiPriority w:val="32"/>
    <w:qFormat/>
    <w:rsid w:val="00AB6715"/>
    <w:rPr>
      <w:b/>
      <w:bCs/>
      <w:smallCaps/>
      <w:color w:val="auto"/>
      <w:spacing w:val="5"/>
    </w:rPr>
  </w:style>
  <w:style w:type="character" w:styleId="afd">
    <w:name w:val="line number"/>
    <w:basedOn w:val="a1"/>
    <w:uiPriority w:val="99"/>
    <w:semiHidden/>
    <w:unhideWhenUsed/>
    <w:rsid w:val="00AB6715"/>
  </w:style>
  <w:style w:type="character" w:customStyle="1" w:styleId="30">
    <w:name w:val="כותרת 3 תו"/>
    <w:basedOn w:val="a1"/>
    <w:link w:val="3"/>
    <w:uiPriority w:val="2"/>
    <w:rsid w:val="00AB6715"/>
    <w:rPr>
      <w:rFonts w:ascii="Times New Roman" w:eastAsiaTheme="majorEastAsia" w:hAnsi="Times New Roman" w:cstheme="majorBidi"/>
      <w:b/>
      <w:sz w:val="24"/>
      <w:szCs w:val="24"/>
    </w:rPr>
  </w:style>
  <w:style w:type="character" w:customStyle="1" w:styleId="40">
    <w:name w:val="כותרת 4 תו"/>
    <w:basedOn w:val="a1"/>
    <w:link w:val="4"/>
    <w:uiPriority w:val="2"/>
    <w:rsid w:val="00AB6715"/>
    <w:rPr>
      <w:rFonts w:ascii="Times New Roman" w:eastAsiaTheme="majorEastAsia" w:hAnsi="Times New Roman" w:cstheme="majorBidi"/>
      <w:b/>
      <w:iCs/>
      <w:sz w:val="24"/>
      <w:szCs w:val="24"/>
    </w:rPr>
  </w:style>
  <w:style w:type="character" w:customStyle="1" w:styleId="50">
    <w:name w:val="כותרת 5 תו"/>
    <w:basedOn w:val="a1"/>
    <w:link w:val="5"/>
    <w:uiPriority w:val="2"/>
    <w:rsid w:val="00AB6715"/>
    <w:rPr>
      <w:rFonts w:ascii="Times New Roman" w:eastAsiaTheme="majorEastAsia" w:hAnsi="Times New Roman" w:cstheme="majorBidi"/>
      <w:b/>
      <w:iCs/>
      <w:sz w:val="24"/>
      <w:szCs w:val="24"/>
    </w:rPr>
  </w:style>
  <w:style w:type="paragraph" w:styleId="NormalWeb">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e">
    <w:name w:val="Quote"/>
    <w:basedOn w:val="a0"/>
    <w:next w:val="a0"/>
    <w:link w:val="aff"/>
    <w:uiPriority w:val="29"/>
    <w:qFormat/>
    <w:rsid w:val="00AB6715"/>
    <w:pPr>
      <w:spacing w:before="200" w:after="160"/>
      <w:ind w:left="864" w:right="864"/>
      <w:jc w:val="center"/>
    </w:pPr>
    <w:rPr>
      <w:i/>
      <w:iCs/>
      <w:color w:val="404040" w:themeColor="text1" w:themeTint="BF"/>
    </w:rPr>
  </w:style>
  <w:style w:type="character" w:customStyle="1" w:styleId="aff">
    <w:name w:val="ציטוט תו"/>
    <w:basedOn w:val="a1"/>
    <w:link w:val="afe"/>
    <w:uiPriority w:val="29"/>
    <w:rsid w:val="00AB6715"/>
    <w:rPr>
      <w:rFonts w:ascii="Times New Roman" w:hAnsi="Times New Roman"/>
      <w:i/>
      <w:iCs/>
      <w:color w:val="404040" w:themeColor="text1" w:themeTint="BF"/>
      <w:sz w:val="24"/>
    </w:rPr>
  </w:style>
  <w:style w:type="character" w:styleId="aff0">
    <w:name w:val="Strong"/>
    <w:basedOn w:val="a1"/>
    <w:uiPriority w:val="22"/>
    <w:qFormat/>
    <w:rsid w:val="00AB6715"/>
    <w:rPr>
      <w:rFonts w:ascii="Times New Roman" w:hAnsi="Times New Roman"/>
      <w:b/>
      <w:bCs/>
    </w:rPr>
  </w:style>
  <w:style w:type="character" w:styleId="aff1">
    <w:name w:val="Subtle Emphasis"/>
    <w:basedOn w:val="a1"/>
    <w:uiPriority w:val="19"/>
    <w:qFormat/>
    <w:rsid w:val="00AB6715"/>
    <w:rPr>
      <w:rFonts w:ascii="Times New Roman" w:hAnsi="Times New Roman"/>
      <w:i/>
      <w:iCs/>
      <w:color w:val="404040" w:themeColor="text1" w:themeTint="BF"/>
    </w:rPr>
  </w:style>
  <w:style w:type="table" w:styleId="aff2">
    <w:name w:val="Table Grid"/>
    <w:basedOn w:val="a2"/>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Title"/>
    <w:basedOn w:val="a0"/>
    <w:next w:val="a0"/>
    <w:link w:val="aff4"/>
    <w:qFormat/>
    <w:rsid w:val="00AB6715"/>
    <w:pPr>
      <w:suppressLineNumbers/>
      <w:spacing w:before="240" w:after="360"/>
      <w:jc w:val="center"/>
    </w:pPr>
    <w:rPr>
      <w:rFonts w:cs="Times New Roman"/>
      <w:b/>
      <w:sz w:val="32"/>
      <w:szCs w:val="32"/>
    </w:rPr>
  </w:style>
  <w:style w:type="character" w:customStyle="1" w:styleId="aff4">
    <w:name w:val="כותרת טקסט תו"/>
    <w:basedOn w:val="a1"/>
    <w:link w:val="aff3"/>
    <w:rsid w:val="00AB6715"/>
    <w:rPr>
      <w:rFonts w:ascii="Times New Roman" w:hAnsi="Times New Roman" w:cs="Times New Roman"/>
      <w:b/>
      <w:sz w:val="32"/>
      <w:szCs w:val="32"/>
    </w:rPr>
  </w:style>
  <w:style w:type="paragraph" w:customStyle="1" w:styleId="SupplementaryMaterial">
    <w:name w:val="Supplementary Material"/>
    <w:basedOn w:val="aff3"/>
    <w:next w:val="aff3"/>
    <w:qFormat/>
    <w:rsid w:val="0001436A"/>
    <w:pPr>
      <w:spacing w:after="120"/>
    </w:pPr>
    <w:rPr>
      <w:i/>
    </w:rPr>
  </w:style>
  <w:style w:type="paragraph" w:styleId="aff5">
    <w:name w:val="Revision"/>
    <w:hidden/>
    <w:uiPriority w:val="99"/>
    <w:semiHidden/>
    <w:rsid w:val="00803D24"/>
    <w:pPr>
      <w:spacing w:after="0" w:line="240" w:lineRule="auto"/>
    </w:pPr>
    <w:rPr>
      <w:rFonts w:ascii="Times New Roman" w:hAnsi="Times New Roman"/>
      <w:sz w:val="24"/>
    </w:rPr>
  </w:style>
  <w:style w:type="paragraph" w:customStyle="1" w:styleId="TableTitle">
    <w:name w:val="Table Title"/>
    <w:basedOn w:val="a0"/>
    <w:rsid w:val="00612438"/>
    <w:pPr>
      <w:spacing w:before="0" w:after="0"/>
      <w:jc w:val="center"/>
    </w:pPr>
    <w:rPr>
      <w:rFonts w:eastAsia="Times New Roman" w:cs="Times New Roman"/>
      <w:smallCap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3B1C5640F2D44A7B2BACA60A7A2A391"/>
        <w:category>
          <w:name w:val="כללי"/>
          <w:gallery w:val="placeholder"/>
        </w:category>
        <w:types>
          <w:type w:val="bbPlcHdr"/>
        </w:types>
        <w:behaviors>
          <w:behavior w:val="content"/>
        </w:behaviors>
        <w:guid w:val="{093485B2-67AA-4F0B-911D-9CBB0A3E43BE}"/>
      </w:docPartPr>
      <w:docPartBody>
        <w:p w:rsidR="00000000" w:rsidRDefault="00CA70F4" w:rsidP="00CA70F4">
          <w:pPr>
            <w:pStyle w:val="63B1C5640F2D44A7B2BACA60A7A2A391"/>
          </w:pPr>
          <w:r w:rsidRPr="002C38D4">
            <w:rPr>
              <w:rStyle w:val="a3"/>
              <w:rtl/>
            </w:rPr>
            <w:t>לחץ או הקש כאן להזנת טקסט</w:t>
          </w:r>
          <w:r w:rsidRPr="002C38D4">
            <w:rPr>
              <w:rStyle w:val="a3"/>
            </w:rPr>
            <w:t>.</w:t>
          </w:r>
        </w:p>
      </w:docPartBody>
    </w:docPart>
    <w:docPart>
      <w:docPartPr>
        <w:name w:val="8F076D95D0E741DFBE396E600774CCA0"/>
        <w:category>
          <w:name w:val="כללי"/>
          <w:gallery w:val="placeholder"/>
        </w:category>
        <w:types>
          <w:type w:val="bbPlcHdr"/>
        </w:types>
        <w:behaviors>
          <w:behavior w:val="content"/>
        </w:behaviors>
        <w:guid w:val="{3214FB71-8177-49F0-8FA5-FAB6E7A93B1C}"/>
      </w:docPartPr>
      <w:docPartBody>
        <w:p w:rsidR="00000000" w:rsidRDefault="00CA70F4" w:rsidP="00CA70F4">
          <w:pPr>
            <w:pStyle w:val="8F076D95D0E741DFBE396E600774CCA0"/>
          </w:pPr>
          <w:r w:rsidRPr="002C38D4">
            <w:rPr>
              <w:rStyle w:val="a3"/>
              <w:rtl/>
            </w:rPr>
            <w:t>לחץ או הקש כאן להזנת טקסט</w:t>
          </w:r>
          <w:r w:rsidRPr="002C38D4">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0F4"/>
    <w:rsid w:val="00A72A09"/>
    <w:rsid w:val="00CA70F4"/>
    <w:rsid w:val="00EC10E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A70F4"/>
    <w:rPr>
      <w:color w:val="808080"/>
    </w:rPr>
  </w:style>
  <w:style w:type="paragraph" w:customStyle="1" w:styleId="63B1C5640F2D44A7B2BACA60A7A2A391">
    <w:name w:val="63B1C5640F2D44A7B2BACA60A7A2A391"/>
    <w:rsid w:val="00CA70F4"/>
    <w:pPr>
      <w:bidi/>
    </w:pPr>
  </w:style>
  <w:style w:type="paragraph" w:customStyle="1" w:styleId="8F076D95D0E741DFBE396E600774CCA0">
    <w:name w:val="8F076D95D0E741DFBE396E600774CCA0"/>
    <w:rsid w:val="00CA70F4"/>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5</TotalTime>
  <Pages>7</Pages>
  <Words>1229</Words>
  <Characters>6150</Characters>
  <Application>Microsoft Office Word</Application>
  <DocSecurity>0</DocSecurity>
  <Lines>51</Lines>
  <Paragraphs>14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Yakir Knafo</cp:lastModifiedBy>
  <cp:revision>3</cp:revision>
  <cp:lastPrinted>2013-10-03T12:51:00Z</cp:lastPrinted>
  <dcterms:created xsi:type="dcterms:W3CDTF">2025-05-30T19:53:00Z</dcterms:created>
  <dcterms:modified xsi:type="dcterms:W3CDTF">2025-05-30T19:56:00Z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