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8003" w14:textId="3F11F851" w:rsidR="00792B2E" w:rsidRDefault="00FA46B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18EEAE" wp14:editId="12665964">
            <wp:extent cx="5260340" cy="3277235"/>
            <wp:effectExtent l="0" t="0" r="0" b="0"/>
            <wp:docPr id="824432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9491" w14:textId="3F94284D" w:rsidR="00FA46B0" w:rsidRDefault="00FA46B0" w:rsidP="00FA46B0">
      <w:pPr>
        <w:spacing w:line="360" w:lineRule="auto"/>
        <w:rPr>
          <w:rFonts w:ascii="Times New Roman" w:eastAsia="宋体" w:hAnsi="Times New Roman"/>
        </w:rPr>
      </w:pPr>
      <w:r w:rsidRPr="007C08E9">
        <w:rPr>
          <w:rFonts w:ascii="Times New Roman" w:hAnsi="Times New Roman" w:cs="Times New Roman"/>
          <w:b/>
          <w:bCs/>
        </w:rPr>
        <w:t>Supplementary Figure</w:t>
      </w:r>
      <w:r w:rsidRPr="007C08E9">
        <w:rPr>
          <w:rFonts w:ascii="Times New Roman" w:hAnsi="Times New Roman" w:cs="Times New Roman" w:hint="eastAsia"/>
          <w:b/>
          <w:bCs/>
        </w:rPr>
        <w:t>.</w:t>
      </w:r>
      <w:r w:rsidRPr="007C08E9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FA46B0">
        <w:rPr>
          <w:rFonts w:ascii="Times New Roman" w:hAnsi="Times New Roman" w:cs="Times New Roman" w:hint="eastAsia"/>
        </w:rPr>
        <w:t>Scatter plots demonstrating the correlations between CD4</w:t>
      </w:r>
      <w:r w:rsidRPr="007408C1">
        <w:rPr>
          <w:rFonts w:ascii="Times New Roman" w:hAnsi="Times New Roman" w:cs="Times New Roman" w:hint="eastAsia"/>
          <w:vertAlign w:val="superscript"/>
        </w:rPr>
        <w:t>+</w:t>
      </w:r>
      <w:r w:rsidRPr="00FA46B0">
        <w:rPr>
          <w:rFonts w:ascii="Times New Roman" w:hAnsi="Times New Roman" w:cs="Times New Roman" w:hint="eastAsia"/>
        </w:rPr>
        <w:t>/CD8</w:t>
      </w:r>
      <w:r w:rsidRPr="007408C1">
        <w:rPr>
          <w:rFonts w:ascii="Times New Roman" w:hAnsi="Times New Roman" w:cs="Times New Roman" w:hint="eastAsia"/>
          <w:vertAlign w:val="superscript"/>
        </w:rPr>
        <w:t>+</w:t>
      </w:r>
      <w:r w:rsidRPr="00FA46B0">
        <w:rPr>
          <w:rFonts w:ascii="Times New Roman" w:hAnsi="Times New Roman" w:cs="Times New Roman" w:hint="eastAsia"/>
        </w:rPr>
        <w:t xml:space="preserve"> ratio and Tn</w:t>
      </w:r>
      <w:r w:rsidR="00165076">
        <w:rPr>
          <w:rFonts w:ascii="Times New Roman" w:hAnsi="Times New Roman" w:cs="Times New Roman" w:hint="eastAsia"/>
        </w:rPr>
        <w:t xml:space="preserve"> and </w:t>
      </w:r>
      <w:r w:rsidRPr="00FA46B0">
        <w:rPr>
          <w:rFonts w:ascii="Times New Roman" w:hAnsi="Times New Roman" w:cs="Times New Roman" w:hint="eastAsia"/>
        </w:rPr>
        <w:t>Tm lymphocyte subsets at extremes of age.</w:t>
      </w:r>
      <w:r>
        <w:rPr>
          <w:rFonts w:ascii="Times New Roman" w:hAnsi="Times New Roman" w:cs="Times New Roman" w:hint="eastAsia"/>
        </w:rPr>
        <w:t xml:space="preserve"> </w:t>
      </w:r>
      <w:bookmarkStart w:id="0" w:name="OLE_LINK76"/>
      <w:r>
        <w:rPr>
          <w:rFonts w:ascii="Times New Roman" w:eastAsia="宋体" w:hAnsi="Times New Roman" w:hint="eastAsia"/>
        </w:rPr>
        <w:t>(A-D) Scatter plots demonstrating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>/CD8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ratio</w:t>
      </w:r>
      <w:r w:rsidR="00165076" w:rsidRPr="0041157A">
        <w:rPr>
          <w:rFonts w:ascii="Times New Roman" w:eastAsia="宋体" w:hAnsi="Times New Roman" w:cs="Times New Roman"/>
        </w:rPr>
        <w:t>—</w:t>
      </w:r>
      <w:r w:rsidRPr="004B3ADE">
        <w:rPr>
          <w:rFonts w:ascii="Times New Roman" w:eastAsia="宋体" w:hAnsi="Times New Roman" w:hint="eastAsia"/>
        </w:rPr>
        <w:t>absolute counts</w:t>
      </w:r>
      <w:r>
        <w:rPr>
          <w:rFonts w:ascii="Times New Roman" w:eastAsia="宋体" w:hAnsi="Times New Roman" w:hint="eastAsia"/>
        </w:rPr>
        <w:t xml:space="preserve"> of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 xml:space="preserve"> </w:t>
      </w:r>
      <w:bookmarkStart w:id="1" w:name="OLE_LINK75"/>
      <w:r>
        <w:rPr>
          <w:rFonts w:ascii="Times New Roman" w:eastAsia="宋体" w:hAnsi="Times New Roman" w:cs="Times New Roman" w:hint="eastAsia"/>
          <w:szCs w:val="21"/>
        </w:rPr>
        <w:t>Tscm, Tcm,</w:t>
      </w:r>
      <w:r w:rsidRPr="00FA46B0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Tem,</w:t>
      </w:r>
      <w:r>
        <w:rPr>
          <w:rFonts w:ascii="Times New Roman" w:eastAsia="宋体" w:hAnsi="Times New Roman" w:cs="Times New Roman" w:hint="eastAsia"/>
          <w:szCs w:val="21"/>
        </w:rPr>
        <w:t xml:space="preserve"> and Temra</w:t>
      </w:r>
      <w:bookmarkEnd w:id="1"/>
      <w:r>
        <w:rPr>
          <w:rFonts w:ascii="Times New Roman" w:eastAsia="宋体" w:hAnsi="Times New Roman" w:hint="eastAsia"/>
        </w:rPr>
        <w:t xml:space="preserve"> correlations. </w:t>
      </w:r>
      <w:bookmarkStart w:id="2" w:name="OLE_LINK77"/>
      <w:bookmarkEnd w:id="0"/>
      <w:r>
        <w:rPr>
          <w:rFonts w:ascii="Times New Roman" w:eastAsia="宋体" w:hAnsi="Times New Roman" w:hint="eastAsia"/>
        </w:rPr>
        <w:t>(E-G) Scatter plots demonstrating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>/CD8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ratio</w:t>
      </w:r>
      <w:r w:rsidR="00165076" w:rsidRPr="0041157A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hint="eastAsia"/>
        </w:rPr>
        <w:t>percentages of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Tscm, </w:t>
      </w:r>
      <w:r>
        <w:rPr>
          <w:rFonts w:ascii="Times New Roman" w:eastAsia="宋体" w:hAnsi="Times New Roman" w:hint="eastAsia"/>
        </w:rPr>
        <w:t>Tem,</w:t>
      </w:r>
      <w:r>
        <w:rPr>
          <w:rFonts w:ascii="Times New Roman" w:eastAsia="宋体" w:hAnsi="Times New Roman" w:cs="Times New Roman" w:hint="eastAsia"/>
          <w:szCs w:val="21"/>
        </w:rPr>
        <w:t xml:space="preserve"> and Temra</w:t>
      </w:r>
      <w:r>
        <w:rPr>
          <w:rFonts w:ascii="Times New Roman" w:eastAsia="宋体" w:hAnsi="Times New Roman" w:hint="eastAsia"/>
        </w:rPr>
        <w:t xml:space="preserve"> correlations.</w:t>
      </w:r>
      <w:bookmarkEnd w:id="2"/>
      <w:r>
        <w:rPr>
          <w:rFonts w:ascii="Times New Roman" w:eastAsia="宋体" w:hAnsi="Times New Roman" w:hint="eastAsia"/>
        </w:rPr>
        <w:t xml:space="preserve"> (H-K) Scatter plots demonstrating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>/CD8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ratio</w:t>
      </w:r>
      <w:r w:rsidR="00165076" w:rsidRPr="0041157A">
        <w:rPr>
          <w:rFonts w:ascii="Times New Roman" w:eastAsia="宋体" w:hAnsi="Times New Roman" w:cs="Times New Roman"/>
        </w:rPr>
        <w:t>—</w:t>
      </w:r>
      <w:r w:rsidRPr="004B3ADE">
        <w:rPr>
          <w:rFonts w:ascii="Times New Roman" w:eastAsia="宋体" w:hAnsi="Times New Roman" w:hint="eastAsia"/>
        </w:rPr>
        <w:t>absolute counts</w:t>
      </w:r>
      <w:r>
        <w:rPr>
          <w:rFonts w:ascii="Times New Roman" w:eastAsia="宋体" w:hAnsi="Times New Roman" w:hint="eastAsia"/>
        </w:rPr>
        <w:t xml:space="preserve"> of CD8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Tscm, Tcm,</w:t>
      </w:r>
      <w:r w:rsidRPr="00FA46B0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Tem,</w:t>
      </w:r>
      <w:r>
        <w:rPr>
          <w:rFonts w:ascii="Times New Roman" w:eastAsia="宋体" w:hAnsi="Times New Roman" w:cs="Times New Roman" w:hint="eastAsia"/>
          <w:szCs w:val="21"/>
        </w:rPr>
        <w:t xml:space="preserve"> and Temra</w:t>
      </w:r>
      <w:r>
        <w:rPr>
          <w:rFonts w:ascii="Times New Roman" w:eastAsia="宋体" w:hAnsi="Times New Roman" w:hint="eastAsia"/>
        </w:rPr>
        <w:t xml:space="preserve"> correlations.</w:t>
      </w:r>
      <w:r w:rsidRPr="00FA46B0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(L-N) Scatter plots demonstrating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>/CD8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ratio</w:t>
      </w:r>
      <w:r w:rsidR="00165076" w:rsidRPr="0041157A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hint="eastAsia"/>
        </w:rPr>
        <w:t>percentages of CD4</w:t>
      </w:r>
      <w:r>
        <w:rPr>
          <w:rFonts w:ascii="Times New Roman" w:eastAsia="宋体" w:hAnsi="Times New Roman" w:hint="eastAsia"/>
          <w:vertAlign w:val="superscript"/>
        </w:rPr>
        <w:t>+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Tscm, </w:t>
      </w:r>
      <w:r>
        <w:rPr>
          <w:rFonts w:ascii="Times New Roman" w:eastAsia="宋体" w:hAnsi="Times New Roman" w:hint="eastAsia"/>
        </w:rPr>
        <w:t>Tem,</w:t>
      </w:r>
      <w:r>
        <w:rPr>
          <w:rFonts w:ascii="Times New Roman" w:eastAsia="宋体" w:hAnsi="Times New Roman" w:cs="Times New Roman" w:hint="eastAsia"/>
          <w:szCs w:val="21"/>
        </w:rPr>
        <w:t xml:space="preserve"> and Temra</w:t>
      </w:r>
      <w:r>
        <w:rPr>
          <w:rFonts w:ascii="Times New Roman" w:eastAsia="宋体" w:hAnsi="Times New Roman" w:hint="eastAsia"/>
        </w:rPr>
        <w:t xml:space="preserve"> correlations.</w:t>
      </w:r>
      <w:r w:rsidRPr="00FA46B0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Correlations were assessed by scatter plot, and the strength of linear correlation was determined by calculating a Pearsonman coefficient.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Infants</w:t>
      </w:r>
      <w:r>
        <w:rPr>
          <w:rFonts w:ascii="Times New Roman" w:eastAsia="宋体" w:hAnsi="Times New Roman" w:hint="eastAsia"/>
        </w:rPr>
        <w:t xml:space="preserve"> were represented by red dots and </w:t>
      </w:r>
      <w:r>
        <w:rPr>
          <w:rFonts w:ascii="Times New Roman" w:eastAsia="宋体" w:hAnsi="Times New Roman" w:cs="Times New Roman" w:hint="eastAsia"/>
          <w:szCs w:val="21"/>
        </w:rPr>
        <w:t>older adults</w:t>
      </w:r>
      <w:r>
        <w:rPr>
          <w:rFonts w:ascii="Times New Roman" w:eastAsia="宋体" w:hAnsi="Times New Roman" w:hint="eastAsia"/>
        </w:rPr>
        <w:t xml:space="preserve"> by blue dots.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hint="eastAsia"/>
        </w:rPr>
        <w:t>The shaded line around each linear fit line represented 95% confidence interval. (*</w:t>
      </w:r>
      <w:r>
        <w:rPr>
          <w:rFonts w:ascii="Times New Roman" w:eastAsia="宋体" w:hAnsi="Times New Roman" w:hint="eastAsia"/>
          <w:i/>
          <w:iCs/>
        </w:rPr>
        <w:t>P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42A6C"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</w:rPr>
        <w:t>0.05; **</w:t>
      </w:r>
      <w:r>
        <w:rPr>
          <w:rFonts w:ascii="Times New Roman" w:eastAsia="宋体" w:hAnsi="Times New Roman" w:hint="eastAsia"/>
          <w:i/>
          <w:iCs/>
        </w:rPr>
        <w:t>P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42A6C"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</w:rPr>
        <w:t>0.01; ***</w:t>
      </w:r>
      <w:r>
        <w:rPr>
          <w:rFonts w:ascii="Times New Roman" w:eastAsia="宋体" w:hAnsi="Times New Roman" w:hint="eastAsia"/>
          <w:i/>
          <w:iCs/>
        </w:rPr>
        <w:t>P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42A6C"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</w:rPr>
        <w:t>0.001)</w:t>
      </w:r>
      <w:r w:rsidR="0000550E" w:rsidRPr="0000550E">
        <w:rPr>
          <w:rFonts w:ascii="Times New Roman" w:eastAsia="宋体" w:hAnsi="Times New Roman"/>
        </w:rPr>
        <w:t xml:space="preserve"> Absolute counts were denoted by “AC”.</w:t>
      </w:r>
    </w:p>
    <w:p w14:paraId="6CEF4CE6" w14:textId="1CC471D8" w:rsidR="00FA46B0" w:rsidRPr="00FA46B0" w:rsidRDefault="00FA46B0">
      <w:pPr>
        <w:rPr>
          <w:rFonts w:ascii="Times New Roman" w:hAnsi="Times New Roman" w:cs="Times New Roman"/>
        </w:rPr>
      </w:pPr>
    </w:p>
    <w:sectPr w:rsidR="00FA46B0" w:rsidRPr="00FA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3ED3E" w14:textId="77777777" w:rsidR="00FA6E3A" w:rsidRDefault="00FA6E3A" w:rsidP="00FA46B0">
      <w:pPr>
        <w:rPr>
          <w:rFonts w:hint="eastAsia"/>
        </w:rPr>
      </w:pPr>
      <w:r>
        <w:separator/>
      </w:r>
    </w:p>
  </w:endnote>
  <w:endnote w:type="continuationSeparator" w:id="0">
    <w:p w14:paraId="10AC582F" w14:textId="77777777" w:rsidR="00FA6E3A" w:rsidRDefault="00FA6E3A" w:rsidP="00FA46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B0B3" w14:textId="77777777" w:rsidR="00FA6E3A" w:rsidRDefault="00FA6E3A" w:rsidP="00FA46B0">
      <w:pPr>
        <w:rPr>
          <w:rFonts w:hint="eastAsia"/>
        </w:rPr>
      </w:pPr>
      <w:r>
        <w:separator/>
      </w:r>
    </w:p>
  </w:footnote>
  <w:footnote w:type="continuationSeparator" w:id="0">
    <w:p w14:paraId="7536C070" w14:textId="77777777" w:rsidR="00FA6E3A" w:rsidRDefault="00FA6E3A" w:rsidP="00FA46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0"/>
    <w:rsid w:val="0000550E"/>
    <w:rsid w:val="00165076"/>
    <w:rsid w:val="001E4120"/>
    <w:rsid w:val="004619A7"/>
    <w:rsid w:val="00512AB2"/>
    <w:rsid w:val="005362BE"/>
    <w:rsid w:val="006953C0"/>
    <w:rsid w:val="0069788B"/>
    <w:rsid w:val="007408C1"/>
    <w:rsid w:val="00792B2E"/>
    <w:rsid w:val="007C08E9"/>
    <w:rsid w:val="00834499"/>
    <w:rsid w:val="0087376A"/>
    <w:rsid w:val="00FA46B0"/>
    <w:rsid w:val="00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00A8D"/>
  <w15:chartTrackingRefBased/>
  <w15:docId w15:val="{97D1EF0D-4635-4D27-9267-A8455DF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C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3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3C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46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A46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A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814</Characters>
  <Application>Microsoft Office Word</Application>
  <DocSecurity>0</DocSecurity>
  <Lines>11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葛</dc:creator>
  <cp:keywords/>
  <dc:description/>
  <cp:lastModifiedBy>婷 葛</cp:lastModifiedBy>
  <cp:revision>6</cp:revision>
  <dcterms:created xsi:type="dcterms:W3CDTF">2025-05-29T22:46:00Z</dcterms:created>
  <dcterms:modified xsi:type="dcterms:W3CDTF">2025-07-03T19:03:00Z</dcterms:modified>
</cp:coreProperties>
</file>