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62BC" w14:textId="77777777" w:rsidR="000F25F9" w:rsidRPr="000F25F9" w:rsidRDefault="000F25F9" w:rsidP="000F25F9">
      <w:pPr>
        <w:rPr>
          <w:rFonts w:ascii="Times New Roman" w:eastAsia="DengXian" w:hAnsi="Times New Roman" w:cs="Times New Roman"/>
          <w:sz w:val="24"/>
          <w:szCs w:val="24"/>
        </w:rPr>
      </w:pPr>
    </w:p>
    <w:p w14:paraId="200B817E" w14:textId="77777777" w:rsidR="000F25F9" w:rsidRPr="000F25F9" w:rsidRDefault="000F25F9" w:rsidP="000F25F9">
      <w:pPr>
        <w:rPr>
          <w:rFonts w:ascii="Times New Roman" w:eastAsia="DengXian" w:hAnsi="Times New Roman" w:cs="Times New Roman"/>
          <w:sz w:val="24"/>
          <w:szCs w:val="24"/>
        </w:rPr>
      </w:pPr>
      <w:r w:rsidRPr="000F25F9">
        <w:rPr>
          <w:rFonts w:ascii="Times New Roman" w:eastAsia="DengXian" w:hAnsi="Times New Roman" w:cs="Times New Roman"/>
          <w:b/>
          <w:sz w:val="24"/>
          <w:szCs w:val="24"/>
        </w:rPr>
        <w:t xml:space="preserve">TABLE S4 </w:t>
      </w:r>
      <w:r w:rsidRPr="000F25F9">
        <w:rPr>
          <w:rFonts w:ascii="Times New Roman" w:eastAsia="DengXian" w:hAnsi="Times New Roman" w:cs="Times New Roman"/>
          <w:sz w:val="24"/>
          <w:szCs w:val="24"/>
        </w:rPr>
        <w:t xml:space="preserve">Differentially expressed proteins in mitochondria were compared between the WT control and the </w:t>
      </w:r>
      <w:r w:rsidRPr="000F25F9">
        <w:rPr>
          <w:rFonts w:ascii="Times New Roman" w:eastAsia="DengXian" w:hAnsi="Times New Roman" w:cs="Times New Roman"/>
          <w:i/>
          <w:sz w:val="24"/>
          <w:szCs w:val="24"/>
        </w:rPr>
        <w:t>irk5</w:t>
      </w:r>
      <w:r w:rsidRPr="000F25F9">
        <w:rPr>
          <w:rFonts w:ascii="Times New Roman" w:eastAsia="DengXian" w:hAnsi="Times New Roman" w:cs="Times New Roman"/>
          <w:sz w:val="24"/>
          <w:szCs w:val="24"/>
        </w:rPr>
        <w:t>Δ mutant. Significant differences were identified with a ratio (</w:t>
      </w:r>
      <w:r w:rsidRPr="000F25F9">
        <w:rPr>
          <w:rFonts w:ascii="Times New Roman" w:eastAsia="DengXian" w:hAnsi="Times New Roman" w:cs="Times New Roman"/>
          <w:i/>
          <w:sz w:val="24"/>
          <w:szCs w:val="24"/>
        </w:rPr>
        <w:t>irk5</w:t>
      </w:r>
      <w:r w:rsidRPr="000F25F9">
        <w:rPr>
          <w:rFonts w:ascii="Times New Roman" w:eastAsia="DengXian" w:hAnsi="Times New Roman" w:cs="Times New Roman"/>
          <w:sz w:val="24"/>
          <w:szCs w:val="24"/>
        </w:rPr>
        <w:t>Δ mutant / WT control) showing a fold change greater than 1.5 or less than 0.67, alongside a statistically significant p-value of less than 0.05.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1776"/>
        <w:gridCol w:w="4611"/>
        <w:gridCol w:w="2069"/>
      </w:tblGrid>
      <w:tr w:rsidR="000F25F9" w:rsidRPr="000F25F9" w14:paraId="3E280A5A" w14:textId="77777777" w:rsidTr="00D21D6E">
        <w:trPr>
          <w:trHeight w:val="288"/>
        </w:trPr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38547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Protein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CF214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Function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F915A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WT (control) vs </w:t>
            </w:r>
            <w:r w:rsidRPr="000F25F9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irk5</w:t>
            </w: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Δ mutant</w:t>
            </w:r>
          </w:p>
        </w:tc>
      </w:tr>
      <w:tr w:rsidR="000F25F9" w:rsidRPr="000F25F9" w14:paraId="6137DF1F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04AD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CNAG_03127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1C7E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Small subunit ribosomal protein S23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D7BA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</w:t>
            </w:r>
          </w:p>
        </w:tc>
      </w:tr>
      <w:tr w:rsidR="000F25F9" w:rsidRPr="000F25F9" w14:paraId="42D74530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9F53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CNAG_03747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FEAF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Large subunit ribosomal protein L27Ae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36A6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</w:t>
            </w:r>
          </w:p>
        </w:tc>
      </w:tr>
      <w:tr w:rsidR="000F25F9" w:rsidRPr="000F25F9" w14:paraId="4D497DCC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2CD6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CNAG_00149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E4E2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NADH dehydrogenase (Ubiquinone) 1 alpha subcomplex 4 SV=1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9575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</w:t>
            </w:r>
          </w:p>
        </w:tc>
      </w:tr>
      <w:tr w:rsidR="000F25F9" w:rsidRPr="000F25F9" w14:paraId="39B2B03D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E237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CNAG_04011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0910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Large ribosomal subunit protein eL42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5D51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</w:tr>
      <w:tr w:rsidR="000F25F9" w:rsidRPr="000F25F9" w14:paraId="56D631BA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D666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CNAG_07802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D069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Class III aminotransferase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1F50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</w:t>
            </w:r>
          </w:p>
        </w:tc>
      </w:tr>
      <w:tr w:rsidR="000F25F9" w:rsidRPr="000F25F9" w14:paraId="41033CD5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9B89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CNAG_03165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D758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Small ribosomal subunit protein mS33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3F7D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</w:t>
            </w:r>
          </w:p>
        </w:tc>
      </w:tr>
      <w:tr w:rsidR="000F25F9" w:rsidRPr="000F25F9" w14:paraId="2165609C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877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CNAG_00270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3F4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Mitochondrial pyruvate carrier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F045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</w:t>
            </w:r>
          </w:p>
        </w:tc>
      </w:tr>
      <w:tr w:rsidR="000F25F9" w:rsidRPr="000F25F9" w14:paraId="649266A1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F678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CNAG_06644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4379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C-22 sterol desaturase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1F52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</w:t>
            </w:r>
          </w:p>
        </w:tc>
      </w:tr>
      <w:tr w:rsidR="000F25F9" w:rsidRPr="000F25F9" w14:paraId="54490D63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1729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CNAG_04751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7695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EF-hand domain-containing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012E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</w:t>
            </w:r>
          </w:p>
        </w:tc>
      </w:tr>
      <w:tr w:rsidR="000F25F9" w:rsidRPr="000F25F9" w14:paraId="657A8712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7A57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CNAG_06517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1A3E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Cytoplasmic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B707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</w:t>
            </w:r>
          </w:p>
        </w:tc>
      </w:tr>
      <w:tr w:rsidR="000F25F9" w:rsidRPr="000F25F9" w14:paraId="504C08B7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9D60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CNAG_01939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2B91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FmHP</w:t>
            </w:r>
            <w:proofErr w:type="spellEnd"/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1C4A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</w:t>
            </w:r>
          </w:p>
        </w:tc>
      </w:tr>
      <w:tr w:rsidR="000F25F9" w:rsidRPr="000F25F9" w14:paraId="2FE59136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396A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CNAG_08025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3E53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Ribonuclease H1 N-terminal domain-containing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AD13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</w:t>
            </w:r>
          </w:p>
        </w:tc>
      </w:tr>
      <w:tr w:rsidR="000F25F9" w:rsidRPr="000F25F9" w14:paraId="209240C1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A042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CNAG_03267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BD12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Splicing factor 3B subunit 2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451D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 w:rsidR="000F25F9" w:rsidRPr="000F25F9" w14:paraId="44DB7E3C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F013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AOX1 (CNAG_00162)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D913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Alternative oxidase, mitochondrial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9561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</w:t>
            </w:r>
          </w:p>
        </w:tc>
      </w:tr>
      <w:tr w:rsidR="000F25F9" w:rsidRPr="000F25F9" w14:paraId="112D903F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8F07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CNAG_01542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C11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Taurine catabolism dioxygenase TauD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002C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</w:t>
            </w:r>
          </w:p>
        </w:tc>
      </w:tr>
      <w:tr w:rsidR="000F25F9" w:rsidRPr="000F25F9" w14:paraId="617C00F9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88E5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CNAG_05626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8205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Thioredoxin domain-containing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E8F0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</w:t>
            </w:r>
          </w:p>
        </w:tc>
      </w:tr>
      <w:tr w:rsidR="000F25F9" w:rsidRPr="000F25F9" w14:paraId="216880F8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3CBA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CCP1 (CNAG_01138)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9779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Cytochrome c peroxidase, mitochondrial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9FA7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</w:t>
            </w:r>
          </w:p>
        </w:tc>
      </w:tr>
      <w:tr w:rsidR="000F25F9" w:rsidRPr="000F25F9" w14:paraId="30984129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5F85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CNAG_05725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4F5A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Ketol-acid </w:t>
            </w:r>
            <w:proofErr w:type="spellStart"/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reductoisomerase</w:t>
            </w:r>
            <w:proofErr w:type="spellEnd"/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, mitochondrial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07F6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</w:t>
            </w:r>
          </w:p>
        </w:tc>
      </w:tr>
      <w:tr w:rsidR="000F25F9" w:rsidRPr="000F25F9" w14:paraId="0B99E7CE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7EBC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CNAG_03240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DF04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alpha-1,2-Mannosidase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8BCD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</w:t>
            </w:r>
          </w:p>
        </w:tc>
      </w:tr>
      <w:tr w:rsidR="000F25F9" w:rsidRPr="000F25F9" w14:paraId="10018E97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8362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CNAG_05059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0D43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Pyruvate dehydrogenase E1 component subunit beta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81D4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 w:rsidR="000F25F9" w:rsidRPr="000F25F9" w14:paraId="3451DBBE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F1E7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CNAG_01181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E37D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Large ribosomal subunit protein eL42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1191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</w:t>
            </w:r>
          </w:p>
        </w:tc>
      </w:tr>
      <w:tr w:rsidR="000F25F9" w:rsidRPr="000F25F9" w14:paraId="1E55DAC4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C95C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CNAG_00457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B73E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Glutamine synthetase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CA25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</w:tr>
      <w:tr w:rsidR="000F25F9" w:rsidRPr="000F25F9" w14:paraId="7331049E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4547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CNAG_00854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97DA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C-8 sterol isomerase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3E9D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</w:t>
            </w:r>
          </w:p>
        </w:tc>
      </w:tr>
      <w:tr w:rsidR="000F25F9" w:rsidRPr="000F25F9" w14:paraId="59D952F4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1DB5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CNAG_06638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696C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Malic enzyme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FE58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</w:t>
            </w:r>
          </w:p>
        </w:tc>
      </w:tr>
      <w:tr w:rsidR="000F25F9" w:rsidRPr="000F25F9" w14:paraId="499E20BB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4472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CNAG_02048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68CE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Proline dehydrogenase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AB29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</w:t>
            </w:r>
          </w:p>
        </w:tc>
      </w:tr>
      <w:tr w:rsidR="000F25F9" w:rsidRPr="000F25F9" w14:paraId="1702DFF2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81C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CNAG_06621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3D1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biotin synthase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3862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</w:t>
            </w:r>
          </w:p>
        </w:tc>
      </w:tr>
      <w:tr w:rsidR="000F25F9" w:rsidRPr="000F25F9" w14:paraId="0C71FF93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004F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CNAG_07908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B5C8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Aconitate hydratase, mitochondrial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A6C0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</w:t>
            </w:r>
          </w:p>
        </w:tc>
      </w:tr>
      <w:tr w:rsidR="000F25F9" w:rsidRPr="000F25F9" w14:paraId="7D18F088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6C7E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CNAG_03939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D931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5-aminolevulinate synthase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0837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</w:t>
            </w:r>
          </w:p>
        </w:tc>
      </w:tr>
      <w:tr w:rsidR="000F25F9" w:rsidRPr="000F25F9" w14:paraId="784BDBA5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8758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CNAG_01721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1137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hydroxymethylbilane synthase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2114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</w:t>
            </w:r>
          </w:p>
        </w:tc>
      </w:tr>
      <w:tr w:rsidR="000F25F9" w:rsidRPr="000F25F9" w14:paraId="1CC13933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51EA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CNAG_06502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32F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Solute carrier family 25 (Mitochondrial carnitine/acylcarnitine transporter), member 20/29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B122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</w:t>
            </w:r>
          </w:p>
        </w:tc>
      </w:tr>
      <w:tr w:rsidR="000F25F9" w:rsidRPr="000F25F9" w14:paraId="5EE24F2E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16D2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CNAG_05317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4018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Phytanoyl-CoA dioxygenase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AF56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</w:t>
            </w:r>
          </w:p>
        </w:tc>
      </w:tr>
      <w:tr w:rsidR="000F25F9" w:rsidRPr="000F25F9" w14:paraId="5AE60A6A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88D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CNAG_05329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F7AC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Myo-inositol 2-dehydrogenase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7193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</w:t>
            </w:r>
          </w:p>
        </w:tc>
      </w:tr>
      <w:tr w:rsidR="000F25F9" w:rsidRPr="000F25F9" w14:paraId="4BE3140F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6192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CNAG_01102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E871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Oxidoreductase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1F0D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</w:t>
            </w:r>
          </w:p>
        </w:tc>
      </w:tr>
      <w:tr w:rsidR="000F25F9" w:rsidRPr="000F25F9" w14:paraId="37A96D67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5139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CNAG_05683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E660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Uncharacterized protein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D595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</w:t>
            </w:r>
          </w:p>
        </w:tc>
      </w:tr>
      <w:tr w:rsidR="000F25F9" w:rsidRPr="000F25F9" w14:paraId="4BD1C9BA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CBB3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CNAG_04392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9693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Sterol-binding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6BAF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</w:tc>
      </w:tr>
      <w:tr w:rsidR="000F25F9" w:rsidRPr="000F25F9" w14:paraId="625B0BDF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C467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CNAG_00997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8978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Uncharacterized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A992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</w:t>
            </w:r>
          </w:p>
        </w:tc>
      </w:tr>
      <w:tr w:rsidR="000F25F9" w:rsidRPr="000F25F9" w14:paraId="316C3CDF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4EF0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CNAG_01588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40B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Plasma membrane proteolipid 3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FCDB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</w:t>
            </w:r>
          </w:p>
        </w:tc>
      </w:tr>
      <w:tr w:rsidR="000F25F9" w:rsidRPr="000F25F9" w14:paraId="10D123D8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FAAD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CNAG_01751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7326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Uncharacterized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4A66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 w:rsidR="000F25F9" w:rsidRPr="000F25F9" w14:paraId="2C8CE40D" w14:textId="77777777" w:rsidTr="00D21D6E">
        <w:trPr>
          <w:trHeight w:val="288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C174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CNAG_04466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4A84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Selenoprotein</w:t>
            </w:r>
            <w:proofErr w:type="spellEnd"/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O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9FD2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</w:t>
            </w:r>
          </w:p>
        </w:tc>
      </w:tr>
      <w:tr w:rsidR="000F25F9" w:rsidRPr="000F25F9" w14:paraId="1A1BCAF3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995F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CNAG_02139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9266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Oxysterol-binding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386E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</w:t>
            </w:r>
          </w:p>
        </w:tc>
      </w:tr>
      <w:tr w:rsidR="000F25F9" w:rsidRPr="000F25F9" w14:paraId="7E61F099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90D6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CNAG_01495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434E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Myo-inositol 2-dehydrogenase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A77B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0F25F9" w:rsidRPr="000F25F9" w14:paraId="49973BBC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2967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CNAG_07968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05C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HIT domain-containing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317D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</w:t>
            </w:r>
          </w:p>
        </w:tc>
      </w:tr>
      <w:tr w:rsidR="000F25F9" w:rsidRPr="000F25F9" w14:paraId="3682D949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8565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CNAG_04288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5554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Fe-S protein assembly co-chaperone </w:t>
            </w:r>
            <w:proofErr w:type="spellStart"/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HscB</w:t>
            </w:r>
            <w:proofErr w:type="spellEnd"/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1EA0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</w:t>
            </w:r>
          </w:p>
        </w:tc>
      </w:tr>
      <w:tr w:rsidR="000F25F9" w:rsidRPr="000F25F9" w14:paraId="6EE02A96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9458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CNAG_06121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D11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J domain-containing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CA2E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</w:t>
            </w:r>
          </w:p>
        </w:tc>
      </w:tr>
      <w:tr w:rsidR="000F25F9" w:rsidRPr="000F25F9" w14:paraId="5AB85841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C191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CNAG_01534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A1EF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Gram-positive cocci surface proteins </w:t>
            </w:r>
            <w:proofErr w:type="spellStart"/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LPxTG</w:t>
            </w:r>
            <w:proofErr w:type="spellEnd"/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domain-containing protein GN=CNAG_01534 PE=4 SV=1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0186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0.19</w:t>
            </w:r>
          </w:p>
        </w:tc>
      </w:tr>
      <w:tr w:rsidR="000F25F9" w:rsidRPr="000F25F9" w14:paraId="691E5DE1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A900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CNAG_06094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5AB6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Uncharacterized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DFBE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0.27</w:t>
            </w:r>
          </w:p>
        </w:tc>
      </w:tr>
      <w:tr w:rsidR="000F25F9" w:rsidRPr="000F25F9" w14:paraId="4DFE579B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631E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CNAG_04757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62B2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Mitochondrial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169E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</w:tc>
      </w:tr>
      <w:tr w:rsidR="000F25F9" w:rsidRPr="000F25F9" w14:paraId="6E3A48C7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B598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CNAG_01555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4B5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DDE Tnp4 domain-containing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B24F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</w:t>
            </w:r>
          </w:p>
        </w:tc>
      </w:tr>
      <w:tr w:rsidR="000F25F9" w:rsidRPr="000F25F9" w14:paraId="6A04C6CC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F074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CNAG_05421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7D37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Uncharacterized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701D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</w:t>
            </w:r>
          </w:p>
        </w:tc>
      </w:tr>
      <w:tr w:rsidR="000F25F9" w:rsidRPr="000F25F9" w14:paraId="1A302749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7E23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CNAG_01991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F27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Cytochrome c oxidase subunit 4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5CDC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</w:t>
            </w:r>
          </w:p>
        </w:tc>
      </w:tr>
      <w:tr w:rsidR="000F25F9" w:rsidRPr="000F25F9" w14:paraId="07F3CD34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DA4F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CNAG_02000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EAC8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Short-chain dehydrogenase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CB94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</w:t>
            </w:r>
          </w:p>
        </w:tc>
      </w:tr>
      <w:tr w:rsidR="000F25F9" w:rsidRPr="000F25F9" w14:paraId="236BD8B7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EE9A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CNAG_06494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51F4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Cold-induced thioredoxin domain-containing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C679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</w:t>
            </w:r>
          </w:p>
        </w:tc>
      </w:tr>
      <w:tr w:rsidR="000F25F9" w:rsidRPr="000F25F9" w14:paraId="4EC251FC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A644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CNAG_05859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6AFA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Uncharacterized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BE6E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</w:t>
            </w:r>
          </w:p>
        </w:tc>
      </w:tr>
      <w:tr w:rsidR="000F25F9" w:rsidRPr="000F25F9" w14:paraId="53C286B9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0A17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CNAG_05390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CA28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Uncharacterized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240B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</w:t>
            </w:r>
          </w:p>
        </w:tc>
      </w:tr>
      <w:tr w:rsidR="000F25F9" w:rsidRPr="000F25F9" w14:paraId="3976E0D6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410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CNAG_05829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3B08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MIF4G domain-containing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7B4C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</w:t>
            </w:r>
          </w:p>
        </w:tc>
      </w:tr>
      <w:tr w:rsidR="000F25F9" w:rsidRPr="000F25F9" w14:paraId="700B3763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3D7F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CNAG_03213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FD1E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UV damage endonuclease </w:t>
            </w:r>
            <w:proofErr w:type="spellStart"/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UvdE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226B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0F25F9" w:rsidRPr="000F25F9" w14:paraId="385BA7D9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CCF8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CNAG_02041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379C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Uncharacterized protein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3CB3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</w:tc>
      </w:tr>
      <w:tr w:rsidR="000F25F9" w:rsidRPr="000F25F9" w14:paraId="0DEB6AB6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FD62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CNAG_03965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725E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Ribosome recycling factor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4ADA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</w:t>
            </w:r>
          </w:p>
        </w:tc>
      </w:tr>
      <w:tr w:rsidR="000F25F9" w:rsidRPr="000F25F9" w14:paraId="36614521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6F9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SOD2 (CNAG_04388)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5C95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Superoxide dismutase [Mn], mitochondrial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A0B5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</w:t>
            </w:r>
          </w:p>
        </w:tc>
      </w:tr>
      <w:tr w:rsidR="000F25F9" w:rsidRPr="000F25F9" w14:paraId="60EF252D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C2C0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CNAG_00484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2FB2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Dihydrolipoamide acetyltransferase component of pyruvate dehydrogenase complex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8160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</w:t>
            </w:r>
          </w:p>
        </w:tc>
      </w:tr>
      <w:tr w:rsidR="000F25F9" w:rsidRPr="000F25F9" w14:paraId="2761A58F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1F5D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CNAG_04031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21D5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rRNA methyltransferase 2, mitochondrial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A333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</w:t>
            </w:r>
          </w:p>
        </w:tc>
      </w:tr>
      <w:tr w:rsidR="000F25F9" w:rsidRPr="000F25F9" w14:paraId="4B40AF95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241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CNAG_03679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12C0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acylphosphatase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1BA8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</w:t>
            </w:r>
          </w:p>
        </w:tc>
      </w:tr>
      <w:tr w:rsidR="000F25F9" w:rsidRPr="000F25F9" w14:paraId="7EA1BD32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BFC6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CNAG_00735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BDD6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aldehyde dehydrogenase (NAD(+))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8958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0.21</w:t>
            </w:r>
          </w:p>
        </w:tc>
      </w:tr>
      <w:tr w:rsidR="000F25F9" w:rsidRPr="000F25F9" w14:paraId="1EA424DF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2B44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CNAG_02049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8C2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Proline dehydrogenase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3DDD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0.46</w:t>
            </w:r>
          </w:p>
        </w:tc>
      </w:tr>
      <w:tr w:rsidR="000F25F9" w:rsidRPr="000F25F9" w14:paraId="2D114A6D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53D5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CNAG_05429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DD87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histone acetyltransferase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8B5E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</w:t>
            </w:r>
          </w:p>
        </w:tc>
      </w:tr>
      <w:tr w:rsidR="000F25F9" w:rsidRPr="000F25F9" w14:paraId="62BD2A2D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F0B2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CNAG_06051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9FE1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Galactokinase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2B97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0.27</w:t>
            </w:r>
          </w:p>
        </w:tc>
      </w:tr>
      <w:tr w:rsidR="000F25F9" w:rsidRPr="000F25F9" w14:paraId="4385FC33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F6E3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CNAG_03927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2393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Bola-like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B8AF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</w:t>
            </w:r>
          </w:p>
        </w:tc>
      </w:tr>
      <w:tr w:rsidR="000F25F9" w:rsidRPr="000F25F9" w14:paraId="015D98E5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F637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CNAG_04043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4C9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CENP-V/GFA domain-containing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D217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</w:t>
            </w:r>
          </w:p>
        </w:tc>
      </w:tr>
      <w:tr w:rsidR="000F25F9" w:rsidRPr="000F25F9" w14:paraId="64C5E0C1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492D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CNAG_04088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4833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Uncharacterized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8D7E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</w:t>
            </w:r>
          </w:p>
        </w:tc>
      </w:tr>
      <w:tr w:rsidR="000F25F9" w:rsidRPr="000F25F9" w14:paraId="48FD3D17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3EF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CNAG_00516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E81F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Peroxin-7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A4F0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</w:tc>
      </w:tr>
      <w:tr w:rsidR="000F25F9" w:rsidRPr="000F25F9" w14:paraId="2A5932BD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7425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CNAG_00396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92A6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AGC/PKA protein kinase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B0A9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0F25F9" w:rsidRPr="000F25F9" w14:paraId="68426410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5381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CNAG_05310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4357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Nipsnap</w:t>
            </w:r>
            <w:proofErr w:type="spellEnd"/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family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6BBF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0F25F9" w:rsidRPr="000F25F9" w14:paraId="1B82985A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A64F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CNAG_03082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FF24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Cupin</w:t>
            </w:r>
            <w:proofErr w:type="spellEnd"/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domain-containing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C4C6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0.48</w:t>
            </w:r>
          </w:p>
        </w:tc>
      </w:tr>
      <w:tr w:rsidR="000F25F9" w:rsidRPr="000F25F9" w14:paraId="35B7E4D4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85EA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CNAG_05173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5E50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DNA-3-methyladenine glycosylase II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0A17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</w:t>
            </w:r>
          </w:p>
        </w:tc>
      </w:tr>
      <w:tr w:rsidR="000F25F9" w:rsidRPr="000F25F9" w14:paraId="4F0ABA65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7600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CNAG_02996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C7CD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Flavoprotein oxygenase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C93C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</w:t>
            </w:r>
          </w:p>
        </w:tc>
      </w:tr>
      <w:tr w:rsidR="000F25F9" w:rsidRPr="000F25F9" w14:paraId="5FB78D24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85FD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CNAG_02718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17D2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NAD binding dehydrogenase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B61E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</w:t>
            </w:r>
          </w:p>
        </w:tc>
      </w:tr>
      <w:tr w:rsidR="000F25F9" w:rsidRPr="000F25F9" w14:paraId="487675BC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7BD1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CNAG_01215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BD52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Cytochrome b mRNA-processing protein 4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B5B2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</w:t>
            </w:r>
          </w:p>
        </w:tc>
      </w:tr>
      <w:tr w:rsidR="000F25F9" w:rsidRPr="000F25F9" w14:paraId="21F0A8B0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81BF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CNAG_00247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24B3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Alpha-aminoadipic semialdehyde synthase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B63B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0.12</w:t>
            </w:r>
          </w:p>
        </w:tc>
      </w:tr>
      <w:tr w:rsidR="000F25F9" w:rsidRPr="000F25F9" w14:paraId="7F816DE3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24B5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CNAG_02768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F324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CENP-V/GFA domain-containing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9F8C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</w:t>
            </w:r>
          </w:p>
        </w:tc>
      </w:tr>
      <w:tr w:rsidR="000F25F9" w:rsidRPr="000F25F9" w14:paraId="0274BD17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87DD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CNAG_03869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006D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Impact N-terminal domain-containing protein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38F4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0.36</w:t>
            </w:r>
          </w:p>
        </w:tc>
      </w:tr>
      <w:tr w:rsidR="000F25F9" w:rsidRPr="000F25F9" w14:paraId="56FC77EB" w14:textId="77777777" w:rsidTr="00D21D6E">
        <w:trPr>
          <w:trHeight w:val="276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C3A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CNAG_03874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4652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Oxidoreductase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A868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</w:t>
            </w:r>
          </w:p>
        </w:tc>
      </w:tr>
      <w:tr w:rsidR="000F25F9" w:rsidRPr="000F25F9" w14:paraId="7E764DFB" w14:textId="77777777" w:rsidTr="00D21D6E">
        <w:trPr>
          <w:trHeight w:val="288"/>
        </w:trPr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15FEB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CNAG_07351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98347" w14:textId="77777777" w:rsidR="000F25F9" w:rsidRPr="000F25F9" w:rsidRDefault="000F25F9" w:rsidP="000F25F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PIN domain-containing protein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E0A84" w14:textId="77777777" w:rsidR="000F25F9" w:rsidRPr="000F25F9" w:rsidRDefault="000F25F9" w:rsidP="000F25F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25F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</w:t>
            </w:r>
          </w:p>
        </w:tc>
      </w:tr>
    </w:tbl>
    <w:p w14:paraId="1B9A82D5" w14:textId="77777777" w:rsidR="000F25F9" w:rsidRPr="000F25F9" w:rsidRDefault="000F25F9" w:rsidP="000F25F9">
      <w:pPr>
        <w:rPr>
          <w:rFonts w:ascii="Times New Roman" w:eastAsia="DengXian" w:hAnsi="Times New Roman" w:cs="Times New Roman"/>
          <w:bCs/>
          <w:noProof/>
          <w:color w:val="000000"/>
          <w:kern w:val="0"/>
          <w:sz w:val="24"/>
          <w:szCs w:val="24"/>
          <w:lang w:val="en-CA"/>
        </w:rPr>
      </w:pPr>
    </w:p>
    <w:p w14:paraId="1199E78B" w14:textId="77777777" w:rsidR="000F25F9" w:rsidRPr="000F25F9" w:rsidRDefault="000F25F9" w:rsidP="000F25F9">
      <w:pPr>
        <w:adjustRightInd w:val="0"/>
        <w:snapToGrid w:val="0"/>
        <w:spacing w:line="360" w:lineRule="auto"/>
        <w:rPr>
          <w:rFonts w:ascii="Times New Roman" w:eastAsia="DengXian" w:hAnsi="Times New Roman" w:cs="Times New Roman"/>
          <w:b/>
          <w:sz w:val="24"/>
          <w:szCs w:val="24"/>
        </w:rPr>
      </w:pPr>
    </w:p>
    <w:p w14:paraId="585481E2" w14:textId="77777777" w:rsidR="000F25F9" w:rsidRPr="000F25F9" w:rsidRDefault="000F25F9" w:rsidP="000F25F9">
      <w:pPr>
        <w:widowControl/>
        <w:spacing w:before="120" w:after="240"/>
        <w:jc w:val="left"/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</w:pPr>
    </w:p>
    <w:p w14:paraId="3D079265" w14:textId="77777777" w:rsidR="00526E21" w:rsidRDefault="00526E21"/>
    <w:sectPr w:rsidR="00526E21" w:rsidSect="00574E53">
      <w:footerReference w:type="even" r:id="rId6"/>
      <w:footerReference w:type="default" r:id="rId7"/>
      <w:headerReference w:type="first" r:id="rId8"/>
      <w:pgSz w:w="12240" w:h="15840"/>
      <w:pgMar w:top="1138" w:right="1181" w:bottom="1138" w:left="1282" w:header="283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35DC" w14:textId="77777777" w:rsidR="007D446B" w:rsidRDefault="007D446B" w:rsidP="000F25F9">
      <w:r>
        <w:separator/>
      </w:r>
    </w:p>
  </w:endnote>
  <w:endnote w:type="continuationSeparator" w:id="0">
    <w:p w14:paraId="13651F6F" w14:textId="77777777" w:rsidR="007D446B" w:rsidRDefault="007D446B" w:rsidP="000F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527A" w14:textId="77777777" w:rsidR="00000000" w:rsidRPr="00577C4C" w:rsidRDefault="002F7B38">
    <w:pPr>
      <w:pStyle w:val="Footer"/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45A05C" wp14:editId="4D25AB2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A0C629" w14:textId="77777777" w:rsidR="00000000" w:rsidRPr="000F25F9" w:rsidRDefault="002F7B38">
                          <w:pPr>
                            <w:pStyle w:val="Footer"/>
                            <w:jc w:val="right"/>
                            <w:rPr>
                              <w:color w:val="000000"/>
                              <w:szCs w:val="40"/>
                            </w:rPr>
                          </w:pPr>
                          <w:r w:rsidRPr="000F25F9">
                            <w:rPr>
                              <w:color w:val="000000"/>
                              <w:szCs w:val="40"/>
                            </w:rPr>
                            <w:fldChar w:fldCharType="begin"/>
                          </w:r>
                          <w:r w:rsidRPr="000F25F9">
                            <w:rPr>
                              <w:color w:val="000000"/>
                              <w:szCs w:val="40"/>
                            </w:rPr>
                            <w:instrText xml:space="preserve"> PAGE  \* Arabic  \* MERGEFORMAT </w:instrText>
                          </w:r>
                          <w:r w:rsidRPr="000F25F9">
                            <w:rPr>
                              <w:color w:val="000000"/>
                              <w:szCs w:val="40"/>
                            </w:rPr>
                            <w:fldChar w:fldCharType="separate"/>
                          </w:r>
                          <w:r w:rsidRPr="000F25F9">
                            <w:rPr>
                              <w:noProof/>
                              <w:color w:val="000000"/>
                              <w:sz w:val="22"/>
                              <w:szCs w:val="40"/>
                            </w:rPr>
                            <w:t>24</w:t>
                          </w:r>
                          <w:r w:rsidRPr="000F25F9">
                            <w:rPr>
                              <w:color w:val="00000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34E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:rsidR="00C46B13" w:rsidRPr="000F25F9" w:rsidRDefault="002F7B38">
                    <w:pPr>
                      <w:pStyle w:val="a5"/>
                      <w:jc w:val="right"/>
                      <w:rPr>
                        <w:color w:val="000000"/>
                        <w:szCs w:val="40"/>
                      </w:rPr>
                    </w:pPr>
                    <w:r w:rsidRPr="000F25F9">
                      <w:rPr>
                        <w:color w:val="000000"/>
                        <w:szCs w:val="40"/>
                      </w:rPr>
                      <w:fldChar w:fldCharType="begin"/>
                    </w:r>
                    <w:r w:rsidRPr="000F25F9">
                      <w:rPr>
                        <w:color w:val="000000"/>
                        <w:szCs w:val="40"/>
                      </w:rPr>
                      <w:instrText xml:space="preserve"> PAGE  \* Arabic  \* MERGEFORMAT </w:instrText>
                    </w:r>
                    <w:r w:rsidRPr="000F25F9">
                      <w:rPr>
                        <w:color w:val="000000"/>
                        <w:szCs w:val="40"/>
                      </w:rPr>
                      <w:fldChar w:fldCharType="separate"/>
                    </w:r>
                    <w:r w:rsidRPr="000F25F9">
                      <w:rPr>
                        <w:noProof/>
                        <w:color w:val="000000"/>
                        <w:sz w:val="22"/>
                        <w:szCs w:val="40"/>
                      </w:rPr>
                      <w:t>24</w:t>
                    </w:r>
                    <w:r w:rsidRPr="000F25F9">
                      <w:rPr>
                        <w:color w:val="00000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46BD" w14:textId="77777777" w:rsidR="00000000" w:rsidRPr="00577C4C" w:rsidRDefault="002F7B38">
    <w:pPr>
      <w:pStyle w:val="Footer"/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231CA8" wp14:editId="130F22B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135DAA" w14:textId="77777777" w:rsidR="00000000" w:rsidRPr="000F25F9" w:rsidRDefault="002F7B38">
                          <w:pPr>
                            <w:pStyle w:val="Footer"/>
                            <w:jc w:val="right"/>
                            <w:rPr>
                              <w:color w:val="000000"/>
                              <w:szCs w:val="40"/>
                            </w:rPr>
                          </w:pPr>
                          <w:r w:rsidRPr="000F25F9">
                            <w:rPr>
                              <w:color w:val="000000"/>
                              <w:szCs w:val="40"/>
                            </w:rPr>
                            <w:fldChar w:fldCharType="begin"/>
                          </w:r>
                          <w:r w:rsidRPr="000F25F9">
                            <w:rPr>
                              <w:color w:val="000000"/>
                              <w:szCs w:val="40"/>
                            </w:rPr>
                            <w:instrText xml:space="preserve"> PAGE  \* Arabic  \* MERGEFORMAT </w:instrText>
                          </w:r>
                          <w:r w:rsidRPr="000F25F9">
                            <w:rPr>
                              <w:color w:val="000000"/>
                              <w:szCs w:val="40"/>
                            </w:rPr>
                            <w:fldChar w:fldCharType="separate"/>
                          </w:r>
                          <w:r w:rsidR="0047254A" w:rsidRPr="0047254A">
                            <w:rPr>
                              <w:noProof/>
                              <w:color w:val="000000"/>
                              <w:sz w:val="22"/>
                              <w:szCs w:val="40"/>
                            </w:rPr>
                            <w:t>3</w:t>
                          </w:r>
                          <w:r w:rsidRPr="000F25F9">
                            <w:rPr>
                              <w:color w:val="00000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E3955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:rsidR="00C46B13" w:rsidRPr="000F25F9" w:rsidRDefault="002F7B38">
                    <w:pPr>
                      <w:pStyle w:val="a5"/>
                      <w:jc w:val="right"/>
                      <w:rPr>
                        <w:color w:val="000000"/>
                        <w:szCs w:val="40"/>
                      </w:rPr>
                    </w:pPr>
                    <w:r w:rsidRPr="000F25F9">
                      <w:rPr>
                        <w:color w:val="000000"/>
                        <w:szCs w:val="40"/>
                      </w:rPr>
                      <w:fldChar w:fldCharType="begin"/>
                    </w:r>
                    <w:r w:rsidRPr="000F25F9">
                      <w:rPr>
                        <w:color w:val="000000"/>
                        <w:szCs w:val="40"/>
                      </w:rPr>
                      <w:instrText xml:space="preserve"> PAGE  \* Arabic  \* MERGEFORMAT </w:instrText>
                    </w:r>
                    <w:r w:rsidRPr="000F25F9">
                      <w:rPr>
                        <w:color w:val="000000"/>
                        <w:szCs w:val="40"/>
                      </w:rPr>
                      <w:fldChar w:fldCharType="separate"/>
                    </w:r>
                    <w:r w:rsidR="0047254A" w:rsidRPr="0047254A">
                      <w:rPr>
                        <w:noProof/>
                        <w:color w:val="000000"/>
                        <w:sz w:val="22"/>
                        <w:szCs w:val="40"/>
                      </w:rPr>
                      <w:t>3</w:t>
                    </w:r>
                    <w:r w:rsidRPr="000F25F9">
                      <w:rPr>
                        <w:color w:val="00000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8818" w14:textId="77777777" w:rsidR="007D446B" w:rsidRDefault="007D446B" w:rsidP="000F25F9">
      <w:r>
        <w:separator/>
      </w:r>
    </w:p>
  </w:footnote>
  <w:footnote w:type="continuationSeparator" w:id="0">
    <w:p w14:paraId="454DE7FB" w14:textId="77777777" w:rsidR="007D446B" w:rsidRDefault="007D446B" w:rsidP="000F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00D9" w14:textId="77777777" w:rsidR="00000000" w:rsidRDefault="002F7B38" w:rsidP="00A53000">
    <w:pPr>
      <w:pStyle w:val="Header"/>
    </w:pPr>
    <w:r w:rsidRPr="000F25F9">
      <w:rPr>
        <w:noProof/>
        <w:color w:val="A6A6A6"/>
      </w:rPr>
      <w:drawing>
        <wp:inline distT="0" distB="0" distL="0" distR="0" wp14:anchorId="46B2829E" wp14:editId="4949C895">
          <wp:extent cx="1382534" cy="497091"/>
          <wp:effectExtent l="0" t="0" r="0" b="0"/>
          <wp:docPr id="6" name="Picture 6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DDD"/>
    <w:rsid w:val="000F25F9"/>
    <w:rsid w:val="002F7B38"/>
    <w:rsid w:val="0047254A"/>
    <w:rsid w:val="00526E21"/>
    <w:rsid w:val="00574E53"/>
    <w:rsid w:val="007D446B"/>
    <w:rsid w:val="00813E21"/>
    <w:rsid w:val="00C47DDD"/>
    <w:rsid w:val="00C77216"/>
    <w:rsid w:val="00DA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F0CF3"/>
  <w15:chartTrackingRefBased/>
  <w15:docId w15:val="{AAB7C683-44D1-4BB7-9289-C2F06180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F25F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F2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F25F9"/>
    <w:rPr>
      <w:sz w:val="18"/>
      <w:szCs w:val="18"/>
    </w:rPr>
  </w:style>
  <w:style w:type="table" w:customStyle="1" w:styleId="1">
    <w:name w:val="网格型1"/>
    <w:basedOn w:val="TableNormal"/>
    <w:next w:val="TableGrid"/>
    <w:uiPriority w:val="39"/>
    <w:rsid w:val="000F25F9"/>
    <w:rPr>
      <w:rFonts w:ascii="DengXian" w:hAnsi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F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F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 鹏</dc:creator>
  <cp:keywords/>
  <dc:description/>
  <cp:lastModifiedBy>Tino Aquino</cp:lastModifiedBy>
  <cp:revision>4</cp:revision>
  <dcterms:created xsi:type="dcterms:W3CDTF">2025-06-11T13:40:00Z</dcterms:created>
  <dcterms:modified xsi:type="dcterms:W3CDTF">2025-06-16T09:48:00Z</dcterms:modified>
</cp:coreProperties>
</file>