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1C23D751" w:rsidR="00654E8F" w:rsidRPr="001549D3" w:rsidRDefault="00654E8F" w:rsidP="0001436A">
      <w:pPr>
        <w:pStyle w:val="SupplementaryMaterial"/>
        <w:rPr>
          <w:b w:val="0"/>
        </w:rPr>
      </w:pPr>
      <w:bookmarkStart w:id="0" w:name="_Hlk193958664"/>
      <w:r w:rsidRPr="001549D3">
        <w:t>Supplementary</w:t>
      </w:r>
      <w:bookmarkEnd w:id="0"/>
      <w:r w:rsidRPr="001549D3">
        <w:t xml:space="preserve"> Material</w:t>
      </w:r>
      <w:r w:rsidR="002427F1">
        <w:t xml:space="preserve"> 1</w:t>
      </w:r>
    </w:p>
    <w:p w14:paraId="29026311" w14:textId="6C257CBD" w:rsidR="00EA3D3C" w:rsidRDefault="002427F1" w:rsidP="0001436A">
      <w:pPr>
        <w:pStyle w:val="Heading1"/>
      </w:pPr>
      <w:r w:rsidRPr="002427F1">
        <w:t xml:space="preserve">Supplementary </w:t>
      </w:r>
      <w:r w:rsidR="007D7E58">
        <w:t>Material (</w:t>
      </w:r>
      <w:r>
        <w:t>Figure 1</w:t>
      </w:r>
      <w:r w:rsidR="007D7E58">
        <w:t>)</w:t>
      </w:r>
      <w:r>
        <w:t xml:space="preserve"> </w:t>
      </w:r>
    </w:p>
    <w:p w14:paraId="5B9F45C9" w14:textId="3897671A" w:rsidR="00994A3D" w:rsidRPr="00994A3D" w:rsidRDefault="002427F1" w:rsidP="00994A3D">
      <w:pPr>
        <w:jc w:val="both"/>
        <w:rPr>
          <w:rFonts w:cs="Times New Roman"/>
          <w:szCs w:val="24"/>
        </w:rPr>
      </w:pPr>
      <w:r>
        <w:rPr>
          <w:noProof/>
        </w:rPr>
        <w:drawing>
          <wp:anchor distT="0" distB="0" distL="114300" distR="114300" simplePos="0" relativeHeight="251658240" behindDoc="0" locked="0" layoutInCell="1" allowOverlap="1" wp14:anchorId="54B03260" wp14:editId="6674B671">
            <wp:simplePos x="0" y="0"/>
            <wp:positionH relativeFrom="page">
              <wp:posOffset>749300</wp:posOffset>
            </wp:positionH>
            <wp:positionV relativeFrom="paragraph">
              <wp:posOffset>354330</wp:posOffset>
            </wp:positionV>
            <wp:extent cx="6208395" cy="4908550"/>
            <wp:effectExtent l="0" t="0" r="190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t="13855" b="21620"/>
                    <a:stretch/>
                  </pic:blipFill>
                  <pic:spPr bwMode="auto">
                    <a:xfrm>
                      <a:off x="0" y="0"/>
                      <a:ext cx="6208395" cy="4908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imes New Roman"/>
          <w:szCs w:val="24"/>
        </w:rPr>
        <w:t>Figure 1: The participatory research process and its outcomes from peer advisors’ perspectives</w:t>
      </w:r>
      <w:r w:rsidR="00994A3D" w:rsidRPr="00994A3D">
        <w:rPr>
          <w:rFonts w:cs="Times New Roman"/>
          <w:szCs w:val="24"/>
        </w:rPr>
        <w:t xml:space="preserve">. </w:t>
      </w:r>
    </w:p>
    <w:p w14:paraId="4CC82191" w14:textId="77777777" w:rsidR="00624A78" w:rsidRDefault="00624A78" w:rsidP="00624A78">
      <w:pPr>
        <w:spacing w:before="100" w:beforeAutospacing="1" w:after="100" w:afterAutospacing="1"/>
        <w:jc w:val="both"/>
        <w:rPr>
          <w:rFonts w:eastAsia="Times New Roman" w:cs="Times New Roman"/>
          <w:szCs w:val="24"/>
          <w:lang w:val="en-GB" w:eastAsia="en-GB"/>
        </w:rPr>
      </w:pPr>
    </w:p>
    <w:p w14:paraId="1669F668" w14:textId="77777777" w:rsidR="00624A78" w:rsidRDefault="00624A78" w:rsidP="00624A78">
      <w:pPr>
        <w:spacing w:before="100" w:beforeAutospacing="1" w:after="100" w:afterAutospacing="1"/>
        <w:jc w:val="both"/>
        <w:rPr>
          <w:rFonts w:eastAsia="Times New Roman" w:cs="Times New Roman"/>
          <w:szCs w:val="24"/>
          <w:lang w:val="en-GB" w:eastAsia="en-GB"/>
        </w:rPr>
      </w:pPr>
    </w:p>
    <w:p w14:paraId="58F1AED1" w14:textId="3163438E" w:rsidR="00DE23E8" w:rsidRPr="001549D3" w:rsidRDefault="00624A78" w:rsidP="007D7E58">
      <w:pPr>
        <w:spacing w:before="100" w:beforeAutospacing="1" w:after="100" w:afterAutospacing="1"/>
        <w:jc w:val="both"/>
      </w:pPr>
      <w:r w:rsidRPr="00624A78">
        <w:rPr>
          <w:rFonts w:eastAsia="Times New Roman" w:cs="Times New Roman"/>
          <w:szCs w:val="24"/>
          <w:lang w:val="en-GB" w:eastAsia="en-GB"/>
        </w:rPr>
        <w:t>The image used in this manuscript was created using Canva Pro, following Canva’s Content License Agreement. As per Canva’s licensing terms, Pro users are granted the right to use and publish content generated within the platform, including for academic and commercial purposes, provided that elements used comply with the license type (Free, Pro, or Extended). The image does not violate any intellectual property rights and adheres to Canva’s guidelines for permissible use.</w:t>
      </w:r>
      <w:r>
        <w:rPr>
          <w:rFonts w:eastAsia="Times New Roman" w:cs="Times New Roman"/>
          <w:szCs w:val="24"/>
          <w:lang w:val="en-GB" w:eastAsia="en-GB"/>
        </w:rPr>
        <w:t xml:space="preserve"> </w:t>
      </w:r>
      <w:r w:rsidRPr="00624A78">
        <w:rPr>
          <w:rFonts w:eastAsia="Times New Roman" w:cs="Times New Roman"/>
          <w:szCs w:val="24"/>
          <w:lang w:val="en-GB" w:eastAsia="en-GB"/>
        </w:rPr>
        <w:t>For further reference, Canva’s full licensing agreement can be found at: https://www.canva.com/policies/content-license-agreement/.</w:t>
      </w: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AEB2" w14:textId="77777777" w:rsidR="00D67685" w:rsidRDefault="00D67685" w:rsidP="00117666">
      <w:pPr>
        <w:spacing w:after="0"/>
      </w:pPr>
      <w:r>
        <w:separator/>
      </w:r>
    </w:p>
  </w:endnote>
  <w:endnote w:type="continuationSeparator" w:id="0">
    <w:p w14:paraId="554992B8" w14:textId="77777777" w:rsidR="00D67685" w:rsidRDefault="00D6768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59A8" w14:textId="77777777" w:rsidR="00D67685" w:rsidRDefault="00D67685" w:rsidP="00117666">
      <w:pPr>
        <w:spacing w:after="0"/>
      </w:pPr>
      <w:r>
        <w:separator/>
      </w:r>
    </w:p>
  </w:footnote>
  <w:footnote w:type="continuationSeparator" w:id="0">
    <w:p w14:paraId="07F62A78" w14:textId="77777777" w:rsidR="00D67685" w:rsidRDefault="00D6768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427F1"/>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5D15DE"/>
    <w:rsid w:val="00624A78"/>
    <w:rsid w:val="006375C7"/>
    <w:rsid w:val="00654E8F"/>
    <w:rsid w:val="00660D05"/>
    <w:rsid w:val="006820B1"/>
    <w:rsid w:val="006B7D14"/>
    <w:rsid w:val="00701727"/>
    <w:rsid w:val="0070566C"/>
    <w:rsid w:val="00714C50"/>
    <w:rsid w:val="00725A7D"/>
    <w:rsid w:val="007501BE"/>
    <w:rsid w:val="00790BB3"/>
    <w:rsid w:val="007C206C"/>
    <w:rsid w:val="007D7E58"/>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F7612"/>
    <w:rsid w:val="00C52A7B"/>
    <w:rsid w:val="00C56BAF"/>
    <w:rsid w:val="00C679AA"/>
    <w:rsid w:val="00C75972"/>
    <w:rsid w:val="00CC0A3A"/>
    <w:rsid w:val="00CD066B"/>
    <w:rsid w:val="00CE4FEE"/>
    <w:rsid w:val="00D67685"/>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Parsa-Pajouh, Betsa</cp:lastModifiedBy>
  <cp:revision>5</cp:revision>
  <cp:lastPrinted>2013-10-03T12:51:00Z</cp:lastPrinted>
  <dcterms:created xsi:type="dcterms:W3CDTF">2025-03-27T16:07:00Z</dcterms:created>
  <dcterms:modified xsi:type="dcterms:W3CDTF">2025-03-27T17:03:00Z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