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1549D3" w:rsidRDefault="00654E8F" w:rsidP="0001436A">
      <w:pPr>
        <w:pStyle w:val="SupplementaryMaterial"/>
        <w:rPr>
          <w:b w:val="0"/>
        </w:rPr>
      </w:pPr>
      <w:r w:rsidRPr="001549D3">
        <w:t>Supplementary Material</w:t>
      </w:r>
    </w:p>
    <w:p w14:paraId="29026311" w14:textId="22B0B8A3" w:rsidR="00EA3D3C" w:rsidRPr="00994A3D" w:rsidRDefault="00302276" w:rsidP="0001436A">
      <w:pPr>
        <w:pStyle w:val="Ttulo1"/>
      </w:pPr>
      <w:r>
        <w:t xml:space="preserve">Annex I. </w:t>
      </w:r>
      <w:r w:rsidR="008541CB">
        <w:t>Q</w:t>
      </w:r>
      <w:r w:rsidR="008541CB" w:rsidRPr="008541CB">
        <w:t>uestionnaire</w:t>
      </w:r>
      <w:r w:rsidR="008541CB">
        <w:t xml:space="preserve"> of the study</w:t>
      </w:r>
    </w:p>
    <w:p w14:paraId="73BC05ED" w14:textId="77777777" w:rsidR="003047ED" w:rsidRPr="003047ED" w:rsidRDefault="003047ED" w:rsidP="003047ED">
      <w:pPr>
        <w:spacing w:before="100" w:beforeAutospacing="1" w:after="100" w:afterAutospacing="1"/>
        <w:jc w:val="both"/>
        <w:rPr>
          <w:rFonts w:cs="Times New Roman"/>
          <w:szCs w:val="24"/>
        </w:rPr>
      </w:pPr>
      <w:r w:rsidRPr="003047ED">
        <w:rPr>
          <w:rFonts w:cs="Times New Roman"/>
          <w:szCs w:val="24"/>
        </w:rPr>
        <w:t>Data collection for the preparation of a guide to align the Occupational Health and Safety Service activities of Spanish Universities with their SDGs.</w:t>
      </w:r>
    </w:p>
    <w:p w14:paraId="0F3C46FE" w14:textId="77777777" w:rsidR="003047ED" w:rsidRPr="003047ED" w:rsidRDefault="003047ED" w:rsidP="003047ED">
      <w:pPr>
        <w:spacing w:before="100" w:beforeAutospacing="1" w:after="100" w:afterAutospacing="1"/>
        <w:jc w:val="both"/>
        <w:rPr>
          <w:rFonts w:cs="Times New Roman"/>
          <w:szCs w:val="24"/>
        </w:rPr>
      </w:pPr>
      <w:r w:rsidRPr="003047ED">
        <w:rPr>
          <w:rFonts w:cs="Times New Roman"/>
          <w:szCs w:val="24"/>
        </w:rPr>
        <w:t>Data identifying the University participating in the survey will not appear in the results.</w:t>
      </w:r>
    </w:p>
    <w:p w14:paraId="36175E37" w14:textId="3797F86C" w:rsidR="003047ED" w:rsidRPr="003047ED" w:rsidRDefault="003047ED" w:rsidP="003047ED">
      <w:pPr>
        <w:pStyle w:val="Prrafodelista"/>
        <w:numPr>
          <w:ilvl w:val="0"/>
          <w:numId w:val="20"/>
        </w:numPr>
        <w:spacing w:before="100" w:beforeAutospacing="1" w:after="100" w:afterAutospacing="1"/>
        <w:jc w:val="both"/>
      </w:pPr>
      <w:r w:rsidRPr="003047ED">
        <w:t>University:</w:t>
      </w:r>
    </w:p>
    <w:p w14:paraId="39863760" w14:textId="4E8607A9" w:rsidR="003047ED" w:rsidRPr="003047ED" w:rsidRDefault="003047ED" w:rsidP="003047ED">
      <w:pPr>
        <w:pStyle w:val="Prrafodelista"/>
        <w:numPr>
          <w:ilvl w:val="0"/>
          <w:numId w:val="20"/>
        </w:numPr>
        <w:spacing w:before="100" w:beforeAutospacing="1" w:after="100" w:afterAutospacing="1"/>
        <w:jc w:val="both"/>
      </w:pPr>
      <w:r w:rsidRPr="003047ED">
        <w:t>E-mail:</w:t>
      </w:r>
    </w:p>
    <w:p w14:paraId="6D073E15" w14:textId="38E978F6" w:rsidR="003047ED" w:rsidRPr="003047ED" w:rsidRDefault="003047ED" w:rsidP="003047ED">
      <w:pPr>
        <w:pStyle w:val="Prrafodelista"/>
        <w:numPr>
          <w:ilvl w:val="0"/>
          <w:numId w:val="20"/>
        </w:numPr>
        <w:spacing w:before="100" w:beforeAutospacing="1" w:after="100" w:afterAutospacing="1"/>
        <w:jc w:val="both"/>
      </w:pPr>
      <w:r w:rsidRPr="003047ED">
        <w:t>Does the Occupational Health and Safety Service participate in specific working groups related to the SDGs of the 2030 Agenda at the University? YES/NO</w:t>
      </w:r>
    </w:p>
    <w:p w14:paraId="49E58E29" w14:textId="7E25F050" w:rsidR="003047ED" w:rsidRPr="003047ED" w:rsidRDefault="003047ED" w:rsidP="003047ED">
      <w:pPr>
        <w:pStyle w:val="Prrafodelista"/>
        <w:numPr>
          <w:ilvl w:val="0"/>
          <w:numId w:val="20"/>
        </w:numPr>
        <w:spacing w:before="100" w:beforeAutospacing="1" w:after="100" w:afterAutospacing="1"/>
        <w:jc w:val="both"/>
      </w:pPr>
      <w:r w:rsidRPr="003047ED">
        <w:t xml:space="preserve">Do </w:t>
      </w:r>
      <w:r w:rsidR="00C01CB2" w:rsidRPr="003047ED">
        <w:t>officers</w:t>
      </w:r>
      <w:r w:rsidRPr="003047ED">
        <w:t xml:space="preserve"> or medical staff of the Occupational Health and Safety Service participate in these working groups? YES/NO</w:t>
      </w:r>
      <w:r w:rsidRPr="003047ED">
        <w:tab/>
      </w:r>
    </w:p>
    <w:p w14:paraId="068B8F58" w14:textId="0568432E" w:rsidR="003047ED" w:rsidRDefault="003047ED" w:rsidP="003047ED">
      <w:pPr>
        <w:pStyle w:val="Prrafodelista"/>
        <w:numPr>
          <w:ilvl w:val="0"/>
          <w:numId w:val="20"/>
        </w:numPr>
        <w:spacing w:before="100" w:beforeAutospacing="1" w:after="100" w:afterAutospacing="1"/>
        <w:jc w:val="both"/>
      </w:pPr>
      <w:r w:rsidRPr="003047ED">
        <w:t>In your university, which SDGs do you identify as OHS actions or initiatives?</w:t>
      </w:r>
    </w:p>
    <w:tbl>
      <w:tblPr>
        <w:tblStyle w:val="Tablaconcuadrcula"/>
        <w:tblW w:w="10443" w:type="dxa"/>
        <w:tblInd w:w="-392" w:type="dxa"/>
        <w:tblLook w:val="04A0" w:firstRow="1" w:lastRow="0" w:firstColumn="1" w:lastColumn="0" w:noHBand="0" w:noVBand="1"/>
      </w:tblPr>
      <w:tblGrid>
        <w:gridCol w:w="283"/>
        <w:gridCol w:w="4938"/>
        <w:gridCol w:w="236"/>
        <w:gridCol w:w="4986"/>
      </w:tblGrid>
      <w:tr w:rsidR="00635A32" w:rsidRPr="00BE5A54" w14:paraId="3F8CF9F1" w14:textId="77777777" w:rsidTr="00635A32">
        <w:trPr>
          <w:trHeight w:val="662"/>
        </w:trPr>
        <w:tc>
          <w:tcPr>
            <w:tcW w:w="283" w:type="dxa"/>
          </w:tcPr>
          <w:p w14:paraId="761AB729" w14:textId="77777777" w:rsidR="00635A32" w:rsidRPr="00730FA9" w:rsidRDefault="00635A32" w:rsidP="00A37058">
            <w:pPr>
              <w:pStyle w:val="Textoindependiente"/>
              <w:rPr>
                <w:rFonts w:asciiTheme="minorHAnsi" w:hAnsiTheme="minorHAnsi" w:cstheme="minorHAnsi"/>
                <w:sz w:val="18"/>
                <w:szCs w:val="18"/>
                <w:lang w:val="en-GB"/>
              </w:rPr>
            </w:pPr>
          </w:p>
        </w:tc>
        <w:tc>
          <w:tcPr>
            <w:tcW w:w="4938" w:type="dxa"/>
          </w:tcPr>
          <w:p w14:paraId="79F18CE9" w14:textId="77777777" w:rsidR="00635A32" w:rsidRDefault="00635A32" w:rsidP="00A37058">
            <w:pPr>
              <w:pStyle w:val="Textoindependiente"/>
              <w:rPr>
                <w:rFonts w:asciiTheme="minorHAnsi" w:hAnsiTheme="minorHAnsi" w:cstheme="minorHAnsi"/>
                <w:sz w:val="18"/>
                <w:szCs w:val="18"/>
                <w:lang w:val="es-ES"/>
              </w:rPr>
            </w:pPr>
            <w:r w:rsidRPr="00357B8F">
              <w:rPr>
                <w:rFonts w:asciiTheme="minorHAnsi" w:hAnsiTheme="minorHAnsi" w:cstheme="minorHAnsi"/>
                <w:sz w:val="18"/>
                <w:szCs w:val="18"/>
                <w:lang w:val="es-ES"/>
              </w:rPr>
              <w:t xml:space="preserve">I do </w:t>
            </w:r>
            <w:proofErr w:type="spellStart"/>
            <w:r w:rsidRPr="00357B8F">
              <w:rPr>
                <w:rFonts w:asciiTheme="minorHAnsi" w:hAnsiTheme="minorHAnsi" w:cstheme="minorHAnsi"/>
                <w:sz w:val="18"/>
                <w:szCs w:val="18"/>
                <w:lang w:val="es-ES"/>
              </w:rPr>
              <w:t>not</w:t>
            </w:r>
            <w:proofErr w:type="spellEnd"/>
            <w:r w:rsidRPr="00357B8F">
              <w:rPr>
                <w:rFonts w:asciiTheme="minorHAnsi" w:hAnsiTheme="minorHAnsi" w:cstheme="minorHAnsi"/>
                <w:sz w:val="18"/>
                <w:szCs w:val="18"/>
                <w:lang w:val="es-ES"/>
              </w:rPr>
              <w:t xml:space="preserve"> </w:t>
            </w:r>
            <w:proofErr w:type="spellStart"/>
            <w:r w:rsidRPr="00357B8F">
              <w:rPr>
                <w:rFonts w:asciiTheme="minorHAnsi" w:hAnsiTheme="minorHAnsi" w:cstheme="minorHAnsi"/>
                <w:sz w:val="18"/>
                <w:szCs w:val="18"/>
                <w:lang w:val="es-ES"/>
              </w:rPr>
              <w:t>know</w:t>
            </w:r>
            <w:proofErr w:type="spellEnd"/>
          </w:p>
        </w:tc>
        <w:tc>
          <w:tcPr>
            <w:tcW w:w="236" w:type="dxa"/>
          </w:tcPr>
          <w:p w14:paraId="42B7D1F0" w14:textId="77777777" w:rsidR="00635A32" w:rsidRPr="00357B8F" w:rsidRDefault="00635A32" w:rsidP="00A37058">
            <w:pPr>
              <w:pStyle w:val="Textoindependiente"/>
              <w:rPr>
                <w:rFonts w:asciiTheme="minorHAnsi" w:hAnsiTheme="minorHAnsi" w:cstheme="minorHAnsi"/>
                <w:sz w:val="18"/>
                <w:szCs w:val="18"/>
                <w:lang w:val="es-ES"/>
              </w:rPr>
            </w:pPr>
          </w:p>
        </w:tc>
        <w:tc>
          <w:tcPr>
            <w:tcW w:w="4986" w:type="dxa"/>
          </w:tcPr>
          <w:p w14:paraId="20FDB171"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9 INDUSTRY, INNOVATION AND INFRASTRUCTURE: Build resilient infrastructure, promot</w:t>
            </w:r>
            <w:r>
              <w:rPr>
                <w:rFonts w:asciiTheme="minorHAnsi" w:hAnsiTheme="minorHAnsi" w:cstheme="minorHAnsi"/>
                <w:sz w:val="18"/>
                <w:szCs w:val="18"/>
                <w:lang w:val="en-GB"/>
              </w:rPr>
              <w:t>e</w:t>
            </w:r>
            <w:r w:rsidRPr="00730FA9">
              <w:rPr>
                <w:rFonts w:asciiTheme="minorHAnsi" w:hAnsiTheme="minorHAnsi" w:cstheme="minorHAnsi"/>
                <w:sz w:val="18"/>
                <w:szCs w:val="18"/>
                <w:lang w:val="en-GB"/>
              </w:rPr>
              <w:t xml:space="preserve"> inclusive and sustainable industrialisation and foster innovation</w:t>
            </w:r>
          </w:p>
        </w:tc>
      </w:tr>
      <w:tr w:rsidR="00635A32" w:rsidRPr="00BE5A54" w14:paraId="17053872" w14:textId="77777777" w:rsidTr="00635A32">
        <w:trPr>
          <w:trHeight w:val="441"/>
        </w:trPr>
        <w:tc>
          <w:tcPr>
            <w:tcW w:w="283" w:type="dxa"/>
          </w:tcPr>
          <w:p w14:paraId="1E5D6DBE" w14:textId="77777777" w:rsidR="00635A32" w:rsidRPr="00730FA9" w:rsidRDefault="00635A32" w:rsidP="00A37058">
            <w:pPr>
              <w:pStyle w:val="Textoindependiente"/>
              <w:rPr>
                <w:rFonts w:asciiTheme="minorHAnsi" w:hAnsiTheme="minorHAnsi" w:cstheme="minorHAnsi"/>
                <w:sz w:val="18"/>
                <w:szCs w:val="18"/>
                <w:lang w:val="en-GB"/>
              </w:rPr>
            </w:pPr>
          </w:p>
        </w:tc>
        <w:tc>
          <w:tcPr>
            <w:tcW w:w="4938" w:type="dxa"/>
          </w:tcPr>
          <w:p w14:paraId="0147C7AD"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 xml:space="preserve">SDG 1 </w:t>
            </w:r>
            <w:r>
              <w:rPr>
                <w:rFonts w:asciiTheme="minorHAnsi" w:hAnsiTheme="minorHAnsi" w:cstheme="minorHAnsi"/>
                <w:sz w:val="18"/>
                <w:szCs w:val="18"/>
                <w:lang w:val="en-GB"/>
              </w:rPr>
              <w:t>NO</w:t>
            </w:r>
            <w:r w:rsidRPr="00730FA9">
              <w:rPr>
                <w:rFonts w:asciiTheme="minorHAnsi" w:hAnsiTheme="minorHAnsi" w:cstheme="minorHAnsi"/>
                <w:sz w:val="18"/>
                <w:szCs w:val="18"/>
                <w:lang w:val="en-GB"/>
              </w:rPr>
              <w:t xml:space="preserve"> POVERTY: End poverty in all its forms everywhere</w:t>
            </w:r>
            <w:r>
              <w:rPr>
                <w:rFonts w:asciiTheme="minorHAnsi" w:hAnsiTheme="minorHAnsi" w:cstheme="minorHAnsi"/>
                <w:sz w:val="18"/>
                <w:szCs w:val="18"/>
                <w:lang w:val="en-GB"/>
              </w:rPr>
              <w:t>.</w:t>
            </w:r>
          </w:p>
        </w:tc>
        <w:tc>
          <w:tcPr>
            <w:tcW w:w="236" w:type="dxa"/>
          </w:tcPr>
          <w:p w14:paraId="39C3ED6C" w14:textId="77777777" w:rsidR="00635A32" w:rsidRPr="00730FA9" w:rsidRDefault="00635A32" w:rsidP="00A37058">
            <w:pPr>
              <w:pStyle w:val="Textoindependiente"/>
              <w:rPr>
                <w:rFonts w:asciiTheme="minorHAnsi" w:hAnsiTheme="minorHAnsi" w:cstheme="minorHAnsi"/>
                <w:sz w:val="18"/>
                <w:szCs w:val="18"/>
                <w:lang w:val="en-GB"/>
              </w:rPr>
            </w:pPr>
          </w:p>
        </w:tc>
        <w:tc>
          <w:tcPr>
            <w:tcW w:w="4986" w:type="dxa"/>
          </w:tcPr>
          <w:p w14:paraId="2C781D35"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10 REDUC</w:t>
            </w:r>
            <w:r>
              <w:rPr>
                <w:rFonts w:asciiTheme="minorHAnsi" w:hAnsiTheme="minorHAnsi" w:cstheme="minorHAnsi"/>
                <w:sz w:val="18"/>
                <w:szCs w:val="18"/>
                <w:lang w:val="en-GB"/>
              </w:rPr>
              <w:t>ED</w:t>
            </w:r>
            <w:r w:rsidRPr="00730FA9">
              <w:rPr>
                <w:rFonts w:asciiTheme="minorHAnsi" w:hAnsiTheme="minorHAnsi" w:cstheme="minorHAnsi"/>
                <w:sz w:val="18"/>
                <w:szCs w:val="18"/>
                <w:lang w:val="en-GB"/>
              </w:rPr>
              <w:t xml:space="preserve"> INEQUALITIES: Reduc</w:t>
            </w:r>
            <w:r>
              <w:rPr>
                <w:rFonts w:asciiTheme="minorHAnsi" w:hAnsiTheme="minorHAnsi" w:cstheme="minorHAnsi"/>
                <w:sz w:val="18"/>
                <w:szCs w:val="18"/>
                <w:lang w:val="en-GB"/>
              </w:rPr>
              <w:t>e</w:t>
            </w:r>
            <w:r w:rsidRPr="00730FA9">
              <w:rPr>
                <w:rFonts w:asciiTheme="minorHAnsi" w:hAnsiTheme="minorHAnsi" w:cstheme="minorHAnsi"/>
                <w:sz w:val="18"/>
                <w:szCs w:val="18"/>
                <w:lang w:val="en-GB"/>
              </w:rPr>
              <w:t xml:space="preserve"> inequality within and </w:t>
            </w:r>
            <w:r>
              <w:rPr>
                <w:rFonts w:asciiTheme="minorHAnsi" w:hAnsiTheme="minorHAnsi" w:cstheme="minorHAnsi"/>
                <w:sz w:val="18"/>
                <w:szCs w:val="18"/>
                <w:lang w:val="en-GB"/>
              </w:rPr>
              <w:t>among</w:t>
            </w:r>
            <w:r w:rsidRPr="00730FA9">
              <w:rPr>
                <w:rFonts w:asciiTheme="minorHAnsi" w:hAnsiTheme="minorHAnsi" w:cstheme="minorHAnsi"/>
                <w:sz w:val="18"/>
                <w:szCs w:val="18"/>
                <w:lang w:val="en-GB"/>
              </w:rPr>
              <w:t xml:space="preserve"> countries</w:t>
            </w:r>
            <w:r>
              <w:rPr>
                <w:rFonts w:asciiTheme="minorHAnsi" w:hAnsiTheme="minorHAnsi" w:cstheme="minorHAnsi"/>
                <w:sz w:val="18"/>
                <w:szCs w:val="18"/>
                <w:lang w:val="en-GB"/>
              </w:rPr>
              <w:t>.</w:t>
            </w:r>
          </w:p>
        </w:tc>
      </w:tr>
      <w:tr w:rsidR="00635A32" w:rsidRPr="00BE5A54" w14:paraId="7BF5FEBE" w14:textId="77777777" w:rsidTr="00635A32">
        <w:trPr>
          <w:trHeight w:val="662"/>
        </w:trPr>
        <w:tc>
          <w:tcPr>
            <w:tcW w:w="283" w:type="dxa"/>
          </w:tcPr>
          <w:p w14:paraId="3E533E1D" w14:textId="77777777" w:rsidR="00635A32" w:rsidRPr="00730FA9" w:rsidRDefault="00635A32" w:rsidP="00A37058">
            <w:pPr>
              <w:pStyle w:val="Textoindependiente"/>
              <w:rPr>
                <w:rFonts w:asciiTheme="minorHAnsi" w:hAnsiTheme="minorHAnsi" w:cstheme="minorHAnsi"/>
                <w:sz w:val="18"/>
                <w:szCs w:val="18"/>
                <w:lang w:val="en-GB"/>
              </w:rPr>
            </w:pPr>
          </w:p>
        </w:tc>
        <w:tc>
          <w:tcPr>
            <w:tcW w:w="4938" w:type="dxa"/>
          </w:tcPr>
          <w:p w14:paraId="1A82AA11"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2 ZERO HUNGER: End hunger, achieve food security and improved nutrition, promote sustainable agriculture</w:t>
            </w:r>
            <w:r>
              <w:rPr>
                <w:rFonts w:asciiTheme="minorHAnsi" w:hAnsiTheme="minorHAnsi" w:cstheme="minorHAnsi"/>
                <w:sz w:val="18"/>
                <w:szCs w:val="18"/>
                <w:lang w:val="en-GB"/>
              </w:rPr>
              <w:t>.</w:t>
            </w:r>
          </w:p>
        </w:tc>
        <w:tc>
          <w:tcPr>
            <w:tcW w:w="236" w:type="dxa"/>
          </w:tcPr>
          <w:p w14:paraId="21C30540" w14:textId="77777777" w:rsidR="00635A32" w:rsidRPr="00730FA9" w:rsidRDefault="00635A32" w:rsidP="00A37058">
            <w:pPr>
              <w:pStyle w:val="Textoindependiente"/>
              <w:rPr>
                <w:rFonts w:asciiTheme="minorHAnsi" w:hAnsiTheme="minorHAnsi" w:cstheme="minorHAnsi"/>
                <w:sz w:val="18"/>
                <w:szCs w:val="18"/>
                <w:lang w:val="en-GB"/>
              </w:rPr>
            </w:pPr>
          </w:p>
        </w:tc>
        <w:tc>
          <w:tcPr>
            <w:tcW w:w="4986" w:type="dxa"/>
          </w:tcPr>
          <w:p w14:paraId="51AD2F22"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11 SUSTAINABLE CITIES AND COMMUNITIES: Mak</w:t>
            </w:r>
            <w:r>
              <w:rPr>
                <w:rFonts w:asciiTheme="minorHAnsi" w:hAnsiTheme="minorHAnsi" w:cstheme="minorHAnsi"/>
                <w:sz w:val="18"/>
                <w:szCs w:val="18"/>
                <w:lang w:val="en-GB"/>
              </w:rPr>
              <w:t>e</w:t>
            </w:r>
            <w:r w:rsidRPr="00730FA9">
              <w:rPr>
                <w:rFonts w:asciiTheme="minorHAnsi" w:hAnsiTheme="minorHAnsi" w:cstheme="minorHAnsi"/>
                <w:sz w:val="18"/>
                <w:szCs w:val="18"/>
                <w:lang w:val="en-GB"/>
              </w:rPr>
              <w:t xml:space="preserve"> cities and human settlements inclusive, safe, resilient and sustainable</w:t>
            </w:r>
            <w:r>
              <w:rPr>
                <w:rFonts w:asciiTheme="minorHAnsi" w:hAnsiTheme="minorHAnsi" w:cstheme="minorHAnsi"/>
                <w:sz w:val="18"/>
                <w:szCs w:val="18"/>
                <w:lang w:val="en-GB"/>
              </w:rPr>
              <w:t>.</w:t>
            </w:r>
          </w:p>
        </w:tc>
      </w:tr>
      <w:tr w:rsidR="00635A32" w:rsidRPr="00BE5A54" w14:paraId="71E2457C" w14:textId="77777777" w:rsidTr="00635A32">
        <w:trPr>
          <w:trHeight w:val="441"/>
        </w:trPr>
        <w:tc>
          <w:tcPr>
            <w:tcW w:w="283" w:type="dxa"/>
          </w:tcPr>
          <w:p w14:paraId="273AC599" w14:textId="77777777" w:rsidR="00635A32" w:rsidRPr="00730FA9" w:rsidRDefault="00635A32" w:rsidP="00A37058">
            <w:pPr>
              <w:pStyle w:val="Textoindependiente"/>
              <w:rPr>
                <w:rFonts w:asciiTheme="minorHAnsi" w:hAnsiTheme="minorHAnsi" w:cstheme="minorHAnsi"/>
                <w:sz w:val="18"/>
                <w:szCs w:val="18"/>
                <w:lang w:val="en-GB"/>
              </w:rPr>
            </w:pPr>
          </w:p>
        </w:tc>
        <w:tc>
          <w:tcPr>
            <w:tcW w:w="4938" w:type="dxa"/>
          </w:tcPr>
          <w:p w14:paraId="14BB3AC1"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 xml:space="preserve">SDG 3 </w:t>
            </w:r>
            <w:r>
              <w:rPr>
                <w:rFonts w:asciiTheme="minorHAnsi" w:hAnsiTheme="minorHAnsi" w:cstheme="minorHAnsi"/>
                <w:sz w:val="18"/>
                <w:szCs w:val="18"/>
                <w:lang w:val="en-GB"/>
              </w:rPr>
              <w:t>GOOD</w:t>
            </w:r>
            <w:r w:rsidRPr="00730FA9">
              <w:rPr>
                <w:rFonts w:asciiTheme="minorHAnsi" w:hAnsiTheme="minorHAnsi" w:cstheme="minorHAnsi"/>
                <w:sz w:val="18"/>
                <w:szCs w:val="18"/>
                <w:lang w:val="en-GB"/>
              </w:rPr>
              <w:t>HEALTH AND WELL-BEING: Ensure healthy lives and promote well-being for all at all ages</w:t>
            </w:r>
            <w:r>
              <w:rPr>
                <w:rFonts w:asciiTheme="minorHAnsi" w:hAnsiTheme="minorHAnsi" w:cstheme="minorHAnsi"/>
                <w:sz w:val="18"/>
                <w:szCs w:val="18"/>
                <w:lang w:val="en-GB"/>
              </w:rPr>
              <w:t>.</w:t>
            </w:r>
          </w:p>
        </w:tc>
        <w:tc>
          <w:tcPr>
            <w:tcW w:w="236" w:type="dxa"/>
          </w:tcPr>
          <w:p w14:paraId="6DC9AC1E" w14:textId="77777777" w:rsidR="00635A32" w:rsidRPr="00730FA9" w:rsidRDefault="00635A32" w:rsidP="00A37058">
            <w:pPr>
              <w:pStyle w:val="Textoindependiente"/>
              <w:rPr>
                <w:rFonts w:asciiTheme="minorHAnsi" w:hAnsiTheme="minorHAnsi" w:cstheme="minorHAnsi"/>
                <w:sz w:val="18"/>
                <w:szCs w:val="18"/>
                <w:lang w:val="en-GB"/>
              </w:rPr>
            </w:pPr>
          </w:p>
        </w:tc>
        <w:tc>
          <w:tcPr>
            <w:tcW w:w="4986" w:type="dxa"/>
          </w:tcPr>
          <w:p w14:paraId="6CDCE8F7"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12 RESPONSIBLE CONSUMPTION AND PRODUCTION: Ensur</w:t>
            </w:r>
            <w:r>
              <w:rPr>
                <w:rFonts w:asciiTheme="minorHAnsi" w:hAnsiTheme="minorHAnsi" w:cstheme="minorHAnsi"/>
                <w:sz w:val="18"/>
                <w:szCs w:val="18"/>
                <w:lang w:val="en-GB"/>
              </w:rPr>
              <w:t>e</w:t>
            </w:r>
            <w:r w:rsidRPr="00730FA9">
              <w:rPr>
                <w:rFonts w:asciiTheme="minorHAnsi" w:hAnsiTheme="minorHAnsi" w:cstheme="minorHAnsi"/>
                <w:sz w:val="18"/>
                <w:szCs w:val="18"/>
                <w:lang w:val="en-GB"/>
              </w:rPr>
              <w:t xml:space="preserve"> sustainable consumption and production patterns</w:t>
            </w:r>
            <w:r>
              <w:rPr>
                <w:rFonts w:asciiTheme="minorHAnsi" w:hAnsiTheme="minorHAnsi" w:cstheme="minorHAnsi"/>
                <w:sz w:val="18"/>
                <w:szCs w:val="18"/>
                <w:lang w:val="en-GB"/>
              </w:rPr>
              <w:t>.</w:t>
            </w:r>
          </w:p>
        </w:tc>
      </w:tr>
      <w:tr w:rsidR="00635A32" w:rsidRPr="00BE5A54" w14:paraId="7EA472F5" w14:textId="77777777" w:rsidTr="00635A32">
        <w:trPr>
          <w:trHeight w:val="662"/>
        </w:trPr>
        <w:tc>
          <w:tcPr>
            <w:tcW w:w="283" w:type="dxa"/>
          </w:tcPr>
          <w:p w14:paraId="1090ACB2" w14:textId="77777777" w:rsidR="00635A32" w:rsidRPr="00730FA9" w:rsidRDefault="00635A32" w:rsidP="00A37058">
            <w:pPr>
              <w:pStyle w:val="Textoindependiente"/>
              <w:rPr>
                <w:rFonts w:asciiTheme="minorHAnsi" w:hAnsiTheme="minorHAnsi" w:cstheme="minorHAnsi"/>
                <w:sz w:val="18"/>
                <w:szCs w:val="18"/>
                <w:lang w:val="en-GB"/>
              </w:rPr>
            </w:pPr>
          </w:p>
        </w:tc>
        <w:tc>
          <w:tcPr>
            <w:tcW w:w="4938" w:type="dxa"/>
          </w:tcPr>
          <w:p w14:paraId="193DEBE1"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4 QUALITY EDUCATION: Ensuring inclusive and equitable quality education and promot</w:t>
            </w:r>
            <w:r>
              <w:rPr>
                <w:rFonts w:asciiTheme="minorHAnsi" w:hAnsiTheme="minorHAnsi" w:cstheme="minorHAnsi"/>
                <w:sz w:val="18"/>
                <w:szCs w:val="18"/>
                <w:lang w:val="en-GB"/>
              </w:rPr>
              <w:t>e</w:t>
            </w:r>
            <w:r w:rsidRPr="00730FA9">
              <w:rPr>
                <w:rFonts w:asciiTheme="minorHAnsi" w:hAnsiTheme="minorHAnsi" w:cstheme="minorHAnsi"/>
                <w:sz w:val="18"/>
                <w:szCs w:val="18"/>
                <w:lang w:val="en-GB"/>
              </w:rPr>
              <w:t xml:space="preserve"> lifelong learning opportunities for all</w:t>
            </w:r>
            <w:r>
              <w:rPr>
                <w:rFonts w:asciiTheme="minorHAnsi" w:hAnsiTheme="minorHAnsi" w:cstheme="minorHAnsi"/>
                <w:sz w:val="18"/>
                <w:szCs w:val="18"/>
                <w:lang w:val="en-GB"/>
              </w:rPr>
              <w:t>.</w:t>
            </w:r>
          </w:p>
        </w:tc>
        <w:tc>
          <w:tcPr>
            <w:tcW w:w="236" w:type="dxa"/>
          </w:tcPr>
          <w:p w14:paraId="778EC797" w14:textId="77777777" w:rsidR="00635A32" w:rsidRPr="00730FA9" w:rsidRDefault="00635A32" w:rsidP="00A37058">
            <w:pPr>
              <w:pStyle w:val="Textoindependiente"/>
              <w:rPr>
                <w:rFonts w:asciiTheme="minorHAnsi" w:hAnsiTheme="minorHAnsi" w:cstheme="minorHAnsi"/>
                <w:sz w:val="18"/>
                <w:szCs w:val="18"/>
                <w:lang w:val="en-GB"/>
              </w:rPr>
            </w:pPr>
          </w:p>
        </w:tc>
        <w:tc>
          <w:tcPr>
            <w:tcW w:w="4986" w:type="dxa"/>
          </w:tcPr>
          <w:p w14:paraId="3B8BD62E"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13 CLIMATE ACTION: Take urgent action to combat climate change and its impacts</w:t>
            </w:r>
            <w:r>
              <w:rPr>
                <w:rFonts w:asciiTheme="minorHAnsi" w:hAnsiTheme="minorHAnsi" w:cstheme="minorHAnsi"/>
                <w:sz w:val="18"/>
                <w:szCs w:val="18"/>
                <w:lang w:val="en-GB"/>
              </w:rPr>
              <w:t>.</w:t>
            </w:r>
          </w:p>
        </w:tc>
      </w:tr>
      <w:tr w:rsidR="00635A32" w:rsidRPr="00BE5A54" w14:paraId="2F67FBFF" w14:textId="77777777" w:rsidTr="00635A32">
        <w:trPr>
          <w:trHeight w:val="662"/>
        </w:trPr>
        <w:tc>
          <w:tcPr>
            <w:tcW w:w="283" w:type="dxa"/>
          </w:tcPr>
          <w:p w14:paraId="05DB0F74" w14:textId="77777777" w:rsidR="00635A32" w:rsidRPr="00730FA9" w:rsidRDefault="00635A32" w:rsidP="00A37058">
            <w:pPr>
              <w:pStyle w:val="Textoindependiente"/>
              <w:rPr>
                <w:rFonts w:asciiTheme="minorHAnsi" w:hAnsiTheme="minorHAnsi" w:cstheme="minorHAnsi"/>
                <w:sz w:val="18"/>
                <w:szCs w:val="18"/>
                <w:lang w:val="en-GB"/>
              </w:rPr>
            </w:pPr>
          </w:p>
        </w:tc>
        <w:tc>
          <w:tcPr>
            <w:tcW w:w="4938" w:type="dxa"/>
          </w:tcPr>
          <w:p w14:paraId="3FEC7EBA"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5 GENDER EQUALITY: Achieve gender equality</w:t>
            </w:r>
            <w:r>
              <w:rPr>
                <w:rFonts w:asciiTheme="minorHAnsi" w:hAnsiTheme="minorHAnsi" w:cstheme="minorHAnsi"/>
                <w:sz w:val="18"/>
                <w:szCs w:val="18"/>
                <w:lang w:val="en-GB"/>
              </w:rPr>
              <w:t>,</w:t>
            </w:r>
            <w:r w:rsidRPr="00730FA9">
              <w:rPr>
                <w:rFonts w:asciiTheme="minorHAnsi" w:hAnsiTheme="minorHAnsi" w:cstheme="minorHAnsi"/>
                <w:sz w:val="18"/>
                <w:szCs w:val="18"/>
                <w:lang w:val="en-GB"/>
              </w:rPr>
              <w:t xml:space="preserve"> empower all women and girls</w:t>
            </w:r>
            <w:r>
              <w:rPr>
                <w:rFonts w:asciiTheme="minorHAnsi" w:hAnsiTheme="minorHAnsi" w:cstheme="minorHAnsi"/>
                <w:sz w:val="18"/>
                <w:szCs w:val="18"/>
                <w:lang w:val="en-GB"/>
              </w:rPr>
              <w:t>.</w:t>
            </w:r>
          </w:p>
        </w:tc>
        <w:tc>
          <w:tcPr>
            <w:tcW w:w="236" w:type="dxa"/>
          </w:tcPr>
          <w:p w14:paraId="6EC67824" w14:textId="77777777" w:rsidR="00635A32" w:rsidRPr="00730FA9" w:rsidRDefault="00635A32" w:rsidP="00A37058">
            <w:pPr>
              <w:pStyle w:val="Textoindependiente"/>
              <w:rPr>
                <w:rFonts w:asciiTheme="minorHAnsi" w:hAnsiTheme="minorHAnsi" w:cstheme="minorHAnsi"/>
                <w:sz w:val="18"/>
                <w:szCs w:val="18"/>
                <w:lang w:val="en-GB"/>
              </w:rPr>
            </w:pPr>
          </w:p>
        </w:tc>
        <w:tc>
          <w:tcPr>
            <w:tcW w:w="4986" w:type="dxa"/>
          </w:tcPr>
          <w:p w14:paraId="4EFBDD5C"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14 LIFE</w:t>
            </w:r>
            <w:r>
              <w:rPr>
                <w:rFonts w:asciiTheme="minorHAnsi" w:hAnsiTheme="minorHAnsi" w:cstheme="minorHAnsi"/>
                <w:sz w:val="18"/>
                <w:szCs w:val="18"/>
                <w:lang w:val="en-GB"/>
              </w:rPr>
              <w:t xml:space="preserve"> BELOW WATER</w:t>
            </w:r>
            <w:r w:rsidRPr="00730FA9">
              <w:rPr>
                <w:rFonts w:asciiTheme="minorHAnsi" w:hAnsiTheme="minorHAnsi" w:cstheme="minorHAnsi"/>
                <w:sz w:val="18"/>
                <w:szCs w:val="18"/>
                <w:lang w:val="en-GB"/>
              </w:rPr>
              <w:t xml:space="preserve">: Conserve and sustainably use </w:t>
            </w:r>
            <w:r>
              <w:rPr>
                <w:rFonts w:asciiTheme="minorHAnsi" w:hAnsiTheme="minorHAnsi" w:cstheme="minorHAnsi"/>
                <w:sz w:val="18"/>
                <w:szCs w:val="18"/>
                <w:lang w:val="en-GB"/>
              </w:rPr>
              <w:t xml:space="preserve">the </w:t>
            </w:r>
            <w:r w:rsidRPr="00730FA9">
              <w:rPr>
                <w:rFonts w:asciiTheme="minorHAnsi" w:hAnsiTheme="minorHAnsi" w:cstheme="minorHAnsi"/>
                <w:sz w:val="18"/>
                <w:szCs w:val="18"/>
                <w:lang w:val="en-GB"/>
              </w:rPr>
              <w:t>oceans, seas and marine resources for sustainable development</w:t>
            </w:r>
            <w:r>
              <w:rPr>
                <w:rFonts w:asciiTheme="minorHAnsi" w:hAnsiTheme="minorHAnsi" w:cstheme="minorHAnsi"/>
                <w:sz w:val="18"/>
                <w:szCs w:val="18"/>
                <w:lang w:val="en-GB"/>
              </w:rPr>
              <w:t>.</w:t>
            </w:r>
          </w:p>
        </w:tc>
      </w:tr>
      <w:tr w:rsidR="00635A32" w:rsidRPr="00BE5A54" w14:paraId="0E7FC563" w14:textId="77777777" w:rsidTr="00635A32">
        <w:trPr>
          <w:trHeight w:val="872"/>
        </w:trPr>
        <w:tc>
          <w:tcPr>
            <w:tcW w:w="283" w:type="dxa"/>
          </w:tcPr>
          <w:p w14:paraId="433B3CDA" w14:textId="77777777" w:rsidR="00635A32" w:rsidRPr="00730FA9" w:rsidRDefault="00635A32" w:rsidP="00A37058">
            <w:pPr>
              <w:pStyle w:val="Textoindependiente"/>
              <w:rPr>
                <w:rFonts w:asciiTheme="minorHAnsi" w:hAnsiTheme="minorHAnsi" w:cstheme="minorHAnsi"/>
                <w:sz w:val="18"/>
                <w:szCs w:val="18"/>
                <w:lang w:val="en-GB"/>
              </w:rPr>
            </w:pPr>
          </w:p>
        </w:tc>
        <w:tc>
          <w:tcPr>
            <w:tcW w:w="4938" w:type="dxa"/>
          </w:tcPr>
          <w:p w14:paraId="529A6185"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 xml:space="preserve">SDG 6 CLEAN WATER AND SANITATION: Ensure </w:t>
            </w:r>
            <w:r>
              <w:rPr>
                <w:rFonts w:asciiTheme="minorHAnsi" w:hAnsiTheme="minorHAnsi" w:cstheme="minorHAnsi"/>
                <w:sz w:val="18"/>
                <w:szCs w:val="18"/>
                <w:lang w:val="en-GB"/>
              </w:rPr>
              <w:t xml:space="preserve">the </w:t>
            </w:r>
            <w:r w:rsidRPr="00730FA9">
              <w:rPr>
                <w:rFonts w:asciiTheme="minorHAnsi" w:hAnsiTheme="minorHAnsi" w:cstheme="minorHAnsi"/>
                <w:sz w:val="18"/>
                <w:szCs w:val="18"/>
                <w:lang w:val="en-GB"/>
              </w:rPr>
              <w:t>availability and sustainable management of water and sanitation for all</w:t>
            </w:r>
            <w:r>
              <w:rPr>
                <w:rFonts w:asciiTheme="minorHAnsi" w:hAnsiTheme="minorHAnsi" w:cstheme="minorHAnsi"/>
                <w:sz w:val="18"/>
                <w:szCs w:val="18"/>
                <w:lang w:val="en-GB"/>
              </w:rPr>
              <w:t>.</w:t>
            </w:r>
          </w:p>
        </w:tc>
        <w:tc>
          <w:tcPr>
            <w:tcW w:w="236" w:type="dxa"/>
          </w:tcPr>
          <w:p w14:paraId="079BFB7E" w14:textId="77777777" w:rsidR="00635A32" w:rsidRPr="00730FA9" w:rsidRDefault="00635A32" w:rsidP="00A37058">
            <w:pPr>
              <w:pStyle w:val="Textoindependiente"/>
              <w:rPr>
                <w:rFonts w:asciiTheme="minorHAnsi" w:hAnsiTheme="minorHAnsi" w:cstheme="minorHAnsi"/>
                <w:sz w:val="18"/>
                <w:szCs w:val="18"/>
                <w:lang w:val="en-GB"/>
              </w:rPr>
            </w:pPr>
          </w:p>
        </w:tc>
        <w:tc>
          <w:tcPr>
            <w:tcW w:w="4986" w:type="dxa"/>
          </w:tcPr>
          <w:p w14:paraId="060BD1E4"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15 LIFE O</w:t>
            </w:r>
            <w:r>
              <w:rPr>
                <w:rFonts w:asciiTheme="minorHAnsi" w:hAnsiTheme="minorHAnsi" w:cstheme="minorHAnsi"/>
                <w:sz w:val="18"/>
                <w:szCs w:val="18"/>
                <w:lang w:val="en-GB"/>
              </w:rPr>
              <w:t>N LAND</w:t>
            </w:r>
            <w:r w:rsidRPr="00730FA9">
              <w:rPr>
                <w:rFonts w:asciiTheme="minorHAnsi" w:hAnsiTheme="minorHAnsi" w:cstheme="minorHAnsi"/>
                <w:sz w:val="18"/>
                <w:szCs w:val="18"/>
                <w:lang w:val="en-GB"/>
              </w:rPr>
              <w:t xml:space="preserve">: </w:t>
            </w:r>
            <w:r>
              <w:rPr>
                <w:rFonts w:asciiTheme="minorHAnsi" w:hAnsiTheme="minorHAnsi" w:cstheme="minorHAnsi"/>
                <w:sz w:val="18"/>
                <w:szCs w:val="18"/>
                <w:lang w:val="en-GB"/>
              </w:rPr>
              <w:t>Protect, restore and promote sustainable use of terrestrial ecosystems, s</w:t>
            </w:r>
            <w:r w:rsidRPr="00730FA9">
              <w:rPr>
                <w:rFonts w:asciiTheme="minorHAnsi" w:hAnsiTheme="minorHAnsi" w:cstheme="minorHAnsi"/>
                <w:sz w:val="18"/>
                <w:szCs w:val="18"/>
                <w:lang w:val="en-GB"/>
              </w:rPr>
              <w:t xml:space="preserve">ustainably manage forests, combat desertification, </w:t>
            </w:r>
            <w:r>
              <w:rPr>
                <w:rFonts w:asciiTheme="minorHAnsi" w:hAnsiTheme="minorHAnsi" w:cstheme="minorHAnsi"/>
                <w:sz w:val="18"/>
                <w:szCs w:val="18"/>
                <w:lang w:val="en-GB"/>
              </w:rPr>
              <w:t xml:space="preserve">and </w:t>
            </w:r>
            <w:r w:rsidRPr="00730FA9">
              <w:rPr>
                <w:rFonts w:asciiTheme="minorHAnsi" w:hAnsiTheme="minorHAnsi" w:cstheme="minorHAnsi"/>
                <w:sz w:val="18"/>
                <w:szCs w:val="18"/>
                <w:lang w:val="en-GB"/>
              </w:rPr>
              <w:t>halt and reverse land degradation and halt biodiversity loss</w:t>
            </w:r>
            <w:r>
              <w:rPr>
                <w:rFonts w:asciiTheme="minorHAnsi" w:hAnsiTheme="minorHAnsi" w:cstheme="minorHAnsi"/>
                <w:sz w:val="18"/>
                <w:szCs w:val="18"/>
                <w:lang w:val="en-GB"/>
              </w:rPr>
              <w:t>.</w:t>
            </w:r>
          </w:p>
        </w:tc>
      </w:tr>
      <w:tr w:rsidR="00635A32" w:rsidRPr="00BE5A54" w14:paraId="486DCE9B" w14:textId="77777777" w:rsidTr="00635A32">
        <w:trPr>
          <w:trHeight w:val="882"/>
        </w:trPr>
        <w:tc>
          <w:tcPr>
            <w:tcW w:w="283" w:type="dxa"/>
          </w:tcPr>
          <w:p w14:paraId="56C42B39" w14:textId="77777777" w:rsidR="00635A32" w:rsidRPr="00730FA9" w:rsidRDefault="00635A32" w:rsidP="00A37058">
            <w:pPr>
              <w:pStyle w:val="Textoindependiente"/>
              <w:rPr>
                <w:rFonts w:asciiTheme="minorHAnsi" w:hAnsiTheme="minorHAnsi" w:cstheme="minorHAnsi"/>
                <w:sz w:val="18"/>
                <w:szCs w:val="18"/>
                <w:lang w:val="en-GB"/>
              </w:rPr>
            </w:pPr>
          </w:p>
        </w:tc>
        <w:tc>
          <w:tcPr>
            <w:tcW w:w="4938" w:type="dxa"/>
          </w:tcPr>
          <w:p w14:paraId="3EBB15C1"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 xml:space="preserve">SDG 7 AFFORDABLE AND </w:t>
            </w:r>
            <w:r>
              <w:rPr>
                <w:rFonts w:asciiTheme="minorHAnsi" w:hAnsiTheme="minorHAnsi" w:cstheme="minorHAnsi"/>
                <w:sz w:val="18"/>
                <w:szCs w:val="18"/>
                <w:lang w:val="en-GB"/>
              </w:rPr>
              <w:t>CLEAN</w:t>
            </w:r>
            <w:r w:rsidRPr="00730FA9">
              <w:rPr>
                <w:rFonts w:asciiTheme="minorHAnsi" w:hAnsiTheme="minorHAnsi" w:cstheme="minorHAnsi"/>
                <w:sz w:val="18"/>
                <w:szCs w:val="18"/>
                <w:lang w:val="en-GB"/>
              </w:rPr>
              <w:t xml:space="preserve"> ENERGY: Ensure access to affordable, </w:t>
            </w:r>
            <w:r>
              <w:rPr>
                <w:rFonts w:asciiTheme="minorHAnsi" w:hAnsiTheme="minorHAnsi" w:cstheme="minorHAnsi"/>
                <w:sz w:val="18"/>
                <w:szCs w:val="18"/>
                <w:lang w:val="en-GB"/>
              </w:rPr>
              <w:t>reliable</w:t>
            </w:r>
            <w:r w:rsidRPr="00730FA9">
              <w:rPr>
                <w:rFonts w:asciiTheme="minorHAnsi" w:hAnsiTheme="minorHAnsi" w:cstheme="minorHAnsi"/>
                <w:sz w:val="18"/>
                <w:szCs w:val="18"/>
                <w:lang w:val="en-GB"/>
              </w:rPr>
              <w:t>, sustainable and modern energy for all</w:t>
            </w:r>
            <w:r>
              <w:rPr>
                <w:rFonts w:asciiTheme="minorHAnsi" w:hAnsiTheme="minorHAnsi" w:cstheme="minorHAnsi"/>
                <w:sz w:val="18"/>
                <w:szCs w:val="18"/>
                <w:lang w:val="en-GB"/>
              </w:rPr>
              <w:t>.</w:t>
            </w:r>
          </w:p>
        </w:tc>
        <w:tc>
          <w:tcPr>
            <w:tcW w:w="236" w:type="dxa"/>
          </w:tcPr>
          <w:p w14:paraId="2A3E641B" w14:textId="77777777" w:rsidR="00635A32" w:rsidRPr="00730FA9" w:rsidRDefault="00635A32" w:rsidP="00A37058">
            <w:pPr>
              <w:pStyle w:val="Textoindependiente"/>
              <w:rPr>
                <w:rFonts w:asciiTheme="minorHAnsi" w:hAnsiTheme="minorHAnsi" w:cstheme="minorHAnsi"/>
                <w:sz w:val="18"/>
                <w:szCs w:val="18"/>
                <w:lang w:val="en-GB"/>
              </w:rPr>
            </w:pPr>
          </w:p>
        </w:tc>
        <w:tc>
          <w:tcPr>
            <w:tcW w:w="4986" w:type="dxa"/>
          </w:tcPr>
          <w:p w14:paraId="3693353A"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 xml:space="preserve">SDG 16 PEACE, JUSTICE AND </w:t>
            </w:r>
            <w:r>
              <w:rPr>
                <w:rFonts w:asciiTheme="minorHAnsi" w:hAnsiTheme="minorHAnsi" w:cstheme="minorHAnsi"/>
                <w:sz w:val="18"/>
                <w:szCs w:val="18"/>
                <w:lang w:val="en-GB"/>
              </w:rPr>
              <w:t>STRONG</w:t>
            </w:r>
            <w:r w:rsidRPr="00730FA9">
              <w:rPr>
                <w:rFonts w:asciiTheme="minorHAnsi" w:hAnsiTheme="minorHAnsi" w:cstheme="minorHAnsi"/>
                <w:sz w:val="18"/>
                <w:szCs w:val="18"/>
                <w:lang w:val="en-GB"/>
              </w:rPr>
              <w:t xml:space="preserve"> INSTITUTIONS: Promote peaceful and inclusive societies for sustainable development, </w:t>
            </w:r>
            <w:r>
              <w:rPr>
                <w:rFonts w:asciiTheme="minorHAnsi" w:hAnsiTheme="minorHAnsi" w:cstheme="minorHAnsi"/>
                <w:sz w:val="18"/>
                <w:szCs w:val="18"/>
                <w:lang w:val="en-GB"/>
              </w:rPr>
              <w:t>provide</w:t>
            </w:r>
            <w:r w:rsidRPr="00730FA9">
              <w:rPr>
                <w:rFonts w:asciiTheme="minorHAnsi" w:hAnsiTheme="minorHAnsi" w:cstheme="minorHAnsi"/>
                <w:sz w:val="18"/>
                <w:szCs w:val="18"/>
                <w:lang w:val="en-GB"/>
              </w:rPr>
              <w:t xml:space="preserve"> access to justice for all and build effective</w:t>
            </w:r>
            <w:r>
              <w:rPr>
                <w:rFonts w:asciiTheme="minorHAnsi" w:hAnsiTheme="minorHAnsi" w:cstheme="minorHAnsi"/>
                <w:sz w:val="18"/>
                <w:szCs w:val="18"/>
                <w:lang w:val="en-GB"/>
              </w:rPr>
              <w:t>,</w:t>
            </w:r>
            <w:r w:rsidRPr="00730FA9">
              <w:rPr>
                <w:rFonts w:asciiTheme="minorHAnsi" w:hAnsiTheme="minorHAnsi" w:cstheme="minorHAnsi"/>
                <w:sz w:val="18"/>
                <w:szCs w:val="18"/>
                <w:lang w:val="en-GB"/>
              </w:rPr>
              <w:t xml:space="preserve"> accountable and </w:t>
            </w:r>
            <w:r>
              <w:rPr>
                <w:rFonts w:asciiTheme="minorHAnsi" w:hAnsiTheme="minorHAnsi" w:cstheme="minorHAnsi"/>
                <w:sz w:val="18"/>
                <w:szCs w:val="18"/>
                <w:lang w:val="en-GB"/>
              </w:rPr>
              <w:t xml:space="preserve">inclusive </w:t>
            </w:r>
            <w:r w:rsidRPr="00730FA9">
              <w:rPr>
                <w:rFonts w:asciiTheme="minorHAnsi" w:hAnsiTheme="minorHAnsi" w:cstheme="minorHAnsi"/>
                <w:sz w:val="18"/>
                <w:szCs w:val="18"/>
                <w:lang w:val="en-GB"/>
              </w:rPr>
              <w:t>institutions at all levels.</w:t>
            </w:r>
          </w:p>
        </w:tc>
      </w:tr>
      <w:tr w:rsidR="00635A32" w:rsidRPr="00BE5A54" w14:paraId="7C80406A" w14:textId="77777777" w:rsidTr="00635A32">
        <w:trPr>
          <w:trHeight w:val="882"/>
        </w:trPr>
        <w:tc>
          <w:tcPr>
            <w:tcW w:w="283" w:type="dxa"/>
          </w:tcPr>
          <w:p w14:paraId="379BF6A9" w14:textId="77777777" w:rsidR="00635A32" w:rsidRPr="00730FA9" w:rsidRDefault="00635A32" w:rsidP="00A37058">
            <w:pPr>
              <w:pStyle w:val="Textoindependiente"/>
              <w:rPr>
                <w:rFonts w:asciiTheme="minorHAnsi" w:hAnsiTheme="minorHAnsi" w:cstheme="minorHAnsi"/>
                <w:sz w:val="18"/>
                <w:szCs w:val="18"/>
                <w:lang w:val="en-GB"/>
              </w:rPr>
            </w:pPr>
          </w:p>
        </w:tc>
        <w:tc>
          <w:tcPr>
            <w:tcW w:w="4938" w:type="dxa"/>
          </w:tcPr>
          <w:p w14:paraId="75528FE0"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 xml:space="preserve">SDG 8 DECENT WORK AND ECONOMIC GROWTH: Promote </w:t>
            </w:r>
            <w:r>
              <w:rPr>
                <w:rFonts w:asciiTheme="minorHAnsi" w:hAnsiTheme="minorHAnsi" w:cstheme="minorHAnsi"/>
                <w:sz w:val="18"/>
                <w:szCs w:val="18"/>
                <w:lang w:val="en-GB"/>
              </w:rPr>
              <w:t>sustained</w:t>
            </w:r>
            <w:r w:rsidRPr="00730FA9">
              <w:rPr>
                <w:rFonts w:asciiTheme="minorHAnsi" w:hAnsiTheme="minorHAnsi" w:cstheme="minorHAnsi"/>
                <w:sz w:val="18"/>
                <w:szCs w:val="18"/>
                <w:lang w:val="en-GB"/>
              </w:rPr>
              <w:t>, inclusive and sustainable economic growth, full and productive employment and decent work for all.</w:t>
            </w:r>
          </w:p>
        </w:tc>
        <w:tc>
          <w:tcPr>
            <w:tcW w:w="236" w:type="dxa"/>
          </w:tcPr>
          <w:p w14:paraId="7B668672" w14:textId="77777777" w:rsidR="00635A32" w:rsidRPr="00730FA9" w:rsidRDefault="00635A32" w:rsidP="00A37058">
            <w:pPr>
              <w:pStyle w:val="Textoindependiente"/>
              <w:rPr>
                <w:rFonts w:asciiTheme="minorHAnsi" w:hAnsiTheme="minorHAnsi" w:cstheme="minorHAnsi"/>
                <w:sz w:val="18"/>
                <w:szCs w:val="18"/>
                <w:lang w:val="en-GB"/>
              </w:rPr>
            </w:pPr>
          </w:p>
        </w:tc>
        <w:tc>
          <w:tcPr>
            <w:tcW w:w="4986" w:type="dxa"/>
          </w:tcPr>
          <w:p w14:paraId="2740D035" w14:textId="77777777" w:rsidR="00635A32" w:rsidRPr="00730FA9" w:rsidRDefault="00635A32" w:rsidP="00A37058">
            <w:pPr>
              <w:pStyle w:val="Textoindependiente"/>
              <w:rPr>
                <w:rFonts w:asciiTheme="minorHAnsi" w:hAnsiTheme="minorHAnsi" w:cstheme="minorHAnsi"/>
                <w:sz w:val="18"/>
                <w:szCs w:val="18"/>
                <w:lang w:val="en-GB"/>
              </w:rPr>
            </w:pPr>
            <w:r w:rsidRPr="00730FA9">
              <w:rPr>
                <w:rFonts w:asciiTheme="minorHAnsi" w:hAnsiTheme="minorHAnsi" w:cstheme="minorHAnsi"/>
                <w:sz w:val="18"/>
                <w:szCs w:val="18"/>
                <w:lang w:val="en-GB"/>
              </w:rPr>
              <w:t>SDG 17 PARTNERSHIPS FOR THE GOALS: Strengthen the means of implementation and revitalis</w:t>
            </w:r>
            <w:r>
              <w:rPr>
                <w:rFonts w:asciiTheme="minorHAnsi" w:hAnsiTheme="minorHAnsi" w:cstheme="minorHAnsi"/>
                <w:sz w:val="18"/>
                <w:szCs w:val="18"/>
                <w:lang w:val="en-GB"/>
              </w:rPr>
              <w:t>e</w:t>
            </w:r>
            <w:r w:rsidRPr="00730FA9">
              <w:rPr>
                <w:rFonts w:asciiTheme="minorHAnsi" w:hAnsiTheme="minorHAnsi" w:cstheme="minorHAnsi"/>
                <w:sz w:val="18"/>
                <w:szCs w:val="18"/>
                <w:lang w:val="en-GB"/>
              </w:rPr>
              <w:t xml:space="preserve"> the Global Partnership for Sustainable Development</w:t>
            </w:r>
          </w:p>
        </w:tc>
      </w:tr>
    </w:tbl>
    <w:p w14:paraId="39201494" w14:textId="7BFBA8DA" w:rsidR="003047ED" w:rsidRPr="003047ED" w:rsidRDefault="003047ED" w:rsidP="003047ED">
      <w:pPr>
        <w:pStyle w:val="Prrafodelista"/>
        <w:numPr>
          <w:ilvl w:val="0"/>
          <w:numId w:val="20"/>
        </w:numPr>
        <w:spacing w:before="100" w:beforeAutospacing="1" w:after="100" w:afterAutospacing="1"/>
        <w:jc w:val="both"/>
      </w:pPr>
      <w:r w:rsidRPr="003047ED">
        <w:t>Briefly detail, according to the SDGs identified in the previous question, the actions or initiatives developed. Please list these activities by SDG.</w:t>
      </w:r>
    </w:p>
    <w:p w14:paraId="1EC2532D" w14:textId="61DAC736" w:rsidR="003047ED" w:rsidRPr="003047ED" w:rsidRDefault="003047ED" w:rsidP="003047ED">
      <w:pPr>
        <w:pStyle w:val="Prrafodelista"/>
        <w:numPr>
          <w:ilvl w:val="0"/>
          <w:numId w:val="20"/>
        </w:numPr>
        <w:spacing w:before="100" w:beforeAutospacing="1" w:after="100" w:afterAutospacing="1"/>
        <w:jc w:val="both"/>
      </w:pPr>
      <w:r w:rsidRPr="003047ED">
        <w:t xml:space="preserve">Do you think that the preventive activities developed by the Prevention Services could contribute to achieving the </w:t>
      </w:r>
      <w:r w:rsidR="00555A9D" w:rsidRPr="003047ED">
        <w:t>SDGs?</w:t>
      </w:r>
      <w:r w:rsidRPr="003047ED">
        <w:t xml:space="preserve"> YES/NO</w:t>
      </w:r>
    </w:p>
    <w:p w14:paraId="1FFD9DEC" w14:textId="7B926150" w:rsidR="003047ED" w:rsidRPr="003047ED" w:rsidRDefault="003047ED" w:rsidP="003047ED">
      <w:pPr>
        <w:pStyle w:val="Prrafodelista"/>
        <w:numPr>
          <w:ilvl w:val="0"/>
          <w:numId w:val="20"/>
        </w:numPr>
        <w:spacing w:before="100" w:beforeAutospacing="1" w:after="100" w:afterAutospacing="1"/>
        <w:jc w:val="both"/>
      </w:pPr>
      <w:r w:rsidRPr="003047ED">
        <w:lastRenderedPageBreak/>
        <w:t>If you would like to propose OHS initiatives to achieve the SDGs in Spanish Universities, please indicate below:</w:t>
      </w:r>
    </w:p>
    <w:p w14:paraId="5FA01F87" w14:textId="66846972" w:rsidR="003047ED" w:rsidRPr="003047ED" w:rsidRDefault="003047ED" w:rsidP="003047ED">
      <w:pPr>
        <w:pStyle w:val="Prrafodelista"/>
        <w:numPr>
          <w:ilvl w:val="0"/>
          <w:numId w:val="20"/>
        </w:numPr>
        <w:spacing w:before="100" w:beforeAutospacing="1" w:after="100" w:afterAutospacing="1"/>
        <w:jc w:val="both"/>
      </w:pPr>
      <w:r w:rsidRPr="003047ED">
        <w:t>Basic information regarding the protection of your personal data: the person responsible for the processing of your data is the Universidad Francisco de Vitoria (UFV).</w:t>
      </w:r>
    </w:p>
    <w:p w14:paraId="1CE6721C" w14:textId="61BC1A29" w:rsidR="003047ED" w:rsidRPr="003047ED" w:rsidRDefault="003047ED" w:rsidP="003047ED">
      <w:pPr>
        <w:spacing w:before="100" w:beforeAutospacing="1" w:after="100" w:afterAutospacing="1"/>
        <w:jc w:val="both"/>
        <w:rPr>
          <w:rFonts w:cs="Times New Roman"/>
          <w:szCs w:val="24"/>
        </w:rPr>
      </w:pPr>
      <w:r w:rsidRPr="003047ED">
        <w:rPr>
          <w:rFonts w:cs="Times New Roman"/>
          <w:szCs w:val="24"/>
        </w:rPr>
        <w:t xml:space="preserve">The purpose of the data processing is the preparation of a guide to align the activities of the Prevention Services of Spanish Universities with the SDGs, as well as the sending, by any means, including electronic means (by way of example, but not limited to: email), of those communications that are necessary, where appropriate, to expand or clarify the information collected. The data provided through this form must be truthful and current and correspond to the identity of the </w:t>
      </w:r>
      <w:r w:rsidR="00B07E98" w:rsidRPr="003047ED">
        <w:rPr>
          <w:rFonts w:cs="Times New Roman"/>
          <w:szCs w:val="24"/>
        </w:rPr>
        <w:t>party interested</w:t>
      </w:r>
      <w:r w:rsidRPr="003047ED">
        <w:rPr>
          <w:rFonts w:cs="Times New Roman"/>
          <w:szCs w:val="24"/>
        </w:rPr>
        <w:t xml:space="preserve"> </w:t>
      </w:r>
      <w:proofErr w:type="gramStart"/>
      <w:r w:rsidRPr="003047ED">
        <w:rPr>
          <w:rFonts w:cs="Times New Roman"/>
          <w:szCs w:val="24"/>
        </w:rPr>
        <w:t>in the event that</w:t>
      </w:r>
      <w:proofErr w:type="gramEnd"/>
      <w:r w:rsidRPr="003047ED">
        <w:rPr>
          <w:rFonts w:cs="Times New Roman"/>
          <w:szCs w:val="24"/>
        </w:rPr>
        <w:t xml:space="preserve"> personal data are provided. The legitimacy of the processing is the consent of the data subject by ticking the boxes provided for this purpose. The information provided will not be disclosed to third parties, except to service providers with access to data. Personal data (contact e-mail address) will be retained for the duration of the processing of the request or administrative task.</w:t>
      </w:r>
    </w:p>
    <w:p w14:paraId="4FB45D82" w14:textId="77777777" w:rsidR="003047ED" w:rsidRPr="003047ED" w:rsidRDefault="003047ED" w:rsidP="003047ED">
      <w:pPr>
        <w:spacing w:before="100" w:beforeAutospacing="1" w:after="100" w:afterAutospacing="1"/>
        <w:jc w:val="both"/>
        <w:rPr>
          <w:rFonts w:cs="Times New Roman"/>
          <w:szCs w:val="24"/>
        </w:rPr>
      </w:pPr>
      <w:r w:rsidRPr="003047ED">
        <w:rPr>
          <w:rFonts w:cs="Times New Roman"/>
          <w:szCs w:val="24"/>
        </w:rPr>
        <w:t>You may exercise your rights of access, rectification, suppression, opposition, limitation of processing and portability by writing to the General Secretariat of the Universidad Francisco de Vitoria, at the following address: Carretera M-515 de Pozuelo a Majadahonda, Km. 1,800, 28223 Pozuelo de Alarcón (Madrid), or by e-mail to dpd@ufv.es (mailto: dpd@ufv.es).</w:t>
      </w:r>
    </w:p>
    <w:p w14:paraId="55742D0D" w14:textId="77777777" w:rsidR="003047ED" w:rsidRPr="003047ED" w:rsidRDefault="003047ED" w:rsidP="003047ED">
      <w:pPr>
        <w:spacing w:before="100" w:beforeAutospacing="1" w:after="100" w:afterAutospacing="1"/>
        <w:jc w:val="both"/>
        <w:rPr>
          <w:rFonts w:cs="Times New Roman"/>
          <w:szCs w:val="24"/>
        </w:rPr>
      </w:pPr>
      <w:r w:rsidRPr="003047ED">
        <w:rPr>
          <w:rFonts w:cs="Times New Roman"/>
          <w:szCs w:val="24"/>
        </w:rPr>
        <w:t>If you provide data of third parties through this form, we inform you that you are obliged to inform the interested party of the content of this clause. Further information can be found on the website: https://www.ufv.es/politica-de-privacidad/*</w:t>
      </w:r>
    </w:p>
    <w:p w14:paraId="58F1AED1" w14:textId="6FDF9332" w:rsidR="00DE23E8" w:rsidRPr="00B07E98" w:rsidRDefault="003047ED" w:rsidP="00B07E98">
      <w:pPr>
        <w:spacing w:before="100" w:beforeAutospacing="1" w:after="100" w:afterAutospacing="1"/>
        <w:jc w:val="both"/>
        <w:rPr>
          <w:rFonts w:cs="Times New Roman"/>
          <w:szCs w:val="24"/>
        </w:rPr>
      </w:pPr>
      <w:r w:rsidRPr="003047ED">
        <w:rPr>
          <w:rFonts w:cs="Times New Roman"/>
          <w:szCs w:val="24"/>
        </w:rPr>
        <w:t xml:space="preserve">I accept and </w:t>
      </w:r>
      <w:proofErr w:type="spellStart"/>
      <w:r w:rsidRPr="003047ED">
        <w:rPr>
          <w:rFonts w:cs="Times New Roman"/>
          <w:szCs w:val="24"/>
        </w:rPr>
        <w:t>authorise</w:t>
      </w:r>
      <w:proofErr w:type="spellEnd"/>
      <w:r w:rsidRPr="003047ED">
        <w:rPr>
          <w:rFonts w:cs="Times New Roman"/>
          <w:szCs w:val="24"/>
        </w:rPr>
        <w:t xml:space="preserve"> the Universidad Francisco de Vitoria to process my data for the </w:t>
      </w:r>
      <w:proofErr w:type="gramStart"/>
      <w:r w:rsidRPr="003047ED">
        <w:rPr>
          <w:rFonts w:cs="Times New Roman"/>
          <w:szCs w:val="24"/>
        </w:rPr>
        <w:t>aforementioned purposes</w:t>
      </w:r>
      <w:proofErr w:type="gramEnd"/>
      <w:r w:rsidRPr="003047ED">
        <w:rPr>
          <w:rFonts w:cs="Times New Roman"/>
          <w:szCs w:val="24"/>
        </w:rPr>
        <w:t xml:space="preserve"> and to send me, by any means, including electronic means (by way of example, but not limited </w:t>
      </w:r>
      <w:proofErr w:type="gramStart"/>
      <w:r w:rsidRPr="003047ED">
        <w:rPr>
          <w:rFonts w:cs="Times New Roman"/>
          <w:szCs w:val="24"/>
        </w:rPr>
        <w:t>to:</w:t>
      </w:r>
      <w:proofErr w:type="gramEnd"/>
      <w:r w:rsidRPr="003047ED">
        <w:rPr>
          <w:rFonts w:cs="Times New Roman"/>
          <w:szCs w:val="24"/>
        </w:rPr>
        <w:t xml:space="preserve"> e-mail), such communications as may be necessary, where appropriate, to extend or clarify the information collected.</w:t>
      </w:r>
    </w:p>
    <w:sectPr w:rsidR="00DE23E8" w:rsidRPr="00B07E98"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8B55" w14:textId="77777777" w:rsidR="00D978B7" w:rsidRDefault="00D978B7" w:rsidP="00117666">
      <w:pPr>
        <w:spacing w:after="0"/>
      </w:pPr>
      <w:r>
        <w:separator/>
      </w:r>
    </w:p>
  </w:endnote>
  <w:endnote w:type="continuationSeparator" w:id="0">
    <w:p w14:paraId="2FB5A82D" w14:textId="77777777" w:rsidR="00D978B7" w:rsidRDefault="00D978B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2E1A3B7" w:rsidR="00016A5D"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16A5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16A5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2FE9F0AE" w:rsidR="00016A5D"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16A5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16A5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6D358" w14:textId="77777777" w:rsidR="00D978B7" w:rsidRDefault="00D978B7" w:rsidP="00117666">
      <w:pPr>
        <w:spacing w:after="0"/>
      </w:pPr>
      <w:r>
        <w:separator/>
      </w:r>
    </w:p>
  </w:footnote>
  <w:footnote w:type="continuationSeparator" w:id="0">
    <w:p w14:paraId="5D03B01C" w14:textId="77777777" w:rsidR="00D978B7" w:rsidRDefault="00D978B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55528C61" w:rsidR="00016A5D"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16AE2C29" w:rsidR="00016A5D"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923A2"/>
    <w:multiLevelType w:val="hybridMultilevel"/>
    <w:tmpl w:val="5EE4EE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67642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16A5D"/>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2D3724"/>
    <w:rsid w:val="002E188F"/>
    <w:rsid w:val="00302276"/>
    <w:rsid w:val="003047ED"/>
    <w:rsid w:val="003544FB"/>
    <w:rsid w:val="003D2D47"/>
    <w:rsid w:val="003D2F2D"/>
    <w:rsid w:val="00401590"/>
    <w:rsid w:val="00447801"/>
    <w:rsid w:val="00452E9C"/>
    <w:rsid w:val="004735C8"/>
    <w:rsid w:val="004961FF"/>
    <w:rsid w:val="004F388A"/>
    <w:rsid w:val="00517A89"/>
    <w:rsid w:val="005250F2"/>
    <w:rsid w:val="00555A9D"/>
    <w:rsid w:val="00593EEA"/>
    <w:rsid w:val="005A5EEE"/>
    <w:rsid w:val="00635A32"/>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541CB"/>
    <w:rsid w:val="00876CB1"/>
    <w:rsid w:val="00885156"/>
    <w:rsid w:val="009151AA"/>
    <w:rsid w:val="0093429D"/>
    <w:rsid w:val="00943573"/>
    <w:rsid w:val="00970F7D"/>
    <w:rsid w:val="00994A3D"/>
    <w:rsid w:val="009C2B12"/>
    <w:rsid w:val="009C70F3"/>
    <w:rsid w:val="00A174D9"/>
    <w:rsid w:val="00A569CD"/>
    <w:rsid w:val="00AB5EE2"/>
    <w:rsid w:val="00AB6715"/>
    <w:rsid w:val="00B07E98"/>
    <w:rsid w:val="00B1671E"/>
    <w:rsid w:val="00B25EB8"/>
    <w:rsid w:val="00B354E1"/>
    <w:rsid w:val="00B37F4D"/>
    <w:rsid w:val="00C01CB2"/>
    <w:rsid w:val="00C52A7B"/>
    <w:rsid w:val="00C56BAF"/>
    <w:rsid w:val="00C679AA"/>
    <w:rsid w:val="00C75972"/>
    <w:rsid w:val="00CC0A3A"/>
    <w:rsid w:val="00CD066B"/>
    <w:rsid w:val="00CE4FEE"/>
    <w:rsid w:val="00D978B7"/>
    <w:rsid w:val="00DB59C3"/>
    <w:rsid w:val="00DC259A"/>
    <w:rsid w:val="00DE23E8"/>
    <w:rsid w:val="00E0410A"/>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paragraph" w:styleId="Textoindependiente">
    <w:name w:val="Body Text"/>
    <w:basedOn w:val="Normal"/>
    <w:link w:val="TextoindependienteCar"/>
    <w:uiPriority w:val="1"/>
    <w:qFormat/>
    <w:rsid w:val="00635A32"/>
    <w:pPr>
      <w:widowControl w:val="0"/>
      <w:autoSpaceDE w:val="0"/>
      <w:autoSpaceDN w:val="0"/>
      <w:spacing w:before="0" w:after="0"/>
    </w:pPr>
    <w:rPr>
      <w:rFonts w:eastAsia="Times New Roman" w:cs="Times New Roman"/>
      <w:sz w:val="21"/>
      <w:szCs w:val="21"/>
    </w:rPr>
  </w:style>
  <w:style w:type="character" w:customStyle="1" w:styleId="TextoindependienteCar">
    <w:name w:val="Texto independiente Car"/>
    <w:basedOn w:val="Fuentedeprrafopredeter"/>
    <w:link w:val="Textoindependiente"/>
    <w:uiPriority w:val="1"/>
    <w:rsid w:val="00635A32"/>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TotalTime>
  <Pages>2</Pages>
  <Words>800</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Enrique Colino Acevedo</cp:lastModifiedBy>
  <cp:revision>14</cp:revision>
  <cp:lastPrinted>2013-10-03T12:51:00Z</cp:lastPrinted>
  <dcterms:created xsi:type="dcterms:W3CDTF">2022-11-17T16:58:00Z</dcterms:created>
  <dcterms:modified xsi:type="dcterms:W3CDTF">2025-04-01T08:05:00Z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