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64DD9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3B9B">
        <w:rPr>
          <w:rFonts w:ascii="Times New Roman" w:hAnsi="Times New Roman" w:cs="Times New Roman"/>
          <w:b/>
          <w:bCs/>
          <w:sz w:val="24"/>
          <w:szCs w:val="24"/>
        </w:rPr>
        <w:t>Supplementary data</w:t>
      </w:r>
    </w:p>
    <w:p w14:paraId="74B56F7F" w14:textId="77777777" w:rsidR="00603C67" w:rsidRPr="00923B9B" w:rsidRDefault="006B31AB">
      <w:pPr>
        <w:adjustRightInd w:val="0"/>
        <w:snapToGrid w:val="0"/>
        <w:spacing w:line="360" w:lineRule="auto"/>
        <w:rPr>
          <w:rFonts w:ascii="Times New Roman" w:hAnsi="Times New Roman" w:cs="Times New Roman"/>
        </w:rPr>
      </w:pPr>
      <w:r w:rsidRPr="00923B9B">
        <w:rPr>
          <w:rFonts w:ascii="Times New Roman" w:hAnsi="Times New Roman" w:cs="Times New Roman"/>
          <w:b/>
          <w:bCs/>
        </w:rPr>
        <w:t>Figure legends:</w:t>
      </w:r>
    </w:p>
    <w:p w14:paraId="6F834A07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bookmarkStart w:id="0" w:name="_Hlk155361666"/>
      <w:r w:rsidRPr="00923B9B">
        <w:rPr>
          <w:rFonts w:ascii="Times New Roman" w:hAnsi="Times New Roman" w:cs="Times New Roman"/>
          <w:sz w:val="18"/>
          <w:szCs w:val="18"/>
        </w:rPr>
        <w:t>Figure S1 Photo of straw and biochar co-application experiment site</w:t>
      </w:r>
    </w:p>
    <w:p w14:paraId="1ABBE827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bookmarkStart w:id="1" w:name="_Hlk154868530"/>
      <w:bookmarkStart w:id="2" w:name="_Hlk154863518"/>
      <w:r w:rsidRPr="00923B9B">
        <w:rPr>
          <w:rFonts w:ascii="Times New Roman" w:hAnsi="Times New Roman" w:cs="Times New Roman"/>
          <w:sz w:val="18"/>
          <w:szCs w:val="18"/>
        </w:rPr>
        <w:t>Figure S2</w:t>
      </w:r>
      <w:bookmarkEnd w:id="0"/>
      <w:bookmarkEnd w:id="1"/>
      <w:bookmarkEnd w:id="2"/>
      <w:r w:rsidRPr="00923B9B">
        <w:rPr>
          <w:rFonts w:ascii="Times New Roman" w:hAnsi="Times New Roman" w:cs="Times New Roman"/>
          <w:sz w:val="18"/>
          <w:szCs w:val="18"/>
        </w:rPr>
        <w:t xml:space="preserve"> Soil samples of pepper after 2 years of continuous cropping under straw and biochar application</w:t>
      </w:r>
    </w:p>
    <w:p w14:paraId="35C5F284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Figure S3 Effects of straw and biochar application on single pepper leaf area after two years of continuous cropping</w:t>
      </w:r>
    </w:p>
    <w:p w14:paraId="05F57D56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bookmarkStart w:id="3" w:name="_Hlk155032031"/>
      <w:r w:rsidRPr="00923B9B">
        <w:rPr>
          <w:rFonts w:ascii="Times New Roman" w:hAnsi="Times New Roman" w:cs="Times New Roman"/>
          <w:sz w:val="18"/>
          <w:szCs w:val="18"/>
        </w:rPr>
        <w:t>Figure S4</w:t>
      </w:r>
      <w:bookmarkEnd w:id="3"/>
      <w:r w:rsidRPr="00923B9B">
        <w:rPr>
          <w:rFonts w:ascii="Times New Roman" w:hAnsi="Times New Roman" w:cs="Times New Roman"/>
          <w:sz w:val="18"/>
          <w:szCs w:val="18"/>
        </w:rPr>
        <w:t xml:space="preserve"> Effects of straw and biochar application on leaf MDA and osmoregulatory substance content after two years of continuous cropping</w:t>
      </w:r>
      <w:r w:rsidRPr="00923B9B">
        <w:rPr>
          <w:rFonts w:ascii="Times New Roman" w:hAnsi="Times New Roman" w:cs="Times New Roman" w:hint="eastAsia"/>
          <w:sz w:val="18"/>
          <w:szCs w:val="18"/>
        </w:rPr>
        <w:t>.</w:t>
      </w:r>
    </w:p>
    <w:p w14:paraId="35D5F561" w14:textId="575EC442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bookmarkStart w:id="4" w:name="_Hlk155018475"/>
      <w:r w:rsidRPr="00923B9B">
        <w:rPr>
          <w:rFonts w:ascii="Times New Roman" w:hAnsi="Times New Roman" w:cs="Times New Roman" w:hint="eastAsia"/>
          <w:sz w:val="18"/>
          <w:szCs w:val="18"/>
        </w:rPr>
        <w:t xml:space="preserve">Figure S5 PCA was analyzed for relationship between the pepper leaf antioxidant enzyme activities and plant morphological under straw and biochar application after two years of continuous cropping. </w:t>
      </w:r>
    </w:p>
    <w:p w14:paraId="6C33595C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sz w:val="18"/>
          <w:szCs w:val="18"/>
        </w:rPr>
        <w:t>6</w:t>
      </w:r>
      <w:r w:rsidRPr="00923B9B">
        <w:rPr>
          <w:rFonts w:ascii="Times New Roman" w:hAnsi="Times New Roman" w:cs="Times New Roman"/>
          <w:sz w:val="18"/>
          <w:szCs w:val="18"/>
        </w:rPr>
        <w:t xml:space="preserve"> Analysis of Rank-abundance curves of the rhizosphere soil bacteria (A) and fungi (B) under straw and its carbonization addition after two years of pepper continuous cropping.</w:t>
      </w:r>
    </w:p>
    <w:p w14:paraId="08F8176F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sz w:val="18"/>
          <w:szCs w:val="18"/>
        </w:rPr>
        <w:t>7</w:t>
      </w:r>
      <w:r w:rsidRPr="00923B9B">
        <w:rPr>
          <w:rFonts w:ascii="Times New Roman" w:hAnsi="Times New Roman" w:cs="Times New Roman"/>
          <w:sz w:val="18"/>
          <w:szCs w:val="18"/>
        </w:rPr>
        <w:t xml:space="preserve"> Similarity analysis of the rhizosphere soil bacteria (A) and fungi (B) under straw and its carbonization addition after two years of pepper continuous cropping.</w:t>
      </w:r>
    </w:p>
    <w:bookmarkEnd w:id="4"/>
    <w:p w14:paraId="30A7BE4A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sz w:val="18"/>
          <w:szCs w:val="18"/>
        </w:rPr>
        <w:t>8</w:t>
      </w:r>
      <w:r w:rsidRPr="00923B9B">
        <w:rPr>
          <w:rFonts w:ascii="Times New Roman" w:hAnsi="Times New Roman" w:cs="Times New Roman"/>
          <w:sz w:val="18"/>
          <w:szCs w:val="18"/>
        </w:rPr>
        <w:t xml:space="preserve"> Relative abundance of t</w:t>
      </w:r>
      <w:r w:rsidRPr="00923B9B">
        <w:rPr>
          <w:rFonts w:ascii="Times New Roman" w:eastAsia="SimSun" w:hAnsi="Times New Roman" w:cs="Times New Roman"/>
          <w:sz w:val="18"/>
          <w:szCs w:val="18"/>
        </w:rPr>
        <w:t xml:space="preserve">he rhizosphere </w:t>
      </w:r>
      <w:r w:rsidRPr="00923B9B">
        <w:rPr>
          <w:rFonts w:ascii="Times New Roman" w:hAnsi="Times New Roman" w:cs="Times New Roman"/>
          <w:sz w:val="18"/>
          <w:szCs w:val="18"/>
        </w:rPr>
        <w:t>soil bacteria (A) and fungi (B) groups at the genus level under straw and its carbonization addition after two years of pepper continuous cropping</w:t>
      </w:r>
    </w:p>
    <w:p w14:paraId="2E3BE2DE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sz w:val="18"/>
          <w:szCs w:val="18"/>
        </w:rPr>
        <w:t>9</w:t>
      </w:r>
      <w:r w:rsidRPr="00923B9B">
        <w:rPr>
          <w:rFonts w:ascii="Times New Roman" w:hAnsi="Times New Roman" w:cs="Times New Roman"/>
          <w:sz w:val="18"/>
          <w:szCs w:val="18"/>
        </w:rPr>
        <w:t xml:space="preserve"> Pearson correlation analysis of t</w:t>
      </w:r>
      <w:r w:rsidRPr="00923B9B">
        <w:rPr>
          <w:rFonts w:ascii="Times New Roman" w:eastAsia="SimSun" w:hAnsi="Times New Roman" w:cs="Times New Roman"/>
          <w:sz w:val="18"/>
          <w:szCs w:val="18"/>
        </w:rPr>
        <w:t>he rhizosphere</w:t>
      </w:r>
      <w:r w:rsidRPr="00923B9B">
        <w:rPr>
          <w:rFonts w:ascii="Times New Roman" w:hAnsi="Times New Roman" w:cs="Times New Roman"/>
          <w:sz w:val="18"/>
          <w:szCs w:val="18"/>
        </w:rPr>
        <w:t xml:space="preserve"> soil microbial community diversity and soil enzyme activity. (A) rhizosphere bacteria; (B) rhizosphere fungi</w:t>
      </w:r>
    </w:p>
    <w:p w14:paraId="4A7B2B26" w14:textId="77777777" w:rsidR="00603C67" w:rsidRPr="00923B9B" w:rsidRDefault="006B31AB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b/>
          <w:bCs/>
        </w:rPr>
      </w:pPr>
      <w:r w:rsidRPr="00923B9B">
        <w:rPr>
          <w:rFonts w:ascii="Times New Roman" w:hAnsi="Times New Roman" w:cs="Times New Roman"/>
          <w:b/>
          <w:bCs/>
        </w:rPr>
        <w:t>Table legends:</w:t>
      </w:r>
    </w:p>
    <w:p w14:paraId="72333C19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bookmarkStart w:id="5" w:name="_Hlk181174457"/>
      <w:r w:rsidRPr="00923B9B">
        <w:rPr>
          <w:rFonts w:ascii="Times New Roman" w:hAnsi="Times New Roman" w:cs="Times New Roman"/>
          <w:sz w:val="18"/>
          <w:szCs w:val="18"/>
        </w:rPr>
        <w:t>Table S1 16S method: PCR amplification conditions.</w:t>
      </w:r>
    </w:p>
    <w:p w14:paraId="32958F7B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Table S2 ITS method: PCR amplification conditions.</w:t>
      </w:r>
    </w:p>
    <w:p w14:paraId="2EAE3A07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Table S3 Effects of straw and biochar application on Growth characteristics of pepper plants in facility continuous cropping</w:t>
      </w:r>
    </w:p>
    <w:p w14:paraId="6CF4D7F0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Table S4 Effects of straw and biochar application on leaf chlorophyll content of pepper after two years of pepper continuous cropping</w:t>
      </w:r>
    </w:p>
    <w:p w14:paraId="080CF146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Table S5 Effects of straw and biochar application on the soil enzyme activity of pepper in facility continuous cropping</w:t>
      </w:r>
    </w:p>
    <w:p w14:paraId="7390D13C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Table S6 Alpha rarefaction of the rhizosphere soil under straw and biochar application after two years of pepper continuous cropping</w:t>
      </w:r>
    </w:p>
    <w:p w14:paraId="15B7DD97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Table S7 Effective sequence numbers for bacteria and fungi in the rhizosphere soil under straw and biochar application after two years of pepper continuous cropping</w:t>
      </w:r>
    </w:p>
    <w:p w14:paraId="49BCA7D2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lastRenderedPageBreak/>
        <w:t>Table S8 Quantities of bacterial and fungal communities in the rhizosphere soil at different levels under straw and biochar application after two years of pepper continuous cropping</w:t>
      </w:r>
    </w:p>
    <w:p w14:paraId="657F0571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Table S9 OTU taxonomy of the rhizosphere soil bacteria under straw and biochar application after two years of pepper continuous cropping.</w:t>
      </w:r>
    </w:p>
    <w:p w14:paraId="5500BE4E" w14:textId="77777777" w:rsidR="00603C67" w:rsidRPr="00923B9B" w:rsidRDefault="006B31AB">
      <w:pPr>
        <w:widowControl/>
        <w:spacing w:line="360" w:lineRule="auto"/>
        <w:jc w:val="left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>Table S10 OTU taxonomy of the rhizosphere soil fungi under straw and biochar application after two years of pepper continuous cropping.</w:t>
      </w:r>
    </w:p>
    <w:bookmarkEnd w:id="5"/>
    <w:p w14:paraId="189192A6" w14:textId="77777777" w:rsidR="00603C67" w:rsidRPr="00923B9B" w:rsidRDefault="00603C67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3B3BBC1" w14:textId="77777777" w:rsidR="00603C67" w:rsidRPr="00923B9B" w:rsidRDefault="006B31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23B9B">
        <w:rPr>
          <w:rFonts w:ascii="Times New Roman" w:hAnsi="Times New Roman" w:cs="Times New Roman"/>
          <w:sz w:val="24"/>
          <w:szCs w:val="24"/>
        </w:rPr>
        <w:br w:type="page"/>
      </w:r>
    </w:p>
    <w:p w14:paraId="41369F99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958B2B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08E19C" w14:textId="77777777" w:rsidR="00603C67" w:rsidRPr="00923B9B" w:rsidRDefault="006B31AB">
      <w:pPr>
        <w:spacing w:line="360" w:lineRule="auto"/>
        <w:jc w:val="center"/>
      </w:pPr>
      <w:r w:rsidRPr="00923B9B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372DE577" wp14:editId="76C8D25B">
            <wp:extent cx="4751070" cy="21990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8207" cy="220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41A94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S1</w:t>
      </w:r>
      <w:r w:rsidRPr="00923B9B">
        <w:rPr>
          <w:rFonts w:ascii="Times New Roman" w:hAnsi="Times New Roman" w:cs="Times New Roman"/>
          <w:sz w:val="18"/>
          <w:szCs w:val="18"/>
        </w:rPr>
        <w:t xml:space="preserve"> Photo of straw and biochar co-application experiment site</w:t>
      </w:r>
    </w:p>
    <w:p w14:paraId="783C71CF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E70E6E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217218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22DE49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B648A5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0DCFA3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E3770E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5B41EF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FD2C3E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9705C3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C4EF5E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1FC7B5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3D4D70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D07DB5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8734F30" w14:textId="77777777" w:rsidR="00603C67" w:rsidRPr="00923B9B" w:rsidRDefault="00603C67"/>
    <w:p w14:paraId="0AB1B464" w14:textId="77777777" w:rsidR="00603C67" w:rsidRPr="00923B9B" w:rsidRDefault="006B31AB">
      <w:pPr>
        <w:spacing w:line="360" w:lineRule="auto"/>
        <w:rPr>
          <w:rFonts w:ascii="Times New Roman" w:eastAsia="SimSun" w:hAnsi="Times New Roman" w:cs="Times New Roman"/>
        </w:rPr>
      </w:pPr>
      <w:r w:rsidRPr="00923B9B">
        <w:rPr>
          <w:rFonts w:ascii="Times New Roman" w:eastAsia="SimSun" w:hAnsi="Times New Roman" w:cs="Times New Roman"/>
          <w:noProof/>
        </w:rPr>
        <w:lastRenderedPageBreak/>
        <w:drawing>
          <wp:inline distT="0" distB="0" distL="0" distR="0" wp14:anchorId="113ADBE1" wp14:editId="1A121318">
            <wp:extent cx="5276850" cy="5276850"/>
            <wp:effectExtent l="0" t="0" r="0" b="0"/>
            <wp:docPr id="465174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7474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20C89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S2</w:t>
      </w:r>
      <w:r w:rsidRPr="00923B9B">
        <w:rPr>
          <w:rFonts w:ascii="Times New Roman" w:hAnsi="Times New Roman" w:cs="Times New Roman"/>
          <w:sz w:val="18"/>
          <w:szCs w:val="18"/>
        </w:rPr>
        <w:t xml:space="preserve"> Soil samples of pepper after </w:t>
      </w:r>
      <w:r w:rsidRPr="00923B9B">
        <w:rPr>
          <w:rFonts w:ascii="Times New Roman" w:hAnsi="Times New Roman" w:cs="Times New Roman" w:hint="eastAsia"/>
          <w:sz w:val="18"/>
          <w:szCs w:val="18"/>
        </w:rPr>
        <w:t>two</w:t>
      </w:r>
      <w:r w:rsidRPr="00923B9B">
        <w:rPr>
          <w:rFonts w:ascii="Times New Roman" w:hAnsi="Times New Roman" w:cs="Times New Roman"/>
          <w:sz w:val="18"/>
          <w:szCs w:val="18"/>
        </w:rPr>
        <w:t xml:space="preserve"> years of continuous cropping under straw and biochar application. (</w:t>
      </w:r>
      <w:r w:rsidRPr="00923B9B">
        <w:rPr>
          <w:rFonts w:ascii="Times New Roman" w:hAnsi="Times New Roman" w:cs="Times New Roman" w:hint="eastAsia"/>
          <w:sz w:val="18"/>
          <w:szCs w:val="18"/>
        </w:rPr>
        <w:t>a</w:t>
      </w:r>
      <w:r w:rsidRPr="00923B9B">
        <w:rPr>
          <w:rFonts w:ascii="Times New Roman" w:hAnsi="Times New Roman" w:cs="Times New Roman"/>
          <w:sz w:val="18"/>
          <w:szCs w:val="18"/>
        </w:rPr>
        <w:t>) CK (no material added). (</w:t>
      </w:r>
      <w:r w:rsidRPr="00923B9B">
        <w:rPr>
          <w:rFonts w:ascii="Times New Roman" w:hAnsi="Times New Roman" w:cs="Times New Roman" w:hint="eastAsia"/>
          <w:sz w:val="18"/>
          <w:szCs w:val="18"/>
        </w:rPr>
        <w:t>b</w:t>
      </w:r>
      <w:r w:rsidRPr="00923B9B">
        <w:rPr>
          <w:rFonts w:ascii="Times New Roman" w:hAnsi="Times New Roman" w:cs="Times New Roman"/>
          <w:sz w:val="18"/>
          <w:szCs w:val="18"/>
        </w:rPr>
        <w:t>) B (1% soil mass of biochar added). (</w:t>
      </w:r>
      <w:r w:rsidRPr="00923B9B">
        <w:rPr>
          <w:rFonts w:ascii="Times New Roman" w:hAnsi="Times New Roman" w:cs="Times New Roman" w:hint="eastAsia"/>
          <w:sz w:val="18"/>
          <w:szCs w:val="18"/>
        </w:rPr>
        <w:t>c</w:t>
      </w:r>
      <w:r w:rsidRPr="00923B9B">
        <w:rPr>
          <w:rFonts w:ascii="Times New Roman" w:hAnsi="Times New Roman" w:cs="Times New Roman"/>
          <w:sz w:val="18"/>
          <w:szCs w:val="18"/>
        </w:rPr>
        <w:t>) (equal amount of straw added, and 2.4% soil mass of straw added at a carbonization rate of 42.00%). (</w:t>
      </w:r>
      <w:r w:rsidRPr="00923B9B">
        <w:rPr>
          <w:rFonts w:ascii="Times New Roman" w:hAnsi="Times New Roman" w:cs="Times New Roman" w:hint="eastAsia"/>
          <w:sz w:val="18"/>
          <w:szCs w:val="18"/>
        </w:rPr>
        <w:t>d</w:t>
      </w:r>
      <w:r w:rsidRPr="00923B9B">
        <w:rPr>
          <w:rFonts w:ascii="Times New Roman" w:hAnsi="Times New Roman" w:cs="Times New Roman"/>
          <w:sz w:val="18"/>
          <w:szCs w:val="18"/>
        </w:rPr>
        <w:t>) BS (cumulative application of biochar and straw).</w:t>
      </w:r>
    </w:p>
    <w:p w14:paraId="7287C40D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791038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702AF5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522CC116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B9B">
        <w:rPr>
          <w:rFonts w:ascii="Times New Roman" w:eastAsia="SimSun" w:hAnsi="Times New Roman" w:cs="Times New Roman"/>
          <w:noProof/>
          <w:szCs w:val="21"/>
        </w:rPr>
        <w:lastRenderedPageBreak/>
        <w:drawing>
          <wp:inline distT="0" distB="0" distL="0" distR="0" wp14:anchorId="427336B7" wp14:editId="5906F0C2">
            <wp:extent cx="3571875" cy="2778125"/>
            <wp:effectExtent l="0" t="0" r="0" b="3175"/>
            <wp:docPr id="19021146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14686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6377" r="10767" b="1836"/>
                    <a:stretch>
                      <a:fillRect/>
                    </a:stretch>
                  </pic:blipFill>
                  <pic:spPr>
                    <a:xfrm>
                      <a:off x="0" y="0"/>
                      <a:ext cx="3592210" cy="279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38CB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S3</w:t>
      </w:r>
      <w:r w:rsidRPr="00923B9B">
        <w:rPr>
          <w:rFonts w:ascii="Times New Roman" w:hAnsi="Times New Roman" w:cs="Times New Roman"/>
          <w:sz w:val="18"/>
          <w:szCs w:val="18"/>
        </w:rPr>
        <w:t xml:space="preserve"> Effects of straw and biochar application on single pepper leaf area after two years of continuous cropping</w:t>
      </w:r>
    </w:p>
    <w:p w14:paraId="62A78861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27D9C3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3D9F697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D5D625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853ABB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2B0A59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38E02F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FD3BA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E526B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0B2028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DDA20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9DDE5A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680D8C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DC683C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5979E5D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A32417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AC32B6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225E56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89EA7F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F6017F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A44C9D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1BF6F4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DDD944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E4CB76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5E4BD3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8FD551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F73B0C" w14:textId="77777777" w:rsidR="00603C67" w:rsidRPr="00923B9B" w:rsidRDefault="006B31AB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9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4F19FD" wp14:editId="47A5051B">
            <wp:extent cx="5276850" cy="4622800"/>
            <wp:effectExtent l="0" t="0" r="0" b="6350"/>
            <wp:docPr id="20813877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87716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12529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S4</w:t>
      </w:r>
      <w:r w:rsidRPr="00923B9B">
        <w:rPr>
          <w:rFonts w:ascii="Times New Roman" w:hAnsi="Times New Roman" w:cs="Times New Roman"/>
          <w:sz w:val="18"/>
          <w:szCs w:val="18"/>
        </w:rPr>
        <w:t xml:space="preserve"> Effects of straw and biochar application on leaf MDA and osmoregulatory substance content after two years of continuous cropping</w:t>
      </w:r>
      <w:r w:rsidRPr="00923B9B">
        <w:rPr>
          <w:rFonts w:ascii="Times New Roman" w:hAnsi="Times New Roman" w:cs="Times New Roman" w:hint="eastAsia"/>
          <w:sz w:val="18"/>
          <w:szCs w:val="18"/>
        </w:rPr>
        <w:t>.</w:t>
      </w:r>
    </w:p>
    <w:p w14:paraId="5E1B72A7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0A6BEC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DB3538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95822F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AFFA92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2CA767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1EF7B4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731193B2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045C15AB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5BB7FA4A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3C09D96D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60E6FDB1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189F5A00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344C7EA7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75A39F89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212C46EE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3AA9CB30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09B8F3F3" w14:textId="4AC46DFD" w:rsidR="00603C67" w:rsidRPr="00923B9B" w:rsidRDefault="006B31AB" w:rsidP="00042E4C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9B">
        <w:rPr>
          <w:rFonts w:ascii="Times New Roman" w:hAnsi="Times New Roman" w:cs="Times New Roman" w:hint="eastAsia"/>
          <w:noProof/>
        </w:rPr>
        <w:lastRenderedPageBreak/>
        <w:drawing>
          <wp:inline distT="0" distB="0" distL="114300" distR="114300" wp14:anchorId="20C1C2F0" wp14:editId="44603AC4">
            <wp:extent cx="4030345" cy="2961005"/>
            <wp:effectExtent l="0" t="0" r="8255" b="10795"/>
            <wp:docPr id="2" name="图片 2" descr="6f3b2b5a8f621b020565332706c0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3b2b5a8f621b020565332706c031a"/>
                    <pic:cNvPicPr>
                      <a:picLocks noChangeAspect="1"/>
                    </pic:cNvPicPr>
                  </pic:nvPicPr>
                  <pic:blipFill>
                    <a:blip r:embed="rId10"/>
                    <a:srcRect l="20403" t="10426" r="20620" b="12541"/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36521" w14:textId="62245A38" w:rsidR="00603C67" w:rsidRPr="00923B9B" w:rsidRDefault="006B31AB">
      <w:pPr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b/>
          <w:bCs/>
          <w:sz w:val="18"/>
          <w:szCs w:val="18"/>
        </w:rPr>
        <w:t>5</w:t>
      </w:r>
      <w:r w:rsidRPr="00923B9B">
        <w:rPr>
          <w:rFonts w:ascii="Times New Roman" w:hAnsi="Times New Roman" w:cs="Times New Roman"/>
          <w:sz w:val="18"/>
          <w:szCs w:val="18"/>
        </w:rPr>
        <w:t xml:space="preserve"> PCA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>was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>analyze</w:t>
      </w:r>
      <w:r w:rsidRPr="00923B9B">
        <w:rPr>
          <w:rFonts w:ascii="Times New Roman" w:hAnsi="Times New Roman" w:cs="Times New Roman" w:hint="eastAsia"/>
          <w:sz w:val="18"/>
          <w:szCs w:val="18"/>
        </w:rPr>
        <w:t>d</w:t>
      </w:r>
      <w:r w:rsidRPr="00923B9B">
        <w:rPr>
          <w:rFonts w:ascii="Times New Roman" w:hAnsi="Times New Roman" w:cs="Times New Roman"/>
          <w:sz w:val="18"/>
          <w:szCs w:val="18"/>
        </w:rPr>
        <w:t xml:space="preserve"> 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for </w:t>
      </w:r>
      <w:r w:rsidRPr="00923B9B">
        <w:rPr>
          <w:rFonts w:ascii="Times New Roman" w:hAnsi="Times New Roman" w:cs="Times New Roman"/>
          <w:sz w:val="18"/>
          <w:szCs w:val="18"/>
        </w:rPr>
        <w:t>relationship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between </w:t>
      </w:r>
      <w:r w:rsidRPr="00923B9B">
        <w:rPr>
          <w:rFonts w:ascii="Times New Roman" w:hAnsi="Times New Roman" w:cs="Times New Roman"/>
          <w:sz w:val="18"/>
          <w:szCs w:val="18"/>
        </w:rPr>
        <w:t xml:space="preserve">the 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pepper </w:t>
      </w:r>
      <w:r w:rsidRPr="00923B9B">
        <w:rPr>
          <w:rFonts w:ascii="Times New Roman" w:hAnsi="Times New Roman" w:cs="Times New Roman"/>
          <w:sz w:val="18"/>
          <w:szCs w:val="18"/>
        </w:rPr>
        <w:t>leaf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 xml:space="preserve">antioxidant enzyme activities and plant morphological under straw and biochar </w:t>
      </w:r>
      <w:r w:rsidRPr="00923B9B">
        <w:rPr>
          <w:rFonts w:ascii="Times New Roman" w:hAnsi="Times New Roman" w:cs="Times New Roman" w:hint="eastAsia"/>
          <w:sz w:val="18"/>
          <w:szCs w:val="18"/>
        </w:rPr>
        <w:t>application</w:t>
      </w:r>
      <w:r w:rsidRPr="00923B9B">
        <w:rPr>
          <w:rFonts w:ascii="Times New Roman" w:hAnsi="Times New Roman" w:cs="Times New Roman"/>
          <w:sz w:val="18"/>
          <w:szCs w:val="18"/>
        </w:rPr>
        <w:t xml:space="preserve"> after two years of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>continuous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 xml:space="preserve">cropping. SOD: Superoxide </w:t>
      </w:r>
      <w:r w:rsidRPr="00923B9B">
        <w:rPr>
          <w:rFonts w:ascii="Times New Roman" w:hAnsi="Times New Roman" w:cs="Times New Roman" w:hint="eastAsia"/>
          <w:sz w:val="18"/>
          <w:szCs w:val="18"/>
        </w:rPr>
        <w:t>d</w:t>
      </w:r>
      <w:r w:rsidRPr="00923B9B">
        <w:rPr>
          <w:rFonts w:ascii="Times New Roman" w:hAnsi="Times New Roman" w:cs="Times New Roman"/>
          <w:sz w:val="18"/>
          <w:szCs w:val="18"/>
        </w:rPr>
        <w:t>ismutase; POD: Peroxidase; CAT: Catalase.</w:t>
      </w:r>
    </w:p>
    <w:p w14:paraId="40FB7124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093036DE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19B58C63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64D76C1B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375B4637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43A16FDE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234D60DB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6A8976CA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369F1D4B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11338E08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01DC7CD6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ADCC8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8B0B2A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3831BA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D89F35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0B102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B9B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ABB5947" wp14:editId="405CDE19">
            <wp:extent cx="5276850" cy="2514600"/>
            <wp:effectExtent l="0" t="0" r="0" b="0"/>
            <wp:docPr id="6416155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615515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4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38434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b/>
          <w:bCs/>
          <w:sz w:val="18"/>
          <w:szCs w:val="18"/>
        </w:rPr>
        <w:t>6</w:t>
      </w:r>
      <w:r w:rsidRPr="00923B9B">
        <w:rPr>
          <w:rFonts w:ascii="Times New Roman" w:hAnsi="Times New Roman" w:cs="Times New Roman"/>
          <w:sz w:val="18"/>
          <w:szCs w:val="18"/>
        </w:rPr>
        <w:t xml:space="preserve"> Analysis of Rank-abundance curves of the rhizosphere soil bacteria (</w:t>
      </w:r>
      <w:r w:rsidRPr="00923B9B">
        <w:rPr>
          <w:rFonts w:ascii="Times New Roman" w:hAnsi="Times New Roman" w:cs="Times New Roman" w:hint="eastAsia"/>
          <w:sz w:val="18"/>
          <w:szCs w:val="18"/>
        </w:rPr>
        <w:t>a</w:t>
      </w:r>
      <w:r w:rsidRPr="00923B9B">
        <w:rPr>
          <w:rFonts w:ascii="Times New Roman" w:hAnsi="Times New Roman" w:cs="Times New Roman"/>
          <w:sz w:val="18"/>
          <w:szCs w:val="18"/>
        </w:rPr>
        <w:t>) and fungi (</w:t>
      </w:r>
      <w:r w:rsidRPr="00923B9B">
        <w:rPr>
          <w:rFonts w:ascii="Times New Roman" w:hAnsi="Times New Roman" w:cs="Times New Roman" w:hint="eastAsia"/>
          <w:sz w:val="18"/>
          <w:szCs w:val="18"/>
        </w:rPr>
        <w:t>b</w:t>
      </w:r>
      <w:r w:rsidRPr="00923B9B">
        <w:rPr>
          <w:rFonts w:ascii="Times New Roman" w:hAnsi="Times New Roman" w:cs="Times New Roman"/>
          <w:sz w:val="18"/>
          <w:szCs w:val="18"/>
        </w:rPr>
        <w:t>) under straw and its carbonization addition after two years of pepper continuous cropping.</w:t>
      </w:r>
    </w:p>
    <w:p w14:paraId="3AA376A3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2C0B2A73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43685272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142FC2FF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0758737A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6752C3B1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6D2A5C3A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0D2111BD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48B22C18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7652638A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51C1A8A2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D6F204D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B36EE74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566D919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5A3386C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71B864BE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9FDC13D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6EB1083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22E532C8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DD9D72E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920E637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E2C920A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4EEB5D1A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365F959F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0BFBD32D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56E113BA" w14:textId="77777777" w:rsidR="00603C67" w:rsidRPr="00923B9B" w:rsidRDefault="00603C6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14:paraId="13BEB11F" w14:textId="77777777" w:rsidR="00603C67" w:rsidRPr="00923B9B" w:rsidRDefault="006B31AB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923B9B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45C12EBD" wp14:editId="1F2AD158">
            <wp:extent cx="5276850" cy="2641600"/>
            <wp:effectExtent l="0" t="0" r="0" b="6350"/>
            <wp:docPr id="4241645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64571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DB0FB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b/>
          <w:bCs/>
          <w:sz w:val="18"/>
          <w:szCs w:val="18"/>
        </w:rPr>
        <w:t>7</w:t>
      </w:r>
      <w:r w:rsidRPr="00923B9B">
        <w:rPr>
          <w:rFonts w:ascii="Times New Roman" w:hAnsi="Times New Roman" w:cs="Times New Roman"/>
          <w:sz w:val="18"/>
          <w:szCs w:val="18"/>
        </w:rPr>
        <w:t xml:space="preserve"> Similarity analysis of the rhizosphere soil bacteria (</w:t>
      </w:r>
      <w:r w:rsidRPr="00923B9B">
        <w:rPr>
          <w:rFonts w:ascii="Times New Roman" w:hAnsi="Times New Roman" w:cs="Times New Roman" w:hint="eastAsia"/>
          <w:sz w:val="18"/>
          <w:szCs w:val="18"/>
        </w:rPr>
        <w:t>a</w:t>
      </w:r>
      <w:r w:rsidRPr="00923B9B">
        <w:rPr>
          <w:rFonts w:ascii="Times New Roman" w:hAnsi="Times New Roman" w:cs="Times New Roman"/>
          <w:sz w:val="18"/>
          <w:szCs w:val="18"/>
        </w:rPr>
        <w:t>) and fungi (</w:t>
      </w:r>
      <w:r w:rsidRPr="00923B9B">
        <w:rPr>
          <w:rFonts w:ascii="Times New Roman" w:hAnsi="Times New Roman" w:cs="Times New Roman" w:hint="eastAsia"/>
          <w:sz w:val="18"/>
          <w:szCs w:val="18"/>
        </w:rPr>
        <w:t>b</w:t>
      </w:r>
      <w:r w:rsidRPr="00923B9B">
        <w:rPr>
          <w:rFonts w:ascii="Times New Roman" w:hAnsi="Times New Roman" w:cs="Times New Roman"/>
          <w:sz w:val="18"/>
          <w:szCs w:val="18"/>
        </w:rPr>
        <w:t>) under straw and its carbonization addition after two years of pepper continuous cropping.</w:t>
      </w:r>
    </w:p>
    <w:p w14:paraId="5D9B41EE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283D42DF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3B1EB5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15DA59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6664F2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3B5EDF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B36B6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2B1DF6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294945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ECD34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722441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3B9B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8ADD7CA" wp14:editId="503C2A69">
            <wp:extent cx="3581400" cy="8453120"/>
            <wp:effectExtent l="0" t="0" r="0" b="5080"/>
            <wp:docPr id="114566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6607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7"/>
                    <a:stretch>
                      <a:fillRect/>
                    </a:stretch>
                  </pic:blipFill>
                  <pic:spPr>
                    <a:xfrm>
                      <a:off x="0" y="0"/>
                      <a:ext cx="3583716" cy="84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CD2B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FCD8B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11D19F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A39A0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57D8A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1F52A9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B30EFD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52C178" w14:textId="77777777" w:rsidR="00603C67" w:rsidRPr="00923B9B" w:rsidRDefault="006B31AB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923B9B">
        <w:rPr>
          <w:rFonts w:ascii="Times New Roman" w:eastAsia="SimSun" w:hAnsi="Times New Roman" w:cs="Times New Roman"/>
          <w:noProof/>
          <w:sz w:val="24"/>
          <w:szCs w:val="24"/>
        </w:rPr>
        <w:drawing>
          <wp:inline distT="0" distB="0" distL="0" distR="0" wp14:anchorId="2F33E9AB" wp14:editId="759811B2">
            <wp:extent cx="4095750" cy="2870200"/>
            <wp:effectExtent l="0" t="0" r="0" b="6350"/>
            <wp:docPr id="14762941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294143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4" t="21660" r="14079" b="2394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1653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b/>
          <w:bCs/>
          <w:sz w:val="18"/>
          <w:szCs w:val="18"/>
        </w:rPr>
        <w:t>8</w:t>
      </w:r>
      <w:r w:rsidRPr="00923B9B">
        <w:rPr>
          <w:rFonts w:ascii="Times New Roman" w:hAnsi="Times New Roman" w:cs="Times New Roman"/>
          <w:sz w:val="18"/>
          <w:szCs w:val="18"/>
        </w:rPr>
        <w:t xml:space="preserve"> Relative abundance of t</w:t>
      </w:r>
      <w:r w:rsidRPr="00923B9B">
        <w:rPr>
          <w:rFonts w:ascii="Times New Roman" w:eastAsia="SimSun" w:hAnsi="Times New Roman" w:cs="Times New Roman"/>
          <w:sz w:val="18"/>
          <w:szCs w:val="18"/>
        </w:rPr>
        <w:t xml:space="preserve">he rhizosphere </w:t>
      </w:r>
      <w:r w:rsidRPr="00923B9B">
        <w:rPr>
          <w:rFonts w:ascii="Times New Roman" w:hAnsi="Times New Roman" w:cs="Times New Roman"/>
          <w:sz w:val="18"/>
          <w:szCs w:val="18"/>
        </w:rPr>
        <w:t>soil bacteria (</w:t>
      </w:r>
      <w:r w:rsidRPr="00923B9B">
        <w:rPr>
          <w:rFonts w:ascii="Times New Roman" w:hAnsi="Times New Roman" w:cs="Times New Roman" w:hint="eastAsia"/>
          <w:sz w:val="18"/>
          <w:szCs w:val="18"/>
        </w:rPr>
        <w:t>a</w:t>
      </w:r>
      <w:r w:rsidRPr="00923B9B">
        <w:rPr>
          <w:rFonts w:ascii="Times New Roman" w:hAnsi="Times New Roman" w:cs="Times New Roman"/>
          <w:sz w:val="18"/>
          <w:szCs w:val="18"/>
        </w:rPr>
        <w:t>) and fungi (</w:t>
      </w:r>
      <w:r w:rsidRPr="00923B9B">
        <w:rPr>
          <w:rFonts w:ascii="Times New Roman" w:hAnsi="Times New Roman" w:cs="Times New Roman" w:hint="eastAsia"/>
          <w:sz w:val="18"/>
          <w:szCs w:val="18"/>
        </w:rPr>
        <w:t>b</w:t>
      </w:r>
      <w:r w:rsidRPr="00923B9B">
        <w:rPr>
          <w:rFonts w:ascii="Times New Roman" w:hAnsi="Times New Roman" w:cs="Times New Roman"/>
          <w:sz w:val="18"/>
          <w:szCs w:val="18"/>
        </w:rPr>
        <w:t xml:space="preserve">) groups at the genus level under straw and its carbonization addition after two years of pepper continuous cropping. The x axis represents the average relative abundance in different groups of species, and the columns of different colors represent different groups. Different lowercase letters indicate significant differences (ANOVA, Tukey’s HSD test; </w:t>
      </w:r>
      <w:r w:rsidRPr="00923B9B">
        <w:rPr>
          <w:rFonts w:ascii="Times New Roman" w:hAnsi="Times New Roman" w:cs="Times New Roman"/>
          <w:i/>
          <w:iCs/>
          <w:sz w:val="18"/>
          <w:szCs w:val="18"/>
        </w:rPr>
        <w:t xml:space="preserve">p </w:t>
      </w:r>
      <w:r w:rsidRPr="00923B9B">
        <w:rPr>
          <w:rFonts w:ascii="Times New Roman" w:hAnsi="Times New Roman" w:cs="Times New Roman"/>
          <w:sz w:val="18"/>
          <w:szCs w:val="18"/>
        </w:rPr>
        <w:t xml:space="preserve">&lt; 0.05) among the three salinity gradients. On the far right is the P value: *, </w:t>
      </w:r>
      <w:r w:rsidRPr="00923B9B">
        <w:rPr>
          <w:rFonts w:ascii="Times New Roman" w:hAnsi="Times New Roman" w:cs="Times New Roman"/>
          <w:i/>
          <w:iCs/>
          <w:sz w:val="18"/>
          <w:szCs w:val="18"/>
        </w:rPr>
        <w:t xml:space="preserve">p </w:t>
      </w:r>
      <w:r w:rsidRPr="00923B9B">
        <w:rPr>
          <w:rFonts w:ascii="Times New Roman" w:hAnsi="Times New Roman" w:cs="Times New Roman"/>
          <w:sz w:val="18"/>
          <w:szCs w:val="18"/>
        </w:rPr>
        <w:t xml:space="preserve">&lt; 0.05; **, </w:t>
      </w:r>
      <w:r w:rsidRPr="00923B9B">
        <w:rPr>
          <w:rFonts w:ascii="Times New Roman" w:hAnsi="Times New Roman" w:cs="Times New Roman"/>
          <w:i/>
          <w:iCs/>
          <w:sz w:val="18"/>
          <w:szCs w:val="18"/>
        </w:rPr>
        <w:t xml:space="preserve">p </w:t>
      </w:r>
      <w:r w:rsidRPr="00923B9B">
        <w:rPr>
          <w:rFonts w:ascii="Times New Roman" w:hAnsi="Times New Roman" w:cs="Times New Roman"/>
          <w:sz w:val="18"/>
          <w:szCs w:val="18"/>
        </w:rPr>
        <w:t xml:space="preserve">&lt; 0.01; ***, </w:t>
      </w:r>
      <w:r w:rsidRPr="00923B9B">
        <w:rPr>
          <w:rFonts w:ascii="Times New Roman" w:hAnsi="Times New Roman" w:cs="Times New Roman"/>
          <w:i/>
          <w:iCs/>
          <w:sz w:val="18"/>
          <w:szCs w:val="18"/>
        </w:rPr>
        <w:t xml:space="preserve">p </w:t>
      </w:r>
      <w:r w:rsidRPr="00923B9B">
        <w:rPr>
          <w:rFonts w:ascii="Times New Roman" w:hAnsi="Times New Roman" w:cs="Times New Roman"/>
          <w:sz w:val="18"/>
          <w:szCs w:val="18"/>
        </w:rPr>
        <w:t>&lt;0.001. NA, not available, indicates that the taxa cannot be detected in some groups.</w:t>
      </w:r>
    </w:p>
    <w:p w14:paraId="7BC64032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99BA64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9094D3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AA3E4B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247C57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C2FF2F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C45F01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7D744A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E32D4D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4DA48A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ADF323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55579D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0EF85A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5A7820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BF3EE3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67DC6D71" w14:textId="77777777" w:rsidR="00603C67" w:rsidRPr="00923B9B" w:rsidRDefault="006B31AB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9B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5EBCBED" wp14:editId="21FB4374">
            <wp:extent cx="5276850" cy="2129155"/>
            <wp:effectExtent l="0" t="0" r="0" b="4445"/>
            <wp:docPr id="17334917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91799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5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2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F864F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Figure S</w:t>
      </w:r>
      <w:r w:rsidRPr="00923B9B">
        <w:rPr>
          <w:rFonts w:ascii="Times New Roman" w:hAnsi="Times New Roman" w:cs="Times New Roman" w:hint="eastAsia"/>
          <w:b/>
          <w:bCs/>
          <w:sz w:val="18"/>
          <w:szCs w:val="18"/>
        </w:rPr>
        <w:t>9</w:t>
      </w:r>
      <w:r w:rsidRPr="00923B9B">
        <w:rPr>
          <w:rFonts w:ascii="Times New Roman" w:hAnsi="Times New Roman" w:cs="Times New Roman"/>
          <w:sz w:val="18"/>
          <w:szCs w:val="18"/>
        </w:rPr>
        <w:t xml:space="preserve"> Pearson correlation analysis of t</w:t>
      </w:r>
      <w:r w:rsidRPr="00923B9B">
        <w:rPr>
          <w:rFonts w:ascii="Times New Roman" w:eastAsia="SimSun" w:hAnsi="Times New Roman" w:cs="Times New Roman"/>
          <w:sz w:val="18"/>
          <w:szCs w:val="18"/>
        </w:rPr>
        <w:t>he rhizosphere</w:t>
      </w:r>
      <w:r w:rsidRPr="00923B9B">
        <w:rPr>
          <w:rFonts w:ascii="Times New Roman" w:hAnsi="Times New Roman" w:cs="Times New Roman"/>
          <w:sz w:val="18"/>
          <w:szCs w:val="18"/>
        </w:rPr>
        <w:t xml:space="preserve"> soil microbial community diversity and soil enzyme activity. (</w:t>
      </w:r>
      <w:r w:rsidRPr="00923B9B">
        <w:rPr>
          <w:rFonts w:ascii="Times New Roman" w:hAnsi="Times New Roman" w:cs="Times New Roman" w:hint="eastAsia"/>
          <w:sz w:val="18"/>
          <w:szCs w:val="18"/>
        </w:rPr>
        <w:t>a</w:t>
      </w:r>
      <w:r w:rsidRPr="00923B9B">
        <w:rPr>
          <w:rFonts w:ascii="Times New Roman" w:hAnsi="Times New Roman" w:cs="Times New Roman"/>
          <w:sz w:val="18"/>
          <w:szCs w:val="18"/>
        </w:rPr>
        <w:t>) rhizosphere bacteria; (</w:t>
      </w:r>
      <w:r w:rsidRPr="00923B9B">
        <w:rPr>
          <w:rFonts w:ascii="Times New Roman" w:hAnsi="Times New Roman" w:cs="Times New Roman" w:hint="eastAsia"/>
          <w:sz w:val="18"/>
          <w:szCs w:val="18"/>
        </w:rPr>
        <w:t>b</w:t>
      </w:r>
      <w:r w:rsidRPr="00923B9B">
        <w:rPr>
          <w:rFonts w:ascii="Times New Roman" w:hAnsi="Times New Roman" w:cs="Times New Roman"/>
          <w:sz w:val="18"/>
          <w:szCs w:val="18"/>
        </w:rPr>
        <w:t xml:space="preserve">) rhizosphere fungi. Significance test </w:t>
      </w:r>
      <w:r w:rsidRPr="00923B9B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923B9B">
        <w:rPr>
          <w:rFonts w:ascii="Times New Roman" w:hAnsi="Times New Roman" w:cs="Times New Roman"/>
          <w:sz w:val="18"/>
          <w:szCs w:val="18"/>
        </w:rPr>
        <w:t xml:space="preserve"> values less than 0.001 are labeled ***, </w:t>
      </w:r>
      <w:r w:rsidRPr="00923B9B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923B9B">
        <w:rPr>
          <w:rFonts w:ascii="Times New Roman" w:hAnsi="Times New Roman" w:cs="Times New Roman"/>
          <w:sz w:val="18"/>
          <w:szCs w:val="18"/>
        </w:rPr>
        <w:t xml:space="preserve"> values between 0.01 and 0.001 are labeled **, and </w:t>
      </w:r>
      <w:r w:rsidRPr="00923B9B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923B9B">
        <w:rPr>
          <w:rFonts w:ascii="Times New Roman" w:hAnsi="Times New Roman" w:cs="Times New Roman"/>
          <w:sz w:val="18"/>
          <w:szCs w:val="18"/>
        </w:rPr>
        <w:t xml:space="preserve"> values between 0.01 and 0.05 are labeled *.</w:t>
      </w:r>
    </w:p>
    <w:p w14:paraId="01B03AA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C6C3C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450879A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6EEA2C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1A81EA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F69F04" w14:textId="77777777" w:rsidR="00603C67" w:rsidRPr="00923B9B" w:rsidRDefault="006B31A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923B9B">
        <w:rPr>
          <w:rFonts w:ascii="Times New Roman" w:hAnsi="Times New Roman" w:cs="Times New Roman"/>
          <w:sz w:val="24"/>
          <w:szCs w:val="24"/>
        </w:rPr>
        <w:br w:type="page"/>
      </w:r>
    </w:p>
    <w:p w14:paraId="613F07FC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 w:hint="eastAsia"/>
          <w:b/>
          <w:bCs/>
          <w:sz w:val="18"/>
          <w:szCs w:val="18"/>
        </w:rPr>
        <w:lastRenderedPageBreak/>
        <w:t>T</w:t>
      </w:r>
      <w:r w:rsidRPr="00923B9B">
        <w:rPr>
          <w:rFonts w:ascii="Times New Roman" w:hAnsi="Times New Roman" w:cs="Times New Roman"/>
          <w:b/>
          <w:bCs/>
          <w:sz w:val="18"/>
          <w:szCs w:val="18"/>
        </w:rPr>
        <w:t>able S1</w:t>
      </w:r>
      <w:r w:rsidRPr="00923B9B">
        <w:rPr>
          <w:rFonts w:ascii="Times New Roman" w:hAnsi="Times New Roman" w:cs="Times New Roman"/>
          <w:sz w:val="18"/>
          <w:szCs w:val="18"/>
        </w:rPr>
        <w:t xml:space="preserve"> 16S method: PCR amplification conditions</w:t>
      </w:r>
    </w:p>
    <w:tbl>
      <w:tblPr>
        <w:tblStyle w:val="TableGrid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1418"/>
        <w:gridCol w:w="1417"/>
        <w:gridCol w:w="1134"/>
        <w:gridCol w:w="851"/>
        <w:gridCol w:w="1417"/>
      </w:tblGrid>
      <w:tr w:rsidR="00923B9B" w:rsidRPr="00923B9B" w14:paraId="68B698DC" w14:textId="77777777">
        <w:trPr>
          <w:jc w:val="center"/>
        </w:trPr>
        <w:tc>
          <w:tcPr>
            <w:tcW w:w="2263" w:type="dxa"/>
          </w:tcPr>
          <w:p w14:paraId="4A223CD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Reagent</w:t>
            </w:r>
          </w:p>
        </w:tc>
        <w:tc>
          <w:tcPr>
            <w:tcW w:w="1134" w:type="dxa"/>
          </w:tcPr>
          <w:p w14:paraId="1E84EC5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Volume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（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μ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l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）</w:t>
            </w:r>
          </w:p>
        </w:tc>
        <w:tc>
          <w:tcPr>
            <w:tcW w:w="1418" w:type="dxa"/>
            <w:vMerge w:val="restart"/>
            <w:vAlign w:val="center"/>
          </w:tcPr>
          <w:p w14:paraId="6C6B45C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First round </w:t>
            </w:r>
          </w:p>
          <w:p w14:paraId="6A5FE4E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PCRprocedure</w:t>
            </w:r>
            <w:proofErr w:type="spellEnd"/>
          </w:p>
        </w:tc>
        <w:tc>
          <w:tcPr>
            <w:tcW w:w="1417" w:type="dxa"/>
          </w:tcPr>
          <w:p w14:paraId="7BDCC85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Cycle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step</w:t>
            </w:r>
            <w:proofErr w:type="spellEnd"/>
          </w:p>
        </w:tc>
        <w:tc>
          <w:tcPr>
            <w:tcW w:w="1134" w:type="dxa"/>
          </w:tcPr>
          <w:p w14:paraId="5FFE45F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Temperature</w:t>
            </w:r>
            <w:proofErr w:type="spellEnd"/>
          </w:p>
        </w:tc>
        <w:tc>
          <w:tcPr>
            <w:tcW w:w="851" w:type="dxa"/>
          </w:tcPr>
          <w:p w14:paraId="38CFBDF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Time</w:t>
            </w:r>
          </w:p>
        </w:tc>
        <w:tc>
          <w:tcPr>
            <w:tcW w:w="1417" w:type="dxa"/>
          </w:tcPr>
          <w:p w14:paraId="14B7C2B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Cycles</w:t>
            </w:r>
          </w:p>
        </w:tc>
      </w:tr>
      <w:tr w:rsidR="00923B9B" w:rsidRPr="00923B9B" w14:paraId="676CD5D0" w14:textId="77777777">
        <w:trPr>
          <w:jc w:val="center"/>
        </w:trPr>
        <w:tc>
          <w:tcPr>
            <w:tcW w:w="2263" w:type="dxa"/>
          </w:tcPr>
          <w:p w14:paraId="401325B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gDNA</w:t>
            </w:r>
            <w:proofErr w:type="spellEnd"/>
            <w:proofErr w:type="gramEnd"/>
          </w:p>
        </w:tc>
        <w:tc>
          <w:tcPr>
            <w:tcW w:w="1134" w:type="dxa"/>
          </w:tcPr>
          <w:p w14:paraId="399A7F4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17.5-X</w:t>
            </w:r>
          </w:p>
        </w:tc>
        <w:tc>
          <w:tcPr>
            <w:tcW w:w="1418" w:type="dxa"/>
            <w:vMerge/>
            <w:vAlign w:val="center"/>
          </w:tcPr>
          <w:p w14:paraId="77117732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417" w:type="dxa"/>
          </w:tcPr>
          <w:p w14:paraId="7416A00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Initial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denaturation</w:t>
            </w:r>
            <w:proofErr w:type="spellEnd"/>
          </w:p>
        </w:tc>
        <w:tc>
          <w:tcPr>
            <w:tcW w:w="1134" w:type="dxa"/>
          </w:tcPr>
          <w:p w14:paraId="2306889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94℃</w:t>
            </w:r>
          </w:p>
        </w:tc>
        <w:tc>
          <w:tcPr>
            <w:tcW w:w="851" w:type="dxa"/>
          </w:tcPr>
          <w:p w14:paraId="4CB38E9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3 min</w:t>
            </w:r>
          </w:p>
        </w:tc>
        <w:tc>
          <w:tcPr>
            <w:tcW w:w="1417" w:type="dxa"/>
          </w:tcPr>
          <w:p w14:paraId="1F71AFA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3D00CFEF" w14:textId="77777777">
        <w:trPr>
          <w:jc w:val="center"/>
        </w:trPr>
        <w:tc>
          <w:tcPr>
            <w:tcW w:w="2263" w:type="dxa"/>
          </w:tcPr>
          <w:p w14:paraId="55536A3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10×TransStart Buffer</w:t>
            </w:r>
          </w:p>
        </w:tc>
        <w:tc>
          <w:tcPr>
            <w:tcW w:w="1134" w:type="dxa"/>
          </w:tcPr>
          <w:p w14:paraId="7C1EE87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2.5</w:t>
            </w:r>
          </w:p>
        </w:tc>
        <w:tc>
          <w:tcPr>
            <w:tcW w:w="1418" w:type="dxa"/>
            <w:vMerge/>
          </w:tcPr>
          <w:p w14:paraId="48CA172B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417" w:type="dxa"/>
          </w:tcPr>
          <w:p w14:paraId="0BE7ADF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Denaturation</w:t>
            </w:r>
            <w:proofErr w:type="spellEnd"/>
          </w:p>
        </w:tc>
        <w:tc>
          <w:tcPr>
            <w:tcW w:w="1134" w:type="dxa"/>
          </w:tcPr>
          <w:p w14:paraId="5209419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94℃</w:t>
            </w:r>
          </w:p>
        </w:tc>
        <w:tc>
          <w:tcPr>
            <w:tcW w:w="851" w:type="dxa"/>
          </w:tcPr>
          <w:p w14:paraId="4826BA9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10 sec</w:t>
            </w:r>
          </w:p>
        </w:tc>
        <w:tc>
          <w:tcPr>
            <w:tcW w:w="1417" w:type="dxa"/>
            <w:vMerge w:val="restart"/>
          </w:tcPr>
          <w:p w14:paraId="10D1002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14-16 cycles</w:t>
            </w:r>
          </w:p>
        </w:tc>
      </w:tr>
      <w:tr w:rsidR="00923B9B" w:rsidRPr="00923B9B" w14:paraId="527ED432" w14:textId="77777777">
        <w:trPr>
          <w:jc w:val="center"/>
        </w:trPr>
        <w:tc>
          <w:tcPr>
            <w:tcW w:w="2263" w:type="dxa"/>
          </w:tcPr>
          <w:p w14:paraId="6335DAE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dNTPs 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2.5mM each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134" w:type="dxa"/>
          </w:tcPr>
          <w:p w14:paraId="241B393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18" w:type="dxa"/>
            <w:vMerge/>
          </w:tcPr>
          <w:p w14:paraId="436ECB65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C7DC86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Annealing</w:t>
            </w:r>
          </w:p>
        </w:tc>
        <w:tc>
          <w:tcPr>
            <w:tcW w:w="1134" w:type="dxa"/>
          </w:tcPr>
          <w:p w14:paraId="507E8BD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57℃</w:t>
            </w:r>
          </w:p>
        </w:tc>
        <w:tc>
          <w:tcPr>
            <w:tcW w:w="851" w:type="dxa"/>
          </w:tcPr>
          <w:p w14:paraId="21C757D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90 sec</w:t>
            </w:r>
          </w:p>
        </w:tc>
        <w:tc>
          <w:tcPr>
            <w:tcW w:w="1417" w:type="dxa"/>
            <w:vMerge/>
          </w:tcPr>
          <w:p w14:paraId="77820821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3E429C3B" w14:textId="77777777">
        <w:trPr>
          <w:jc w:val="center"/>
        </w:trPr>
        <w:tc>
          <w:tcPr>
            <w:tcW w:w="2263" w:type="dxa"/>
          </w:tcPr>
          <w:p w14:paraId="669F65E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primer</w:t>
            </w:r>
            <w:proofErr w:type="gram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F</w:t>
            </w:r>
          </w:p>
        </w:tc>
        <w:tc>
          <w:tcPr>
            <w:tcW w:w="1134" w:type="dxa"/>
            <w:vMerge w:val="restart"/>
          </w:tcPr>
          <w:p w14:paraId="0C14D2F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</w:tc>
        <w:tc>
          <w:tcPr>
            <w:tcW w:w="1418" w:type="dxa"/>
            <w:vMerge/>
          </w:tcPr>
          <w:p w14:paraId="15EE203B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B572A6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Extension</w:t>
            </w:r>
          </w:p>
        </w:tc>
        <w:tc>
          <w:tcPr>
            <w:tcW w:w="1134" w:type="dxa"/>
          </w:tcPr>
          <w:p w14:paraId="0A01DF3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851" w:type="dxa"/>
          </w:tcPr>
          <w:p w14:paraId="04DD5DA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15 sec</w:t>
            </w:r>
          </w:p>
        </w:tc>
        <w:tc>
          <w:tcPr>
            <w:tcW w:w="1417" w:type="dxa"/>
            <w:vMerge/>
          </w:tcPr>
          <w:p w14:paraId="3B5EC89A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30CA80B5" w14:textId="77777777">
        <w:trPr>
          <w:jc w:val="center"/>
        </w:trPr>
        <w:tc>
          <w:tcPr>
            <w:tcW w:w="2263" w:type="dxa"/>
          </w:tcPr>
          <w:p w14:paraId="1C70469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primer</w:t>
            </w:r>
            <w:proofErr w:type="gram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R</w:t>
            </w:r>
          </w:p>
        </w:tc>
        <w:tc>
          <w:tcPr>
            <w:tcW w:w="1134" w:type="dxa"/>
            <w:vMerge/>
          </w:tcPr>
          <w:p w14:paraId="1A501F4A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0ECD21F8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E9CD08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Final </w:t>
            </w:r>
          </w:p>
          <w:p w14:paraId="10F8B60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Extension </w:t>
            </w:r>
          </w:p>
        </w:tc>
        <w:tc>
          <w:tcPr>
            <w:tcW w:w="1134" w:type="dxa"/>
          </w:tcPr>
          <w:p w14:paraId="306C862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851" w:type="dxa"/>
          </w:tcPr>
          <w:p w14:paraId="4E63954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 min</w:t>
            </w:r>
          </w:p>
        </w:tc>
        <w:tc>
          <w:tcPr>
            <w:tcW w:w="1417" w:type="dxa"/>
          </w:tcPr>
          <w:p w14:paraId="5D62C27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2653C507" w14:textId="77777777">
        <w:trPr>
          <w:jc w:val="center"/>
        </w:trPr>
        <w:tc>
          <w:tcPr>
            <w:tcW w:w="2263" w:type="dxa"/>
          </w:tcPr>
          <w:p w14:paraId="63B86BC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2.5U/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μL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TransStart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Taq</w:t>
            </w:r>
          </w:p>
        </w:tc>
        <w:tc>
          <w:tcPr>
            <w:tcW w:w="1134" w:type="dxa"/>
          </w:tcPr>
          <w:p w14:paraId="350CA5B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418" w:type="dxa"/>
            <w:vMerge/>
          </w:tcPr>
          <w:p w14:paraId="413D2156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134B64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Hold</w:t>
            </w:r>
          </w:p>
        </w:tc>
        <w:tc>
          <w:tcPr>
            <w:tcW w:w="1134" w:type="dxa"/>
          </w:tcPr>
          <w:p w14:paraId="3E40EFE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4℃</w:t>
            </w:r>
          </w:p>
        </w:tc>
        <w:tc>
          <w:tcPr>
            <w:tcW w:w="851" w:type="dxa"/>
          </w:tcPr>
          <w:p w14:paraId="5C400FF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Forever</w:t>
            </w:r>
          </w:p>
        </w:tc>
        <w:tc>
          <w:tcPr>
            <w:tcW w:w="1417" w:type="dxa"/>
          </w:tcPr>
          <w:p w14:paraId="20B04BA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12951DEC" w14:textId="77777777">
        <w:trPr>
          <w:jc w:val="center"/>
        </w:trPr>
        <w:tc>
          <w:tcPr>
            <w:tcW w:w="2263" w:type="dxa"/>
          </w:tcPr>
          <w:p w14:paraId="76BA523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Reagent</w:t>
            </w:r>
          </w:p>
        </w:tc>
        <w:tc>
          <w:tcPr>
            <w:tcW w:w="1134" w:type="dxa"/>
          </w:tcPr>
          <w:p w14:paraId="64F0FC6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Volume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（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μ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l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）</w:t>
            </w:r>
          </w:p>
        </w:tc>
        <w:tc>
          <w:tcPr>
            <w:tcW w:w="1418" w:type="dxa"/>
            <w:vMerge w:val="restart"/>
            <w:vAlign w:val="center"/>
          </w:tcPr>
          <w:p w14:paraId="0C10793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Second round </w:t>
            </w:r>
          </w:p>
          <w:p w14:paraId="6F067BA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PCRprocedure</w:t>
            </w:r>
            <w:proofErr w:type="spellEnd"/>
          </w:p>
        </w:tc>
        <w:tc>
          <w:tcPr>
            <w:tcW w:w="1417" w:type="dxa"/>
          </w:tcPr>
          <w:p w14:paraId="66C3C07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Cycle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step</w:t>
            </w:r>
            <w:proofErr w:type="spellEnd"/>
          </w:p>
        </w:tc>
        <w:tc>
          <w:tcPr>
            <w:tcW w:w="1134" w:type="dxa"/>
          </w:tcPr>
          <w:p w14:paraId="7EBB719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Temperature</w:t>
            </w:r>
            <w:proofErr w:type="spellEnd"/>
          </w:p>
        </w:tc>
        <w:tc>
          <w:tcPr>
            <w:tcW w:w="851" w:type="dxa"/>
          </w:tcPr>
          <w:p w14:paraId="780292D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Time</w:t>
            </w:r>
          </w:p>
        </w:tc>
        <w:tc>
          <w:tcPr>
            <w:tcW w:w="1417" w:type="dxa"/>
          </w:tcPr>
          <w:p w14:paraId="15C71C4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Cycles</w:t>
            </w:r>
          </w:p>
        </w:tc>
      </w:tr>
      <w:tr w:rsidR="00923B9B" w:rsidRPr="00923B9B" w14:paraId="285BC101" w14:textId="77777777">
        <w:trPr>
          <w:jc w:val="center"/>
        </w:trPr>
        <w:tc>
          <w:tcPr>
            <w:tcW w:w="2263" w:type="dxa"/>
          </w:tcPr>
          <w:p w14:paraId="7DA9B4C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First round PCR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roducts</w:t>
            </w:r>
            <w:proofErr w:type="spellEnd"/>
          </w:p>
        </w:tc>
        <w:tc>
          <w:tcPr>
            <w:tcW w:w="1134" w:type="dxa"/>
          </w:tcPr>
          <w:p w14:paraId="728A4D6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418" w:type="dxa"/>
            <w:vMerge/>
            <w:vAlign w:val="center"/>
          </w:tcPr>
          <w:p w14:paraId="3EC75688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04F869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Initial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denaturation</w:t>
            </w:r>
            <w:proofErr w:type="spellEnd"/>
          </w:p>
        </w:tc>
        <w:tc>
          <w:tcPr>
            <w:tcW w:w="1134" w:type="dxa"/>
          </w:tcPr>
          <w:p w14:paraId="05EAE08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94℃</w:t>
            </w:r>
          </w:p>
        </w:tc>
        <w:tc>
          <w:tcPr>
            <w:tcW w:w="851" w:type="dxa"/>
          </w:tcPr>
          <w:p w14:paraId="1EB4E2E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 min</w:t>
            </w:r>
          </w:p>
        </w:tc>
        <w:tc>
          <w:tcPr>
            <w:tcW w:w="1417" w:type="dxa"/>
          </w:tcPr>
          <w:p w14:paraId="1C70A44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7EA63B8A" w14:textId="77777777">
        <w:trPr>
          <w:jc w:val="center"/>
        </w:trPr>
        <w:tc>
          <w:tcPr>
            <w:tcW w:w="2263" w:type="dxa"/>
          </w:tcPr>
          <w:p w14:paraId="630806D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10×Taq buffer</w:t>
            </w:r>
          </w:p>
        </w:tc>
        <w:tc>
          <w:tcPr>
            <w:tcW w:w="1134" w:type="dxa"/>
          </w:tcPr>
          <w:p w14:paraId="45FB1C2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</w:tc>
        <w:tc>
          <w:tcPr>
            <w:tcW w:w="1418" w:type="dxa"/>
            <w:vMerge/>
          </w:tcPr>
          <w:p w14:paraId="4D74664D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585792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Denaturation</w:t>
            </w:r>
            <w:proofErr w:type="spellEnd"/>
          </w:p>
        </w:tc>
        <w:tc>
          <w:tcPr>
            <w:tcW w:w="1134" w:type="dxa"/>
          </w:tcPr>
          <w:p w14:paraId="6C85BD8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94℃</w:t>
            </w:r>
          </w:p>
        </w:tc>
        <w:tc>
          <w:tcPr>
            <w:tcW w:w="851" w:type="dxa"/>
          </w:tcPr>
          <w:p w14:paraId="61C6027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 sec</w:t>
            </w:r>
          </w:p>
        </w:tc>
        <w:tc>
          <w:tcPr>
            <w:tcW w:w="1417" w:type="dxa"/>
            <w:vMerge w:val="restart"/>
            <w:vAlign w:val="center"/>
          </w:tcPr>
          <w:p w14:paraId="0459A89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10-12 cycles</w:t>
            </w:r>
          </w:p>
        </w:tc>
      </w:tr>
      <w:tr w:rsidR="00923B9B" w:rsidRPr="00923B9B" w14:paraId="7DE5B5F7" w14:textId="77777777">
        <w:trPr>
          <w:jc w:val="center"/>
        </w:trPr>
        <w:tc>
          <w:tcPr>
            <w:tcW w:w="2263" w:type="dxa"/>
          </w:tcPr>
          <w:p w14:paraId="4A47194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dNTPs 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2.5mM each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134" w:type="dxa"/>
          </w:tcPr>
          <w:p w14:paraId="24A204F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418" w:type="dxa"/>
            <w:vMerge/>
          </w:tcPr>
          <w:p w14:paraId="76A59D2B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A8B7D3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Annealing</w:t>
            </w:r>
          </w:p>
        </w:tc>
        <w:tc>
          <w:tcPr>
            <w:tcW w:w="1134" w:type="dxa"/>
          </w:tcPr>
          <w:p w14:paraId="644FBE4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60℃</w:t>
            </w:r>
          </w:p>
        </w:tc>
        <w:tc>
          <w:tcPr>
            <w:tcW w:w="851" w:type="dxa"/>
          </w:tcPr>
          <w:p w14:paraId="6242DFE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 sec</w:t>
            </w:r>
          </w:p>
        </w:tc>
        <w:tc>
          <w:tcPr>
            <w:tcW w:w="1417" w:type="dxa"/>
            <w:vMerge/>
          </w:tcPr>
          <w:p w14:paraId="3A94EA1A" w14:textId="77777777" w:rsidR="00603C67" w:rsidRPr="00923B9B" w:rsidRDefault="00603C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64AF62EC" w14:textId="77777777">
        <w:trPr>
          <w:jc w:val="center"/>
        </w:trPr>
        <w:tc>
          <w:tcPr>
            <w:tcW w:w="2263" w:type="dxa"/>
          </w:tcPr>
          <w:p w14:paraId="7082D2B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INDEX primer N</w:t>
            </w:r>
          </w:p>
        </w:tc>
        <w:tc>
          <w:tcPr>
            <w:tcW w:w="1134" w:type="dxa"/>
          </w:tcPr>
          <w:p w14:paraId="65DABEC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418" w:type="dxa"/>
            <w:vMerge/>
          </w:tcPr>
          <w:p w14:paraId="13D59B5B" w14:textId="77777777" w:rsidR="00603C67" w:rsidRPr="00923B9B" w:rsidRDefault="0060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4B5BB58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Extension</w:t>
            </w:r>
          </w:p>
        </w:tc>
        <w:tc>
          <w:tcPr>
            <w:tcW w:w="1134" w:type="dxa"/>
          </w:tcPr>
          <w:p w14:paraId="4AE0C4C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851" w:type="dxa"/>
          </w:tcPr>
          <w:p w14:paraId="2BEB08A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15 sec</w:t>
            </w:r>
          </w:p>
        </w:tc>
        <w:tc>
          <w:tcPr>
            <w:tcW w:w="1417" w:type="dxa"/>
            <w:vMerge/>
          </w:tcPr>
          <w:p w14:paraId="72B6AA47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444E9DEE" w14:textId="77777777">
        <w:trPr>
          <w:jc w:val="center"/>
        </w:trPr>
        <w:tc>
          <w:tcPr>
            <w:tcW w:w="2263" w:type="dxa"/>
          </w:tcPr>
          <w:p w14:paraId="3772DEC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INDEX </w:t>
            </w: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primer</w:t>
            </w:r>
            <w:proofErr w:type="gram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S</w:t>
            </w:r>
          </w:p>
        </w:tc>
        <w:tc>
          <w:tcPr>
            <w:tcW w:w="1134" w:type="dxa"/>
          </w:tcPr>
          <w:p w14:paraId="4CD8AF5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418" w:type="dxa"/>
            <w:vMerge/>
          </w:tcPr>
          <w:p w14:paraId="2FCA6D0D" w14:textId="77777777" w:rsidR="00603C67" w:rsidRPr="00923B9B" w:rsidRDefault="0060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3C64F2A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Final Extension</w:t>
            </w:r>
          </w:p>
        </w:tc>
        <w:tc>
          <w:tcPr>
            <w:tcW w:w="1134" w:type="dxa"/>
          </w:tcPr>
          <w:p w14:paraId="69D79DA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851" w:type="dxa"/>
          </w:tcPr>
          <w:p w14:paraId="0FC7EDA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 min</w:t>
            </w:r>
          </w:p>
        </w:tc>
        <w:tc>
          <w:tcPr>
            <w:tcW w:w="1417" w:type="dxa"/>
          </w:tcPr>
          <w:p w14:paraId="03F40AC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1E216DDE" w14:textId="77777777">
        <w:trPr>
          <w:jc w:val="center"/>
        </w:trPr>
        <w:tc>
          <w:tcPr>
            <w:tcW w:w="2263" w:type="dxa"/>
          </w:tcPr>
          <w:p w14:paraId="170D964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1xcocktail</w:t>
            </w:r>
          </w:p>
        </w:tc>
        <w:tc>
          <w:tcPr>
            <w:tcW w:w="1134" w:type="dxa"/>
          </w:tcPr>
          <w:p w14:paraId="7F4B851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418" w:type="dxa"/>
            <w:vMerge/>
          </w:tcPr>
          <w:p w14:paraId="0F3EFA37" w14:textId="77777777" w:rsidR="00603C67" w:rsidRPr="00923B9B" w:rsidRDefault="0060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E11BE82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Hold</w:t>
            </w:r>
          </w:p>
        </w:tc>
        <w:tc>
          <w:tcPr>
            <w:tcW w:w="1134" w:type="dxa"/>
          </w:tcPr>
          <w:p w14:paraId="09C679B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4℃</w:t>
            </w:r>
          </w:p>
        </w:tc>
        <w:tc>
          <w:tcPr>
            <w:tcW w:w="851" w:type="dxa"/>
          </w:tcPr>
          <w:p w14:paraId="1E3817F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Forever</w:t>
            </w:r>
          </w:p>
        </w:tc>
        <w:tc>
          <w:tcPr>
            <w:tcW w:w="1417" w:type="dxa"/>
          </w:tcPr>
          <w:p w14:paraId="68FBC78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3F48094F" w14:textId="77777777">
        <w:trPr>
          <w:jc w:val="center"/>
        </w:trPr>
        <w:tc>
          <w:tcPr>
            <w:tcW w:w="2263" w:type="dxa"/>
          </w:tcPr>
          <w:p w14:paraId="0380948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2.5U/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μL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TransStart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Taq</w:t>
            </w:r>
          </w:p>
        </w:tc>
        <w:tc>
          <w:tcPr>
            <w:tcW w:w="1134" w:type="dxa"/>
          </w:tcPr>
          <w:p w14:paraId="76CDA47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</w:tc>
        <w:tc>
          <w:tcPr>
            <w:tcW w:w="1418" w:type="dxa"/>
            <w:vMerge/>
          </w:tcPr>
          <w:p w14:paraId="4A2BBC14" w14:textId="77777777" w:rsidR="00603C67" w:rsidRPr="00923B9B" w:rsidRDefault="0060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ADB2A81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4FA452C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603C6633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8299BBB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494C6C08" w14:textId="77777777">
        <w:trPr>
          <w:jc w:val="center"/>
        </w:trPr>
        <w:tc>
          <w:tcPr>
            <w:tcW w:w="2263" w:type="dxa"/>
          </w:tcPr>
          <w:p w14:paraId="4999F44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To ddH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</w:t>
            </w:r>
          </w:p>
        </w:tc>
        <w:tc>
          <w:tcPr>
            <w:tcW w:w="1134" w:type="dxa"/>
          </w:tcPr>
          <w:p w14:paraId="323CA30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418" w:type="dxa"/>
            <w:vMerge/>
          </w:tcPr>
          <w:p w14:paraId="5B463015" w14:textId="77777777" w:rsidR="00603C67" w:rsidRPr="00923B9B" w:rsidRDefault="0060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EAF83DA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61FD17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30372C5B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FAD6019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03C67" w:rsidRPr="00923B9B" w14:paraId="29585F67" w14:textId="77777777">
        <w:trPr>
          <w:jc w:val="center"/>
        </w:trPr>
        <w:tc>
          <w:tcPr>
            <w:tcW w:w="2263" w:type="dxa"/>
          </w:tcPr>
          <w:p w14:paraId="13D95DA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Library purification, QC</w:t>
            </w:r>
          </w:p>
        </w:tc>
        <w:tc>
          <w:tcPr>
            <w:tcW w:w="1134" w:type="dxa"/>
          </w:tcPr>
          <w:p w14:paraId="14EA94F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418" w:type="dxa"/>
            <w:vMerge/>
          </w:tcPr>
          <w:p w14:paraId="06621556" w14:textId="77777777" w:rsidR="00603C67" w:rsidRPr="00923B9B" w:rsidRDefault="00603C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BD947E6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A84394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14:paraId="27357CE1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A047DBC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E50BE8C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AAAC951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4F9F4B4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42D73C8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EBFAA0F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9EBB23A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2213E6D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064AFE4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1BCA4ED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D1015E8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D2517C9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30E3DD4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466D69E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84434C0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BA8A349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F8CF2D3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D4C512F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3D34B53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BFD5B0F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19B3939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AEF1353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0C54C44" w14:textId="77777777" w:rsidR="00603C67" w:rsidRPr="00923B9B" w:rsidRDefault="00603C6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C0BA2DF" w14:textId="77777777" w:rsidR="00603C67" w:rsidRPr="00923B9B" w:rsidRDefault="006B31AB">
      <w:pPr>
        <w:spacing w:line="360" w:lineRule="auto"/>
        <w:jc w:val="center"/>
        <w:rPr>
          <w:rFonts w:ascii="Times New Roman" w:eastAsia="SimSun" w:hAnsi="Times New Roman" w:cs="Times New Roman"/>
          <w:sz w:val="18"/>
          <w:szCs w:val="18"/>
        </w:rPr>
      </w:pPr>
      <w:r w:rsidRPr="00923B9B">
        <w:rPr>
          <w:rFonts w:ascii="Times New Roman" w:eastAsia="SimSun" w:hAnsi="Times New Roman" w:cs="Times New Roman" w:hint="eastAsia"/>
          <w:b/>
          <w:bCs/>
          <w:sz w:val="18"/>
          <w:szCs w:val="18"/>
        </w:rPr>
        <w:lastRenderedPageBreak/>
        <w:t>T</w:t>
      </w:r>
      <w:r w:rsidRPr="00923B9B">
        <w:rPr>
          <w:rFonts w:ascii="Times New Roman" w:eastAsia="SimSun" w:hAnsi="Times New Roman" w:cs="Times New Roman"/>
          <w:b/>
          <w:bCs/>
          <w:sz w:val="18"/>
          <w:szCs w:val="18"/>
        </w:rPr>
        <w:t>able S2</w:t>
      </w:r>
      <w:r w:rsidRPr="00923B9B">
        <w:rPr>
          <w:rFonts w:ascii="Times New Roman" w:eastAsia="SimSun" w:hAnsi="Times New Roman" w:cs="Times New Roman"/>
          <w:sz w:val="18"/>
          <w:szCs w:val="18"/>
        </w:rPr>
        <w:t xml:space="preserve"> ITS method: PCR amplification conditions</w:t>
      </w:r>
    </w:p>
    <w:tbl>
      <w:tblPr>
        <w:tblStyle w:val="TableGrid"/>
        <w:tblW w:w="8657" w:type="dxa"/>
        <w:jc w:val="center"/>
        <w:tblLayout w:type="fixed"/>
        <w:tblLook w:val="04A0" w:firstRow="1" w:lastRow="0" w:firstColumn="1" w:lastColumn="0" w:noHBand="0" w:noVBand="1"/>
      </w:tblPr>
      <w:tblGrid>
        <w:gridCol w:w="1967"/>
        <w:gridCol w:w="1197"/>
        <w:gridCol w:w="1084"/>
        <w:gridCol w:w="1632"/>
        <w:gridCol w:w="1130"/>
        <w:gridCol w:w="758"/>
        <w:gridCol w:w="889"/>
      </w:tblGrid>
      <w:tr w:rsidR="00923B9B" w:rsidRPr="00923B9B" w14:paraId="4200BB6D" w14:textId="77777777">
        <w:trPr>
          <w:jc w:val="center"/>
        </w:trPr>
        <w:tc>
          <w:tcPr>
            <w:tcW w:w="1967" w:type="dxa"/>
          </w:tcPr>
          <w:p w14:paraId="75741A8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Reagent</w:t>
            </w:r>
          </w:p>
        </w:tc>
        <w:tc>
          <w:tcPr>
            <w:tcW w:w="1197" w:type="dxa"/>
          </w:tcPr>
          <w:p w14:paraId="0229AA5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Volume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（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μ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l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）</w:t>
            </w:r>
          </w:p>
        </w:tc>
        <w:tc>
          <w:tcPr>
            <w:tcW w:w="1084" w:type="dxa"/>
            <w:vMerge w:val="restart"/>
            <w:vAlign w:val="center"/>
          </w:tcPr>
          <w:p w14:paraId="1379BA6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first round </w:t>
            </w:r>
          </w:p>
          <w:p w14:paraId="3FEFFA1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PCRprocedure</w:t>
            </w:r>
            <w:proofErr w:type="spellEnd"/>
          </w:p>
        </w:tc>
        <w:tc>
          <w:tcPr>
            <w:tcW w:w="1632" w:type="dxa"/>
          </w:tcPr>
          <w:p w14:paraId="745A804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Cycle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step</w:t>
            </w:r>
            <w:proofErr w:type="spellEnd"/>
          </w:p>
        </w:tc>
        <w:tc>
          <w:tcPr>
            <w:tcW w:w="1130" w:type="dxa"/>
          </w:tcPr>
          <w:p w14:paraId="4EF7EC8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Temperature</w:t>
            </w:r>
            <w:proofErr w:type="spellEnd"/>
          </w:p>
        </w:tc>
        <w:tc>
          <w:tcPr>
            <w:tcW w:w="758" w:type="dxa"/>
          </w:tcPr>
          <w:p w14:paraId="183A9F1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Time</w:t>
            </w:r>
          </w:p>
        </w:tc>
        <w:tc>
          <w:tcPr>
            <w:tcW w:w="889" w:type="dxa"/>
          </w:tcPr>
          <w:p w14:paraId="1BF5DBD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Cycles</w:t>
            </w:r>
          </w:p>
        </w:tc>
      </w:tr>
      <w:tr w:rsidR="00923B9B" w:rsidRPr="00923B9B" w14:paraId="4446D323" w14:textId="77777777">
        <w:trPr>
          <w:jc w:val="center"/>
        </w:trPr>
        <w:tc>
          <w:tcPr>
            <w:tcW w:w="1967" w:type="dxa"/>
          </w:tcPr>
          <w:p w14:paraId="31230E0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gDNA</w:t>
            </w:r>
            <w:proofErr w:type="spellEnd"/>
            <w:proofErr w:type="gramEnd"/>
          </w:p>
        </w:tc>
        <w:tc>
          <w:tcPr>
            <w:tcW w:w="1197" w:type="dxa"/>
          </w:tcPr>
          <w:p w14:paraId="28DDFCA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36.5-X</w:t>
            </w:r>
          </w:p>
        </w:tc>
        <w:tc>
          <w:tcPr>
            <w:tcW w:w="1084" w:type="dxa"/>
            <w:vMerge/>
          </w:tcPr>
          <w:p w14:paraId="67338CC1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632" w:type="dxa"/>
          </w:tcPr>
          <w:p w14:paraId="3FABB76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Initial </w:t>
            </w:r>
          </w:p>
          <w:p w14:paraId="39A6FA5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Denaturation</w:t>
            </w:r>
            <w:proofErr w:type="spellEnd"/>
          </w:p>
        </w:tc>
        <w:tc>
          <w:tcPr>
            <w:tcW w:w="1130" w:type="dxa"/>
          </w:tcPr>
          <w:p w14:paraId="55DE262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94℃</w:t>
            </w:r>
          </w:p>
        </w:tc>
        <w:tc>
          <w:tcPr>
            <w:tcW w:w="758" w:type="dxa"/>
          </w:tcPr>
          <w:p w14:paraId="466B9F5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3 min</w:t>
            </w:r>
          </w:p>
        </w:tc>
        <w:tc>
          <w:tcPr>
            <w:tcW w:w="889" w:type="dxa"/>
          </w:tcPr>
          <w:p w14:paraId="29CD4E6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77343D2C" w14:textId="77777777">
        <w:trPr>
          <w:jc w:val="center"/>
        </w:trPr>
        <w:tc>
          <w:tcPr>
            <w:tcW w:w="1967" w:type="dxa"/>
          </w:tcPr>
          <w:p w14:paraId="6C1EC53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10×TransStart Buffer</w:t>
            </w:r>
          </w:p>
        </w:tc>
        <w:tc>
          <w:tcPr>
            <w:tcW w:w="1197" w:type="dxa"/>
          </w:tcPr>
          <w:p w14:paraId="7381F26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5</w:t>
            </w:r>
          </w:p>
        </w:tc>
        <w:tc>
          <w:tcPr>
            <w:tcW w:w="1084" w:type="dxa"/>
            <w:vMerge/>
          </w:tcPr>
          <w:p w14:paraId="5B3E3934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632" w:type="dxa"/>
          </w:tcPr>
          <w:p w14:paraId="7D25789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Denaturation</w:t>
            </w:r>
            <w:proofErr w:type="spellEnd"/>
          </w:p>
        </w:tc>
        <w:tc>
          <w:tcPr>
            <w:tcW w:w="1130" w:type="dxa"/>
          </w:tcPr>
          <w:p w14:paraId="2190775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94℃</w:t>
            </w:r>
          </w:p>
        </w:tc>
        <w:tc>
          <w:tcPr>
            <w:tcW w:w="758" w:type="dxa"/>
          </w:tcPr>
          <w:p w14:paraId="3E3E7AC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30 sec</w:t>
            </w:r>
          </w:p>
        </w:tc>
        <w:tc>
          <w:tcPr>
            <w:tcW w:w="889" w:type="dxa"/>
            <w:vMerge w:val="restart"/>
          </w:tcPr>
          <w:p w14:paraId="7DF9E78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 cycles</w:t>
            </w:r>
          </w:p>
        </w:tc>
      </w:tr>
      <w:tr w:rsidR="00923B9B" w:rsidRPr="00923B9B" w14:paraId="2CB64382" w14:textId="77777777">
        <w:trPr>
          <w:jc w:val="center"/>
        </w:trPr>
        <w:tc>
          <w:tcPr>
            <w:tcW w:w="1967" w:type="dxa"/>
          </w:tcPr>
          <w:p w14:paraId="2A1BA91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dNTPs 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2.5mM each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</w:tc>
        <w:tc>
          <w:tcPr>
            <w:tcW w:w="1197" w:type="dxa"/>
          </w:tcPr>
          <w:p w14:paraId="023189D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084" w:type="dxa"/>
            <w:vMerge/>
          </w:tcPr>
          <w:p w14:paraId="41815AA4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2" w:type="dxa"/>
          </w:tcPr>
          <w:p w14:paraId="1A7F0A2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Annealing</w:t>
            </w:r>
          </w:p>
        </w:tc>
        <w:tc>
          <w:tcPr>
            <w:tcW w:w="1130" w:type="dxa"/>
          </w:tcPr>
          <w:p w14:paraId="16B4D94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51℃</w:t>
            </w:r>
          </w:p>
        </w:tc>
        <w:tc>
          <w:tcPr>
            <w:tcW w:w="758" w:type="dxa"/>
          </w:tcPr>
          <w:p w14:paraId="3300363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 sec</w:t>
            </w:r>
          </w:p>
        </w:tc>
        <w:tc>
          <w:tcPr>
            <w:tcW w:w="889" w:type="dxa"/>
            <w:vMerge/>
          </w:tcPr>
          <w:p w14:paraId="2A2D738A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71F8D05B" w14:textId="77777777">
        <w:trPr>
          <w:jc w:val="center"/>
        </w:trPr>
        <w:tc>
          <w:tcPr>
            <w:tcW w:w="1967" w:type="dxa"/>
          </w:tcPr>
          <w:p w14:paraId="6748ABE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ITS2-F/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Fn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primer</w:t>
            </w:r>
          </w:p>
        </w:tc>
        <w:tc>
          <w:tcPr>
            <w:tcW w:w="1197" w:type="dxa"/>
          </w:tcPr>
          <w:p w14:paraId="69F81A1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1084" w:type="dxa"/>
            <w:vMerge/>
          </w:tcPr>
          <w:p w14:paraId="6E0E5F70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2" w:type="dxa"/>
          </w:tcPr>
          <w:p w14:paraId="38703F8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Extension</w:t>
            </w:r>
          </w:p>
        </w:tc>
        <w:tc>
          <w:tcPr>
            <w:tcW w:w="1130" w:type="dxa"/>
          </w:tcPr>
          <w:p w14:paraId="4541F0F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758" w:type="dxa"/>
          </w:tcPr>
          <w:p w14:paraId="0DC6F6A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 sec</w:t>
            </w:r>
          </w:p>
        </w:tc>
        <w:tc>
          <w:tcPr>
            <w:tcW w:w="889" w:type="dxa"/>
            <w:vMerge/>
          </w:tcPr>
          <w:p w14:paraId="24F1F961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013080C8" w14:textId="77777777">
        <w:trPr>
          <w:jc w:val="center"/>
        </w:trPr>
        <w:tc>
          <w:tcPr>
            <w:tcW w:w="1967" w:type="dxa"/>
          </w:tcPr>
          <w:p w14:paraId="715E364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ITS2-R/Rn primer</w:t>
            </w:r>
          </w:p>
        </w:tc>
        <w:tc>
          <w:tcPr>
            <w:tcW w:w="1197" w:type="dxa"/>
          </w:tcPr>
          <w:p w14:paraId="46545DE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</w:tc>
        <w:tc>
          <w:tcPr>
            <w:tcW w:w="1084" w:type="dxa"/>
            <w:vMerge/>
          </w:tcPr>
          <w:p w14:paraId="2DA3AF0E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2" w:type="dxa"/>
          </w:tcPr>
          <w:p w14:paraId="7B7F65C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Denaturation</w:t>
            </w:r>
          </w:p>
        </w:tc>
        <w:tc>
          <w:tcPr>
            <w:tcW w:w="1130" w:type="dxa"/>
          </w:tcPr>
          <w:p w14:paraId="61707E4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94℃</w:t>
            </w:r>
          </w:p>
        </w:tc>
        <w:tc>
          <w:tcPr>
            <w:tcW w:w="758" w:type="dxa"/>
          </w:tcPr>
          <w:p w14:paraId="33A839F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 sec</w:t>
            </w:r>
          </w:p>
        </w:tc>
        <w:tc>
          <w:tcPr>
            <w:tcW w:w="889" w:type="dxa"/>
            <w:vMerge w:val="restart"/>
          </w:tcPr>
          <w:p w14:paraId="57C37A1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14-18 cycles</w:t>
            </w:r>
          </w:p>
        </w:tc>
      </w:tr>
      <w:tr w:rsidR="00923B9B" w:rsidRPr="00923B9B" w14:paraId="7651EB30" w14:textId="77777777">
        <w:trPr>
          <w:jc w:val="center"/>
        </w:trPr>
        <w:tc>
          <w:tcPr>
            <w:tcW w:w="1967" w:type="dxa"/>
          </w:tcPr>
          <w:p w14:paraId="3CC92EC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2.5U/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μL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TransStart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 Taq</w:t>
            </w:r>
          </w:p>
        </w:tc>
        <w:tc>
          <w:tcPr>
            <w:tcW w:w="1197" w:type="dxa"/>
          </w:tcPr>
          <w:p w14:paraId="0D13818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1084" w:type="dxa"/>
            <w:vMerge/>
          </w:tcPr>
          <w:p w14:paraId="405BD335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2" w:type="dxa"/>
          </w:tcPr>
          <w:p w14:paraId="1DC26B9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Annealing</w:t>
            </w:r>
          </w:p>
        </w:tc>
        <w:tc>
          <w:tcPr>
            <w:tcW w:w="1130" w:type="dxa"/>
          </w:tcPr>
          <w:p w14:paraId="46A5BFA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53℃</w:t>
            </w:r>
          </w:p>
        </w:tc>
        <w:tc>
          <w:tcPr>
            <w:tcW w:w="758" w:type="dxa"/>
          </w:tcPr>
          <w:p w14:paraId="5FB5DD3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 sec</w:t>
            </w:r>
          </w:p>
        </w:tc>
        <w:tc>
          <w:tcPr>
            <w:tcW w:w="889" w:type="dxa"/>
            <w:vMerge/>
          </w:tcPr>
          <w:p w14:paraId="5EF4F46D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19F48BEE" w14:textId="77777777">
        <w:trPr>
          <w:jc w:val="center"/>
        </w:trPr>
        <w:tc>
          <w:tcPr>
            <w:tcW w:w="1967" w:type="dxa"/>
          </w:tcPr>
          <w:p w14:paraId="3FB8785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Reagent</w:t>
            </w:r>
          </w:p>
        </w:tc>
        <w:tc>
          <w:tcPr>
            <w:tcW w:w="1197" w:type="dxa"/>
          </w:tcPr>
          <w:p w14:paraId="22EE5F3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Volume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（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μ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l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）</w:t>
            </w:r>
          </w:p>
        </w:tc>
        <w:tc>
          <w:tcPr>
            <w:tcW w:w="1084" w:type="dxa"/>
            <w:vMerge/>
          </w:tcPr>
          <w:p w14:paraId="2DC80CF0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</w:p>
        </w:tc>
        <w:tc>
          <w:tcPr>
            <w:tcW w:w="1632" w:type="dxa"/>
          </w:tcPr>
          <w:p w14:paraId="6EA516F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Extension</w:t>
            </w:r>
          </w:p>
        </w:tc>
        <w:tc>
          <w:tcPr>
            <w:tcW w:w="1130" w:type="dxa"/>
          </w:tcPr>
          <w:p w14:paraId="4E701D3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758" w:type="dxa"/>
          </w:tcPr>
          <w:p w14:paraId="3E1E768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 sec</w:t>
            </w:r>
          </w:p>
        </w:tc>
        <w:tc>
          <w:tcPr>
            <w:tcW w:w="889" w:type="dxa"/>
            <w:vMerge/>
          </w:tcPr>
          <w:p w14:paraId="31B57920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492D2C7C" w14:textId="77777777">
        <w:trPr>
          <w:jc w:val="center"/>
        </w:trPr>
        <w:tc>
          <w:tcPr>
            <w:tcW w:w="1967" w:type="dxa"/>
          </w:tcPr>
          <w:p w14:paraId="55A8F1F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first round PCR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roducts</w:t>
            </w:r>
            <w:proofErr w:type="spellEnd"/>
          </w:p>
        </w:tc>
        <w:tc>
          <w:tcPr>
            <w:tcW w:w="1197" w:type="dxa"/>
          </w:tcPr>
          <w:p w14:paraId="4D58708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5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4" w:type="dxa"/>
            <w:vMerge/>
          </w:tcPr>
          <w:p w14:paraId="54E17096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2" w:type="dxa"/>
          </w:tcPr>
          <w:p w14:paraId="67A9154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Final Extension</w:t>
            </w:r>
          </w:p>
        </w:tc>
        <w:tc>
          <w:tcPr>
            <w:tcW w:w="1130" w:type="dxa"/>
          </w:tcPr>
          <w:p w14:paraId="5CA1A55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758" w:type="dxa"/>
          </w:tcPr>
          <w:p w14:paraId="40502FE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 min</w:t>
            </w:r>
          </w:p>
        </w:tc>
        <w:tc>
          <w:tcPr>
            <w:tcW w:w="889" w:type="dxa"/>
          </w:tcPr>
          <w:p w14:paraId="5F4A871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</w:tr>
      <w:tr w:rsidR="00923B9B" w:rsidRPr="00923B9B" w14:paraId="54AB221B" w14:textId="77777777">
        <w:trPr>
          <w:jc w:val="center"/>
        </w:trPr>
        <w:tc>
          <w:tcPr>
            <w:tcW w:w="1967" w:type="dxa"/>
          </w:tcPr>
          <w:p w14:paraId="6510748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10XTaq buffer</w:t>
            </w:r>
          </w:p>
        </w:tc>
        <w:tc>
          <w:tcPr>
            <w:tcW w:w="1197" w:type="dxa"/>
          </w:tcPr>
          <w:p w14:paraId="4354277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</w:tc>
        <w:tc>
          <w:tcPr>
            <w:tcW w:w="1084" w:type="dxa"/>
            <w:vMerge/>
          </w:tcPr>
          <w:p w14:paraId="0E7A6C01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2" w:type="dxa"/>
          </w:tcPr>
          <w:p w14:paraId="098E143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Hold</w:t>
            </w:r>
          </w:p>
        </w:tc>
        <w:tc>
          <w:tcPr>
            <w:tcW w:w="1130" w:type="dxa"/>
          </w:tcPr>
          <w:p w14:paraId="2AA96DA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4℃</w:t>
            </w:r>
          </w:p>
        </w:tc>
        <w:tc>
          <w:tcPr>
            <w:tcW w:w="758" w:type="dxa"/>
          </w:tcPr>
          <w:p w14:paraId="40DF5417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dxa"/>
          </w:tcPr>
          <w:p w14:paraId="52A9BC5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3C77C275" w14:textId="77777777">
        <w:trPr>
          <w:jc w:val="center"/>
        </w:trPr>
        <w:tc>
          <w:tcPr>
            <w:tcW w:w="1967" w:type="dxa"/>
          </w:tcPr>
          <w:p w14:paraId="4448511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dNTP</w:t>
            </w:r>
          </w:p>
        </w:tc>
        <w:tc>
          <w:tcPr>
            <w:tcW w:w="1197" w:type="dxa"/>
          </w:tcPr>
          <w:p w14:paraId="255C56D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</w:p>
        </w:tc>
        <w:tc>
          <w:tcPr>
            <w:tcW w:w="1084" w:type="dxa"/>
            <w:vMerge w:val="restart"/>
            <w:vAlign w:val="center"/>
          </w:tcPr>
          <w:p w14:paraId="627C74B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second round </w:t>
            </w:r>
          </w:p>
          <w:p w14:paraId="5B97291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PCRprocedure</w:t>
            </w:r>
            <w:proofErr w:type="spellEnd"/>
          </w:p>
        </w:tc>
        <w:tc>
          <w:tcPr>
            <w:tcW w:w="1632" w:type="dxa"/>
          </w:tcPr>
          <w:p w14:paraId="5110143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Cycle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step</w:t>
            </w:r>
            <w:proofErr w:type="spellEnd"/>
          </w:p>
        </w:tc>
        <w:tc>
          <w:tcPr>
            <w:tcW w:w="1130" w:type="dxa"/>
          </w:tcPr>
          <w:p w14:paraId="70E3AEE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Temperature</w:t>
            </w:r>
            <w:proofErr w:type="spellEnd"/>
          </w:p>
        </w:tc>
        <w:tc>
          <w:tcPr>
            <w:tcW w:w="758" w:type="dxa"/>
          </w:tcPr>
          <w:p w14:paraId="69B9037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Time</w:t>
            </w:r>
          </w:p>
        </w:tc>
        <w:tc>
          <w:tcPr>
            <w:tcW w:w="889" w:type="dxa"/>
          </w:tcPr>
          <w:p w14:paraId="79C6034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Cycles</w:t>
            </w:r>
          </w:p>
        </w:tc>
      </w:tr>
      <w:tr w:rsidR="00923B9B" w:rsidRPr="00923B9B" w14:paraId="101ECB23" w14:textId="77777777">
        <w:trPr>
          <w:jc w:val="center"/>
        </w:trPr>
        <w:tc>
          <w:tcPr>
            <w:tcW w:w="1967" w:type="dxa"/>
          </w:tcPr>
          <w:p w14:paraId="596BE76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primerF</w:t>
            </w:r>
            <w:proofErr w:type="spellEnd"/>
          </w:p>
        </w:tc>
        <w:tc>
          <w:tcPr>
            <w:tcW w:w="1197" w:type="dxa"/>
          </w:tcPr>
          <w:p w14:paraId="1B9A5A8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084" w:type="dxa"/>
            <w:vMerge/>
          </w:tcPr>
          <w:p w14:paraId="0B8EBDCA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14:paraId="7E13A753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Initial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Denaturation</w:t>
            </w:r>
            <w:proofErr w:type="spellEnd"/>
          </w:p>
        </w:tc>
        <w:tc>
          <w:tcPr>
            <w:tcW w:w="1130" w:type="dxa"/>
          </w:tcPr>
          <w:p w14:paraId="53071D2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94℃</w:t>
            </w:r>
          </w:p>
        </w:tc>
        <w:tc>
          <w:tcPr>
            <w:tcW w:w="758" w:type="dxa"/>
          </w:tcPr>
          <w:p w14:paraId="52F640B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 min</w:t>
            </w:r>
          </w:p>
        </w:tc>
        <w:tc>
          <w:tcPr>
            <w:tcW w:w="889" w:type="dxa"/>
          </w:tcPr>
          <w:p w14:paraId="4C1D039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923B9B" w:rsidRPr="00923B9B" w14:paraId="45547FDD" w14:textId="77777777">
        <w:trPr>
          <w:jc w:val="center"/>
        </w:trPr>
        <w:tc>
          <w:tcPr>
            <w:tcW w:w="1967" w:type="dxa"/>
          </w:tcPr>
          <w:p w14:paraId="0863C20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primerR</w:t>
            </w:r>
            <w:proofErr w:type="spellEnd"/>
          </w:p>
        </w:tc>
        <w:tc>
          <w:tcPr>
            <w:tcW w:w="1197" w:type="dxa"/>
          </w:tcPr>
          <w:p w14:paraId="7618395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</w:p>
        </w:tc>
        <w:tc>
          <w:tcPr>
            <w:tcW w:w="1084" w:type="dxa"/>
            <w:vMerge/>
          </w:tcPr>
          <w:p w14:paraId="1A5DEAC0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14:paraId="20037755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Denaturation</w:t>
            </w:r>
            <w:proofErr w:type="spellEnd"/>
          </w:p>
        </w:tc>
        <w:tc>
          <w:tcPr>
            <w:tcW w:w="1130" w:type="dxa"/>
          </w:tcPr>
          <w:p w14:paraId="4005B87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94℃</w:t>
            </w:r>
          </w:p>
        </w:tc>
        <w:tc>
          <w:tcPr>
            <w:tcW w:w="758" w:type="dxa"/>
          </w:tcPr>
          <w:p w14:paraId="36829D1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 sec</w:t>
            </w:r>
          </w:p>
        </w:tc>
        <w:tc>
          <w:tcPr>
            <w:tcW w:w="889" w:type="dxa"/>
            <w:vMerge w:val="restart"/>
          </w:tcPr>
          <w:p w14:paraId="4BD1A93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10-12 cycles</w:t>
            </w:r>
          </w:p>
        </w:tc>
      </w:tr>
      <w:tr w:rsidR="00923B9B" w:rsidRPr="00923B9B" w14:paraId="340AFF07" w14:textId="77777777">
        <w:trPr>
          <w:jc w:val="center"/>
        </w:trPr>
        <w:tc>
          <w:tcPr>
            <w:tcW w:w="1967" w:type="dxa"/>
          </w:tcPr>
          <w:p w14:paraId="55BA0A9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1xcocktail</w:t>
            </w:r>
          </w:p>
        </w:tc>
        <w:tc>
          <w:tcPr>
            <w:tcW w:w="1197" w:type="dxa"/>
          </w:tcPr>
          <w:p w14:paraId="5D3428E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</w:p>
        </w:tc>
        <w:tc>
          <w:tcPr>
            <w:tcW w:w="1084" w:type="dxa"/>
            <w:vMerge/>
          </w:tcPr>
          <w:p w14:paraId="35110F2A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14:paraId="6A7F8669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Annealing</w:t>
            </w:r>
          </w:p>
        </w:tc>
        <w:tc>
          <w:tcPr>
            <w:tcW w:w="1130" w:type="dxa"/>
          </w:tcPr>
          <w:p w14:paraId="3954674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60℃</w:t>
            </w:r>
          </w:p>
        </w:tc>
        <w:tc>
          <w:tcPr>
            <w:tcW w:w="758" w:type="dxa"/>
          </w:tcPr>
          <w:p w14:paraId="760ACF4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 sec</w:t>
            </w:r>
          </w:p>
        </w:tc>
        <w:tc>
          <w:tcPr>
            <w:tcW w:w="889" w:type="dxa"/>
            <w:vMerge/>
          </w:tcPr>
          <w:p w14:paraId="17BFCC3D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51C56F81" w14:textId="77777777">
        <w:trPr>
          <w:jc w:val="center"/>
        </w:trPr>
        <w:tc>
          <w:tcPr>
            <w:tcW w:w="1967" w:type="dxa"/>
          </w:tcPr>
          <w:p w14:paraId="24E6723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Taq enzyme</w:t>
            </w:r>
          </w:p>
        </w:tc>
        <w:tc>
          <w:tcPr>
            <w:tcW w:w="1197" w:type="dxa"/>
          </w:tcPr>
          <w:p w14:paraId="37B90E3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0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.5</w:t>
            </w:r>
          </w:p>
        </w:tc>
        <w:tc>
          <w:tcPr>
            <w:tcW w:w="1084" w:type="dxa"/>
            <w:vMerge/>
          </w:tcPr>
          <w:p w14:paraId="5163F49A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14:paraId="02ABABDD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Extension</w:t>
            </w:r>
          </w:p>
        </w:tc>
        <w:tc>
          <w:tcPr>
            <w:tcW w:w="1130" w:type="dxa"/>
          </w:tcPr>
          <w:p w14:paraId="0EECF0B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758" w:type="dxa"/>
          </w:tcPr>
          <w:p w14:paraId="32DA5AA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15 sec</w:t>
            </w:r>
          </w:p>
        </w:tc>
        <w:tc>
          <w:tcPr>
            <w:tcW w:w="889" w:type="dxa"/>
            <w:vMerge/>
          </w:tcPr>
          <w:p w14:paraId="7DD43A17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3B9B" w:rsidRPr="00923B9B" w14:paraId="39CA658B" w14:textId="77777777">
        <w:trPr>
          <w:jc w:val="center"/>
        </w:trPr>
        <w:tc>
          <w:tcPr>
            <w:tcW w:w="1967" w:type="dxa"/>
          </w:tcPr>
          <w:p w14:paraId="1E53781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Total volume</w:t>
            </w:r>
          </w:p>
        </w:tc>
        <w:tc>
          <w:tcPr>
            <w:tcW w:w="1197" w:type="dxa"/>
          </w:tcPr>
          <w:p w14:paraId="0333B89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7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084" w:type="dxa"/>
            <w:vMerge/>
          </w:tcPr>
          <w:p w14:paraId="723E5532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14:paraId="5C574A2A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Final Extension</w:t>
            </w:r>
          </w:p>
        </w:tc>
        <w:tc>
          <w:tcPr>
            <w:tcW w:w="1130" w:type="dxa"/>
          </w:tcPr>
          <w:p w14:paraId="1BC5068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72℃</w:t>
            </w:r>
          </w:p>
        </w:tc>
        <w:tc>
          <w:tcPr>
            <w:tcW w:w="758" w:type="dxa"/>
          </w:tcPr>
          <w:p w14:paraId="70971CC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 min</w:t>
            </w:r>
          </w:p>
        </w:tc>
        <w:tc>
          <w:tcPr>
            <w:tcW w:w="889" w:type="dxa"/>
          </w:tcPr>
          <w:p w14:paraId="7038456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  <w:tr w:rsidR="00603C67" w:rsidRPr="00923B9B" w14:paraId="33EC2D26" w14:textId="77777777">
        <w:trPr>
          <w:jc w:val="center"/>
        </w:trPr>
        <w:tc>
          <w:tcPr>
            <w:tcW w:w="1967" w:type="dxa"/>
          </w:tcPr>
          <w:p w14:paraId="24A64E1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Library purification, QC</w:t>
            </w:r>
          </w:p>
        </w:tc>
        <w:tc>
          <w:tcPr>
            <w:tcW w:w="1197" w:type="dxa"/>
          </w:tcPr>
          <w:p w14:paraId="1B0F15A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4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084" w:type="dxa"/>
            <w:vMerge/>
          </w:tcPr>
          <w:p w14:paraId="2CBEC28C" w14:textId="77777777" w:rsidR="00603C67" w:rsidRPr="00923B9B" w:rsidRDefault="00603C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</w:tcPr>
          <w:p w14:paraId="2D3A39A5" w14:textId="77777777" w:rsidR="00603C67" w:rsidRPr="00923B9B" w:rsidRDefault="006B3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Hold</w:t>
            </w:r>
          </w:p>
        </w:tc>
        <w:tc>
          <w:tcPr>
            <w:tcW w:w="1130" w:type="dxa"/>
          </w:tcPr>
          <w:p w14:paraId="2DC23F0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4℃</w:t>
            </w:r>
          </w:p>
        </w:tc>
        <w:tc>
          <w:tcPr>
            <w:tcW w:w="758" w:type="dxa"/>
          </w:tcPr>
          <w:p w14:paraId="0FF94325" w14:textId="77777777" w:rsidR="00603C67" w:rsidRPr="00923B9B" w:rsidRDefault="00603C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9" w:type="dxa"/>
          </w:tcPr>
          <w:p w14:paraId="6891941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</w:p>
        </w:tc>
      </w:tr>
    </w:tbl>
    <w:p w14:paraId="068CD403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AE3C52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4D0FB3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600DCF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FE987D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2CC88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15CA12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5E504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5F8113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E79FB3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E68225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1BC9D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1B1572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12962D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17F512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217A45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5C94E4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C8B0FD" w14:textId="77777777" w:rsidR="00603C67" w:rsidRPr="00923B9B" w:rsidRDefault="006B31AB">
      <w:pPr>
        <w:spacing w:line="360" w:lineRule="auto"/>
        <w:jc w:val="center"/>
        <w:rPr>
          <w:rFonts w:ascii="Times New Roman" w:eastAsia="SimSun" w:hAnsi="Times New Roman" w:cs="Times New Roman"/>
          <w:sz w:val="18"/>
          <w:szCs w:val="18"/>
        </w:rPr>
      </w:pPr>
      <w:r w:rsidRPr="00923B9B">
        <w:rPr>
          <w:rFonts w:ascii="Times New Roman" w:eastAsia="SimSun" w:hAnsi="Times New Roman" w:cs="Times New Roman"/>
          <w:b/>
          <w:bCs/>
          <w:sz w:val="18"/>
          <w:szCs w:val="18"/>
        </w:rPr>
        <w:t>Table S3</w:t>
      </w:r>
      <w:r w:rsidRPr="00923B9B">
        <w:rPr>
          <w:rFonts w:ascii="Times New Roman" w:eastAsia="SimSun" w:hAnsi="Times New Roman" w:cs="Times New Roman"/>
          <w:sz w:val="18"/>
          <w:szCs w:val="18"/>
        </w:rPr>
        <w:t xml:space="preserve"> Effects of straw and biochar application on Growth characteristics of pepper plants in facility continuous cropping</w:t>
      </w:r>
    </w:p>
    <w:tbl>
      <w:tblPr>
        <w:tblStyle w:val="TableGrid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850"/>
        <w:gridCol w:w="1134"/>
        <w:gridCol w:w="1135"/>
        <w:gridCol w:w="1275"/>
        <w:gridCol w:w="1134"/>
        <w:gridCol w:w="1134"/>
        <w:gridCol w:w="1134"/>
        <w:gridCol w:w="1134"/>
      </w:tblGrid>
      <w:tr w:rsidR="00923B9B" w:rsidRPr="00923B9B" w14:paraId="194074E3" w14:textId="77777777">
        <w:trPr>
          <w:jc w:val="center"/>
        </w:trPr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13AC2A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ear</w:t>
            </w:r>
          </w:p>
        </w:tc>
        <w:tc>
          <w:tcPr>
            <w:tcW w:w="113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64AA4B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Rotations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89CBED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Treatment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05316B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Height/(cm)</w:t>
            </w:r>
          </w:p>
        </w:tc>
        <w:tc>
          <w:tcPr>
            <w:tcW w:w="113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E9AB8E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Stem diameter/(mm)</w:t>
            </w:r>
          </w:p>
        </w:tc>
        <w:tc>
          <w:tcPr>
            <w:tcW w:w="1275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20B3602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Leaf length/(mm)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1C7BF4B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Leaf width/(mm)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5A6897D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Number of leaves/(piece)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799671F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Canopy width/(cm)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B9E0C0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SPAD</w:t>
            </w:r>
          </w:p>
        </w:tc>
      </w:tr>
      <w:tr w:rsidR="00923B9B" w:rsidRPr="00923B9B" w14:paraId="20A0C9C3" w14:textId="77777777">
        <w:trPr>
          <w:jc w:val="center"/>
        </w:trPr>
        <w:tc>
          <w:tcPr>
            <w:tcW w:w="567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8D0E41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2021</w:t>
            </w:r>
          </w:p>
        </w:tc>
        <w:tc>
          <w:tcPr>
            <w:tcW w:w="1135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0CBD02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Winter-spring stubble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5FC402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CK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936F56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42.84±8.42c</w:t>
            </w:r>
          </w:p>
        </w:tc>
        <w:tc>
          <w:tcPr>
            <w:tcW w:w="113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C7188A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5.37±1.58c</w:t>
            </w:r>
          </w:p>
        </w:tc>
        <w:tc>
          <w:tcPr>
            <w:tcW w:w="1275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A950BE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50.36±8.58b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2F7239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23.78±8.24b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1E1E37F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38.06±6.92b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085506B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32.39±24.71c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40EEB4F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50.54±6.83a</w:t>
            </w:r>
          </w:p>
        </w:tc>
      </w:tr>
      <w:tr w:rsidR="00923B9B" w:rsidRPr="00923B9B" w14:paraId="27202DA3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8FE81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86B55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A9F3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9FB5DF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48.53±6.51ab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6B4FD9A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6.09±1.00b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715D426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52.00±12.29ab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1C9D49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25.02±9.10ab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EE91D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38.94±8.64ab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95D697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34.66±26.42bc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FA34F2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53.76±7.41a</w:t>
            </w:r>
          </w:p>
        </w:tc>
      </w:tr>
      <w:tr w:rsidR="00923B9B" w:rsidRPr="00923B9B" w14:paraId="7C21F52D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38EF9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0A83F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33EC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5CDDA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45.93±14.59bc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0AAFCC0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6.53±1.43ab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531D34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56.66±13.99a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383E66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26.26±2.24ab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2A9E1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39.50±8.95ab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FF935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38.73±31.16ab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6C3AF1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52.77±7.01a</w:t>
            </w:r>
          </w:p>
        </w:tc>
      </w:tr>
      <w:tr w:rsidR="00923B9B" w:rsidRPr="00923B9B" w14:paraId="429CA2A5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7B30A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C4B7E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8F7D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BS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28CF7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47.28±17.92a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0BACED3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6.70±1.52a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0414312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53.20±17.92ab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AEF33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28.36±2.17a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B598D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40.89±9.91a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B44BD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40.97±33.43a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CF312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55.61±7.85a</w:t>
            </w:r>
          </w:p>
        </w:tc>
      </w:tr>
      <w:tr w:rsidR="00923B9B" w:rsidRPr="00923B9B" w14:paraId="133D967D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85DC0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13F0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Autumn-winter stubble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AE24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CK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C78951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46.38±9.85b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48FD5E0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7.02±1.22b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B0C892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85.09±5.62a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AF79FB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36.78±2.16a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B7594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49.60±5.76b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E8769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42.68±10.27a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D1B815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56.00±5.76a</w:t>
            </w:r>
          </w:p>
        </w:tc>
      </w:tr>
      <w:tr w:rsidR="00923B9B" w:rsidRPr="00923B9B" w14:paraId="173F1829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2EF82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B2D9D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19C4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5952B2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54.26±9.39a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66A47AE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8.69±2.10a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4F0D1CE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88.23±5.27a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519DFD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38.15±2.16a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AC4D5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47.16±5.27b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1FB21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44.04±12.32a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000BC2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56.29±5.04a</w:t>
            </w:r>
          </w:p>
        </w:tc>
      </w:tr>
      <w:tr w:rsidR="00923B9B" w:rsidRPr="00923B9B" w14:paraId="313112AB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E9743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DD248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9186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D7A182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47.57±12.91b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7FFEAB2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7.15±1.64b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7F8B62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83.55±8.20a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71F9C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37.51±2.87a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87EC7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54.76±6.67ab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F8721F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42.19±11.80a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E2DE18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57.01±5.57a</w:t>
            </w:r>
          </w:p>
        </w:tc>
      </w:tr>
      <w:tr w:rsidR="00923B9B" w:rsidRPr="00923B9B" w14:paraId="669BED80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A5E6D0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49858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A55F8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BS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4FA08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47.57±12.04b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4CCE421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7.24±1.62b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FC97D0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83.55±3.02a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FCDB91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38.20±1.04a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241F7B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70.83±10.40a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C87A2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44.18±12.53a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02E1C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56.32±7.12a</w:t>
            </w:r>
          </w:p>
        </w:tc>
      </w:tr>
      <w:tr w:rsidR="00923B9B" w:rsidRPr="00923B9B" w14:paraId="31400283" w14:textId="77777777">
        <w:trPr>
          <w:jc w:val="center"/>
        </w:trPr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3246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2022</w:t>
            </w: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8BE7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Winter-spring stubble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EB6E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CK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8FBFBE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61.49±23.22b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5FAF4E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8.45±3.28b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791252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91.29±12.89b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64BBCC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41.97±3.83a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2954C0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79.54±10.66b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4924B1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51.80±24.98c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575AB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57.31±3.76a</w:t>
            </w:r>
          </w:p>
        </w:tc>
      </w:tr>
      <w:tr w:rsidR="00923B9B" w:rsidRPr="00923B9B" w14:paraId="6FBFE06C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D21DE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95063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DC0D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B2C51B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62.33±24.08b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6E47061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8.51±3.69b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35C14D8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92.59±14.17b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3C86EF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42.40±5.90a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B56C12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79.63±17.50b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3D5F9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53.13±28.23bc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8A17C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57.92±3.04a</w:t>
            </w:r>
          </w:p>
        </w:tc>
      </w:tr>
      <w:tr w:rsidR="00923B9B" w:rsidRPr="00923B9B" w14:paraId="2DD192E7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17E0E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DAB70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6C50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40243A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68.13±23.38a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45E99BB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9.83±3.92a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E0834C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102.15±12.65a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DD294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44.01±2.76a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E848B9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89.63±16.87ab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DEBE5A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59.20±24.61ab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DD775D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58.87±5.82a</w:t>
            </w:r>
          </w:p>
        </w:tc>
      </w:tr>
      <w:tr w:rsidR="00923B9B" w:rsidRPr="00923B9B" w14:paraId="65F47FED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D65CF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379164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15EF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BS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C3578C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66.81±25.34a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5A667F7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10.10±4.19a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293411A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101.08±13.95a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D961A5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43.02±3.61a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27C8FC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98.51±19.68a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FA4DD3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62.37±29.85a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2C8A1D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59.23±4.39a</w:t>
            </w:r>
          </w:p>
        </w:tc>
      </w:tr>
      <w:tr w:rsidR="00923B9B" w:rsidRPr="00923B9B" w14:paraId="3A6FAE2E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C9F5B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A6B5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Autumn-winter stubble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5614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CK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9824EF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48.77±6.84b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271D2A7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8.13±1.19a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2AF9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86.24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±12.44b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6C23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34.51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±4.25a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6999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63.47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±17.46b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28E2FB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31.93±9.30b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A140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50.45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±3.48a</w:t>
            </w:r>
          </w:p>
        </w:tc>
      </w:tr>
      <w:tr w:rsidR="00923B9B" w:rsidRPr="00923B9B" w14:paraId="599B7676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79FFC9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6C380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6B42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8B28C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43.13±6.24c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40A7E22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8.31±2.18a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C1B8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88.22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±10.33b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8113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38.14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±3.41a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8126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65.14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±14.44b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882EC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34.70±11.17b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744E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54.46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±6.66a</w:t>
            </w:r>
          </w:p>
        </w:tc>
      </w:tr>
      <w:tr w:rsidR="00923B9B" w:rsidRPr="00923B9B" w14:paraId="28365DB5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C6236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08730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F008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044D8F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55.47±8.38a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</w:tcPr>
          <w:p w14:paraId="3C44815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9.08±0.55a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2483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94.53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±9.78a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816A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40.00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±2.45a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9EDD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74.54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±17.48a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CB7386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44.40±14.34a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B068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53.94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±7.48a</w:t>
            </w:r>
          </w:p>
        </w:tc>
      </w:tr>
      <w:tr w:rsidR="00603C67" w:rsidRPr="00923B9B" w14:paraId="23DED0B1" w14:textId="77777777">
        <w:trPr>
          <w:jc w:val="center"/>
        </w:trPr>
        <w:tc>
          <w:tcPr>
            <w:tcW w:w="56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B5BB79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1135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E5FF2C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7B429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BS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BB7057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53.67±7.39a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59287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9.02±1.57a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72BB6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94.18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±6.54a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68BDAD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41.87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±4.01a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E568EE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78.22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±18.48a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9B5BC0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44.23±16.70a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FB545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5"/>
                <w:szCs w:val="15"/>
              </w:rPr>
            </w:pPr>
            <w:r w:rsidRPr="00923B9B">
              <w:rPr>
                <w:rFonts w:ascii="Times New Roman" w:eastAsia="SimSun" w:hAnsi="Times New Roman" w:cs="Times New Roman"/>
                <w:sz w:val="15"/>
                <w:szCs w:val="15"/>
              </w:rPr>
              <w:t>55.14</w:t>
            </w:r>
            <w:r w:rsidRPr="00923B9B">
              <w:rPr>
                <w:rFonts w:ascii="Times New Roman" w:hAnsi="Times New Roman" w:cs="Times New Roman"/>
                <w:sz w:val="15"/>
                <w:szCs w:val="15"/>
              </w:rPr>
              <w:t>±5.47a</w:t>
            </w:r>
          </w:p>
        </w:tc>
      </w:tr>
    </w:tbl>
    <w:p w14:paraId="35F8D65E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2644933D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2FD162C1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0EC6468E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678D7127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383ACE85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431186A1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12669ED1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05E7609E" w14:textId="77777777" w:rsidR="00603C67" w:rsidRPr="00923B9B" w:rsidRDefault="00603C6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14:paraId="187232B7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70105B7D" w14:textId="77777777" w:rsidR="00603C67" w:rsidRPr="00923B9B" w:rsidRDefault="006B31AB">
      <w:pPr>
        <w:spacing w:line="360" w:lineRule="auto"/>
        <w:jc w:val="center"/>
        <w:rPr>
          <w:rFonts w:ascii="Times New Roman" w:eastAsia="SimSu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Table S4</w:t>
      </w:r>
      <w:r w:rsidRPr="00923B9B">
        <w:rPr>
          <w:rFonts w:ascii="Times New Roman" w:hAnsi="Times New Roman" w:cs="Times New Roman"/>
          <w:sz w:val="18"/>
          <w:szCs w:val="18"/>
        </w:rPr>
        <w:t xml:space="preserve"> </w:t>
      </w:r>
      <w:r w:rsidRPr="00923B9B">
        <w:rPr>
          <w:rFonts w:ascii="Times New Roman" w:eastAsia="SimSun" w:hAnsi="Times New Roman" w:cs="Times New Roman"/>
          <w:sz w:val="18"/>
          <w:szCs w:val="18"/>
        </w:rPr>
        <w:t>Effects of straw and biochar application on leaf chlorophyll content of pepper after two years of pepper continuous cropping</w:t>
      </w:r>
    </w:p>
    <w:tbl>
      <w:tblPr>
        <w:tblStyle w:val="TableGrid"/>
        <w:tblW w:w="8789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1337"/>
        <w:gridCol w:w="1352"/>
        <w:gridCol w:w="1696"/>
        <w:gridCol w:w="1025"/>
        <w:gridCol w:w="1269"/>
        <w:gridCol w:w="1273"/>
      </w:tblGrid>
      <w:tr w:rsidR="00923B9B" w:rsidRPr="00923B9B" w14:paraId="2E5F030F" w14:textId="77777777">
        <w:trPr>
          <w:jc w:val="center"/>
        </w:trPr>
        <w:tc>
          <w:tcPr>
            <w:tcW w:w="83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E92AF6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134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C6049A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C</w:t>
            </w:r>
            <w:r w:rsidRPr="00923B9B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h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la</w:t>
            </w:r>
            <w:proofErr w:type="spellEnd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/(mg·g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FW)</w:t>
            </w:r>
          </w:p>
        </w:tc>
        <w:tc>
          <w:tcPr>
            <w:tcW w:w="136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4F664D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C</w:t>
            </w:r>
            <w:r w:rsidRPr="00923B9B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h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lb</w:t>
            </w:r>
            <w:proofErr w:type="spellEnd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/(mg·g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FW)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B871F0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Carotenoid/(mg·g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FW)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9BF80E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C</w:t>
            </w:r>
            <w:r w:rsidRPr="00923B9B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h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la</w:t>
            </w:r>
            <w:proofErr w:type="spellEnd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/</w:t>
            </w:r>
            <w:proofErr w:type="spellStart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C</w:t>
            </w:r>
            <w:r w:rsidRPr="00923B9B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h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lb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2C1F55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T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otal chlorophyll</w:t>
            </w:r>
          </w:p>
          <w:p w14:paraId="65ECE98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/(mg·g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FW)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CC70C3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 w:hint="eastAsia"/>
                <w:sz w:val="18"/>
                <w:szCs w:val="18"/>
              </w:rPr>
              <w:t>C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ar/</w:t>
            </w:r>
            <w:proofErr w:type="spellStart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Chl</w:t>
            </w:r>
            <w:proofErr w:type="spellEnd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(</w:t>
            </w:r>
            <w:proofErr w:type="spellStart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a+b</w:t>
            </w:r>
            <w:proofErr w:type="spellEnd"/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)</w:t>
            </w:r>
          </w:p>
          <w:p w14:paraId="0B2BE78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/(mg·g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FW)</w:t>
            </w:r>
          </w:p>
        </w:tc>
      </w:tr>
      <w:tr w:rsidR="00923B9B" w:rsidRPr="00923B9B" w14:paraId="4D040365" w14:textId="77777777">
        <w:trPr>
          <w:jc w:val="center"/>
        </w:trPr>
        <w:tc>
          <w:tcPr>
            <w:tcW w:w="838" w:type="dxa"/>
            <w:tcBorders>
              <w:top w:val="single" w:sz="6" w:space="0" w:color="auto"/>
            </w:tcBorders>
            <w:vAlign w:val="center"/>
          </w:tcPr>
          <w:p w14:paraId="0E05337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345" w:type="dxa"/>
            <w:tcBorders>
              <w:top w:val="single" w:sz="6" w:space="0" w:color="auto"/>
            </w:tcBorders>
          </w:tcPr>
          <w:p w14:paraId="7893131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2.80±0.05a</w:t>
            </w:r>
          </w:p>
        </w:tc>
        <w:tc>
          <w:tcPr>
            <w:tcW w:w="1361" w:type="dxa"/>
            <w:tcBorders>
              <w:top w:val="single" w:sz="6" w:space="0" w:color="auto"/>
            </w:tcBorders>
          </w:tcPr>
          <w:p w14:paraId="3D51786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1.31±0.10a</w:t>
            </w:r>
          </w:p>
        </w:tc>
        <w:tc>
          <w:tcPr>
            <w:tcW w:w="1701" w:type="dxa"/>
            <w:tcBorders>
              <w:top w:val="single" w:sz="6" w:space="0" w:color="auto"/>
            </w:tcBorders>
          </w:tcPr>
          <w:p w14:paraId="798425A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0.41±0.06a</w:t>
            </w:r>
          </w:p>
        </w:tc>
        <w:tc>
          <w:tcPr>
            <w:tcW w:w="992" w:type="dxa"/>
            <w:tcBorders>
              <w:top w:val="single" w:sz="6" w:space="0" w:color="auto"/>
            </w:tcBorders>
          </w:tcPr>
          <w:p w14:paraId="5DA4B67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2.15±0.11a</w:t>
            </w:r>
          </w:p>
        </w:tc>
        <w:tc>
          <w:tcPr>
            <w:tcW w:w="1276" w:type="dxa"/>
            <w:tcBorders>
              <w:top w:val="single" w:sz="6" w:space="0" w:color="auto"/>
            </w:tcBorders>
          </w:tcPr>
          <w:p w14:paraId="12F965A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4.12±0.15a</w:t>
            </w:r>
          </w:p>
        </w:tc>
        <w:tc>
          <w:tcPr>
            <w:tcW w:w="1276" w:type="dxa"/>
            <w:tcBorders>
              <w:top w:val="single" w:sz="6" w:space="0" w:color="auto"/>
            </w:tcBorders>
          </w:tcPr>
          <w:p w14:paraId="04BC75E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0.10±0.01a</w:t>
            </w:r>
          </w:p>
        </w:tc>
      </w:tr>
      <w:tr w:rsidR="00923B9B" w:rsidRPr="00923B9B" w14:paraId="34675DBA" w14:textId="77777777">
        <w:trPr>
          <w:jc w:val="center"/>
        </w:trPr>
        <w:tc>
          <w:tcPr>
            <w:tcW w:w="838" w:type="dxa"/>
            <w:vAlign w:val="center"/>
          </w:tcPr>
          <w:p w14:paraId="2E0329C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345" w:type="dxa"/>
          </w:tcPr>
          <w:p w14:paraId="4A66D3A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3.27±0.25a</w:t>
            </w:r>
          </w:p>
        </w:tc>
        <w:tc>
          <w:tcPr>
            <w:tcW w:w="1361" w:type="dxa"/>
          </w:tcPr>
          <w:p w14:paraId="65D3242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1.51±0.44a</w:t>
            </w:r>
          </w:p>
        </w:tc>
        <w:tc>
          <w:tcPr>
            <w:tcW w:w="1701" w:type="dxa"/>
          </w:tcPr>
          <w:p w14:paraId="701FE97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0.56±0.08a</w:t>
            </w:r>
          </w:p>
        </w:tc>
        <w:tc>
          <w:tcPr>
            <w:tcW w:w="992" w:type="dxa"/>
          </w:tcPr>
          <w:p w14:paraId="134CD55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2.30±0.73a</w:t>
            </w:r>
          </w:p>
        </w:tc>
        <w:tc>
          <w:tcPr>
            <w:tcW w:w="1276" w:type="dxa"/>
          </w:tcPr>
          <w:p w14:paraId="05A0892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4.79±0.20a</w:t>
            </w:r>
          </w:p>
        </w:tc>
        <w:tc>
          <w:tcPr>
            <w:tcW w:w="1276" w:type="dxa"/>
          </w:tcPr>
          <w:p w14:paraId="7AB95E6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0.12±0.02a</w:t>
            </w:r>
          </w:p>
        </w:tc>
      </w:tr>
      <w:tr w:rsidR="00923B9B" w:rsidRPr="00923B9B" w14:paraId="5B0F0D2A" w14:textId="77777777">
        <w:trPr>
          <w:jc w:val="center"/>
        </w:trPr>
        <w:tc>
          <w:tcPr>
            <w:tcW w:w="838" w:type="dxa"/>
            <w:vAlign w:val="center"/>
          </w:tcPr>
          <w:p w14:paraId="7C8366F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345" w:type="dxa"/>
          </w:tcPr>
          <w:p w14:paraId="5812B72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2.56±0.98a</w:t>
            </w:r>
          </w:p>
        </w:tc>
        <w:tc>
          <w:tcPr>
            <w:tcW w:w="1361" w:type="dxa"/>
          </w:tcPr>
          <w:p w14:paraId="6109125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0.91±0.31a</w:t>
            </w:r>
          </w:p>
        </w:tc>
        <w:tc>
          <w:tcPr>
            <w:tcW w:w="1701" w:type="dxa"/>
          </w:tcPr>
          <w:p w14:paraId="3411257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0.48±0.22a</w:t>
            </w:r>
          </w:p>
        </w:tc>
        <w:tc>
          <w:tcPr>
            <w:tcW w:w="992" w:type="dxa"/>
          </w:tcPr>
          <w:p w14:paraId="10D61C5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2.78±0.23a</w:t>
            </w:r>
          </w:p>
        </w:tc>
        <w:tc>
          <w:tcPr>
            <w:tcW w:w="1276" w:type="dxa"/>
          </w:tcPr>
          <w:p w14:paraId="010B247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3.46±1.29a</w:t>
            </w:r>
          </w:p>
        </w:tc>
        <w:tc>
          <w:tcPr>
            <w:tcW w:w="1276" w:type="dxa"/>
          </w:tcPr>
          <w:p w14:paraId="23825BF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0.13±0.02a</w:t>
            </w:r>
          </w:p>
        </w:tc>
      </w:tr>
      <w:tr w:rsidR="00603C67" w:rsidRPr="00923B9B" w14:paraId="1C15C614" w14:textId="77777777">
        <w:trPr>
          <w:jc w:val="center"/>
        </w:trPr>
        <w:tc>
          <w:tcPr>
            <w:tcW w:w="838" w:type="dxa"/>
            <w:vAlign w:val="center"/>
          </w:tcPr>
          <w:p w14:paraId="6B78E1F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345" w:type="dxa"/>
          </w:tcPr>
          <w:p w14:paraId="1781402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2.64±0.44a</w:t>
            </w:r>
          </w:p>
        </w:tc>
        <w:tc>
          <w:tcPr>
            <w:tcW w:w="1361" w:type="dxa"/>
          </w:tcPr>
          <w:p w14:paraId="548620C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1.06±0.17a</w:t>
            </w:r>
          </w:p>
        </w:tc>
        <w:tc>
          <w:tcPr>
            <w:tcW w:w="1701" w:type="dxa"/>
          </w:tcPr>
          <w:p w14:paraId="38A5717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0.50±0.13a</w:t>
            </w:r>
          </w:p>
        </w:tc>
        <w:tc>
          <w:tcPr>
            <w:tcW w:w="992" w:type="dxa"/>
          </w:tcPr>
          <w:p w14:paraId="3DFF2BB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2.53±0.51a</w:t>
            </w:r>
          </w:p>
        </w:tc>
        <w:tc>
          <w:tcPr>
            <w:tcW w:w="1276" w:type="dxa"/>
          </w:tcPr>
          <w:p w14:paraId="013CCF8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3.69±0.49a</w:t>
            </w:r>
          </w:p>
        </w:tc>
        <w:tc>
          <w:tcPr>
            <w:tcW w:w="1276" w:type="dxa"/>
          </w:tcPr>
          <w:p w14:paraId="14F1D21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0.13±0.02a</w:t>
            </w:r>
          </w:p>
        </w:tc>
      </w:tr>
    </w:tbl>
    <w:p w14:paraId="0A5CA6B4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73F06B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DAEA5D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5DB76F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52DD9D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0CA40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FD9222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3DC0A46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831D2A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027FCB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ED56AE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E231313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9F8CC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E89612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D1F9F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F793B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8ABA0E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107AF6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49FAF9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82DE07F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0A5144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DC621C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Table S5</w:t>
      </w:r>
      <w:r w:rsidRPr="00923B9B">
        <w:rPr>
          <w:rFonts w:ascii="Times New Roman" w:hAnsi="Times New Roman" w:cs="Times New Roman"/>
          <w:sz w:val="18"/>
          <w:szCs w:val="18"/>
        </w:rPr>
        <w:t xml:space="preserve"> </w:t>
      </w:r>
      <w:r w:rsidRPr="00923B9B">
        <w:rPr>
          <w:rFonts w:ascii="Times New Roman" w:eastAsia="SimSun" w:hAnsi="Times New Roman" w:cs="Times New Roman"/>
          <w:sz w:val="18"/>
          <w:szCs w:val="18"/>
        </w:rPr>
        <w:t xml:space="preserve">Effects of straw and biochar application on </w:t>
      </w:r>
      <w:r w:rsidRPr="00923B9B">
        <w:rPr>
          <w:rFonts w:ascii="Times New Roman" w:hAnsi="Times New Roman" w:cs="Times New Roman"/>
          <w:sz w:val="18"/>
          <w:szCs w:val="18"/>
        </w:rPr>
        <w:t>the soil enzyme activity</w:t>
      </w:r>
      <w:r w:rsidRPr="00923B9B">
        <w:rPr>
          <w:rFonts w:ascii="Times New Roman" w:eastAsia="SimSun" w:hAnsi="Times New Roman" w:cs="Times New Roman"/>
          <w:sz w:val="18"/>
          <w:szCs w:val="18"/>
        </w:rPr>
        <w:t xml:space="preserve"> of pepper in facility continuous cropping</w:t>
      </w:r>
    </w:p>
    <w:tbl>
      <w:tblPr>
        <w:tblStyle w:val="TableGrid"/>
        <w:tblW w:w="112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993"/>
        <w:gridCol w:w="1418"/>
        <w:gridCol w:w="1134"/>
        <w:gridCol w:w="1275"/>
        <w:gridCol w:w="1560"/>
        <w:gridCol w:w="1275"/>
        <w:gridCol w:w="1560"/>
      </w:tblGrid>
      <w:tr w:rsidR="00923B9B" w:rsidRPr="00923B9B" w14:paraId="739FBD28" w14:textId="77777777">
        <w:trPr>
          <w:jc w:val="center"/>
        </w:trPr>
        <w:tc>
          <w:tcPr>
            <w:tcW w:w="70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AACC62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ear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13ABB4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Rotations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52F8F5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C9A38A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Urease </w:t>
            </w: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/[</w:t>
            </w:r>
            <w:proofErr w:type="gram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mg/ (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g·d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37C00E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Catalase</w:t>
            </w:r>
          </w:p>
          <w:p w14:paraId="573BC4D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/(U)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AFBFA1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Sucrose</w:t>
            </w:r>
          </w:p>
          <w:p w14:paraId="1FB56FB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/[</w:t>
            </w:r>
            <w:proofErr w:type="gram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mg/ (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g·d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E8A830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 phosphatase</w:t>
            </w:r>
          </w:p>
          <w:p w14:paraId="72D1D0C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/[</w:t>
            </w:r>
            <w:proofErr w:type="gramEnd"/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m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g/ (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g·d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6433A5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Amylase</w:t>
            </w:r>
          </w:p>
          <w:p w14:paraId="0C21B93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/[</w:t>
            </w:r>
            <w:proofErr w:type="gram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mg/ (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g·d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4CAD02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Polyphenol oxidase</w:t>
            </w: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/[</w:t>
            </w:r>
            <w:proofErr w:type="gram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mg/ (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g·d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923B9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</w:p>
        </w:tc>
      </w:tr>
      <w:tr w:rsidR="00923B9B" w:rsidRPr="00923B9B" w14:paraId="6FFDB3B6" w14:textId="77777777">
        <w:trPr>
          <w:jc w:val="center"/>
        </w:trPr>
        <w:tc>
          <w:tcPr>
            <w:tcW w:w="709" w:type="dxa"/>
            <w:vMerge w:val="restart"/>
            <w:tcBorders>
              <w:top w:val="single" w:sz="6" w:space="0" w:color="auto"/>
            </w:tcBorders>
            <w:vAlign w:val="center"/>
          </w:tcPr>
          <w:p w14:paraId="52289DB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</w:tcBorders>
            <w:vAlign w:val="center"/>
          </w:tcPr>
          <w:p w14:paraId="7B367A5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Winter-spring stubble</w:t>
            </w:r>
          </w:p>
        </w:tc>
        <w:tc>
          <w:tcPr>
            <w:tcW w:w="993" w:type="dxa"/>
            <w:tcBorders>
              <w:top w:val="single" w:sz="6" w:space="0" w:color="auto"/>
            </w:tcBorders>
          </w:tcPr>
          <w:p w14:paraId="74017E0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418" w:type="dxa"/>
            <w:tcBorders>
              <w:top w:val="single" w:sz="6" w:space="0" w:color="auto"/>
            </w:tcBorders>
            <w:vAlign w:val="center"/>
          </w:tcPr>
          <w:p w14:paraId="784BD0F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0.29±0.09c</w:t>
            </w:r>
          </w:p>
        </w:tc>
        <w:tc>
          <w:tcPr>
            <w:tcW w:w="1134" w:type="dxa"/>
            <w:tcBorders>
              <w:top w:val="single" w:sz="6" w:space="0" w:color="auto"/>
            </w:tcBorders>
          </w:tcPr>
          <w:p w14:paraId="0F9D780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1.25±0.26b</w:t>
            </w:r>
          </w:p>
        </w:tc>
        <w:tc>
          <w:tcPr>
            <w:tcW w:w="1275" w:type="dxa"/>
            <w:tcBorders>
              <w:top w:val="single" w:sz="6" w:space="0" w:color="auto"/>
            </w:tcBorders>
          </w:tcPr>
          <w:p w14:paraId="2711FFE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0.64±0.22b</w:t>
            </w:r>
          </w:p>
        </w:tc>
        <w:tc>
          <w:tcPr>
            <w:tcW w:w="1560" w:type="dxa"/>
            <w:tcBorders>
              <w:top w:val="single" w:sz="6" w:space="0" w:color="auto"/>
            </w:tcBorders>
          </w:tcPr>
          <w:p w14:paraId="7893219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0.80±0.11c</w:t>
            </w:r>
          </w:p>
        </w:tc>
        <w:tc>
          <w:tcPr>
            <w:tcW w:w="1275" w:type="dxa"/>
            <w:tcBorders>
              <w:top w:val="single" w:sz="6" w:space="0" w:color="auto"/>
            </w:tcBorders>
          </w:tcPr>
          <w:p w14:paraId="3F7BEA6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2.97±0.11a</w:t>
            </w:r>
          </w:p>
        </w:tc>
        <w:tc>
          <w:tcPr>
            <w:tcW w:w="1560" w:type="dxa"/>
            <w:tcBorders>
              <w:top w:val="single" w:sz="6" w:space="0" w:color="auto"/>
            </w:tcBorders>
          </w:tcPr>
          <w:p w14:paraId="0FDB6D5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8.91±1.25a</w:t>
            </w:r>
          </w:p>
        </w:tc>
      </w:tr>
      <w:tr w:rsidR="00923B9B" w:rsidRPr="00923B9B" w14:paraId="6D89863A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72E42D8C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36B44B5F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BC4A9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418" w:type="dxa"/>
          </w:tcPr>
          <w:p w14:paraId="7B8541F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0.36±0.04</w:t>
            </w: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</w:p>
        </w:tc>
        <w:tc>
          <w:tcPr>
            <w:tcW w:w="1134" w:type="dxa"/>
          </w:tcPr>
          <w:p w14:paraId="4241724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1.49±0.10b</w:t>
            </w:r>
          </w:p>
        </w:tc>
        <w:tc>
          <w:tcPr>
            <w:tcW w:w="1275" w:type="dxa"/>
          </w:tcPr>
          <w:p w14:paraId="63CA193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0.89±0.09ab</w:t>
            </w:r>
          </w:p>
        </w:tc>
        <w:tc>
          <w:tcPr>
            <w:tcW w:w="1560" w:type="dxa"/>
          </w:tcPr>
          <w:p w14:paraId="5B36EDE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1.45±0.05a</w:t>
            </w:r>
          </w:p>
        </w:tc>
        <w:tc>
          <w:tcPr>
            <w:tcW w:w="1275" w:type="dxa"/>
          </w:tcPr>
          <w:p w14:paraId="6551D8B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3.17±0.06a</w:t>
            </w:r>
          </w:p>
        </w:tc>
        <w:tc>
          <w:tcPr>
            <w:tcW w:w="1560" w:type="dxa"/>
          </w:tcPr>
          <w:p w14:paraId="0FF2B80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8.29±1.67a</w:t>
            </w:r>
          </w:p>
        </w:tc>
      </w:tr>
      <w:tr w:rsidR="00923B9B" w:rsidRPr="00923B9B" w14:paraId="27D7F773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4FEF620B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2D912D51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58456C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418" w:type="dxa"/>
          </w:tcPr>
          <w:p w14:paraId="31025F7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0.53±0.05b</w:t>
            </w:r>
          </w:p>
        </w:tc>
        <w:tc>
          <w:tcPr>
            <w:tcW w:w="1134" w:type="dxa"/>
          </w:tcPr>
          <w:p w14:paraId="4315618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2.03±0.06a</w:t>
            </w:r>
          </w:p>
        </w:tc>
        <w:tc>
          <w:tcPr>
            <w:tcW w:w="1275" w:type="dxa"/>
          </w:tcPr>
          <w:p w14:paraId="264A3C5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1.03±0.08a</w:t>
            </w:r>
          </w:p>
        </w:tc>
        <w:tc>
          <w:tcPr>
            <w:tcW w:w="1560" w:type="dxa"/>
          </w:tcPr>
          <w:p w14:paraId="08F9FBC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0.76±0.13c</w:t>
            </w:r>
          </w:p>
        </w:tc>
        <w:tc>
          <w:tcPr>
            <w:tcW w:w="1275" w:type="dxa"/>
          </w:tcPr>
          <w:p w14:paraId="793D964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3.39±0.19a</w:t>
            </w:r>
          </w:p>
        </w:tc>
        <w:tc>
          <w:tcPr>
            <w:tcW w:w="1560" w:type="dxa"/>
          </w:tcPr>
          <w:p w14:paraId="4ABBF5F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3.20±0.46b</w:t>
            </w:r>
          </w:p>
        </w:tc>
      </w:tr>
      <w:tr w:rsidR="00923B9B" w:rsidRPr="00923B9B" w14:paraId="77B998C1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233CADC7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69E36B34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494A7C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418" w:type="dxa"/>
          </w:tcPr>
          <w:p w14:paraId="65F5106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1.19±0.07a</w:t>
            </w:r>
          </w:p>
        </w:tc>
        <w:tc>
          <w:tcPr>
            <w:tcW w:w="1134" w:type="dxa"/>
          </w:tcPr>
          <w:p w14:paraId="0582FF1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2.10±0.21a</w:t>
            </w:r>
          </w:p>
        </w:tc>
        <w:tc>
          <w:tcPr>
            <w:tcW w:w="1275" w:type="dxa"/>
          </w:tcPr>
          <w:p w14:paraId="0D8197C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1.33±0.48a</w:t>
            </w:r>
          </w:p>
        </w:tc>
        <w:tc>
          <w:tcPr>
            <w:tcW w:w="1560" w:type="dxa"/>
          </w:tcPr>
          <w:p w14:paraId="3FA8BFD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1.13±0.15b</w:t>
            </w:r>
          </w:p>
        </w:tc>
        <w:tc>
          <w:tcPr>
            <w:tcW w:w="1275" w:type="dxa"/>
          </w:tcPr>
          <w:p w14:paraId="47D4F32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3.73±0.87a</w:t>
            </w:r>
          </w:p>
        </w:tc>
        <w:tc>
          <w:tcPr>
            <w:tcW w:w="1560" w:type="dxa"/>
          </w:tcPr>
          <w:p w14:paraId="4F7FDFC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2.42±1.56b</w:t>
            </w:r>
          </w:p>
        </w:tc>
      </w:tr>
      <w:tr w:rsidR="00923B9B" w:rsidRPr="00923B9B" w14:paraId="033676F0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262629CA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211DDFA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Autumn-winter stubble</w:t>
            </w:r>
          </w:p>
        </w:tc>
        <w:tc>
          <w:tcPr>
            <w:tcW w:w="993" w:type="dxa"/>
          </w:tcPr>
          <w:p w14:paraId="121A0F7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418" w:type="dxa"/>
          </w:tcPr>
          <w:p w14:paraId="0CD117F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0.74±0.25c</w:t>
            </w:r>
          </w:p>
        </w:tc>
        <w:tc>
          <w:tcPr>
            <w:tcW w:w="1134" w:type="dxa"/>
          </w:tcPr>
          <w:p w14:paraId="4C91F5C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1.05±0.07b</w:t>
            </w:r>
          </w:p>
        </w:tc>
        <w:tc>
          <w:tcPr>
            <w:tcW w:w="1275" w:type="dxa"/>
          </w:tcPr>
          <w:p w14:paraId="168E242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0.57±0.24b</w:t>
            </w:r>
          </w:p>
        </w:tc>
        <w:tc>
          <w:tcPr>
            <w:tcW w:w="1560" w:type="dxa"/>
          </w:tcPr>
          <w:p w14:paraId="660E2F6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0.74±0.12c</w:t>
            </w:r>
          </w:p>
        </w:tc>
        <w:tc>
          <w:tcPr>
            <w:tcW w:w="1275" w:type="dxa"/>
            <w:shd w:val="clear" w:color="auto" w:fill="auto"/>
          </w:tcPr>
          <w:p w14:paraId="493E767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3.43±0.28b</w:t>
            </w:r>
          </w:p>
        </w:tc>
        <w:tc>
          <w:tcPr>
            <w:tcW w:w="1560" w:type="dxa"/>
          </w:tcPr>
          <w:p w14:paraId="7C527A9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9.14±1.34a</w:t>
            </w:r>
          </w:p>
        </w:tc>
      </w:tr>
      <w:tr w:rsidR="00923B9B" w:rsidRPr="00923B9B" w14:paraId="07A209C3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5B7D7495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76EE5617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06998A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418" w:type="dxa"/>
          </w:tcPr>
          <w:p w14:paraId="5E1238E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1.56±0.24b</w:t>
            </w:r>
          </w:p>
        </w:tc>
        <w:tc>
          <w:tcPr>
            <w:tcW w:w="1134" w:type="dxa"/>
          </w:tcPr>
          <w:p w14:paraId="7C1CCD0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1.29±0.08b</w:t>
            </w:r>
          </w:p>
        </w:tc>
        <w:tc>
          <w:tcPr>
            <w:tcW w:w="1275" w:type="dxa"/>
          </w:tcPr>
          <w:p w14:paraId="77F275B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0.96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±0.07b</w:t>
            </w:r>
          </w:p>
        </w:tc>
        <w:tc>
          <w:tcPr>
            <w:tcW w:w="1560" w:type="dxa"/>
          </w:tcPr>
          <w:p w14:paraId="2B9A9DD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1.08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±0.15a</w:t>
            </w:r>
          </w:p>
        </w:tc>
        <w:tc>
          <w:tcPr>
            <w:tcW w:w="1275" w:type="dxa"/>
            <w:shd w:val="clear" w:color="auto" w:fill="auto"/>
          </w:tcPr>
          <w:p w14:paraId="65A4EE2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4.57±0.16b</w:t>
            </w:r>
          </w:p>
        </w:tc>
        <w:tc>
          <w:tcPr>
            <w:tcW w:w="1560" w:type="dxa"/>
          </w:tcPr>
          <w:p w14:paraId="03524EB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8.07±1.03a</w:t>
            </w:r>
          </w:p>
        </w:tc>
      </w:tr>
      <w:tr w:rsidR="00923B9B" w:rsidRPr="00923B9B" w14:paraId="01689EBE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6E5D446C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0B16D81E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66DA90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418" w:type="dxa"/>
          </w:tcPr>
          <w:p w14:paraId="37FA38E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1.75±0.34b</w:t>
            </w:r>
          </w:p>
        </w:tc>
        <w:tc>
          <w:tcPr>
            <w:tcW w:w="1134" w:type="dxa"/>
          </w:tcPr>
          <w:p w14:paraId="1564C03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2.09±0.11b</w:t>
            </w:r>
          </w:p>
        </w:tc>
        <w:tc>
          <w:tcPr>
            <w:tcW w:w="1275" w:type="dxa"/>
          </w:tcPr>
          <w:p w14:paraId="552EEBD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1.34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±0.15ab</w:t>
            </w:r>
          </w:p>
        </w:tc>
        <w:tc>
          <w:tcPr>
            <w:tcW w:w="1560" w:type="dxa"/>
          </w:tcPr>
          <w:p w14:paraId="0419E26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0.94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±0.25b</w:t>
            </w:r>
          </w:p>
        </w:tc>
        <w:tc>
          <w:tcPr>
            <w:tcW w:w="1275" w:type="dxa"/>
            <w:shd w:val="clear" w:color="auto" w:fill="auto"/>
          </w:tcPr>
          <w:p w14:paraId="70107B9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5.18±0.25a</w:t>
            </w:r>
          </w:p>
        </w:tc>
        <w:tc>
          <w:tcPr>
            <w:tcW w:w="1560" w:type="dxa"/>
          </w:tcPr>
          <w:p w14:paraId="436128D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4.51±1.42b</w:t>
            </w:r>
          </w:p>
        </w:tc>
      </w:tr>
      <w:tr w:rsidR="00923B9B" w:rsidRPr="00923B9B" w14:paraId="7830EC58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259EA250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51C58EE2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30765C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eastAsia="SimSu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418" w:type="dxa"/>
          </w:tcPr>
          <w:p w14:paraId="6DD96EF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2.65±0.16a</w:t>
            </w:r>
          </w:p>
        </w:tc>
        <w:tc>
          <w:tcPr>
            <w:tcW w:w="1134" w:type="dxa"/>
          </w:tcPr>
          <w:p w14:paraId="4983FA5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2.75±0.41a</w:t>
            </w:r>
          </w:p>
        </w:tc>
        <w:tc>
          <w:tcPr>
            <w:tcW w:w="1275" w:type="dxa"/>
          </w:tcPr>
          <w:p w14:paraId="67279D0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1.56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±0.17a</w:t>
            </w:r>
          </w:p>
        </w:tc>
        <w:tc>
          <w:tcPr>
            <w:tcW w:w="1560" w:type="dxa"/>
          </w:tcPr>
          <w:p w14:paraId="75BF923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0.85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±0.10ab</w:t>
            </w:r>
          </w:p>
        </w:tc>
        <w:tc>
          <w:tcPr>
            <w:tcW w:w="1275" w:type="dxa"/>
            <w:shd w:val="clear" w:color="auto" w:fill="auto"/>
          </w:tcPr>
          <w:p w14:paraId="515A550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6.17±0.65a</w:t>
            </w:r>
          </w:p>
        </w:tc>
        <w:tc>
          <w:tcPr>
            <w:tcW w:w="1560" w:type="dxa"/>
          </w:tcPr>
          <w:p w14:paraId="117CB4C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3.04±2.01b</w:t>
            </w:r>
          </w:p>
        </w:tc>
      </w:tr>
      <w:tr w:rsidR="00923B9B" w:rsidRPr="00923B9B" w14:paraId="0362A1F8" w14:textId="77777777">
        <w:trPr>
          <w:jc w:val="center"/>
        </w:trPr>
        <w:tc>
          <w:tcPr>
            <w:tcW w:w="709" w:type="dxa"/>
            <w:vMerge w:val="restart"/>
            <w:vAlign w:val="center"/>
          </w:tcPr>
          <w:p w14:paraId="07E7DDF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276" w:type="dxa"/>
            <w:vMerge w:val="restart"/>
            <w:vAlign w:val="center"/>
          </w:tcPr>
          <w:p w14:paraId="6539FE4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Winter-spring stubble</w:t>
            </w:r>
          </w:p>
        </w:tc>
        <w:tc>
          <w:tcPr>
            <w:tcW w:w="993" w:type="dxa"/>
          </w:tcPr>
          <w:p w14:paraId="7CDDC01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418" w:type="dxa"/>
          </w:tcPr>
          <w:p w14:paraId="621E1BD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1.83±0.42a</w:t>
            </w:r>
          </w:p>
        </w:tc>
        <w:tc>
          <w:tcPr>
            <w:tcW w:w="1134" w:type="dxa"/>
          </w:tcPr>
          <w:p w14:paraId="381E4AC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0.76±0.07c</w:t>
            </w:r>
          </w:p>
        </w:tc>
        <w:tc>
          <w:tcPr>
            <w:tcW w:w="1275" w:type="dxa"/>
          </w:tcPr>
          <w:p w14:paraId="7D27F8C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0.43±0.07c</w:t>
            </w:r>
          </w:p>
        </w:tc>
        <w:tc>
          <w:tcPr>
            <w:tcW w:w="1560" w:type="dxa"/>
          </w:tcPr>
          <w:p w14:paraId="017EE7F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2.15±0.50b</w:t>
            </w:r>
          </w:p>
        </w:tc>
        <w:tc>
          <w:tcPr>
            <w:tcW w:w="1275" w:type="dxa"/>
            <w:shd w:val="clear" w:color="auto" w:fill="auto"/>
          </w:tcPr>
          <w:p w14:paraId="7C96DA0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3.68±1.23b</w:t>
            </w:r>
          </w:p>
        </w:tc>
        <w:tc>
          <w:tcPr>
            <w:tcW w:w="1560" w:type="dxa"/>
          </w:tcPr>
          <w:p w14:paraId="423842A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9.42±1.04a</w:t>
            </w:r>
          </w:p>
        </w:tc>
      </w:tr>
      <w:tr w:rsidR="00923B9B" w:rsidRPr="00923B9B" w14:paraId="1D44A5FA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79EC66A1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7D2A2FE3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67C0BF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418" w:type="dxa"/>
          </w:tcPr>
          <w:p w14:paraId="6FE4610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2.44±0.35a</w:t>
            </w:r>
          </w:p>
        </w:tc>
        <w:tc>
          <w:tcPr>
            <w:tcW w:w="1134" w:type="dxa"/>
          </w:tcPr>
          <w:p w14:paraId="276BBA1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0.82±0.04c</w:t>
            </w:r>
          </w:p>
        </w:tc>
        <w:tc>
          <w:tcPr>
            <w:tcW w:w="1275" w:type="dxa"/>
          </w:tcPr>
          <w:p w14:paraId="6ACDD45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0.72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±0.14c</w:t>
            </w:r>
          </w:p>
        </w:tc>
        <w:tc>
          <w:tcPr>
            <w:tcW w:w="1560" w:type="dxa"/>
          </w:tcPr>
          <w:p w14:paraId="755840A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2.75±0.45a</w:t>
            </w:r>
          </w:p>
        </w:tc>
        <w:tc>
          <w:tcPr>
            <w:tcW w:w="1275" w:type="dxa"/>
            <w:shd w:val="clear" w:color="auto" w:fill="auto"/>
          </w:tcPr>
          <w:p w14:paraId="55B6583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5.65±0.88b</w:t>
            </w:r>
          </w:p>
        </w:tc>
        <w:tc>
          <w:tcPr>
            <w:tcW w:w="1560" w:type="dxa"/>
          </w:tcPr>
          <w:p w14:paraId="4F62D2F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6.41±2.14ab</w:t>
            </w:r>
          </w:p>
        </w:tc>
      </w:tr>
      <w:tr w:rsidR="00923B9B" w:rsidRPr="00923B9B" w14:paraId="3F36A515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6DA02389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3380360E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8A6978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418" w:type="dxa"/>
          </w:tcPr>
          <w:p w14:paraId="0A0F9A6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2.58±0.28a</w:t>
            </w:r>
          </w:p>
        </w:tc>
        <w:tc>
          <w:tcPr>
            <w:tcW w:w="1134" w:type="dxa"/>
          </w:tcPr>
          <w:p w14:paraId="13A2B65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2.15±0.10b</w:t>
            </w:r>
          </w:p>
        </w:tc>
        <w:tc>
          <w:tcPr>
            <w:tcW w:w="1275" w:type="dxa"/>
          </w:tcPr>
          <w:p w14:paraId="6439CA1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1.37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±0.07b</w:t>
            </w:r>
          </w:p>
        </w:tc>
        <w:tc>
          <w:tcPr>
            <w:tcW w:w="1560" w:type="dxa"/>
          </w:tcPr>
          <w:p w14:paraId="180A03A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2.47±0.21ab</w:t>
            </w:r>
          </w:p>
        </w:tc>
        <w:tc>
          <w:tcPr>
            <w:tcW w:w="1275" w:type="dxa"/>
            <w:shd w:val="clear" w:color="auto" w:fill="auto"/>
          </w:tcPr>
          <w:p w14:paraId="533B2C2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7.22±1.45a</w:t>
            </w:r>
          </w:p>
        </w:tc>
        <w:tc>
          <w:tcPr>
            <w:tcW w:w="1560" w:type="dxa"/>
          </w:tcPr>
          <w:p w14:paraId="201ACCF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6.08±1.07ab</w:t>
            </w:r>
          </w:p>
        </w:tc>
      </w:tr>
      <w:tr w:rsidR="00923B9B" w:rsidRPr="00923B9B" w14:paraId="147B14C8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2E67DFAF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61FD1A3C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E44B9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418" w:type="dxa"/>
          </w:tcPr>
          <w:p w14:paraId="6234808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3.15±0.48a</w:t>
            </w:r>
          </w:p>
        </w:tc>
        <w:tc>
          <w:tcPr>
            <w:tcW w:w="1134" w:type="dxa"/>
          </w:tcPr>
          <w:p w14:paraId="1333760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2.64±0.05a</w:t>
            </w:r>
          </w:p>
        </w:tc>
        <w:tc>
          <w:tcPr>
            <w:tcW w:w="1275" w:type="dxa"/>
          </w:tcPr>
          <w:p w14:paraId="3843290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2.14</w:t>
            </w:r>
            <w:r w:rsidRPr="00923B9B">
              <w:rPr>
                <w:rFonts w:ascii="Times New Roman" w:hAnsi="Times New Roman" w:cs="Times New Roman"/>
                <w:kern w:val="0"/>
                <w:sz w:val="18"/>
                <w:szCs w:val="18"/>
              </w:rPr>
              <w:t>±0.04a</w:t>
            </w:r>
          </w:p>
        </w:tc>
        <w:tc>
          <w:tcPr>
            <w:tcW w:w="1560" w:type="dxa"/>
          </w:tcPr>
          <w:p w14:paraId="038AE15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1.96±0.24c</w:t>
            </w:r>
          </w:p>
        </w:tc>
        <w:tc>
          <w:tcPr>
            <w:tcW w:w="1275" w:type="dxa"/>
            <w:shd w:val="clear" w:color="auto" w:fill="auto"/>
          </w:tcPr>
          <w:p w14:paraId="01F4A07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8.24±1.27a</w:t>
            </w:r>
          </w:p>
        </w:tc>
        <w:tc>
          <w:tcPr>
            <w:tcW w:w="1560" w:type="dxa"/>
          </w:tcPr>
          <w:p w14:paraId="20BD2D2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3.41±0.09b</w:t>
            </w:r>
          </w:p>
        </w:tc>
      </w:tr>
      <w:tr w:rsidR="00923B9B" w:rsidRPr="00923B9B" w14:paraId="375D2365" w14:textId="77777777">
        <w:trPr>
          <w:jc w:val="center"/>
        </w:trPr>
        <w:tc>
          <w:tcPr>
            <w:tcW w:w="709" w:type="dxa"/>
            <w:vMerge/>
            <w:vAlign w:val="center"/>
          </w:tcPr>
          <w:p w14:paraId="50D909AF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1554DE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Autumn-winter stubble</w:t>
            </w:r>
          </w:p>
        </w:tc>
        <w:tc>
          <w:tcPr>
            <w:tcW w:w="993" w:type="dxa"/>
            <w:vAlign w:val="center"/>
          </w:tcPr>
          <w:p w14:paraId="309B3E4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418" w:type="dxa"/>
          </w:tcPr>
          <w:p w14:paraId="4EB1516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2.64±0.61a</w:t>
            </w:r>
          </w:p>
        </w:tc>
        <w:tc>
          <w:tcPr>
            <w:tcW w:w="1134" w:type="dxa"/>
          </w:tcPr>
          <w:p w14:paraId="038CE94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0.53±0.06c</w:t>
            </w:r>
          </w:p>
        </w:tc>
        <w:tc>
          <w:tcPr>
            <w:tcW w:w="1275" w:type="dxa"/>
          </w:tcPr>
          <w:p w14:paraId="4FDE5B9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0.40±0.18c</w:t>
            </w:r>
          </w:p>
        </w:tc>
        <w:tc>
          <w:tcPr>
            <w:tcW w:w="1560" w:type="dxa"/>
          </w:tcPr>
          <w:p w14:paraId="206C103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3.41±0.82a</w:t>
            </w:r>
          </w:p>
        </w:tc>
        <w:tc>
          <w:tcPr>
            <w:tcW w:w="1275" w:type="dxa"/>
            <w:shd w:val="clear" w:color="auto" w:fill="auto"/>
          </w:tcPr>
          <w:p w14:paraId="6CB7B4F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3.86±2.16b</w:t>
            </w:r>
          </w:p>
        </w:tc>
        <w:tc>
          <w:tcPr>
            <w:tcW w:w="1560" w:type="dxa"/>
          </w:tcPr>
          <w:p w14:paraId="5EA692D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9.50±2.00a</w:t>
            </w:r>
          </w:p>
        </w:tc>
      </w:tr>
      <w:tr w:rsidR="00923B9B" w:rsidRPr="00923B9B" w14:paraId="7ADEC88E" w14:textId="77777777">
        <w:trPr>
          <w:jc w:val="center"/>
        </w:trPr>
        <w:tc>
          <w:tcPr>
            <w:tcW w:w="709" w:type="dxa"/>
            <w:vMerge/>
          </w:tcPr>
          <w:p w14:paraId="0B239DE1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706C7F73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D62604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418" w:type="dxa"/>
          </w:tcPr>
          <w:p w14:paraId="121372A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3.32±0.52a</w:t>
            </w:r>
          </w:p>
        </w:tc>
        <w:tc>
          <w:tcPr>
            <w:tcW w:w="1134" w:type="dxa"/>
          </w:tcPr>
          <w:p w14:paraId="0F22771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0.56±0.21c</w:t>
            </w:r>
          </w:p>
        </w:tc>
        <w:tc>
          <w:tcPr>
            <w:tcW w:w="1275" w:type="dxa"/>
          </w:tcPr>
          <w:p w14:paraId="383F81F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0.58±0.17c</w:t>
            </w:r>
          </w:p>
        </w:tc>
        <w:tc>
          <w:tcPr>
            <w:tcW w:w="1560" w:type="dxa"/>
          </w:tcPr>
          <w:p w14:paraId="776923E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2.36±0.57b</w:t>
            </w:r>
          </w:p>
        </w:tc>
        <w:tc>
          <w:tcPr>
            <w:tcW w:w="1275" w:type="dxa"/>
            <w:shd w:val="clear" w:color="auto" w:fill="auto"/>
          </w:tcPr>
          <w:p w14:paraId="1792A8C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7.88±2.12a</w:t>
            </w:r>
          </w:p>
        </w:tc>
        <w:tc>
          <w:tcPr>
            <w:tcW w:w="1560" w:type="dxa"/>
          </w:tcPr>
          <w:p w14:paraId="7062017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5.90±2.17ab</w:t>
            </w:r>
          </w:p>
        </w:tc>
      </w:tr>
      <w:tr w:rsidR="00923B9B" w:rsidRPr="00923B9B" w14:paraId="6EECE0A2" w14:textId="77777777">
        <w:trPr>
          <w:jc w:val="center"/>
        </w:trPr>
        <w:tc>
          <w:tcPr>
            <w:tcW w:w="709" w:type="dxa"/>
            <w:vMerge/>
          </w:tcPr>
          <w:p w14:paraId="4FC0F4E2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14:paraId="387F6156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09C5F4E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418" w:type="dxa"/>
          </w:tcPr>
          <w:p w14:paraId="0A51723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2.92±0.68a</w:t>
            </w:r>
          </w:p>
        </w:tc>
        <w:tc>
          <w:tcPr>
            <w:tcW w:w="1134" w:type="dxa"/>
          </w:tcPr>
          <w:p w14:paraId="7197DDE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2.07±0.03b</w:t>
            </w:r>
          </w:p>
        </w:tc>
        <w:tc>
          <w:tcPr>
            <w:tcW w:w="1275" w:type="dxa"/>
          </w:tcPr>
          <w:p w14:paraId="6A28E80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1.49±0.16b</w:t>
            </w:r>
          </w:p>
        </w:tc>
        <w:tc>
          <w:tcPr>
            <w:tcW w:w="1560" w:type="dxa"/>
          </w:tcPr>
          <w:p w14:paraId="3E59E07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3.26±0.40a</w:t>
            </w:r>
          </w:p>
        </w:tc>
        <w:tc>
          <w:tcPr>
            <w:tcW w:w="1275" w:type="dxa"/>
            <w:shd w:val="clear" w:color="auto" w:fill="auto"/>
          </w:tcPr>
          <w:p w14:paraId="1904BDC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8.87±2.07a</w:t>
            </w:r>
          </w:p>
        </w:tc>
        <w:tc>
          <w:tcPr>
            <w:tcW w:w="1560" w:type="dxa"/>
          </w:tcPr>
          <w:p w14:paraId="65F1238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6.30±1.31ab</w:t>
            </w:r>
          </w:p>
        </w:tc>
      </w:tr>
      <w:tr w:rsidR="00603C67" w:rsidRPr="00923B9B" w14:paraId="4066A508" w14:textId="77777777">
        <w:trPr>
          <w:jc w:val="center"/>
        </w:trPr>
        <w:tc>
          <w:tcPr>
            <w:tcW w:w="709" w:type="dxa"/>
            <w:vMerge/>
            <w:tcBorders>
              <w:bottom w:val="single" w:sz="12" w:space="0" w:color="auto"/>
            </w:tcBorders>
          </w:tcPr>
          <w:p w14:paraId="1072AAF4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1A150F1C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14:paraId="34F16F0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14:paraId="2D3E234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3.86±0.72a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43DD628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2.55±0.03a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14:paraId="1F19537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2.31±0.06a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29A4038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2.22±0.58b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shd w:val="clear" w:color="auto" w:fill="auto"/>
          </w:tcPr>
          <w:p w14:paraId="142913B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9.16±1.44a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06E5FEA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3.66±2.31b</w:t>
            </w:r>
          </w:p>
        </w:tc>
      </w:tr>
    </w:tbl>
    <w:p w14:paraId="3CD5FA6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F2FFE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4F2DC2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89B4F35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3A750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A8600B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07938F2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8A8989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Table S6</w:t>
      </w:r>
      <w:r w:rsidRPr="00923B9B">
        <w:rPr>
          <w:rFonts w:ascii="Times New Roman" w:hAnsi="Times New Roman" w:cs="Times New Roman"/>
          <w:sz w:val="18"/>
          <w:szCs w:val="18"/>
        </w:rPr>
        <w:t xml:space="preserve"> Alpha rarefaction </w:t>
      </w:r>
      <w:r w:rsidRPr="00923B9B">
        <w:rPr>
          <w:rFonts w:ascii="Times New Roman" w:hAnsi="Times New Roman" w:cs="Times New Roman" w:hint="eastAsia"/>
          <w:sz w:val="18"/>
          <w:szCs w:val="18"/>
        </w:rPr>
        <w:t>of</w:t>
      </w:r>
      <w:r w:rsidRPr="00923B9B">
        <w:rPr>
          <w:rFonts w:ascii="Times New Roman" w:hAnsi="Times New Roman" w:cs="Times New Roman"/>
          <w:sz w:val="18"/>
          <w:szCs w:val="18"/>
        </w:rPr>
        <w:t xml:space="preserve"> the rhizosphere soil under straw and biochar application after two years of pepper continuous cropping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1636"/>
        <w:gridCol w:w="1844"/>
        <w:gridCol w:w="1669"/>
        <w:gridCol w:w="1806"/>
      </w:tblGrid>
      <w:tr w:rsidR="00923B9B" w:rsidRPr="00923B9B" w14:paraId="3CB080DF" w14:textId="77777777">
        <w:trPr>
          <w:jc w:val="center"/>
        </w:trPr>
        <w:tc>
          <w:tcPr>
            <w:tcW w:w="135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ECB1CA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6" w:name="_Hlk155015853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Microorganism</w:t>
            </w:r>
          </w:p>
        </w:tc>
        <w:tc>
          <w:tcPr>
            <w:tcW w:w="163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116B18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1844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EA605E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Ace</w:t>
            </w:r>
          </w:p>
        </w:tc>
        <w:tc>
          <w:tcPr>
            <w:tcW w:w="166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23D31A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Simpson</w:t>
            </w:r>
          </w:p>
        </w:tc>
        <w:tc>
          <w:tcPr>
            <w:tcW w:w="180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0A7B3F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Goods_coverage</w:t>
            </w:r>
            <w:proofErr w:type="spellEnd"/>
          </w:p>
        </w:tc>
      </w:tr>
      <w:tr w:rsidR="00923B9B" w:rsidRPr="00923B9B" w14:paraId="7C63B4F5" w14:textId="77777777">
        <w:trPr>
          <w:jc w:val="center"/>
        </w:trPr>
        <w:tc>
          <w:tcPr>
            <w:tcW w:w="1351" w:type="dxa"/>
            <w:vMerge w:val="restart"/>
            <w:tcBorders>
              <w:top w:val="single" w:sz="6" w:space="0" w:color="auto"/>
            </w:tcBorders>
            <w:vAlign w:val="center"/>
          </w:tcPr>
          <w:p w14:paraId="5A4CCFE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Bacteria</w:t>
            </w:r>
          </w:p>
        </w:tc>
        <w:tc>
          <w:tcPr>
            <w:tcW w:w="1636" w:type="dxa"/>
            <w:tcBorders>
              <w:top w:val="single" w:sz="6" w:space="0" w:color="auto"/>
            </w:tcBorders>
          </w:tcPr>
          <w:p w14:paraId="4FD1E44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844" w:type="dxa"/>
            <w:tcBorders>
              <w:top w:val="single" w:sz="6" w:space="0" w:color="auto"/>
            </w:tcBorders>
          </w:tcPr>
          <w:p w14:paraId="422E890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1668.82±157.75c</w:t>
            </w:r>
          </w:p>
        </w:tc>
        <w:tc>
          <w:tcPr>
            <w:tcW w:w="1669" w:type="dxa"/>
            <w:tcBorders>
              <w:top w:val="single" w:sz="6" w:space="0" w:color="auto"/>
            </w:tcBorders>
          </w:tcPr>
          <w:p w14:paraId="0E4C7FB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0.96±0.01b</w:t>
            </w:r>
          </w:p>
        </w:tc>
        <w:tc>
          <w:tcPr>
            <w:tcW w:w="1806" w:type="dxa"/>
            <w:tcBorders>
              <w:top w:val="single" w:sz="6" w:space="0" w:color="auto"/>
            </w:tcBorders>
          </w:tcPr>
          <w:p w14:paraId="27CCF1C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0.99±0.01a</w:t>
            </w:r>
          </w:p>
        </w:tc>
      </w:tr>
      <w:tr w:rsidR="00923B9B" w:rsidRPr="00923B9B" w14:paraId="5584AE9F" w14:textId="77777777">
        <w:trPr>
          <w:jc w:val="center"/>
        </w:trPr>
        <w:tc>
          <w:tcPr>
            <w:tcW w:w="1351" w:type="dxa"/>
            <w:vMerge/>
            <w:vAlign w:val="center"/>
          </w:tcPr>
          <w:p w14:paraId="18220328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6" w:type="dxa"/>
          </w:tcPr>
          <w:p w14:paraId="6BDFDB9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844" w:type="dxa"/>
          </w:tcPr>
          <w:p w14:paraId="05F8035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2656.52±357.72b</w:t>
            </w:r>
          </w:p>
        </w:tc>
        <w:tc>
          <w:tcPr>
            <w:tcW w:w="1669" w:type="dxa"/>
          </w:tcPr>
          <w:p w14:paraId="16A46E7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0.99±0.01a</w:t>
            </w:r>
          </w:p>
        </w:tc>
        <w:tc>
          <w:tcPr>
            <w:tcW w:w="1806" w:type="dxa"/>
          </w:tcPr>
          <w:p w14:paraId="3D2F2AA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0.99±0.01b</w:t>
            </w:r>
          </w:p>
        </w:tc>
      </w:tr>
      <w:tr w:rsidR="00923B9B" w:rsidRPr="00923B9B" w14:paraId="78E1A7C6" w14:textId="77777777">
        <w:trPr>
          <w:jc w:val="center"/>
        </w:trPr>
        <w:tc>
          <w:tcPr>
            <w:tcW w:w="1351" w:type="dxa"/>
            <w:vMerge/>
            <w:vAlign w:val="center"/>
          </w:tcPr>
          <w:p w14:paraId="5E2BF50F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6" w:type="dxa"/>
          </w:tcPr>
          <w:p w14:paraId="57651E7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844" w:type="dxa"/>
          </w:tcPr>
          <w:p w14:paraId="5D4F535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3246.46±52.91a</w:t>
            </w:r>
          </w:p>
        </w:tc>
        <w:tc>
          <w:tcPr>
            <w:tcW w:w="1669" w:type="dxa"/>
          </w:tcPr>
          <w:p w14:paraId="473BFCD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1.00±0.01a</w:t>
            </w:r>
          </w:p>
        </w:tc>
        <w:tc>
          <w:tcPr>
            <w:tcW w:w="1806" w:type="dxa"/>
          </w:tcPr>
          <w:p w14:paraId="63601A6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0.99±0.01b</w:t>
            </w:r>
          </w:p>
        </w:tc>
      </w:tr>
      <w:tr w:rsidR="00923B9B" w:rsidRPr="00923B9B" w14:paraId="4F7C7845" w14:textId="77777777">
        <w:trPr>
          <w:jc w:val="center"/>
        </w:trPr>
        <w:tc>
          <w:tcPr>
            <w:tcW w:w="1351" w:type="dxa"/>
            <w:vMerge/>
            <w:vAlign w:val="center"/>
          </w:tcPr>
          <w:p w14:paraId="03EE4647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6" w:type="dxa"/>
          </w:tcPr>
          <w:p w14:paraId="670AC24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844" w:type="dxa"/>
          </w:tcPr>
          <w:p w14:paraId="22CBBEE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3180.78±0.85a</w:t>
            </w:r>
          </w:p>
        </w:tc>
        <w:tc>
          <w:tcPr>
            <w:tcW w:w="1669" w:type="dxa"/>
          </w:tcPr>
          <w:p w14:paraId="7D67D56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1.00±0.01a</w:t>
            </w:r>
          </w:p>
        </w:tc>
        <w:tc>
          <w:tcPr>
            <w:tcW w:w="1806" w:type="dxa"/>
          </w:tcPr>
          <w:p w14:paraId="137375D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0.99±0.01b</w:t>
            </w:r>
          </w:p>
        </w:tc>
      </w:tr>
      <w:tr w:rsidR="00923B9B" w:rsidRPr="00923B9B" w14:paraId="308D1B2C" w14:textId="77777777">
        <w:trPr>
          <w:jc w:val="center"/>
        </w:trPr>
        <w:tc>
          <w:tcPr>
            <w:tcW w:w="1351" w:type="dxa"/>
            <w:vMerge w:val="restart"/>
            <w:vAlign w:val="center"/>
          </w:tcPr>
          <w:p w14:paraId="751ECD9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Fungi</w:t>
            </w:r>
          </w:p>
        </w:tc>
        <w:tc>
          <w:tcPr>
            <w:tcW w:w="1636" w:type="dxa"/>
          </w:tcPr>
          <w:p w14:paraId="39C355C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844" w:type="dxa"/>
          </w:tcPr>
          <w:p w14:paraId="15BFA23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467.91±86.03b</w:t>
            </w:r>
          </w:p>
        </w:tc>
        <w:tc>
          <w:tcPr>
            <w:tcW w:w="1669" w:type="dxa"/>
          </w:tcPr>
          <w:p w14:paraId="73BF04C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0.92±0.04a</w:t>
            </w:r>
          </w:p>
        </w:tc>
        <w:tc>
          <w:tcPr>
            <w:tcW w:w="1806" w:type="dxa"/>
          </w:tcPr>
          <w:p w14:paraId="0227163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1.00±0.01a</w:t>
            </w:r>
          </w:p>
        </w:tc>
      </w:tr>
      <w:tr w:rsidR="00923B9B" w:rsidRPr="00923B9B" w14:paraId="56F23648" w14:textId="77777777">
        <w:trPr>
          <w:jc w:val="center"/>
        </w:trPr>
        <w:tc>
          <w:tcPr>
            <w:tcW w:w="1351" w:type="dxa"/>
            <w:vMerge/>
          </w:tcPr>
          <w:p w14:paraId="305827E0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6" w:type="dxa"/>
          </w:tcPr>
          <w:p w14:paraId="40FE926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844" w:type="dxa"/>
          </w:tcPr>
          <w:p w14:paraId="0142F44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573.48±29.35ab</w:t>
            </w:r>
          </w:p>
        </w:tc>
        <w:tc>
          <w:tcPr>
            <w:tcW w:w="1669" w:type="dxa"/>
          </w:tcPr>
          <w:p w14:paraId="00A100A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0.83±0.17a</w:t>
            </w:r>
          </w:p>
        </w:tc>
        <w:tc>
          <w:tcPr>
            <w:tcW w:w="1806" w:type="dxa"/>
          </w:tcPr>
          <w:p w14:paraId="3BA2285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1.00±0.01b</w:t>
            </w:r>
          </w:p>
        </w:tc>
      </w:tr>
      <w:tr w:rsidR="00923B9B" w:rsidRPr="00923B9B" w14:paraId="7E947DF7" w14:textId="77777777">
        <w:trPr>
          <w:jc w:val="center"/>
        </w:trPr>
        <w:tc>
          <w:tcPr>
            <w:tcW w:w="1351" w:type="dxa"/>
            <w:vMerge/>
          </w:tcPr>
          <w:p w14:paraId="25193AE1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6" w:type="dxa"/>
          </w:tcPr>
          <w:p w14:paraId="53F4919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844" w:type="dxa"/>
          </w:tcPr>
          <w:p w14:paraId="6882557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560.86±34.28ab</w:t>
            </w:r>
          </w:p>
        </w:tc>
        <w:tc>
          <w:tcPr>
            <w:tcW w:w="1669" w:type="dxa"/>
          </w:tcPr>
          <w:p w14:paraId="6B15FA5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0.72±0.09a</w:t>
            </w:r>
          </w:p>
        </w:tc>
        <w:tc>
          <w:tcPr>
            <w:tcW w:w="1806" w:type="dxa"/>
          </w:tcPr>
          <w:p w14:paraId="4530DCD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1.00±0.01b</w:t>
            </w:r>
          </w:p>
        </w:tc>
      </w:tr>
      <w:tr w:rsidR="00603C67" w:rsidRPr="00923B9B" w14:paraId="3C3E1BCE" w14:textId="77777777">
        <w:trPr>
          <w:jc w:val="center"/>
        </w:trPr>
        <w:tc>
          <w:tcPr>
            <w:tcW w:w="1351" w:type="dxa"/>
            <w:vMerge/>
            <w:tcBorders>
              <w:bottom w:val="single" w:sz="12" w:space="0" w:color="auto"/>
            </w:tcBorders>
          </w:tcPr>
          <w:p w14:paraId="21B15B7A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36" w:type="dxa"/>
            <w:tcBorders>
              <w:bottom w:val="single" w:sz="12" w:space="0" w:color="auto"/>
            </w:tcBorders>
          </w:tcPr>
          <w:p w14:paraId="2C0F1CC8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844" w:type="dxa"/>
            <w:tcBorders>
              <w:bottom w:val="single" w:sz="12" w:space="0" w:color="auto"/>
            </w:tcBorders>
          </w:tcPr>
          <w:p w14:paraId="5ACFE6B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600.81±27.71a</w:t>
            </w:r>
          </w:p>
        </w:tc>
        <w:tc>
          <w:tcPr>
            <w:tcW w:w="1669" w:type="dxa"/>
            <w:tcBorders>
              <w:bottom w:val="single" w:sz="12" w:space="0" w:color="auto"/>
            </w:tcBorders>
          </w:tcPr>
          <w:p w14:paraId="74D3E8C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0.80±0.08a</w:t>
            </w:r>
          </w:p>
        </w:tc>
        <w:tc>
          <w:tcPr>
            <w:tcW w:w="1806" w:type="dxa"/>
            <w:tcBorders>
              <w:bottom w:val="single" w:sz="12" w:space="0" w:color="auto"/>
            </w:tcBorders>
          </w:tcPr>
          <w:p w14:paraId="0097024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1.00±0.01b</w:t>
            </w:r>
          </w:p>
        </w:tc>
      </w:tr>
      <w:bookmarkEnd w:id="6"/>
    </w:tbl>
    <w:p w14:paraId="35BD7D69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14:paraId="418106B4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EAEDE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B5677A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4F5B68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728571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75FFAB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DDFEC4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836F29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4C3615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C3BAB0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DDE3E6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7CF967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7887DB" w14:textId="77777777" w:rsidR="00603C67" w:rsidRPr="00923B9B" w:rsidRDefault="00603C6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00D989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A65C13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270FAF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B916AB1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B6D207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A44C8E" w14:textId="77777777" w:rsidR="00603C67" w:rsidRPr="00923B9B" w:rsidRDefault="00603C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19C0A6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t>Table S7</w:t>
      </w:r>
      <w:r w:rsidRPr="00923B9B">
        <w:rPr>
          <w:rFonts w:ascii="Times New Roman" w:hAnsi="Times New Roman" w:cs="Times New Roman"/>
          <w:sz w:val="18"/>
          <w:szCs w:val="18"/>
        </w:rPr>
        <w:t xml:space="preserve"> Effective sequence numbers for bacteria and fungi in the rhizosphere soil under straw and biochar application after two years of pepper continuous cropping</w:t>
      </w:r>
    </w:p>
    <w:tbl>
      <w:tblPr>
        <w:tblStyle w:val="TableGrid"/>
        <w:tblW w:w="87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1"/>
        <w:gridCol w:w="826"/>
        <w:gridCol w:w="1835"/>
        <w:gridCol w:w="1956"/>
        <w:gridCol w:w="1565"/>
        <w:gridCol w:w="1149"/>
      </w:tblGrid>
      <w:tr w:rsidR="00923B9B" w:rsidRPr="00923B9B" w14:paraId="073039D3" w14:textId="77777777">
        <w:trPr>
          <w:jc w:val="center"/>
        </w:trPr>
        <w:tc>
          <w:tcPr>
            <w:tcW w:w="140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D006AB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Microorganism</w:t>
            </w:r>
          </w:p>
        </w:tc>
        <w:tc>
          <w:tcPr>
            <w:tcW w:w="82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40A89C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183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3538F7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#PE_reads</w:t>
            </w:r>
          </w:p>
        </w:tc>
        <w:tc>
          <w:tcPr>
            <w:tcW w:w="195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7B2FC8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#Nochimera</w:t>
            </w:r>
          </w:p>
        </w:tc>
        <w:tc>
          <w:tcPr>
            <w:tcW w:w="156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88F9C0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AvgLen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(bp)</w:t>
            </w:r>
          </w:p>
        </w:tc>
        <w:tc>
          <w:tcPr>
            <w:tcW w:w="1149" w:type="dxa"/>
            <w:tcBorders>
              <w:top w:val="single" w:sz="12" w:space="0" w:color="auto"/>
              <w:bottom w:val="single" w:sz="6" w:space="0" w:color="auto"/>
            </w:tcBorders>
          </w:tcPr>
          <w:p w14:paraId="18621E4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GC(</w:t>
            </w:r>
            <w:proofErr w:type="gram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%)</w:t>
            </w:r>
          </w:p>
        </w:tc>
      </w:tr>
      <w:tr w:rsidR="00923B9B" w:rsidRPr="00923B9B" w14:paraId="067C6C9B" w14:textId="77777777">
        <w:trPr>
          <w:jc w:val="center"/>
        </w:trPr>
        <w:tc>
          <w:tcPr>
            <w:tcW w:w="1401" w:type="dxa"/>
            <w:vMerge w:val="restart"/>
            <w:tcBorders>
              <w:top w:val="single" w:sz="6" w:space="0" w:color="auto"/>
            </w:tcBorders>
            <w:vAlign w:val="center"/>
          </w:tcPr>
          <w:p w14:paraId="602717B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Bacteria</w:t>
            </w:r>
          </w:p>
        </w:tc>
        <w:tc>
          <w:tcPr>
            <w:tcW w:w="826" w:type="dxa"/>
            <w:tcBorders>
              <w:top w:val="single" w:sz="6" w:space="0" w:color="auto"/>
            </w:tcBorders>
          </w:tcPr>
          <w:p w14:paraId="56C4921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835" w:type="dxa"/>
            <w:tcBorders>
              <w:top w:val="single" w:sz="6" w:space="0" w:color="auto"/>
            </w:tcBorders>
          </w:tcPr>
          <w:p w14:paraId="4E24EC9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65467±4382.58a</w:t>
            </w:r>
          </w:p>
        </w:tc>
        <w:tc>
          <w:tcPr>
            <w:tcW w:w="1956" w:type="dxa"/>
            <w:tcBorders>
              <w:top w:val="single" w:sz="6" w:space="0" w:color="auto"/>
            </w:tcBorders>
          </w:tcPr>
          <w:p w14:paraId="7996640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54810±4034.21a</w:t>
            </w:r>
          </w:p>
        </w:tc>
        <w:tc>
          <w:tcPr>
            <w:tcW w:w="1565" w:type="dxa"/>
            <w:tcBorders>
              <w:top w:val="single" w:sz="6" w:space="0" w:color="auto"/>
            </w:tcBorders>
          </w:tcPr>
          <w:p w14:paraId="1989543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455.07±0.80a</w:t>
            </w:r>
          </w:p>
        </w:tc>
        <w:tc>
          <w:tcPr>
            <w:tcW w:w="1149" w:type="dxa"/>
            <w:tcBorders>
              <w:top w:val="single" w:sz="6" w:space="0" w:color="auto"/>
            </w:tcBorders>
          </w:tcPr>
          <w:p w14:paraId="446F8CE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55.54±0.12a</w:t>
            </w:r>
          </w:p>
        </w:tc>
      </w:tr>
      <w:tr w:rsidR="00923B9B" w:rsidRPr="00923B9B" w14:paraId="762A258C" w14:textId="77777777">
        <w:trPr>
          <w:jc w:val="center"/>
        </w:trPr>
        <w:tc>
          <w:tcPr>
            <w:tcW w:w="1401" w:type="dxa"/>
            <w:vMerge/>
            <w:vAlign w:val="center"/>
          </w:tcPr>
          <w:p w14:paraId="6E5F3A1E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</w:tcPr>
          <w:p w14:paraId="5645797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835" w:type="dxa"/>
          </w:tcPr>
          <w:p w14:paraId="4252ECD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80598±18329.94a</w:t>
            </w:r>
          </w:p>
        </w:tc>
        <w:tc>
          <w:tcPr>
            <w:tcW w:w="1956" w:type="dxa"/>
          </w:tcPr>
          <w:p w14:paraId="025560B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67965±13290.61a</w:t>
            </w:r>
          </w:p>
        </w:tc>
        <w:tc>
          <w:tcPr>
            <w:tcW w:w="1565" w:type="dxa"/>
          </w:tcPr>
          <w:p w14:paraId="206CB13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450.29±0.81b</w:t>
            </w:r>
          </w:p>
        </w:tc>
        <w:tc>
          <w:tcPr>
            <w:tcW w:w="1149" w:type="dxa"/>
          </w:tcPr>
          <w:p w14:paraId="04D839B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55.42±0.45a</w:t>
            </w:r>
          </w:p>
        </w:tc>
      </w:tr>
      <w:tr w:rsidR="00923B9B" w:rsidRPr="00923B9B" w14:paraId="4AFFA051" w14:textId="77777777">
        <w:trPr>
          <w:jc w:val="center"/>
        </w:trPr>
        <w:tc>
          <w:tcPr>
            <w:tcW w:w="1401" w:type="dxa"/>
            <w:vMerge/>
            <w:vAlign w:val="center"/>
          </w:tcPr>
          <w:p w14:paraId="49EF5B6D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</w:tcPr>
          <w:p w14:paraId="7E93504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835" w:type="dxa"/>
          </w:tcPr>
          <w:p w14:paraId="747B419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74315±4971.90a</w:t>
            </w:r>
          </w:p>
        </w:tc>
        <w:tc>
          <w:tcPr>
            <w:tcW w:w="1956" w:type="dxa"/>
          </w:tcPr>
          <w:p w14:paraId="378FB4C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63999±3924.51a</w:t>
            </w:r>
          </w:p>
        </w:tc>
        <w:tc>
          <w:tcPr>
            <w:tcW w:w="1565" w:type="dxa"/>
          </w:tcPr>
          <w:p w14:paraId="1F17842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450.46±0.48b</w:t>
            </w:r>
          </w:p>
        </w:tc>
        <w:tc>
          <w:tcPr>
            <w:tcW w:w="1149" w:type="dxa"/>
          </w:tcPr>
          <w:p w14:paraId="643471D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55.17±0.13a</w:t>
            </w:r>
          </w:p>
        </w:tc>
      </w:tr>
      <w:tr w:rsidR="00923B9B" w:rsidRPr="00923B9B" w14:paraId="2E4A3F1B" w14:textId="77777777">
        <w:trPr>
          <w:jc w:val="center"/>
        </w:trPr>
        <w:tc>
          <w:tcPr>
            <w:tcW w:w="1401" w:type="dxa"/>
            <w:vMerge/>
            <w:vAlign w:val="center"/>
          </w:tcPr>
          <w:p w14:paraId="4BB61625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</w:tcPr>
          <w:p w14:paraId="237C77A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835" w:type="dxa"/>
          </w:tcPr>
          <w:p w14:paraId="79076FA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72626±2427.59a</w:t>
            </w:r>
          </w:p>
        </w:tc>
        <w:tc>
          <w:tcPr>
            <w:tcW w:w="1956" w:type="dxa"/>
          </w:tcPr>
          <w:p w14:paraId="2D532AA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62389±2114.10a</w:t>
            </w:r>
          </w:p>
        </w:tc>
        <w:tc>
          <w:tcPr>
            <w:tcW w:w="1565" w:type="dxa"/>
          </w:tcPr>
          <w:p w14:paraId="6A98A33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451.08±0.16b</w:t>
            </w:r>
          </w:p>
        </w:tc>
        <w:tc>
          <w:tcPr>
            <w:tcW w:w="1149" w:type="dxa"/>
          </w:tcPr>
          <w:p w14:paraId="7CBB08B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55.01±0.05a</w:t>
            </w:r>
          </w:p>
        </w:tc>
      </w:tr>
      <w:tr w:rsidR="00923B9B" w:rsidRPr="00923B9B" w14:paraId="0B5F05CE" w14:textId="77777777">
        <w:trPr>
          <w:jc w:val="center"/>
        </w:trPr>
        <w:tc>
          <w:tcPr>
            <w:tcW w:w="1401" w:type="dxa"/>
            <w:vMerge w:val="restart"/>
            <w:vAlign w:val="center"/>
          </w:tcPr>
          <w:p w14:paraId="7163B49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Fungi</w:t>
            </w:r>
          </w:p>
        </w:tc>
        <w:tc>
          <w:tcPr>
            <w:tcW w:w="826" w:type="dxa"/>
          </w:tcPr>
          <w:p w14:paraId="1912FCA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1835" w:type="dxa"/>
          </w:tcPr>
          <w:p w14:paraId="0872CAA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97432±2848.2b</w:t>
            </w:r>
          </w:p>
        </w:tc>
        <w:tc>
          <w:tcPr>
            <w:tcW w:w="1956" w:type="dxa"/>
          </w:tcPr>
          <w:p w14:paraId="36D5A03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65838±13630.31b</w:t>
            </w:r>
          </w:p>
        </w:tc>
        <w:tc>
          <w:tcPr>
            <w:tcW w:w="1565" w:type="dxa"/>
          </w:tcPr>
          <w:p w14:paraId="3C71451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321.79±15.84b</w:t>
            </w:r>
          </w:p>
        </w:tc>
        <w:tc>
          <w:tcPr>
            <w:tcW w:w="1149" w:type="dxa"/>
          </w:tcPr>
          <w:p w14:paraId="6075342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56.73±1.02a</w:t>
            </w:r>
          </w:p>
        </w:tc>
      </w:tr>
      <w:tr w:rsidR="00923B9B" w:rsidRPr="00923B9B" w14:paraId="4358EAD7" w14:textId="77777777">
        <w:trPr>
          <w:jc w:val="center"/>
        </w:trPr>
        <w:tc>
          <w:tcPr>
            <w:tcW w:w="1401" w:type="dxa"/>
            <w:vMerge/>
          </w:tcPr>
          <w:p w14:paraId="576E5B71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</w:tcPr>
          <w:p w14:paraId="3FB6F35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1835" w:type="dxa"/>
          </w:tcPr>
          <w:p w14:paraId="68A1282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102921±1790.37a</w:t>
            </w:r>
          </w:p>
        </w:tc>
        <w:tc>
          <w:tcPr>
            <w:tcW w:w="1956" w:type="dxa"/>
          </w:tcPr>
          <w:p w14:paraId="098EC6E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75281±10127.26ab</w:t>
            </w:r>
          </w:p>
        </w:tc>
        <w:tc>
          <w:tcPr>
            <w:tcW w:w="1565" w:type="dxa"/>
          </w:tcPr>
          <w:p w14:paraId="45703D4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338.49±11.46a</w:t>
            </w:r>
          </w:p>
        </w:tc>
        <w:tc>
          <w:tcPr>
            <w:tcW w:w="1149" w:type="dxa"/>
          </w:tcPr>
          <w:p w14:paraId="7DEB34E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54.6±5.74a</w:t>
            </w:r>
          </w:p>
        </w:tc>
      </w:tr>
      <w:tr w:rsidR="00923B9B" w:rsidRPr="00923B9B" w14:paraId="094E9F35" w14:textId="77777777">
        <w:trPr>
          <w:jc w:val="center"/>
        </w:trPr>
        <w:tc>
          <w:tcPr>
            <w:tcW w:w="1401" w:type="dxa"/>
            <w:vMerge/>
          </w:tcPr>
          <w:p w14:paraId="4536160B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</w:tcPr>
          <w:p w14:paraId="46F878F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1835" w:type="dxa"/>
          </w:tcPr>
          <w:p w14:paraId="454574D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101593±382.87a</w:t>
            </w:r>
          </w:p>
        </w:tc>
        <w:tc>
          <w:tcPr>
            <w:tcW w:w="1956" w:type="dxa"/>
          </w:tcPr>
          <w:p w14:paraId="149F750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93487±3710.19a</w:t>
            </w:r>
          </w:p>
        </w:tc>
        <w:tc>
          <w:tcPr>
            <w:tcW w:w="1565" w:type="dxa"/>
          </w:tcPr>
          <w:p w14:paraId="4458839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308.97±5.3b</w:t>
            </w:r>
          </w:p>
        </w:tc>
        <w:tc>
          <w:tcPr>
            <w:tcW w:w="1149" w:type="dxa"/>
          </w:tcPr>
          <w:p w14:paraId="12BD756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55±1.67a</w:t>
            </w:r>
          </w:p>
        </w:tc>
      </w:tr>
      <w:tr w:rsidR="00923B9B" w:rsidRPr="00923B9B" w14:paraId="245A7AB0" w14:textId="77777777">
        <w:trPr>
          <w:jc w:val="center"/>
        </w:trPr>
        <w:tc>
          <w:tcPr>
            <w:tcW w:w="1401" w:type="dxa"/>
            <w:vMerge/>
            <w:tcBorders>
              <w:bottom w:val="single" w:sz="12" w:space="0" w:color="auto"/>
            </w:tcBorders>
          </w:tcPr>
          <w:p w14:paraId="283E681B" w14:textId="77777777" w:rsidR="00603C67" w:rsidRPr="00923B9B" w:rsidRDefault="00603C67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tcBorders>
              <w:bottom w:val="single" w:sz="12" w:space="0" w:color="auto"/>
            </w:tcBorders>
          </w:tcPr>
          <w:p w14:paraId="7D2CA1F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1835" w:type="dxa"/>
            <w:tcBorders>
              <w:bottom w:val="single" w:sz="12" w:space="0" w:color="auto"/>
            </w:tcBorders>
          </w:tcPr>
          <w:p w14:paraId="344E1F2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101391±629.87a</w:t>
            </w:r>
          </w:p>
        </w:tc>
        <w:tc>
          <w:tcPr>
            <w:tcW w:w="1956" w:type="dxa"/>
            <w:tcBorders>
              <w:bottom w:val="single" w:sz="12" w:space="0" w:color="auto"/>
            </w:tcBorders>
          </w:tcPr>
          <w:p w14:paraId="340DEB6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87156±2056.57a</w:t>
            </w:r>
          </w:p>
        </w:tc>
        <w:tc>
          <w:tcPr>
            <w:tcW w:w="1565" w:type="dxa"/>
            <w:tcBorders>
              <w:bottom w:val="single" w:sz="12" w:space="0" w:color="auto"/>
            </w:tcBorders>
          </w:tcPr>
          <w:p w14:paraId="150D2FF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307.22±6.71b</w:t>
            </w:r>
          </w:p>
        </w:tc>
        <w:tc>
          <w:tcPr>
            <w:tcW w:w="1149" w:type="dxa"/>
            <w:tcBorders>
              <w:bottom w:val="single" w:sz="12" w:space="0" w:color="auto"/>
            </w:tcBorders>
          </w:tcPr>
          <w:p w14:paraId="35F5737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53.12±2.23a</w:t>
            </w:r>
          </w:p>
        </w:tc>
      </w:tr>
    </w:tbl>
    <w:p w14:paraId="3E21741A" w14:textId="77777777" w:rsidR="00603C67" w:rsidRPr="00923B9B" w:rsidRDefault="006B31AB">
      <w:pPr>
        <w:spacing w:line="360" w:lineRule="auto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sz w:val="18"/>
          <w:szCs w:val="18"/>
        </w:rPr>
        <w:t xml:space="preserve">#PE_ Reads: The number of original </w:t>
      </w:r>
      <w:proofErr w:type="spellStart"/>
      <w:proofErr w:type="gramStart"/>
      <w:r w:rsidRPr="00923B9B">
        <w:rPr>
          <w:rFonts w:ascii="Times New Roman" w:hAnsi="Times New Roman" w:cs="Times New Roman"/>
          <w:sz w:val="18"/>
          <w:szCs w:val="18"/>
        </w:rPr>
        <w:t>PEreads</w:t>
      </w:r>
      <w:proofErr w:type="spellEnd"/>
      <w:r w:rsidRPr="00923B9B">
        <w:rPr>
          <w:rFonts w:ascii="Times New Roman" w:hAnsi="Times New Roman" w:cs="Times New Roman"/>
          <w:sz w:val="18"/>
          <w:szCs w:val="18"/>
        </w:rPr>
        <w:t>;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>#</w:t>
      </w:r>
      <w:proofErr w:type="gramEnd"/>
      <w:r w:rsidRPr="00923B9B">
        <w:rPr>
          <w:rFonts w:ascii="Times New Roman" w:hAnsi="Times New Roman" w:cs="Times New Roman"/>
          <w:sz w:val="18"/>
          <w:szCs w:val="18"/>
        </w:rPr>
        <w:t>Nochimera: number of effective sequences after removing chimeras;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 w:rsidRPr="00923B9B">
        <w:rPr>
          <w:rFonts w:ascii="Times New Roman" w:hAnsi="Times New Roman" w:cs="Times New Roman"/>
          <w:sz w:val="18"/>
          <w:szCs w:val="18"/>
        </w:rPr>
        <w:t>AvgLen</w:t>
      </w:r>
      <w:proofErr w:type="spellEnd"/>
      <w:r w:rsidRPr="00923B9B">
        <w:rPr>
          <w:rFonts w:ascii="Times New Roman" w:hAnsi="Times New Roman" w:cs="Times New Roman"/>
          <w:sz w:val="18"/>
          <w:szCs w:val="18"/>
        </w:rPr>
        <w:t xml:space="preserve"> (bp): The average length of the effective sequence;</w:t>
      </w:r>
      <w:r w:rsidRPr="00923B9B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>GC (%): The percentage content of GC in valid data.</w:t>
      </w:r>
    </w:p>
    <w:p w14:paraId="246FCBD5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EB81AB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DA6E6A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CAA490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17E9CD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712DDF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F99A07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96EC76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FA569D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D9A6AC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DBBB99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B8AF62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2CEB10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42A1F2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4BB8A6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2FF79C2F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p w14:paraId="492F95DC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 w:hint="eastAsia"/>
          <w:b/>
          <w:bCs/>
          <w:sz w:val="18"/>
          <w:szCs w:val="18"/>
        </w:rPr>
        <w:lastRenderedPageBreak/>
        <w:t>T</w:t>
      </w:r>
      <w:r w:rsidRPr="00923B9B">
        <w:rPr>
          <w:rFonts w:ascii="Times New Roman" w:hAnsi="Times New Roman" w:cs="Times New Roman"/>
          <w:b/>
          <w:bCs/>
          <w:sz w:val="18"/>
          <w:szCs w:val="18"/>
        </w:rPr>
        <w:t>able S8</w:t>
      </w:r>
      <w:r w:rsidRPr="00923B9B">
        <w:rPr>
          <w:rFonts w:ascii="Times New Roman" w:hAnsi="Times New Roman" w:cs="Times New Roman"/>
          <w:sz w:val="18"/>
          <w:szCs w:val="18"/>
        </w:rPr>
        <w:t xml:space="preserve"> Quantities of bacterial and fungal communities in the rhizosphere soil at different levels under straw and biochar application after two years of pepper continuous cropping</w:t>
      </w:r>
    </w:p>
    <w:tbl>
      <w:tblPr>
        <w:tblStyle w:val="TableGrid"/>
        <w:tblW w:w="0" w:type="auto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826"/>
        <w:gridCol w:w="904"/>
        <w:gridCol w:w="806"/>
        <w:gridCol w:w="789"/>
        <w:gridCol w:w="748"/>
        <w:gridCol w:w="836"/>
        <w:gridCol w:w="772"/>
        <w:gridCol w:w="787"/>
      </w:tblGrid>
      <w:tr w:rsidR="00923B9B" w:rsidRPr="00923B9B" w14:paraId="506D9F00" w14:textId="77777777">
        <w:trPr>
          <w:jc w:val="center"/>
        </w:trPr>
        <w:tc>
          <w:tcPr>
            <w:tcW w:w="276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4194EA2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Microbial Community</w:t>
            </w:r>
          </w:p>
        </w:tc>
        <w:tc>
          <w:tcPr>
            <w:tcW w:w="82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08E7636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Samples</w:t>
            </w:r>
          </w:p>
        </w:tc>
        <w:tc>
          <w:tcPr>
            <w:tcW w:w="913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FDC8D8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Kingdom</w:t>
            </w:r>
          </w:p>
        </w:tc>
        <w:tc>
          <w:tcPr>
            <w:tcW w:w="84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B2F4A1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Phylum</w:t>
            </w:r>
          </w:p>
        </w:tc>
        <w:tc>
          <w:tcPr>
            <w:tcW w:w="82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203A357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Classes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421D94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Orders</w:t>
            </w:r>
          </w:p>
        </w:tc>
        <w:tc>
          <w:tcPr>
            <w:tcW w:w="83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199DB8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Families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687966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Genera</w:t>
            </w:r>
          </w:p>
        </w:tc>
        <w:tc>
          <w:tcPr>
            <w:tcW w:w="81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AA17E0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Species</w:t>
            </w:r>
          </w:p>
        </w:tc>
      </w:tr>
      <w:tr w:rsidR="00923B9B" w:rsidRPr="00923B9B" w14:paraId="3C7ECEEB" w14:textId="77777777">
        <w:trPr>
          <w:jc w:val="center"/>
        </w:trPr>
        <w:tc>
          <w:tcPr>
            <w:tcW w:w="2767" w:type="dxa"/>
            <w:vMerge w:val="restart"/>
            <w:tcBorders>
              <w:top w:val="single" w:sz="6" w:space="0" w:color="auto"/>
            </w:tcBorders>
            <w:vAlign w:val="center"/>
          </w:tcPr>
          <w:p w14:paraId="18799A8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bacteria</w:t>
            </w:r>
          </w:p>
        </w:tc>
        <w:tc>
          <w:tcPr>
            <w:tcW w:w="826" w:type="dxa"/>
            <w:tcBorders>
              <w:top w:val="single" w:sz="6" w:space="0" w:color="auto"/>
            </w:tcBorders>
            <w:vAlign w:val="center"/>
          </w:tcPr>
          <w:p w14:paraId="0C2999C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913" w:type="dxa"/>
            <w:tcBorders>
              <w:top w:val="single" w:sz="6" w:space="0" w:color="auto"/>
            </w:tcBorders>
            <w:vAlign w:val="center"/>
          </w:tcPr>
          <w:p w14:paraId="32FD9A1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1" w:type="dxa"/>
            <w:tcBorders>
              <w:top w:val="single" w:sz="6" w:space="0" w:color="auto"/>
            </w:tcBorders>
            <w:vAlign w:val="center"/>
          </w:tcPr>
          <w:p w14:paraId="460C8D8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29" w:type="dxa"/>
            <w:tcBorders>
              <w:top w:val="single" w:sz="6" w:space="0" w:color="auto"/>
            </w:tcBorders>
            <w:vAlign w:val="center"/>
          </w:tcPr>
          <w:p w14:paraId="6A9DC6C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99" w:type="dxa"/>
            <w:tcBorders>
              <w:top w:val="single" w:sz="6" w:space="0" w:color="auto"/>
            </w:tcBorders>
            <w:vAlign w:val="center"/>
          </w:tcPr>
          <w:p w14:paraId="41DFF1F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836" w:type="dxa"/>
            <w:tcBorders>
              <w:top w:val="single" w:sz="6" w:space="0" w:color="auto"/>
            </w:tcBorders>
            <w:vAlign w:val="center"/>
          </w:tcPr>
          <w:p w14:paraId="4751C47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817" w:type="dxa"/>
            <w:tcBorders>
              <w:top w:val="single" w:sz="6" w:space="0" w:color="auto"/>
            </w:tcBorders>
            <w:vAlign w:val="center"/>
          </w:tcPr>
          <w:p w14:paraId="26EA736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12" w:type="dxa"/>
            <w:tcBorders>
              <w:top w:val="single" w:sz="6" w:space="0" w:color="auto"/>
            </w:tcBorders>
            <w:vAlign w:val="center"/>
          </w:tcPr>
          <w:p w14:paraId="0B5AFBE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337</w:t>
            </w:r>
          </w:p>
        </w:tc>
      </w:tr>
      <w:tr w:rsidR="00923B9B" w:rsidRPr="00923B9B" w14:paraId="29923D2A" w14:textId="77777777">
        <w:trPr>
          <w:jc w:val="center"/>
        </w:trPr>
        <w:tc>
          <w:tcPr>
            <w:tcW w:w="2767" w:type="dxa"/>
            <w:vMerge/>
            <w:vAlign w:val="center"/>
          </w:tcPr>
          <w:p w14:paraId="67D4ECD4" w14:textId="77777777" w:rsidR="00603C67" w:rsidRPr="00923B9B" w:rsidRDefault="00603C67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vAlign w:val="center"/>
          </w:tcPr>
          <w:p w14:paraId="6E8E6A9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913" w:type="dxa"/>
            <w:vAlign w:val="center"/>
          </w:tcPr>
          <w:p w14:paraId="689BFA1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center"/>
          </w:tcPr>
          <w:p w14:paraId="42D56ED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29" w:type="dxa"/>
            <w:vAlign w:val="center"/>
          </w:tcPr>
          <w:p w14:paraId="110AE47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799" w:type="dxa"/>
            <w:vAlign w:val="center"/>
          </w:tcPr>
          <w:p w14:paraId="69EB43F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36" w:type="dxa"/>
            <w:vAlign w:val="center"/>
          </w:tcPr>
          <w:p w14:paraId="019BC81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246</w:t>
            </w:r>
          </w:p>
        </w:tc>
        <w:tc>
          <w:tcPr>
            <w:tcW w:w="817" w:type="dxa"/>
            <w:vAlign w:val="center"/>
          </w:tcPr>
          <w:p w14:paraId="5058781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423</w:t>
            </w:r>
          </w:p>
        </w:tc>
        <w:tc>
          <w:tcPr>
            <w:tcW w:w="812" w:type="dxa"/>
            <w:vAlign w:val="center"/>
          </w:tcPr>
          <w:p w14:paraId="6D03103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457</w:t>
            </w:r>
          </w:p>
        </w:tc>
      </w:tr>
      <w:tr w:rsidR="00923B9B" w:rsidRPr="00923B9B" w14:paraId="5C6450EA" w14:textId="77777777">
        <w:trPr>
          <w:jc w:val="center"/>
        </w:trPr>
        <w:tc>
          <w:tcPr>
            <w:tcW w:w="2767" w:type="dxa"/>
            <w:vMerge/>
            <w:vAlign w:val="center"/>
          </w:tcPr>
          <w:p w14:paraId="6A4141CE" w14:textId="77777777" w:rsidR="00603C67" w:rsidRPr="00923B9B" w:rsidRDefault="00603C67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vAlign w:val="center"/>
          </w:tcPr>
          <w:p w14:paraId="64867BF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913" w:type="dxa"/>
            <w:vAlign w:val="center"/>
          </w:tcPr>
          <w:p w14:paraId="164E7D7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1" w:type="dxa"/>
            <w:vAlign w:val="center"/>
          </w:tcPr>
          <w:p w14:paraId="5C2EE8D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29" w:type="dxa"/>
            <w:vAlign w:val="center"/>
          </w:tcPr>
          <w:p w14:paraId="0EA7279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799" w:type="dxa"/>
            <w:vAlign w:val="center"/>
          </w:tcPr>
          <w:p w14:paraId="3DA6C17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836" w:type="dxa"/>
            <w:vAlign w:val="center"/>
          </w:tcPr>
          <w:p w14:paraId="4159DF5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302</w:t>
            </w:r>
          </w:p>
        </w:tc>
        <w:tc>
          <w:tcPr>
            <w:tcW w:w="817" w:type="dxa"/>
            <w:vAlign w:val="center"/>
          </w:tcPr>
          <w:p w14:paraId="2FDA851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12" w:type="dxa"/>
            <w:vAlign w:val="center"/>
          </w:tcPr>
          <w:p w14:paraId="6D2FC34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534</w:t>
            </w:r>
          </w:p>
        </w:tc>
      </w:tr>
      <w:tr w:rsidR="00923B9B" w:rsidRPr="00923B9B" w14:paraId="74F603E9" w14:textId="77777777">
        <w:trPr>
          <w:jc w:val="center"/>
        </w:trPr>
        <w:tc>
          <w:tcPr>
            <w:tcW w:w="2767" w:type="dxa"/>
            <w:vMerge/>
            <w:vAlign w:val="center"/>
          </w:tcPr>
          <w:p w14:paraId="0F81093D" w14:textId="77777777" w:rsidR="00603C67" w:rsidRPr="00923B9B" w:rsidRDefault="00603C67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vAlign w:val="center"/>
          </w:tcPr>
          <w:p w14:paraId="644C0FA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913" w:type="dxa"/>
            <w:vAlign w:val="center"/>
          </w:tcPr>
          <w:p w14:paraId="5502214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center"/>
          </w:tcPr>
          <w:p w14:paraId="4DC2D0C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29" w:type="dxa"/>
            <w:vAlign w:val="center"/>
          </w:tcPr>
          <w:p w14:paraId="45CFEFB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799" w:type="dxa"/>
            <w:vAlign w:val="center"/>
          </w:tcPr>
          <w:p w14:paraId="552BB9E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36" w:type="dxa"/>
            <w:vAlign w:val="center"/>
          </w:tcPr>
          <w:p w14:paraId="0988F51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17" w:type="dxa"/>
            <w:vAlign w:val="center"/>
          </w:tcPr>
          <w:p w14:paraId="662F697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508</w:t>
            </w:r>
          </w:p>
        </w:tc>
        <w:tc>
          <w:tcPr>
            <w:tcW w:w="812" w:type="dxa"/>
            <w:vAlign w:val="center"/>
          </w:tcPr>
          <w:p w14:paraId="43ECF81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526</w:t>
            </w:r>
          </w:p>
        </w:tc>
      </w:tr>
      <w:tr w:rsidR="00923B9B" w:rsidRPr="00923B9B" w14:paraId="151BDDA4" w14:textId="77777777">
        <w:trPr>
          <w:jc w:val="center"/>
        </w:trPr>
        <w:tc>
          <w:tcPr>
            <w:tcW w:w="2767" w:type="dxa"/>
            <w:vMerge w:val="restart"/>
            <w:vAlign w:val="center"/>
          </w:tcPr>
          <w:p w14:paraId="1D00EA0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fungi</w:t>
            </w:r>
          </w:p>
        </w:tc>
        <w:tc>
          <w:tcPr>
            <w:tcW w:w="826" w:type="dxa"/>
            <w:vAlign w:val="center"/>
          </w:tcPr>
          <w:p w14:paraId="471E9CB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CK</w:t>
            </w:r>
          </w:p>
        </w:tc>
        <w:tc>
          <w:tcPr>
            <w:tcW w:w="913" w:type="dxa"/>
            <w:vAlign w:val="center"/>
          </w:tcPr>
          <w:p w14:paraId="7C6E8BE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center"/>
          </w:tcPr>
          <w:p w14:paraId="37F9964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29" w:type="dxa"/>
            <w:vAlign w:val="center"/>
          </w:tcPr>
          <w:p w14:paraId="7D05E8CB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99" w:type="dxa"/>
            <w:vAlign w:val="center"/>
          </w:tcPr>
          <w:p w14:paraId="66C0A1E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36" w:type="dxa"/>
            <w:vAlign w:val="center"/>
          </w:tcPr>
          <w:p w14:paraId="070F824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17" w:type="dxa"/>
            <w:vAlign w:val="center"/>
          </w:tcPr>
          <w:p w14:paraId="79054DC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12" w:type="dxa"/>
            <w:vAlign w:val="center"/>
          </w:tcPr>
          <w:p w14:paraId="5B84EA4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137</w:t>
            </w:r>
          </w:p>
        </w:tc>
      </w:tr>
      <w:tr w:rsidR="00923B9B" w:rsidRPr="00923B9B" w14:paraId="616AFDE9" w14:textId="77777777">
        <w:trPr>
          <w:jc w:val="center"/>
        </w:trPr>
        <w:tc>
          <w:tcPr>
            <w:tcW w:w="2767" w:type="dxa"/>
            <w:vMerge/>
            <w:vAlign w:val="center"/>
          </w:tcPr>
          <w:p w14:paraId="69129320" w14:textId="77777777" w:rsidR="00603C67" w:rsidRPr="00923B9B" w:rsidRDefault="00603C67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vAlign w:val="center"/>
          </w:tcPr>
          <w:p w14:paraId="08A31576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</w:t>
            </w:r>
          </w:p>
        </w:tc>
        <w:tc>
          <w:tcPr>
            <w:tcW w:w="913" w:type="dxa"/>
            <w:vAlign w:val="center"/>
          </w:tcPr>
          <w:p w14:paraId="737AF36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center"/>
          </w:tcPr>
          <w:p w14:paraId="4ED7D43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29" w:type="dxa"/>
            <w:vAlign w:val="center"/>
          </w:tcPr>
          <w:p w14:paraId="48F40A5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99" w:type="dxa"/>
            <w:vAlign w:val="center"/>
          </w:tcPr>
          <w:p w14:paraId="553D310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36" w:type="dxa"/>
            <w:vAlign w:val="center"/>
          </w:tcPr>
          <w:p w14:paraId="278DA9D7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817" w:type="dxa"/>
            <w:vAlign w:val="center"/>
          </w:tcPr>
          <w:p w14:paraId="00B9529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12" w:type="dxa"/>
            <w:vAlign w:val="center"/>
          </w:tcPr>
          <w:p w14:paraId="60A2D24F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155</w:t>
            </w:r>
          </w:p>
        </w:tc>
      </w:tr>
      <w:tr w:rsidR="00923B9B" w:rsidRPr="00923B9B" w14:paraId="17ABC553" w14:textId="77777777">
        <w:trPr>
          <w:jc w:val="center"/>
        </w:trPr>
        <w:tc>
          <w:tcPr>
            <w:tcW w:w="2767" w:type="dxa"/>
            <w:vMerge/>
            <w:vAlign w:val="center"/>
          </w:tcPr>
          <w:p w14:paraId="609BB773" w14:textId="77777777" w:rsidR="00603C67" w:rsidRPr="00923B9B" w:rsidRDefault="00603C67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vAlign w:val="center"/>
          </w:tcPr>
          <w:p w14:paraId="50D98E8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</w:t>
            </w:r>
          </w:p>
        </w:tc>
        <w:tc>
          <w:tcPr>
            <w:tcW w:w="913" w:type="dxa"/>
            <w:vAlign w:val="center"/>
          </w:tcPr>
          <w:p w14:paraId="453D52B1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center"/>
          </w:tcPr>
          <w:p w14:paraId="5C9A29F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29" w:type="dxa"/>
            <w:vAlign w:val="center"/>
          </w:tcPr>
          <w:p w14:paraId="2149B903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99" w:type="dxa"/>
            <w:vAlign w:val="center"/>
          </w:tcPr>
          <w:p w14:paraId="244B635C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36" w:type="dxa"/>
            <w:vAlign w:val="center"/>
          </w:tcPr>
          <w:p w14:paraId="7B2F8DE5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817" w:type="dxa"/>
            <w:vAlign w:val="center"/>
          </w:tcPr>
          <w:p w14:paraId="6A63835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12" w:type="dxa"/>
            <w:vAlign w:val="center"/>
          </w:tcPr>
          <w:p w14:paraId="06B2E29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134</w:t>
            </w:r>
          </w:p>
        </w:tc>
      </w:tr>
      <w:tr w:rsidR="00603C67" w:rsidRPr="00923B9B" w14:paraId="5904E2D4" w14:textId="77777777">
        <w:trPr>
          <w:jc w:val="center"/>
        </w:trPr>
        <w:tc>
          <w:tcPr>
            <w:tcW w:w="2767" w:type="dxa"/>
            <w:vMerge/>
            <w:vAlign w:val="center"/>
          </w:tcPr>
          <w:p w14:paraId="33BDCE68" w14:textId="77777777" w:rsidR="00603C67" w:rsidRPr="00923B9B" w:rsidRDefault="00603C67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6" w:type="dxa"/>
            <w:vAlign w:val="center"/>
          </w:tcPr>
          <w:p w14:paraId="13A429A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BS</w:t>
            </w:r>
          </w:p>
        </w:tc>
        <w:tc>
          <w:tcPr>
            <w:tcW w:w="913" w:type="dxa"/>
            <w:vAlign w:val="center"/>
          </w:tcPr>
          <w:p w14:paraId="1BDF86AD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1" w:type="dxa"/>
            <w:vAlign w:val="center"/>
          </w:tcPr>
          <w:p w14:paraId="693E507E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29" w:type="dxa"/>
            <w:vAlign w:val="center"/>
          </w:tcPr>
          <w:p w14:paraId="16A2F414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799" w:type="dxa"/>
            <w:vAlign w:val="center"/>
          </w:tcPr>
          <w:p w14:paraId="047A51E0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36" w:type="dxa"/>
            <w:vAlign w:val="center"/>
          </w:tcPr>
          <w:p w14:paraId="63A3B119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17" w:type="dxa"/>
            <w:vAlign w:val="center"/>
          </w:tcPr>
          <w:p w14:paraId="19CE0B2A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12" w:type="dxa"/>
            <w:vAlign w:val="center"/>
          </w:tcPr>
          <w:p w14:paraId="108F0022" w14:textId="77777777" w:rsidR="00603C67" w:rsidRPr="00923B9B" w:rsidRDefault="006B31AB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152</w:t>
            </w:r>
          </w:p>
        </w:tc>
      </w:tr>
    </w:tbl>
    <w:p w14:paraId="2B7ECDFC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B116C3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C304FE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2A3490E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36948B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ED9F71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0A9124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6EB273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C0AB3C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760540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B423AB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C93289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A47C53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424BB9" w14:textId="77777777" w:rsidR="00603C67" w:rsidRPr="00923B9B" w:rsidRDefault="00603C6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603C67" w:rsidRPr="00923B9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65FF4AA" w14:textId="77777777" w:rsidR="00603C67" w:rsidRPr="00923B9B" w:rsidRDefault="006B31AB">
      <w:pPr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lastRenderedPageBreak/>
        <w:t>Table S9</w:t>
      </w:r>
      <w:r w:rsidRPr="00923B9B">
        <w:rPr>
          <w:rFonts w:ascii="Times New Roman" w:hAnsi="Times New Roman" w:cs="Times New Roman"/>
          <w:sz w:val="18"/>
          <w:szCs w:val="18"/>
        </w:rPr>
        <w:t xml:space="preserve"> OTU taxonomy</w:t>
      </w:r>
      <w:r w:rsidRPr="00923B9B">
        <w:rPr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>of the rhizosphere soil bacteria under straw and biochar application after two years of pepper continuous cropping</w:t>
      </w:r>
    </w:p>
    <w:tbl>
      <w:tblPr>
        <w:tblStyle w:val="TableGrid"/>
        <w:tblW w:w="921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222"/>
      </w:tblGrid>
      <w:tr w:rsidR="00923B9B" w:rsidRPr="00923B9B" w14:paraId="2408DD68" w14:textId="77777777"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</w:tcPr>
          <w:p w14:paraId="6A39EC5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OTU_ID</w:t>
            </w:r>
          </w:p>
        </w:tc>
        <w:tc>
          <w:tcPr>
            <w:tcW w:w="8222" w:type="dxa"/>
            <w:tcBorders>
              <w:top w:val="single" w:sz="12" w:space="0" w:color="auto"/>
              <w:bottom w:val="single" w:sz="6" w:space="0" w:color="auto"/>
            </w:tcBorders>
          </w:tcPr>
          <w:p w14:paraId="4B2D4DA7" w14:textId="77777777" w:rsidR="00603C67" w:rsidRPr="00923B9B" w:rsidRDefault="006B31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7" w:name="_Hlk155033429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taxonomy</w:t>
            </w:r>
            <w:bookmarkEnd w:id="7"/>
          </w:p>
        </w:tc>
      </w:tr>
      <w:tr w:rsidR="00923B9B" w:rsidRPr="00923B9B" w14:paraId="7DED55AF" w14:textId="77777777">
        <w:tc>
          <w:tcPr>
            <w:tcW w:w="993" w:type="dxa"/>
            <w:tcBorders>
              <w:top w:val="single" w:sz="6" w:space="0" w:color="auto"/>
            </w:tcBorders>
          </w:tcPr>
          <w:p w14:paraId="03229B2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OTU21</w:t>
            </w:r>
          </w:p>
        </w:tc>
        <w:tc>
          <w:tcPr>
            <w:tcW w:w="8222" w:type="dxa"/>
            <w:tcBorders>
              <w:top w:val="single" w:sz="6" w:space="0" w:color="auto"/>
            </w:tcBorders>
          </w:tcPr>
          <w:p w14:paraId="61A7D04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Actinobacteriota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Actinobacteria,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Micrococcales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Microbacteriaceae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Humibacter</w:t>
            </w:r>
            <w:proofErr w:type="spellEnd"/>
          </w:p>
        </w:tc>
      </w:tr>
      <w:tr w:rsidR="00923B9B" w:rsidRPr="00923B9B" w14:paraId="38A1AA26" w14:textId="77777777">
        <w:tc>
          <w:tcPr>
            <w:tcW w:w="993" w:type="dxa"/>
          </w:tcPr>
          <w:p w14:paraId="14FD060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OTU16</w:t>
            </w:r>
          </w:p>
        </w:tc>
        <w:tc>
          <w:tcPr>
            <w:tcW w:w="8222" w:type="dxa"/>
          </w:tcPr>
          <w:p w14:paraId="49DCD9F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Gammaproteobacteria,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Burkholderiales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Burkholderiaceae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Burkholderia-Caballeronia-Paraburkholderia</w:t>
            </w:r>
            <w:proofErr w:type="spellEnd"/>
          </w:p>
        </w:tc>
      </w:tr>
      <w:tr w:rsidR="00923B9B" w:rsidRPr="00923B9B" w14:paraId="1C352CE4" w14:textId="77777777">
        <w:tc>
          <w:tcPr>
            <w:tcW w:w="993" w:type="dxa"/>
          </w:tcPr>
          <w:p w14:paraId="2D09451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</w:t>
            </w:r>
          </w:p>
        </w:tc>
        <w:tc>
          <w:tcPr>
            <w:tcW w:w="8222" w:type="dxa"/>
          </w:tcPr>
          <w:p w14:paraId="57ACD35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Gammaproteobacteria,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Xanthomonadales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Rhodanobacteraceae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Chujaibacter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uncultured_bacterium</w:t>
            </w:r>
            <w:proofErr w:type="spellEnd"/>
          </w:p>
        </w:tc>
      </w:tr>
      <w:tr w:rsidR="00923B9B" w:rsidRPr="00923B9B" w14:paraId="519A376C" w14:textId="77777777">
        <w:tc>
          <w:tcPr>
            <w:tcW w:w="993" w:type="dxa"/>
          </w:tcPr>
          <w:p w14:paraId="3F07F0B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OTU25</w:t>
            </w:r>
          </w:p>
        </w:tc>
        <w:tc>
          <w:tcPr>
            <w:tcW w:w="8222" w:type="dxa"/>
          </w:tcPr>
          <w:p w14:paraId="2EAA2D5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_(Subgroup_1),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Acidipila</w:t>
            </w:r>
            <w:proofErr w:type="spellEnd"/>
          </w:p>
        </w:tc>
      </w:tr>
      <w:tr w:rsidR="00923B9B" w:rsidRPr="00923B9B" w14:paraId="3A667C3E" w14:textId="77777777">
        <w:tc>
          <w:tcPr>
            <w:tcW w:w="993" w:type="dxa"/>
          </w:tcPr>
          <w:p w14:paraId="244D1BC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OTU23</w:t>
            </w:r>
          </w:p>
        </w:tc>
        <w:tc>
          <w:tcPr>
            <w:tcW w:w="8222" w:type="dxa"/>
          </w:tcPr>
          <w:p w14:paraId="3D2E75B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Bryobacterales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Bryobacteraceae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Bryobacter</w:t>
            </w:r>
            <w:proofErr w:type="spellEnd"/>
          </w:p>
        </w:tc>
      </w:tr>
      <w:tr w:rsidR="00923B9B" w:rsidRPr="00923B9B" w14:paraId="7DCB4507" w14:textId="77777777">
        <w:tc>
          <w:tcPr>
            <w:tcW w:w="993" w:type="dxa"/>
          </w:tcPr>
          <w:p w14:paraId="08B9280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OTU2192</w:t>
            </w:r>
          </w:p>
        </w:tc>
        <w:tc>
          <w:tcPr>
            <w:tcW w:w="8222" w:type="dxa"/>
          </w:tcPr>
          <w:p w14:paraId="42421FD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Gammaproteobacteria,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Xanthomonadales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Rhodanobacteraceae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Chujaibacter</w:t>
            </w:r>
            <w:proofErr w:type="spellEnd"/>
          </w:p>
        </w:tc>
      </w:tr>
      <w:tr w:rsidR="00923B9B" w:rsidRPr="00923B9B" w14:paraId="0833E470" w14:textId="77777777">
        <w:tc>
          <w:tcPr>
            <w:tcW w:w="993" w:type="dxa"/>
          </w:tcPr>
          <w:p w14:paraId="7A240EE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</w:t>
            </w:r>
          </w:p>
        </w:tc>
        <w:tc>
          <w:tcPr>
            <w:tcW w:w="8222" w:type="dxa"/>
          </w:tcPr>
          <w:p w14:paraId="545CD3B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Gammaproteobacteria,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Burkholderiales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Burkholderiaceae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Burkholderia-Caballeronia-Paraburkholderia</w:t>
            </w:r>
            <w:proofErr w:type="spellEnd"/>
          </w:p>
        </w:tc>
      </w:tr>
      <w:tr w:rsidR="00923B9B" w:rsidRPr="00923B9B" w14:paraId="384B2AED" w14:textId="77777777">
        <w:tc>
          <w:tcPr>
            <w:tcW w:w="993" w:type="dxa"/>
          </w:tcPr>
          <w:p w14:paraId="49CF49F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OTU8</w:t>
            </w:r>
          </w:p>
        </w:tc>
        <w:tc>
          <w:tcPr>
            <w:tcW w:w="8222" w:type="dxa"/>
          </w:tcPr>
          <w:p w14:paraId="305497A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Gammaproteobacteria,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Burkholderiales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TRA3-20, TRA3-20,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uncultured_bacterium</w:t>
            </w:r>
            <w:proofErr w:type="spellEnd"/>
          </w:p>
        </w:tc>
      </w:tr>
      <w:tr w:rsidR="00923B9B" w:rsidRPr="00923B9B" w14:paraId="1E8C52A8" w14:textId="77777777">
        <w:tc>
          <w:tcPr>
            <w:tcW w:w="993" w:type="dxa"/>
          </w:tcPr>
          <w:p w14:paraId="36BA9B9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OTU38</w:t>
            </w:r>
          </w:p>
        </w:tc>
        <w:tc>
          <w:tcPr>
            <w:tcW w:w="8222" w:type="dxa"/>
          </w:tcPr>
          <w:p w14:paraId="2FEFD35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Bryobacterales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Bryobacteraceae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Bryobacter</w:t>
            </w:r>
            <w:proofErr w:type="spellEnd"/>
          </w:p>
        </w:tc>
      </w:tr>
      <w:tr w:rsidR="00923B9B" w:rsidRPr="00923B9B" w14:paraId="538B1D9E" w14:textId="77777777">
        <w:tc>
          <w:tcPr>
            <w:tcW w:w="993" w:type="dxa"/>
          </w:tcPr>
          <w:p w14:paraId="084BAF8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OTU39</w:t>
            </w:r>
          </w:p>
        </w:tc>
        <w:tc>
          <w:tcPr>
            <w:tcW w:w="8222" w:type="dxa"/>
          </w:tcPr>
          <w:p w14:paraId="5A99A63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Gammaproteobacteria,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Xanthomonadales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Rhodanobacteraceae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Frateuria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Frateuria_terrea</w:t>
            </w:r>
            <w:proofErr w:type="spellEnd"/>
          </w:p>
        </w:tc>
      </w:tr>
      <w:tr w:rsidR="00923B9B" w:rsidRPr="00923B9B" w14:paraId="75BFCA16" w14:textId="77777777">
        <w:tc>
          <w:tcPr>
            <w:tcW w:w="993" w:type="dxa"/>
          </w:tcPr>
          <w:p w14:paraId="1AFC1DB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</w:t>
            </w: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2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222" w:type="dxa"/>
          </w:tcPr>
          <w:p w14:paraId="550D2E8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Arachidicoccus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uncultured_bacterium</w:t>
            </w:r>
            <w:proofErr w:type="spellEnd"/>
          </w:p>
        </w:tc>
      </w:tr>
      <w:tr w:rsidR="00923B9B" w:rsidRPr="00923B9B" w14:paraId="6300D4A3" w14:textId="77777777">
        <w:tc>
          <w:tcPr>
            <w:tcW w:w="993" w:type="dxa"/>
          </w:tcPr>
          <w:p w14:paraId="59B8994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</w:t>
            </w: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1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222" w:type="dxa"/>
          </w:tcPr>
          <w:p w14:paraId="19DD89E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Actinobacteriota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Actinobacteria,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Streptomycetales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Streptomycetaceae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, Streptomyces</w:t>
            </w:r>
          </w:p>
        </w:tc>
      </w:tr>
      <w:tr w:rsidR="00923B9B" w:rsidRPr="00923B9B" w14:paraId="3DCB0666" w14:textId="77777777">
        <w:tc>
          <w:tcPr>
            <w:tcW w:w="993" w:type="dxa"/>
          </w:tcPr>
          <w:p w14:paraId="31EA4A0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</w:t>
            </w:r>
            <w:r w:rsidRPr="00923B9B">
              <w:rPr>
                <w:rFonts w:ascii="Times New Roman" w:hAnsi="Times New Roman" w:cs="Times New Roman" w:hint="eastAsia"/>
                <w:sz w:val="18"/>
                <w:szCs w:val="18"/>
              </w:rPr>
              <w:t>3</w:t>
            </w: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222" w:type="dxa"/>
          </w:tcPr>
          <w:p w14:paraId="0425EB9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uncultured,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uncultured_Sphingobacteriales</w:t>
            </w:r>
            <w:proofErr w:type="spellEnd"/>
          </w:p>
        </w:tc>
      </w:tr>
      <w:tr w:rsidR="00923B9B" w:rsidRPr="00923B9B" w14:paraId="3E4E1047" w14:textId="77777777">
        <w:tc>
          <w:tcPr>
            <w:tcW w:w="993" w:type="dxa"/>
          </w:tcPr>
          <w:p w14:paraId="30C1400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OTU4</w:t>
            </w:r>
          </w:p>
        </w:tc>
        <w:tc>
          <w:tcPr>
            <w:tcW w:w="8222" w:type="dxa"/>
          </w:tcPr>
          <w:p w14:paraId="00C26FF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Alphaproteobacteria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Sphingomonadaceae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uncultured_Sphingomonadaceae</w:t>
            </w:r>
            <w:proofErr w:type="spellEnd"/>
          </w:p>
        </w:tc>
      </w:tr>
      <w:tr w:rsidR="00923B9B" w:rsidRPr="00923B9B" w14:paraId="78390345" w14:textId="77777777">
        <w:tc>
          <w:tcPr>
            <w:tcW w:w="993" w:type="dxa"/>
          </w:tcPr>
          <w:p w14:paraId="53D33A7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OTU2424</w:t>
            </w:r>
          </w:p>
        </w:tc>
        <w:tc>
          <w:tcPr>
            <w:tcW w:w="8222" w:type="dxa"/>
          </w:tcPr>
          <w:p w14:paraId="69763E1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Alphaproteobacteria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Sphingomonadaceae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uncultured_Sphingomonadaceae</w:t>
            </w:r>
            <w:proofErr w:type="spellEnd"/>
          </w:p>
        </w:tc>
      </w:tr>
      <w:tr w:rsidR="00923B9B" w:rsidRPr="00923B9B" w14:paraId="1AFA7B43" w14:textId="77777777">
        <w:tc>
          <w:tcPr>
            <w:tcW w:w="993" w:type="dxa"/>
          </w:tcPr>
          <w:p w14:paraId="3E3F652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OTU27</w:t>
            </w:r>
          </w:p>
        </w:tc>
        <w:tc>
          <w:tcPr>
            <w:tcW w:w="8222" w:type="dxa"/>
          </w:tcPr>
          <w:p w14:paraId="21176E9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Gammaproteobacteria,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Steroidobacterales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Steroidobacteraceae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Steroidobacter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uncultured_bacterium</w:t>
            </w:r>
            <w:proofErr w:type="spellEnd"/>
          </w:p>
        </w:tc>
      </w:tr>
      <w:tr w:rsidR="00923B9B" w:rsidRPr="00923B9B" w14:paraId="10DAABAC" w14:textId="77777777">
        <w:tc>
          <w:tcPr>
            <w:tcW w:w="993" w:type="dxa"/>
          </w:tcPr>
          <w:p w14:paraId="16577C1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OTU13</w:t>
            </w:r>
          </w:p>
        </w:tc>
        <w:tc>
          <w:tcPr>
            <w:tcW w:w="8222" w:type="dxa"/>
          </w:tcPr>
          <w:p w14:paraId="3540C53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Patescibacteria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Saccharimonadia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Saccharimonadales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, LWQ8, LWQ8</w:t>
            </w:r>
          </w:p>
        </w:tc>
      </w:tr>
      <w:tr w:rsidR="00923B9B" w:rsidRPr="00923B9B" w14:paraId="78C07F67" w14:textId="77777777">
        <w:tc>
          <w:tcPr>
            <w:tcW w:w="993" w:type="dxa"/>
          </w:tcPr>
          <w:p w14:paraId="2FF88D0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OTU10</w:t>
            </w:r>
          </w:p>
        </w:tc>
        <w:tc>
          <w:tcPr>
            <w:tcW w:w="8222" w:type="dxa"/>
          </w:tcPr>
          <w:p w14:paraId="6D47DB9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Gammaproteobacteria,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Steroidobacterales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Steroidobacteraceae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Steroidobacter</w:t>
            </w:r>
            <w:proofErr w:type="spellEnd"/>
          </w:p>
        </w:tc>
      </w:tr>
      <w:tr w:rsidR="00923B9B" w:rsidRPr="00923B9B" w14:paraId="29165E47" w14:textId="77777777">
        <w:tc>
          <w:tcPr>
            <w:tcW w:w="993" w:type="dxa"/>
          </w:tcPr>
          <w:p w14:paraId="0BE4985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OTU12</w:t>
            </w:r>
          </w:p>
        </w:tc>
        <w:tc>
          <w:tcPr>
            <w:tcW w:w="8222" w:type="dxa"/>
          </w:tcPr>
          <w:p w14:paraId="5BB425A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Chloroflexi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Ktedonobacteria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Ktedonobacterales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Ktedonobacteraceae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1959-1,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uncultured_bacterium</w:t>
            </w:r>
            <w:proofErr w:type="spellEnd"/>
          </w:p>
        </w:tc>
      </w:tr>
      <w:tr w:rsidR="00923B9B" w:rsidRPr="00923B9B" w14:paraId="47B32A76" w14:textId="77777777">
        <w:tc>
          <w:tcPr>
            <w:tcW w:w="993" w:type="dxa"/>
          </w:tcPr>
          <w:p w14:paraId="5A2B8A0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OTU5</w:t>
            </w:r>
          </w:p>
        </w:tc>
        <w:tc>
          <w:tcPr>
            <w:tcW w:w="8222" w:type="dxa"/>
          </w:tcPr>
          <w:p w14:paraId="535A3BC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Alphaproteobacteria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uncultured_Rhodospirillales</w:t>
            </w:r>
            <w:proofErr w:type="spellEnd"/>
          </w:p>
        </w:tc>
      </w:tr>
      <w:tr w:rsidR="00923B9B" w:rsidRPr="00923B9B" w14:paraId="056C07FB" w14:textId="77777777">
        <w:tc>
          <w:tcPr>
            <w:tcW w:w="993" w:type="dxa"/>
          </w:tcPr>
          <w:p w14:paraId="3F70D86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OTU14</w:t>
            </w:r>
          </w:p>
        </w:tc>
        <w:tc>
          <w:tcPr>
            <w:tcW w:w="8222" w:type="dxa"/>
          </w:tcPr>
          <w:p w14:paraId="672B5BC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Cytophagales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Microscillaceae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, uncultured</w:t>
            </w:r>
          </w:p>
        </w:tc>
      </w:tr>
      <w:tr w:rsidR="00923B9B" w:rsidRPr="00923B9B" w14:paraId="6AC45E73" w14:textId="77777777">
        <w:tc>
          <w:tcPr>
            <w:tcW w:w="993" w:type="dxa"/>
          </w:tcPr>
          <w:p w14:paraId="1C7AEE3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OTU59</w:t>
            </w:r>
          </w:p>
        </w:tc>
        <w:tc>
          <w:tcPr>
            <w:tcW w:w="8222" w:type="dxa"/>
          </w:tcPr>
          <w:p w14:paraId="331293F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Acidobacteriota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Blastocatellia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Pyrinomonadales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Pyrinomonadaceae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RB41,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uncultured_Acidobacteriaceae</w:t>
            </w:r>
            <w:proofErr w:type="spellEnd"/>
          </w:p>
        </w:tc>
      </w:tr>
      <w:tr w:rsidR="00923B9B" w:rsidRPr="00923B9B" w14:paraId="4D583D42" w14:textId="77777777">
        <w:tc>
          <w:tcPr>
            <w:tcW w:w="993" w:type="dxa"/>
          </w:tcPr>
          <w:p w14:paraId="0A68403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OTU32</w:t>
            </w:r>
          </w:p>
        </w:tc>
        <w:tc>
          <w:tcPr>
            <w:tcW w:w="8222" w:type="dxa"/>
          </w:tcPr>
          <w:p w14:paraId="5C73462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Alphaproteobacteria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uncultured_bacterium</w:t>
            </w:r>
            <w:proofErr w:type="spellEnd"/>
          </w:p>
        </w:tc>
      </w:tr>
      <w:tr w:rsidR="00923B9B" w:rsidRPr="00923B9B" w14:paraId="6F651F92" w14:textId="77777777">
        <w:tc>
          <w:tcPr>
            <w:tcW w:w="993" w:type="dxa"/>
          </w:tcPr>
          <w:p w14:paraId="4D32F20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OTU18</w:t>
            </w:r>
          </w:p>
        </w:tc>
        <w:tc>
          <w:tcPr>
            <w:tcW w:w="8222" w:type="dxa"/>
          </w:tcPr>
          <w:p w14:paraId="367CDE3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Alphaproteobacteria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Dongia</w:t>
            </w:r>
            <w:proofErr w:type="spellEnd"/>
          </w:p>
        </w:tc>
      </w:tr>
      <w:tr w:rsidR="00923B9B" w:rsidRPr="00923B9B" w14:paraId="15FC1434" w14:textId="77777777">
        <w:tc>
          <w:tcPr>
            <w:tcW w:w="993" w:type="dxa"/>
          </w:tcPr>
          <w:p w14:paraId="1579041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OTU11</w:t>
            </w:r>
          </w:p>
        </w:tc>
        <w:tc>
          <w:tcPr>
            <w:tcW w:w="8222" w:type="dxa"/>
          </w:tcPr>
          <w:p w14:paraId="5E9F07D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Flavisolibacter</w:t>
            </w:r>
            <w:proofErr w:type="spellEnd"/>
          </w:p>
        </w:tc>
      </w:tr>
      <w:tr w:rsidR="00923B9B" w:rsidRPr="00923B9B" w14:paraId="4F279A48" w14:textId="77777777">
        <w:tc>
          <w:tcPr>
            <w:tcW w:w="993" w:type="dxa"/>
          </w:tcPr>
          <w:p w14:paraId="029FCD9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OTU494</w:t>
            </w:r>
          </w:p>
        </w:tc>
        <w:tc>
          <w:tcPr>
            <w:tcW w:w="8222" w:type="dxa"/>
          </w:tcPr>
          <w:p w14:paraId="479F8E6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Alphaproteobacteria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Sphingomonadaceae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uncultured_Sphingomonadaceae</w:t>
            </w:r>
            <w:proofErr w:type="spellEnd"/>
          </w:p>
        </w:tc>
      </w:tr>
      <w:tr w:rsidR="00923B9B" w:rsidRPr="00923B9B" w14:paraId="42401E6E" w14:textId="77777777">
        <w:tc>
          <w:tcPr>
            <w:tcW w:w="993" w:type="dxa"/>
          </w:tcPr>
          <w:p w14:paraId="3D568CD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OTU9</w:t>
            </w:r>
          </w:p>
        </w:tc>
        <w:tc>
          <w:tcPr>
            <w:tcW w:w="8222" w:type="dxa"/>
          </w:tcPr>
          <w:p w14:paraId="3C66791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Proteobacteria,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Alphaproteobacteria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Sphingomonadaceae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Sphingomonas</w:t>
            </w:r>
            <w:proofErr w:type="spellEnd"/>
          </w:p>
        </w:tc>
      </w:tr>
      <w:tr w:rsidR="00923B9B" w:rsidRPr="00923B9B" w14:paraId="6E42337E" w14:textId="77777777">
        <w:tc>
          <w:tcPr>
            <w:tcW w:w="993" w:type="dxa"/>
          </w:tcPr>
          <w:p w14:paraId="30DC28D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OTU29</w:t>
            </w:r>
          </w:p>
        </w:tc>
        <w:tc>
          <w:tcPr>
            <w:tcW w:w="8222" w:type="dxa"/>
          </w:tcPr>
          <w:p w14:paraId="0917B9D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Cytophagales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Microscillaceae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uncultured,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uncultured_Cytophagia</w:t>
            </w:r>
            <w:proofErr w:type="spellEnd"/>
          </w:p>
        </w:tc>
      </w:tr>
      <w:tr w:rsidR="00923B9B" w:rsidRPr="00923B9B" w14:paraId="7A729E67" w14:textId="77777777">
        <w:tc>
          <w:tcPr>
            <w:tcW w:w="993" w:type="dxa"/>
          </w:tcPr>
          <w:p w14:paraId="7CBE4B4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OTU3</w:t>
            </w:r>
          </w:p>
        </w:tc>
        <w:tc>
          <w:tcPr>
            <w:tcW w:w="8222" w:type="dxa"/>
          </w:tcPr>
          <w:p w14:paraId="2B5BC3C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Gemmatimonadota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Gemmatimonadetes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Gemmatimonadales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Gemmatimonadaceae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, uncultured</w:t>
            </w:r>
          </w:p>
        </w:tc>
      </w:tr>
      <w:tr w:rsidR="00923B9B" w:rsidRPr="00923B9B" w14:paraId="0E6A24D1" w14:textId="77777777">
        <w:tc>
          <w:tcPr>
            <w:tcW w:w="993" w:type="dxa"/>
            <w:tcBorders>
              <w:bottom w:val="single" w:sz="12" w:space="0" w:color="auto"/>
            </w:tcBorders>
          </w:tcPr>
          <w:p w14:paraId="1A33D1F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OTU7</w:t>
            </w:r>
          </w:p>
        </w:tc>
        <w:tc>
          <w:tcPr>
            <w:tcW w:w="8222" w:type="dxa"/>
            <w:tcBorders>
              <w:bottom w:val="single" w:sz="12" w:space="0" w:color="auto"/>
            </w:tcBorders>
          </w:tcPr>
          <w:p w14:paraId="510A2CE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Bacteria,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Bacteroidia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Chitinophaga</w:t>
            </w:r>
            <w:proofErr w:type="spellEnd"/>
          </w:p>
        </w:tc>
      </w:tr>
    </w:tbl>
    <w:p w14:paraId="1913198E" w14:textId="77777777" w:rsidR="00603C67" w:rsidRPr="00923B9B" w:rsidRDefault="006B31AB">
      <w:pPr>
        <w:widowControl/>
        <w:spacing w:line="36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923B9B">
        <w:rPr>
          <w:rFonts w:ascii="Times New Roman" w:hAnsi="Times New Roman" w:cs="Times New Roman"/>
          <w:b/>
          <w:bCs/>
          <w:sz w:val="18"/>
          <w:szCs w:val="18"/>
        </w:rPr>
        <w:lastRenderedPageBreak/>
        <w:t>Table S10</w:t>
      </w:r>
      <w:r w:rsidRPr="00923B9B">
        <w:rPr>
          <w:rFonts w:ascii="Times New Roman" w:hAnsi="Times New Roman" w:cs="Times New Roman"/>
          <w:sz w:val="18"/>
          <w:szCs w:val="18"/>
        </w:rPr>
        <w:t xml:space="preserve"> OTU taxonomy</w:t>
      </w:r>
      <w:r w:rsidRPr="00923B9B">
        <w:rPr>
          <w:sz w:val="18"/>
          <w:szCs w:val="18"/>
        </w:rPr>
        <w:t xml:space="preserve"> </w:t>
      </w:r>
      <w:r w:rsidRPr="00923B9B">
        <w:rPr>
          <w:rFonts w:ascii="Times New Roman" w:hAnsi="Times New Roman" w:cs="Times New Roman"/>
          <w:sz w:val="18"/>
          <w:szCs w:val="18"/>
        </w:rPr>
        <w:t>of the rhizosphere soil fungi under straw and biochar application after two years of pepper continuous cropping.</w:t>
      </w:r>
    </w:p>
    <w:tbl>
      <w:tblPr>
        <w:tblStyle w:val="TableGrid"/>
        <w:tblW w:w="921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8222"/>
      </w:tblGrid>
      <w:tr w:rsidR="00923B9B" w:rsidRPr="00923B9B" w14:paraId="09E2D305" w14:textId="77777777">
        <w:tc>
          <w:tcPr>
            <w:tcW w:w="993" w:type="dxa"/>
            <w:tcBorders>
              <w:top w:val="single" w:sz="12" w:space="0" w:color="auto"/>
              <w:bottom w:val="single" w:sz="6" w:space="0" w:color="auto"/>
            </w:tcBorders>
          </w:tcPr>
          <w:p w14:paraId="0CC815D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OTU_ID</w:t>
            </w:r>
          </w:p>
        </w:tc>
        <w:tc>
          <w:tcPr>
            <w:tcW w:w="8222" w:type="dxa"/>
            <w:tcBorders>
              <w:top w:val="single" w:sz="12" w:space="0" w:color="auto"/>
              <w:bottom w:val="single" w:sz="6" w:space="0" w:color="auto"/>
            </w:tcBorders>
          </w:tcPr>
          <w:p w14:paraId="72FA5D86" w14:textId="77777777" w:rsidR="00603C67" w:rsidRPr="00923B9B" w:rsidRDefault="006B31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taxonomy</w:t>
            </w:r>
          </w:p>
        </w:tc>
      </w:tr>
      <w:tr w:rsidR="00923B9B" w:rsidRPr="00923B9B" w14:paraId="3C8D8765" w14:textId="77777777">
        <w:tc>
          <w:tcPr>
            <w:tcW w:w="993" w:type="dxa"/>
            <w:tcBorders>
              <w:top w:val="single" w:sz="6" w:space="0" w:color="auto"/>
            </w:tcBorders>
          </w:tcPr>
          <w:p w14:paraId="5DC62BA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OTU5</w:t>
            </w:r>
          </w:p>
        </w:tc>
        <w:tc>
          <w:tcPr>
            <w:tcW w:w="8222" w:type="dxa"/>
            <w:tcBorders>
              <w:top w:val="single" w:sz="6" w:space="0" w:color="auto"/>
            </w:tcBorders>
          </w:tcPr>
          <w:p w14:paraId="168662E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Chytridiomycota,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Spizellomyces_dolichospermus</w:t>
            </w:r>
            <w:proofErr w:type="spellEnd"/>
          </w:p>
        </w:tc>
      </w:tr>
      <w:tr w:rsidR="00923B9B" w:rsidRPr="00923B9B" w14:paraId="2FB802BC" w14:textId="77777777">
        <w:tc>
          <w:tcPr>
            <w:tcW w:w="993" w:type="dxa"/>
          </w:tcPr>
          <w:p w14:paraId="1C90061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OTU38</w:t>
            </w:r>
          </w:p>
        </w:tc>
        <w:tc>
          <w:tcPr>
            <w:tcW w:w="8222" w:type="dxa"/>
          </w:tcPr>
          <w:p w14:paraId="5C47208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Fungi,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Ascomycota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Neurospora,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Neurospora_sp</w:t>
            </w:r>
            <w:proofErr w:type="spellEnd"/>
          </w:p>
        </w:tc>
      </w:tr>
      <w:tr w:rsidR="00923B9B" w:rsidRPr="00923B9B" w14:paraId="5B13D6B0" w14:textId="77777777">
        <w:tc>
          <w:tcPr>
            <w:tcW w:w="993" w:type="dxa"/>
          </w:tcPr>
          <w:p w14:paraId="414DAD6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OTU18</w:t>
            </w:r>
          </w:p>
        </w:tc>
        <w:tc>
          <w:tcPr>
            <w:tcW w:w="8222" w:type="dxa"/>
          </w:tcPr>
          <w:p w14:paraId="5C0230B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unidentified, unidentified, unidentified, unidentified, unidentified,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Fungi_sp</w:t>
            </w:r>
            <w:proofErr w:type="spellEnd"/>
          </w:p>
        </w:tc>
      </w:tr>
      <w:tr w:rsidR="00923B9B" w:rsidRPr="00923B9B" w14:paraId="325D32CC" w14:textId="77777777">
        <w:tc>
          <w:tcPr>
            <w:tcW w:w="993" w:type="dxa"/>
          </w:tcPr>
          <w:p w14:paraId="2320019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OTU6</w:t>
            </w:r>
          </w:p>
        </w:tc>
        <w:tc>
          <w:tcPr>
            <w:tcW w:w="8222" w:type="dxa"/>
          </w:tcPr>
          <w:p w14:paraId="1DE9EE0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Basidiomycota, Agaricomycetes, Agaricales,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Physalacriaceae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Armillaria,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Armillaria_mellea</w:t>
            </w:r>
            <w:proofErr w:type="spellEnd"/>
          </w:p>
        </w:tc>
      </w:tr>
      <w:tr w:rsidR="00923B9B" w:rsidRPr="00923B9B" w14:paraId="5880B8FA" w14:textId="77777777">
        <w:tc>
          <w:tcPr>
            <w:tcW w:w="993" w:type="dxa"/>
          </w:tcPr>
          <w:p w14:paraId="3C72950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OTU3</w:t>
            </w:r>
          </w:p>
        </w:tc>
        <w:tc>
          <w:tcPr>
            <w:tcW w:w="8222" w:type="dxa"/>
          </w:tcPr>
          <w:p w14:paraId="12CCDE8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unidentified, unidentified, unidentified, unidentified, unidentified,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Fungi_sp</w:t>
            </w:r>
            <w:proofErr w:type="spellEnd"/>
          </w:p>
        </w:tc>
      </w:tr>
      <w:tr w:rsidR="00923B9B" w:rsidRPr="00923B9B" w14:paraId="32EE1818" w14:textId="77777777">
        <w:tc>
          <w:tcPr>
            <w:tcW w:w="993" w:type="dxa"/>
          </w:tcPr>
          <w:p w14:paraId="5D453EE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OTU139</w:t>
            </w:r>
          </w:p>
        </w:tc>
        <w:tc>
          <w:tcPr>
            <w:tcW w:w="8222" w:type="dxa"/>
          </w:tcPr>
          <w:p w14:paraId="448B66A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Basidiomycota, Agaricomycetes,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Polyporales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Irpicaceae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Gloeoporus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Gloeoporus_sp</w:t>
            </w:r>
            <w:proofErr w:type="spellEnd"/>
          </w:p>
        </w:tc>
      </w:tr>
      <w:tr w:rsidR="00923B9B" w:rsidRPr="00923B9B" w14:paraId="0AC054AE" w14:textId="77777777">
        <w:tc>
          <w:tcPr>
            <w:tcW w:w="993" w:type="dxa"/>
          </w:tcPr>
          <w:p w14:paraId="731F1B1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OTU4</w:t>
            </w:r>
          </w:p>
        </w:tc>
        <w:tc>
          <w:tcPr>
            <w:tcW w:w="8222" w:type="dxa"/>
          </w:tcPr>
          <w:p w14:paraId="0B605C4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Fungi,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Ascomycota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Sordaria_conoidea</w:t>
            </w:r>
            <w:proofErr w:type="spellEnd"/>
          </w:p>
        </w:tc>
      </w:tr>
      <w:tr w:rsidR="00923B9B" w:rsidRPr="00923B9B" w14:paraId="4E5F88AA" w14:textId="77777777">
        <w:tc>
          <w:tcPr>
            <w:tcW w:w="993" w:type="dxa"/>
          </w:tcPr>
          <w:p w14:paraId="0F7D3EA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OTU23</w:t>
            </w:r>
          </w:p>
        </w:tc>
        <w:tc>
          <w:tcPr>
            <w:tcW w:w="8222" w:type="dxa"/>
          </w:tcPr>
          <w:p w14:paraId="52D8486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Chaetomium,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Chaetomium_globosum</w:t>
            </w:r>
            <w:proofErr w:type="spellEnd"/>
          </w:p>
        </w:tc>
      </w:tr>
      <w:tr w:rsidR="00923B9B" w:rsidRPr="00923B9B" w14:paraId="22834602" w14:textId="77777777">
        <w:tc>
          <w:tcPr>
            <w:tcW w:w="993" w:type="dxa"/>
          </w:tcPr>
          <w:p w14:paraId="420AC06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OTU24</w:t>
            </w:r>
          </w:p>
        </w:tc>
        <w:tc>
          <w:tcPr>
            <w:tcW w:w="8222" w:type="dxa"/>
          </w:tcPr>
          <w:p w14:paraId="3183A5F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Myceliophthora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Myceliophthora_verrucosa</w:t>
            </w:r>
            <w:proofErr w:type="spellEnd"/>
          </w:p>
        </w:tc>
      </w:tr>
      <w:tr w:rsidR="00923B9B" w:rsidRPr="00923B9B" w14:paraId="579EB7A9" w14:textId="77777777">
        <w:tc>
          <w:tcPr>
            <w:tcW w:w="993" w:type="dxa"/>
          </w:tcPr>
          <w:p w14:paraId="21217A9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OTU115</w:t>
            </w:r>
          </w:p>
        </w:tc>
        <w:tc>
          <w:tcPr>
            <w:tcW w:w="8222" w:type="dxa"/>
          </w:tcPr>
          <w:p w14:paraId="1C67DD3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unidentified,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Chaetomiaceae_sp</w:t>
            </w:r>
            <w:proofErr w:type="spellEnd"/>
          </w:p>
        </w:tc>
      </w:tr>
      <w:tr w:rsidR="00923B9B" w:rsidRPr="00923B9B" w14:paraId="5B7E4AB5" w14:textId="77777777">
        <w:tc>
          <w:tcPr>
            <w:tcW w:w="993" w:type="dxa"/>
          </w:tcPr>
          <w:p w14:paraId="7EF8B41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OTU9</w:t>
            </w:r>
          </w:p>
        </w:tc>
        <w:tc>
          <w:tcPr>
            <w:tcW w:w="8222" w:type="dxa"/>
          </w:tcPr>
          <w:p w14:paraId="2621030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Acrophialophora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Acrophialophora_major</w:t>
            </w:r>
            <w:proofErr w:type="spellEnd"/>
          </w:p>
        </w:tc>
      </w:tr>
      <w:tr w:rsidR="00923B9B" w:rsidRPr="00923B9B" w14:paraId="49010FC5" w14:textId="77777777">
        <w:tc>
          <w:tcPr>
            <w:tcW w:w="993" w:type="dxa"/>
          </w:tcPr>
          <w:p w14:paraId="1704E4D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OTU1049</w:t>
            </w:r>
          </w:p>
        </w:tc>
        <w:tc>
          <w:tcPr>
            <w:tcW w:w="8222" w:type="dxa"/>
          </w:tcPr>
          <w:p w14:paraId="31CAB7F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Acrophialophora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Acrophialophora_sp</w:t>
            </w:r>
            <w:proofErr w:type="spellEnd"/>
          </w:p>
        </w:tc>
      </w:tr>
      <w:tr w:rsidR="00923B9B" w:rsidRPr="00923B9B" w14:paraId="60910637" w14:textId="77777777">
        <w:tc>
          <w:tcPr>
            <w:tcW w:w="993" w:type="dxa"/>
          </w:tcPr>
          <w:p w14:paraId="48C6CE8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</w:t>
            </w:r>
          </w:p>
        </w:tc>
        <w:tc>
          <w:tcPr>
            <w:tcW w:w="8222" w:type="dxa"/>
          </w:tcPr>
          <w:p w14:paraId="0DED382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Myceliophthora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Myceliophthora_verrucosa</w:t>
            </w:r>
            <w:proofErr w:type="spellEnd"/>
          </w:p>
        </w:tc>
      </w:tr>
      <w:tr w:rsidR="00923B9B" w:rsidRPr="00923B9B" w14:paraId="75DB8826" w14:textId="77777777">
        <w:tc>
          <w:tcPr>
            <w:tcW w:w="993" w:type="dxa"/>
          </w:tcPr>
          <w:p w14:paraId="36A84D1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OTU44</w:t>
            </w:r>
          </w:p>
        </w:tc>
        <w:tc>
          <w:tcPr>
            <w:tcW w:w="8222" w:type="dxa"/>
          </w:tcPr>
          <w:p w14:paraId="71A22E6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unidentified, unidentified,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Sordariales_sp</w:t>
            </w:r>
            <w:proofErr w:type="spellEnd"/>
          </w:p>
        </w:tc>
      </w:tr>
      <w:tr w:rsidR="00923B9B" w:rsidRPr="00923B9B" w14:paraId="1C75DE00" w14:textId="77777777">
        <w:tc>
          <w:tcPr>
            <w:tcW w:w="993" w:type="dxa"/>
          </w:tcPr>
          <w:p w14:paraId="02030C8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OTU7</w:t>
            </w:r>
          </w:p>
        </w:tc>
        <w:tc>
          <w:tcPr>
            <w:tcW w:w="8222" w:type="dxa"/>
          </w:tcPr>
          <w:p w14:paraId="4A0427C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unidentified, unidentified, unidentified, unidentified,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Ascomycota_sp</w:t>
            </w:r>
            <w:proofErr w:type="spellEnd"/>
          </w:p>
        </w:tc>
      </w:tr>
      <w:tr w:rsidR="00923B9B" w:rsidRPr="00923B9B" w14:paraId="0DDB4994" w14:textId="77777777">
        <w:tc>
          <w:tcPr>
            <w:tcW w:w="993" w:type="dxa"/>
          </w:tcPr>
          <w:p w14:paraId="70D26A0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OTU20</w:t>
            </w:r>
          </w:p>
        </w:tc>
        <w:tc>
          <w:tcPr>
            <w:tcW w:w="8222" w:type="dxa"/>
          </w:tcPr>
          <w:p w14:paraId="533AB26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Chytridiomycota,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Spizellomyces_dolichospermus</w:t>
            </w:r>
            <w:proofErr w:type="spellEnd"/>
          </w:p>
        </w:tc>
      </w:tr>
      <w:tr w:rsidR="00923B9B" w:rsidRPr="00923B9B" w14:paraId="184E757B" w14:textId="77777777">
        <w:tc>
          <w:tcPr>
            <w:tcW w:w="993" w:type="dxa"/>
          </w:tcPr>
          <w:p w14:paraId="30A267A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OTU37</w:t>
            </w:r>
          </w:p>
        </w:tc>
        <w:tc>
          <w:tcPr>
            <w:tcW w:w="8222" w:type="dxa"/>
          </w:tcPr>
          <w:p w14:paraId="616FC7B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Chytridiomycota,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Spizellomycetaceae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Spizellomyces_dolichospermus</w:t>
            </w:r>
            <w:proofErr w:type="spellEnd"/>
          </w:p>
        </w:tc>
      </w:tr>
      <w:tr w:rsidR="00923B9B" w:rsidRPr="00923B9B" w14:paraId="42851BA0" w14:textId="77777777">
        <w:tc>
          <w:tcPr>
            <w:tcW w:w="993" w:type="dxa"/>
          </w:tcPr>
          <w:p w14:paraId="14FD9EA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OTU10</w:t>
            </w:r>
          </w:p>
        </w:tc>
        <w:tc>
          <w:tcPr>
            <w:tcW w:w="8222" w:type="dxa"/>
          </w:tcPr>
          <w:p w14:paraId="60BCB55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Fungi,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Ascomycota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Eurotiomycetes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Eurotiales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Aspergillaceae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Aspergillus,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Aspergillus_fumigatus</w:t>
            </w:r>
            <w:proofErr w:type="spellEnd"/>
          </w:p>
        </w:tc>
      </w:tr>
      <w:tr w:rsidR="00923B9B" w:rsidRPr="00923B9B" w14:paraId="66E46F93" w14:textId="77777777">
        <w:tc>
          <w:tcPr>
            <w:tcW w:w="993" w:type="dxa"/>
          </w:tcPr>
          <w:p w14:paraId="0781A73D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OTU13</w:t>
            </w:r>
          </w:p>
        </w:tc>
        <w:tc>
          <w:tcPr>
            <w:tcW w:w="8222" w:type="dxa"/>
          </w:tcPr>
          <w:p w14:paraId="13F9880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Hypocreales,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Nectriaceae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Neocosmospora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Neocosmospora_sp</w:t>
            </w:r>
            <w:proofErr w:type="spellEnd"/>
          </w:p>
        </w:tc>
      </w:tr>
      <w:tr w:rsidR="00923B9B" w:rsidRPr="00923B9B" w14:paraId="1DB41D58" w14:textId="77777777">
        <w:tc>
          <w:tcPr>
            <w:tcW w:w="993" w:type="dxa"/>
          </w:tcPr>
          <w:p w14:paraId="64993DFB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OTU16</w:t>
            </w:r>
          </w:p>
        </w:tc>
        <w:tc>
          <w:tcPr>
            <w:tcW w:w="8222" w:type="dxa"/>
          </w:tcPr>
          <w:p w14:paraId="65EBAF6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Dothideomycetes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Capnodiales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Cladosporiaceae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Cladosporium,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Cladosporium_tenuissimum</w:t>
            </w:r>
            <w:proofErr w:type="spellEnd"/>
          </w:p>
        </w:tc>
      </w:tr>
      <w:tr w:rsidR="00923B9B" w:rsidRPr="00923B9B" w14:paraId="05A0D43F" w14:textId="77777777">
        <w:tc>
          <w:tcPr>
            <w:tcW w:w="993" w:type="dxa"/>
          </w:tcPr>
          <w:p w14:paraId="21D66B2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OTU15</w:t>
            </w:r>
          </w:p>
        </w:tc>
        <w:tc>
          <w:tcPr>
            <w:tcW w:w="8222" w:type="dxa"/>
          </w:tcPr>
          <w:p w14:paraId="39DA4549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Hypocreales,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Nectriaceae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Gibberella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Gibberella_fujikuroi</w:t>
            </w:r>
            <w:proofErr w:type="spellEnd"/>
          </w:p>
        </w:tc>
      </w:tr>
      <w:tr w:rsidR="00923B9B" w:rsidRPr="00923B9B" w14:paraId="0133A123" w14:textId="77777777">
        <w:tc>
          <w:tcPr>
            <w:tcW w:w="993" w:type="dxa"/>
          </w:tcPr>
          <w:p w14:paraId="05FB1662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OTU21</w:t>
            </w:r>
          </w:p>
        </w:tc>
        <w:tc>
          <w:tcPr>
            <w:tcW w:w="8222" w:type="dxa"/>
          </w:tcPr>
          <w:p w14:paraId="0C966880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Fungi,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Ascomycota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Dothideomycetes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Venturiales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Venturiaceae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Venturia,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Venturia_sp</w:t>
            </w:r>
            <w:proofErr w:type="spellEnd"/>
          </w:p>
        </w:tc>
      </w:tr>
      <w:tr w:rsidR="00923B9B" w:rsidRPr="00923B9B" w14:paraId="04DBF110" w14:textId="77777777">
        <w:tc>
          <w:tcPr>
            <w:tcW w:w="993" w:type="dxa"/>
          </w:tcPr>
          <w:p w14:paraId="34B97CC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OTU8</w:t>
            </w:r>
          </w:p>
        </w:tc>
        <w:tc>
          <w:tcPr>
            <w:tcW w:w="8222" w:type="dxa"/>
          </w:tcPr>
          <w:p w14:paraId="4AF3C511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Fungi,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Ascomycota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Eurotiomycetes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Eurotiales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Aspergillaceae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Aspergillus,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Aspergillus_niger</w:t>
            </w:r>
            <w:proofErr w:type="spellEnd"/>
          </w:p>
        </w:tc>
      </w:tr>
      <w:tr w:rsidR="00923B9B" w:rsidRPr="00923B9B" w14:paraId="126A119E" w14:textId="77777777">
        <w:tc>
          <w:tcPr>
            <w:tcW w:w="993" w:type="dxa"/>
          </w:tcPr>
          <w:p w14:paraId="04BBA05F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OTU14</w:t>
            </w:r>
          </w:p>
        </w:tc>
        <w:tc>
          <w:tcPr>
            <w:tcW w:w="8222" w:type="dxa"/>
          </w:tcPr>
          <w:p w14:paraId="2D0420C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Dothideomycetes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Capnodiales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Cladosporiaceae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Cladosporium,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Cladosporium_sphaerospermum</w:t>
            </w:r>
            <w:proofErr w:type="spellEnd"/>
          </w:p>
        </w:tc>
      </w:tr>
      <w:tr w:rsidR="00923B9B" w:rsidRPr="00923B9B" w14:paraId="05F099E8" w14:textId="77777777">
        <w:tc>
          <w:tcPr>
            <w:tcW w:w="993" w:type="dxa"/>
          </w:tcPr>
          <w:p w14:paraId="0A328B08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OTU19</w:t>
            </w:r>
          </w:p>
        </w:tc>
        <w:tc>
          <w:tcPr>
            <w:tcW w:w="8222" w:type="dxa"/>
          </w:tcPr>
          <w:p w14:paraId="500C60F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Chaetomiaceae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Humicola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Humicola_fuscoatra</w:t>
            </w:r>
            <w:proofErr w:type="spellEnd"/>
          </w:p>
        </w:tc>
      </w:tr>
      <w:tr w:rsidR="00923B9B" w:rsidRPr="00923B9B" w14:paraId="7D6BDF02" w14:textId="77777777">
        <w:tc>
          <w:tcPr>
            <w:tcW w:w="993" w:type="dxa"/>
          </w:tcPr>
          <w:p w14:paraId="7A4D194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OTU12</w:t>
            </w:r>
          </w:p>
        </w:tc>
        <w:tc>
          <w:tcPr>
            <w:tcW w:w="8222" w:type="dxa"/>
          </w:tcPr>
          <w:p w14:paraId="7ACF4A8C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Hypocreales,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Nectriaceae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Fusarium,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Fusarium_oxysporum</w:t>
            </w:r>
            <w:proofErr w:type="spellEnd"/>
          </w:p>
        </w:tc>
      </w:tr>
      <w:tr w:rsidR="00923B9B" w:rsidRPr="00923B9B" w14:paraId="46367BF2" w14:textId="77777777">
        <w:tc>
          <w:tcPr>
            <w:tcW w:w="993" w:type="dxa"/>
          </w:tcPr>
          <w:p w14:paraId="2E573D3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OTU11</w:t>
            </w:r>
          </w:p>
        </w:tc>
        <w:tc>
          <w:tcPr>
            <w:tcW w:w="8222" w:type="dxa"/>
          </w:tcPr>
          <w:p w14:paraId="63D38F8A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Eurotiomycetes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Onygenales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Onygenales_fam_Incertae_sedis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Chrysosporium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Chrysosporium_sp</w:t>
            </w:r>
            <w:proofErr w:type="spellEnd"/>
          </w:p>
        </w:tc>
      </w:tr>
      <w:tr w:rsidR="00923B9B" w:rsidRPr="00923B9B" w14:paraId="776B3D19" w14:textId="77777777">
        <w:tc>
          <w:tcPr>
            <w:tcW w:w="993" w:type="dxa"/>
          </w:tcPr>
          <w:p w14:paraId="333DD273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OTU17</w:t>
            </w:r>
          </w:p>
        </w:tc>
        <w:tc>
          <w:tcPr>
            <w:tcW w:w="8222" w:type="dxa"/>
          </w:tcPr>
          <w:p w14:paraId="65BF4FF4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Ascomycota,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Hypocreales,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Nectriaceae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Gibberella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Gibberella_fujikuroi</w:t>
            </w:r>
            <w:proofErr w:type="spellEnd"/>
          </w:p>
        </w:tc>
      </w:tr>
      <w:tr w:rsidR="00923B9B" w:rsidRPr="00923B9B" w14:paraId="5A7A1C92" w14:textId="77777777">
        <w:tc>
          <w:tcPr>
            <w:tcW w:w="993" w:type="dxa"/>
          </w:tcPr>
          <w:p w14:paraId="6813D2C7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</w:t>
            </w:r>
          </w:p>
        </w:tc>
        <w:tc>
          <w:tcPr>
            <w:tcW w:w="8222" w:type="dxa"/>
          </w:tcPr>
          <w:p w14:paraId="5B8A0F4E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  <w:lang w:val="fr-CH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Fungi,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Ascomycota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Sordariomycetes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Xylariales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Hyponectriaceae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Monographella</w:t>
            </w:r>
            <w:proofErr w:type="spellEnd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 xml:space="preserve">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  <w:lang w:val="fr-CH"/>
              </w:rPr>
              <w:t>Monographella_nivalis</w:t>
            </w:r>
            <w:proofErr w:type="spellEnd"/>
          </w:p>
        </w:tc>
      </w:tr>
      <w:tr w:rsidR="00923B9B" w:rsidRPr="00923B9B" w14:paraId="16589A71" w14:textId="77777777">
        <w:tc>
          <w:tcPr>
            <w:tcW w:w="993" w:type="dxa"/>
            <w:tcBorders>
              <w:bottom w:val="single" w:sz="12" w:space="0" w:color="auto"/>
            </w:tcBorders>
          </w:tcPr>
          <w:p w14:paraId="19A6E2D6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OTU22</w:t>
            </w:r>
          </w:p>
        </w:tc>
        <w:tc>
          <w:tcPr>
            <w:tcW w:w="8222" w:type="dxa"/>
            <w:tcBorders>
              <w:bottom w:val="single" w:sz="12" w:space="0" w:color="auto"/>
            </w:tcBorders>
          </w:tcPr>
          <w:p w14:paraId="3258DE65" w14:textId="77777777" w:rsidR="00603C67" w:rsidRPr="00923B9B" w:rsidRDefault="006B31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3B9B">
              <w:rPr>
                <w:rFonts w:ascii="Times New Roman" w:hAnsi="Times New Roman" w:cs="Times New Roman"/>
                <w:sz w:val="18"/>
                <w:szCs w:val="18"/>
              </w:rPr>
              <w:t xml:space="preserve">Fungi, unidentified, unidentified, unidentified, unidentified, unidentified, </w:t>
            </w:r>
            <w:proofErr w:type="spellStart"/>
            <w:r w:rsidRPr="00923B9B">
              <w:rPr>
                <w:rFonts w:ascii="Times New Roman" w:hAnsi="Times New Roman" w:cs="Times New Roman"/>
                <w:sz w:val="18"/>
                <w:szCs w:val="18"/>
              </w:rPr>
              <w:t>Fungi_sp</w:t>
            </w:r>
            <w:proofErr w:type="spellEnd"/>
          </w:p>
        </w:tc>
      </w:tr>
    </w:tbl>
    <w:p w14:paraId="60299B0B" w14:textId="77777777" w:rsidR="00603C67" w:rsidRPr="00923B9B" w:rsidRDefault="00603C67">
      <w:pPr>
        <w:rPr>
          <w:rFonts w:ascii="Times New Roman" w:hAnsi="Times New Roman" w:cs="Times New Roman"/>
          <w:sz w:val="24"/>
          <w:szCs w:val="24"/>
        </w:rPr>
      </w:pPr>
    </w:p>
    <w:sectPr w:rsidR="00603C67" w:rsidRPr="00923B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793AC" w14:textId="77777777" w:rsidR="00C1778F" w:rsidRDefault="00C1778F" w:rsidP="00CA7CA8">
      <w:r>
        <w:separator/>
      </w:r>
    </w:p>
  </w:endnote>
  <w:endnote w:type="continuationSeparator" w:id="0">
    <w:p w14:paraId="65A93CBB" w14:textId="77777777" w:rsidR="00C1778F" w:rsidRDefault="00C1778F" w:rsidP="00CA7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3728E" w14:textId="77777777" w:rsidR="00C1778F" w:rsidRDefault="00C1778F" w:rsidP="00CA7CA8">
      <w:r>
        <w:separator/>
      </w:r>
    </w:p>
  </w:footnote>
  <w:footnote w:type="continuationSeparator" w:id="0">
    <w:p w14:paraId="073BF534" w14:textId="77777777" w:rsidR="00C1778F" w:rsidRDefault="00C1778F" w:rsidP="00CA7C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121"/>
    <w:rsid w:val="0000135B"/>
    <w:rsid w:val="00006D85"/>
    <w:rsid w:val="0001205F"/>
    <w:rsid w:val="0001251D"/>
    <w:rsid w:val="00020A9D"/>
    <w:rsid w:val="00022C68"/>
    <w:rsid w:val="000423CD"/>
    <w:rsid w:val="00042E4C"/>
    <w:rsid w:val="000433FC"/>
    <w:rsid w:val="0004550B"/>
    <w:rsid w:val="0005513B"/>
    <w:rsid w:val="00060B12"/>
    <w:rsid w:val="00081D6D"/>
    <w:rsid w:val="00087218"/>
    <w:rsid w:val="00091E68"/>
    <w:rsid w:val="00092DA1"/>
    <w:rsid w:val="0009620B"/>
    <w:rsid w:val="000A1730"/>
    <w:rsid w:val="000A2D10"/>
    <w:rsid w:val="000A74BE"/>
    <w:rsid w:val="000B12E7"/>
    <w:rsid w:val="000B7F40"/>
    <w:rsid w:val="000C57D6"/>
    <w:rsid w:val="000D1A5C"/>
    <w:rsid w:val="000D24FA"/>
    <w:rsid w:val="000D2FB1"/>
    <w:rsid w:val="000E55C4"/>
    <w:rsid w:val="000E7B0A"/>
    <w:rsid w:val="000F2CD8"/>
    <w:rsid w:val="000F43A0"/>
    <w:rsid w:val="000F78A4"/>
    <w:rsid w:val="00100F51"/>
    <w:rsid w:val="00101DAA"/>
    <w:rsid w:val="00107961"/>
    <w:rsid w:val="001119F0"/>
    <w:rsid w:val="00112439"/>
    <w:rsid w:val="00120671"/>
    <w:rsid w:val="001206BD"/>
    <w:rsid w:val="00121479"/>
    <w:rsid w:val="0012207E"/>
    <w:rsid w:val="00123F69"/>
    <w:rsid w:val="001257D3"/>
    <w:rsid w:val="00125CF3"/>
    <w:rsid w:val="001311C3"/>
    <w:rsid w:val="001408C1"/>
    <w:rsid w:val="00143D72"/>
    <w:rsid w:val="00143F95"/>
    <w:rsid w:val="00155520"/>
    <w:rsid w:val="00156ECB"/>
    <w:rsid w:val="00157892"/>
    <w:rsid w:val="00157C1E"/>
    <w:rsid w:val="001760B7"/>
    <w:rsid w:val="00177C71"/>
    <w:rsid w:val="001823A6"/>
    <w:rsid w:val="0019633C"/>
    <w:rsid w:val="001A17E4"/>
    <w:rsid w:val="001C5762"/>
    <w:rsid w:val="001D5982"/>
    <w:rsid w:val="001D5FD7"/>
    <w:rsid w:val="001D6F05"/>
    <w:rsid w:val="001E1E26"/>
    <w:rsid w:val="001E56F0"/>
    <w:rsid w:val="001F4C11"/>
    <w:rsid w:val="002038B2"/>
    <w:rsid w:val="00207867"/>
    <w:rsid w:val="00222B30"/>
    <w:rsid w:val="002262DC"/>
    <w:rsid w:val="00227664"/>
    <w:rsid w:val="00247CB9"/>
    <w:rsid w:val="00247F7D"/>
    <w:rsid w:val="00250C91"/>
    <w:rsid w:val="00251CB2"/>
    <w:rsid w:val="00252F06"/>
    <w:rsid w:val="00254EB1"/>
    <w:rsid w:val="002572ED"/>
    <w:rsid w:val="00262428"/>
    <w:rsid w:val="00271D5F"/>
    <w:rsid w:val="0027207A"/>
    <w:rsid w:val="00275D4B"/>
    <w:rsid w:val="0028202F"/>
    <w:rsid w:val="00284214"/>
    <w:rsid w:val="00293DD9"/>
    <w:rsid w:val="002B264F"/>
    <w:rsid w:val="002B690C"/>
    <w:rsid w:val="002B70F6"/>
    <w:rsid w:val="002C2BBD"/>
    <w:rsid w:val="002C75CC"/>
    <w:rsid w:val="002D01D4"/>
    <w:rsid w:val="002E25B7"/>
    <w:rsid w:val="002E71CE"/>
    <w:rsid w:val="003015B8"/>
    <w:rsid w:val="00323EED"/>
    <w:rsid w:val="00335257"/>
    <w:rsid w:val="00336754"/>
    <w:rsid w:val="003378F1"/>
    <w:rsid w:val="00356DE2"/>
    <w:rsid w:val="003641AE"/>
    <w:rsid w:val="003649CE"/>
    <w:rsid w:val="00366888"/>
    <w:rsid w:val="00370ADE"/>
    <w:rsid w:val="00382CA6"/>
    <w:rsid w:val="00383A1F"/>
    <w:rsid w:val="003A1867"/>
    <w:rsid w:val="003A449B"/>
    <w:rsid w:val="003B2A87"/>
    <w:rsid w:val="003C0D85"/>
    <w:rsid w:val="003C1193"/>
    <w:rsid w:val="003C4C45"/>
    <w:rsid w:val="003C6F46"/>
    <w:rsid w:val="003E0AF2"/>
    <w:rsid w:val="003E4EE7"/>
    <w:rsid w:val="003F1888"/>
    <w:rsid w:val="003F25F6"/>
    <w:rsid w:val="003F326D"/>
    <w:rsid w:val="003F3F17"/>
    <w:rsid w:val="00401A74"/>
    <w:rsid w:val="00403039"/>
    <w:rsid w:val="00405F85"/>
    <w:rsid w:val="004166A8"/>
    <w:rsid w:val="004233C2"/>
    <w:rsid w:val="00424A89"/>
    <w:rsid w:val="004356E6"/>
    <w:rsid w:val="00447CB3"/>
    <w:rsid w:val="004500BD"/>
    <w:rsid w:val="00454CF6"/>
    <w:rsid w:val="00456879"/>
    <w:rsid w:val="00461260"/>
    <w:rsid w:val="00461875"/>
    <w:rsid w:val="004627D5"/>
    <w:rsid w:val="00471736"/>
    <w:rsid w:val="00485472"/>
    <w:rsid w:val="004925D0"/>
    <w:rsid w:val="004A3121"/>
    <w:rsid w:val="004A4674"/>
    <w:rsid w:val="004C02FF"/>
    <w:rsid w:val="004C1137"/>
    <w:rsid w:val="004C6048"/>
    <w:rsid w:val="004E5F9D"/>
    <w:rsid w:val="004F7913"/>
    <w:rsid w:val="00501C83"/>
    <w:rsid w:val="00501F8D"/>
    <w:rsid w:val="0050559B"/>
    <w:rsid w:val="0051176B"/>
    <w:rsid w:val="005126FF"/>
    <w:rsid w:val="005220B1"/>
    <w:rsid w:val="005319D9"/>
    <w:rsid w:val="005407C2"/>
    <w:rsid w:val="00547AF9"/>
    <w:rsid w:val="00553FFE"/>
    <w:rsid w:val="00555C1E"/>
    <w:rsid w:val="005609A1"/>
    <w:rsid w:val="00562427"/>
    <w:rsid w:val="00570390"/>
    <w:rsid w:val="00571436"/>
    <w:rsid w:val="00574284"/>
    <w:rsid w:val="00577B65"/>
    <w:rsid w:val="005830AA"/>
    <w:rsid w:val="0058362F"/>
    <w:rsid w:val="005A0733"/>
    <w:rsid w:val="005A3268"/>
    <w:rsid w:val="005A334A"/>
    <w:rsid w:val="005A60C1"/>
    <w:rsid w:val="005B03E9"/>
    <w:rsid w:val="005B1E97"/>
    <w:rsid w:val="005C21B8"/>
    <w:rsid w:val="005C3C9E"/>
    <w:rsid w:val="005C617E"/>
    <w:rsid w:val="005D1C5A"/>
    <w:rsid w:val="005D43A1"/>
    <w:rsid w:val="005D7737"/>
    <w:rsid w:val="005E0DFF"/>
    <w:rsid w:val="005F3200"/>
    <w:rsid w:val="005F3F8E"/>
    <w:rsid w:val="00600444"/>
    <w:rsid w:val="006029CB"/>
    <w:rsid w:val="00603C67"/>
    <w:rsid w:val="006047EF"/>
    <w:rsid w:val="00606560"/>
    <w:rsid w:val="00606AC0"/>
    <w:rsid w:val="00613EDC"/>
    <w:rsid w:val="00617FF2"/>
    <w:rsid w:val="00620F4A"/>
    <w:rsid w:val="006262B2"/>
    <w:rsid w:val="00631607"/>
    <w:rsid w:val="00637E01"/>
    <w:rsid w:val="00640AD1"/>
    <w:rsid w:val="006420E0"/>
    <w:rsid w:val="00645CC9"/>
    <w:rsid w:val="00645D87"/>
    <w:rsid w:val="00655C1F"/>
    <w:rsid w:val="00655E51"/>
    <w:rsid w:val="00662350"/>
    <w:rsid w:val="006642C1"/>
    <w:rsid w:val="00666F0E"/>
    <w:rsid w:val="00672438"/>
    <w:rsid w:val="00674062"/>
    <w:rsid w:val="00676782"/>
    <w:rsid w:val="0068004A"/>
    <w:rsid w:val="006827E0"/>
    <w:rsid w:val="006837D4"/>
    <w:rsid w:val="00686571"/>
    <w:rsid w:val="00692088"/>
    <w:rsid w:val="00697DDB"/>
    <w:rsid w:val="006B31AB"/>
    <w:rsid w:val="006B4396"/>
    <w:rsid w:val="006C01E8"/>
    <w:rsid w:val="006C597F"/>
    <w:rsid w:val="006D6668"/>
    <w:rsid w:val="006E1624"/>
    <w:rsid w:val="006E3984"/>
    <w:rsid w:val="006E472B"/>
    <w:rsid w:val="006E4C73"/>
    <w:rsid w:val="006F12CB"/>
    <w:rsid w:val="006F2534"/>
    <w:rsid w:val="006F69FB"/>
    <w:rsid w:val="00713946"/>
    <w:rsid w:val="007169BF"/>
    <w:rsid w:val="00724F6B"/>
    <w:rsid w:val="00727876"/>
    <w:rsid w:val="0073348C"/>
    <w:rsid w:val="00741CC6"/>
    <w:rsid w:val="00742E1B"/>
    <w:rsid w:val="00756207"/>
    <w:rsid w:val="00756BCF"/>
    <w:rsid w:val="0076071E"/>
    <w:rsid w:val="00762D31"/>
    <w:rsid w:val="00773EA6"/>
    <w:rsid w:val="007745FB"/>
    <w:rsid w:val="00775C34"/>
    <w:rsid w:val="007768A1"/>
    <w:rsid w:val="00783134"/>
    <w:rsid w:val="007A0E46"/>
    <w:rsid w:val="007A76B5"/>
    <w:rsid w:val="007A7A88"/>
    <w:rsid w:val="007B0A1A"/>
    <w:rsid w:val="007B3CD0"/>
    <w:rsid w:val="007B5B95"/>
    <w:rsid w:val="007B6916"/>
    <w:rsid w:val="007C70FE"/>
    <w:rsid w:val="007D2BE5"/>
    <w:rsid w:val="007E6D11"/>
    <w:rsid w:val="007F18BD"/>
    <w:rsid w:val="007F4A57"/>
    <w:rsid w:val="008070B7"/>
    <w:rsid w:val="00813540"/>
    <w:rsid w:val="00817306"/>
    <w:rsid w:val="00822501"/>
    <w:rsid w:val="008333F6"/>
    <w:rsid w:val="00836118"/>
    <w:rsid w:val="00841270"/>
    <w:rsid w:val="008446B0"/>
    <w:rsid w:val="0085480B"/>
    <w:rsid w:val="00857DCF"/>
    <w:rsid w:val="00864D6A"/>
    <w:rsid w:val="00867AA0"/>
    <w:rsid w:val="00874162"/>
    <w:rsid w:val="00880F04"/>
    <w:rsid w:val="00892C86"/>
    <w:rsid w:val="008961CB"/>
    <w:rsid w:val="00897450"/>
    <w:rsid w:val="008A0070"/>
    <w:rsid w:val="008A233B"/>
    <w:rsid w:val="008B507C"/>
    <w:rsid w:val="008B7BBF"/>
    <w:rsid w:val="008C3A21"/>
    <w:rsid w:val="008C4CDC"/>
    <w:rsid w:val="008C55BC"/>
    <w:rsid w:val="008C5C4B"/>
    <w:rsid w:val="008E202F"/>
    <w:rsid w:val="008E2937"/>
    <w:rsid w:val="008E4637"/>
    <w:rsid w:val="008F772D"/>
    <w:rsid w:val="009021D8"/>
    <w:rsid w:val="00905531"/>
    <w:rsid w:val="00911033"/>
    <w:rsid w:val="00912B3E"/>
    <w:rsid w:val="00915AD5"/>
    <w:rsid w:val="00917C26"/>
    <w:rsid w:val="009206E9"/>
    <w:rsid w:val="009207C4"/>
    <w:rsid w:val="00923B9B"/>
    <w:rsid w:val="0093432E"/>
    <w:rsid w:val="00943021"/>
    <w:rsid w:val="0094507D"/>
    <w:rsid w:val="00962221"/>
    <w:rsid w:val="00973FF1"/>
    <w:rsid w:val="0097546B"/>
    <w:rsid w:val="00977A0C"/>
    <w:rsid w:val="00980BDE"/>
    <w:rsid w:val="009932B5"/>
    <w:rsid w:val="0099521D"/>
    <w:rsid w:val="009A4713"/>
    <w:rsid w:val="009A5666"/>
    <w:rsid w:val="009A58F5"/>
    <w:rsid w:val="009B3FE3"/>
    <w:rsid w:val="009C0F13"/>
    <w:rsid w:val="009D2F74"/>
    <w:rsid w:val="009E2E08"/>
    <w:rsid w:val="009E3513"/>
    <w:rsid w:val="00A0322B"/>
    <w:rsid w:val="00A06BF2"/>
    <w:rsid w:val="00A07741"/>
    <w:rsid w:val="00A118F6"/>
    <w:rsid w:val="00A17D52"/>
    <w:rsid w:val="00A21041"/>
    <w:rsid w:val="00A220FA"/>
    <w:rsid w:val="00A311DF"/>
    <w:rsid w:val="00A37011"/>
    <w:rsid w:val="00A414A0"/>
    <w:rsid w:val="00A42DA4"/>
    <w:rsid w:val="00A43DB2"/>
    <w:rsid w:val="00A55A54"/>
    <w:rsid w:val="00A579D8"/>
    <w:rsid w:val="00A63968"/>
    <w:rsid w:val="00A66A2A"/>
    <w:rsid w:val="00A7282B"/>
    <w:rsid w:val="00A72F63"/>
    <w:rsid w:val="00A82935"/>
    <w:rsid w:val="00A859F4"/>
    <w:rsid w:val="00A93F67"/>
    <w:rsid w:val="00A96A2D"/>
    <w:rsid w:val="00AB3753"/>
    <w:rsid w:val="00AB7F8C"/>
    <w:rsid w:val="00AC17F7"/>
    <w:rsid w:val="00AC4326"/>
    <w:rsid w:val="00AC43FB"/>
    <w:rsid w:val="00AC4BBE"/>
    <w:rsid w:val="00AD37AE"/>
    <w:rsid w:val="00AE03E3"/>
    <w:rsid w:val="00AE4881"/>
    <w:rsid w:val="00AF216A"/>
    <w:rsid w:val="00AF2517"/>
    <w:rsid w:val="00AF5C58"/>
    <w:rsid w:val="00AF6AA4"/>
    <w:rsid w:val="00AF6BA8"/>
    <w:rsid w:val="00AF72DE"/>
    <w:rsid w:val="00AF7F53"/>
    <w:rsid w:val="00B06D3B"/>
    <w:rsid w:val="00B12D0F"/>
    <w:rsid w:val="00B1501F"/>
    <w:rsid w:val="00B22E1F"/>
    <w:rsid w:val="00B26319"/>
    <w:rsid w:val="00B331B9"/>
    <w:rsid w:val="00B344FC"/>
    <w:rsid w:val="00B44129"/>
    <w:rsid w:val="00B50C9E"/>
    <w:rsid w:val="00B56F80"/>
    <w:rsid w:val="00B64179"/>
    <w:rsid w:val="00B80501"/>
    <w:rsid w:val="00B80D4F"/>
    <w:rsid w:val="00B821B1"/>
    <w:rsid w:val="00B91F4F"/>
    <w:rsid w:val="00B9346A"/>
    <w:rsid w:val="00B94596"/>
    <w:rsid w:val="00BA2029"/>
    <w:rsid w:val="00BA3F0A"/>
    <w:rsid w:val="00BB20F6"/>
    <w:rsid w:val="00BD0213"/>
    <w:rsid w:val="00BD2117"/>
    <w:rsid w:val="00BD4CA6"/>
    <w:rsid w:val="00BE4565"/>
    <w:rsid w:val="00BE7C49"/>
    <w:rsid w:val="00BF262A"/>
    <w:rsid w:val="00BF287F"/>
    <w:rsid w:val="00BF2DED"/>
    <w:rsid w:val="00BF4D8F"/>
    <w:rsid w:val="00BF735E"/>
    <w:rsid w:val="00C01114"/>
    <w:rsid w:val="00C0614F"/>
    <w:rsid w:val="00C07E2D"/>
    <w:rsid w:val="00C11DE4"/>
    <w:rsid w:val="00C1778F"/>
    <w:rsid w:val="00C205D9"/>
    <w:rsid w:val="00C22B96"/>
    <w:rsid w:val="00C27F11"/>
    <w:rsid w:val="00C33BED"/>
    <w:rsid w:val="00C4233A"/>
    <w:rsid w:val="00C51170"/>
    <w:rsid w:val="00C53EE8"/>
    <w:rsid w:val="00C5775C"/>
    <w:rsid w:val="00C65E7A"/>
    <w:rsid w:val="00C671BA"/>
    <w:rsid w:val="00C7261E"/>
    <w:rsid w:val="00C815E9"/>
    <w:rsid w:val="00C81B1D"/>
    <w:rsid w:val="00C86F7B"/>
    <w:rsid w:val="00C87024"/>
    <w:rsid w:val="00C92AD6"/>
    <w:rsid w:val="00C943FD"/>
    <w:rsid w:val="00CA0319"/>
    <w:rsid w:val="00CA3C1D"/>
    <w:rsid w:val="00CA7CA8"/>
    <w:rsid w:val="00CB04A9"/>
    <w:rsid w:val="00CB30A9"/>
    <w:rsid w:val="00CB5628"/>
    <w:rsid w:val="00CB679B"/>
    <w:rsid w:val="00CC3D51"/>
    <w:rsid w:val="00CC73C4"/>
    <w:rsid w:val="00CD44FB"/>
    <w:rsid w:val="00CD4F59"/>
    <w:rsid w:val="00CE16D3"/>
    <w:rsid w:val="00CF1656"/>
    <w:rsid w:val="00CF3C25"/>
    <w:rsid w:val="00CF5495"/>
    <w:rsid w:val="00D0352D"/>
    <w:rsid w:val="00D0448F"/>
    <w:rsid w:val="00D0643C"/>
    <w:rsid w:val="00D11C63"/>
    <w:rsid w:val="00D134A9"/>
    <w:rsid w:val="00D13760"/>
    <w:rsid w:val="00D13A66"/>
    <w:rsid w:val="00D1799E"/>
    <w:rsid w:val="00D224F0"/>
    <w:rsid w:val="00D33505"/>
    <w:rsid w:val="00D36F62"/>
    <w:rsid w:val="00D415A1"/>
    <w:rsid w:val="00D45C7B"/>
    <w:rsid w:val="00D4785D"/>
    <w:rsid w:val="00D561E7"/>
    <w:rsid w:val="00D56464"/>
    <w:rsid w:val="00D7550F"/>
    <w:rsid w:val="00D85E60"/>
    <w:rsid w:val="00D85F55"/>
    <w:rsid w:val="00D9167F"/>
    <w:rsid w:val="00DA1036"/>
    <w:rsid w:val="00DA4103"/>
    <w:rsid w:val="00DA41C3"/>
    <w:rsid w:val="00DB079C"/>
    <w:rsid w:val="00DC74D8"/>
    <w:rsid w:val="00DC7DF4"/>
    <w:rsid w:val="00DD50CB"/>
    <w:rsid w:val="00DE35DB"/>
    <w:rsid w:val="00DF548F"/>
    <w:rsid w:val="00DF58AB"/>
    <w:rsid w:val="00E00A3C"/>
    <w:rsid w:val="00E0101E"/>
    <w:rsid w:val="00E16A74"/>
    <w:rsid w:val="00E215B6"/>
    <w:rsid w:val="00E24DBF"/>
    <w:rsid w:val="00E25DD6"/>
    <w:rsid w:val="00E34011"/>
    <w:rsid w:val="00E346D8"/>
    <w:rsid w:val="00E403DC"/>
    <w:rsid w:val="00E41AA7"/>
    <w:rsid w:val="00E44BAF"/>
    <w:rsid w:val="00E46FD4"/>
    <w:rsid w:val="00E54869"/>
    <w:rsid w:val="00E55932"/>
    <w:rsid w:val="00E63151"/>
    <w:rsid w:val="00E63EFD"/>
    <w:rsid w:val="00E658B5"/>
    <w:rsid w:val="00E6773B"/>
    <w:rsid w:val="00E72350"/>
    <w:rsid w:val="00E7497B"/>
    <w:rsid w:val="00E76897"/>
    <w:rsid w:val="00E967BE"/>
    <w:rsid w:val="00EA6763"/>
    <w:rsid w:val="00EC5FC7"/>
    <w:rsid w:val="00ED3B99"/>
    <w:rsid w:val="00EE1D6B"/>
    <w:rsid w:val="00EF36C2"/>
    <w:rsid w:val="00EF4CD2"/>
    <w:rsid w:val="00F06EB3"/>
    <w:rsid w:val="00F07EF8"/>
    <w:rsid w:val="00F1558A"/>
    <w:rsid w:val="00F2197E"/>
    <w:rsid w:val="00F27B78"/>
    <w:rsid w:val="00F40AB1"/>
    <w:rsid w:val="00F41C6F"/>
    <w:rsid w:val="00F45FF9"/>
    <w:rsid w:val="00F46FC9"/>
    <w:rsid w:val="00F5129F"/>
    <w:rsid w:val="00F601D7"/>
    <w:rsid w:val="00F65578"/>
    <w:rsid w:val="00F67100"/>
    <w:rsid w:val="00F7593C"/>
    <w:rsid w:val="00F86C4E"/>
    <w:rsid w:val="00F86F70"/>
    <w:rsid w:val="00F96823"/>
    <w:rsid w:val="00F97A64"/>
    <w:rsid w:val="00F97DCB"/>
    <w:rsid w:val="00FA45DF"/>
    <w:rsid w:val="00FB04EA"/>
    <w:rsid w:val="00FD182D"/>
    <w:rsid w:val="00FD5205"/>
    <w:rsid w:val="00FE3D9B"/>
    <w:rsid w:val="00FE62E7"/>
    <w:rsid w:val="00FE651F"/>
    <w:rsid w:val="011F7B62"/>
    <w:rsid w:val="0D2C7836"/>
    <w:rsid w:val="0DEF2E87"/>
    <w:rsid w:val="10BE4C49"/>
    <w:rsid w:val="10F93ED3"/>
    <w:rsid w:val="1300779B"/>
    <w:rsid w:val="133D0DC3"/>
    <w:rsid w:val="14E32ED1"/>
    <w:rsid w:val="152D6842"/>
    <w:rsid w:val="18BD7EDC"/>
    <w:rsid w:val="1D836BA8"/>
    <w:rsid w:val="20D61B3B"/>
    <w:rsid w:val="21361785"/>
    <w:rsid w:val="2219238D"/>
    <w:rsid w:val="2B361B54"/>
    <w:rsid w:val="30AB4D93"/>
    <w:rsid w:val="33EA3E24"/>
    <w:rsid w:val="34B34018"/>
    <w:rsid w:val="36D36400"/>
    <w:rsid w:val="3FC76DC7"/>
    <w:rsid w:val="3FDD3D27"/>
    <w:rsid w:val="471E3387"/>
    <w:rsid w:val="474156B1"/>
    <w:rsid w:val="47E10C42"/>
    <w:rsid w:val="4BD765E4"/>
    <w:rsid w:val="4C4B0D80"/>
    <w:rsid w:val="52107C0D"/>
    <w:rsid w:val="52BA00C4"/>
    <w:rsid w:val="534776B5"/>
    <w:rsid w:val="546D21DB"/>
    <w:rsid w:val="5DC81B6D"/>
    <w:rsid w:val="5DF272AD"/>
    <w:rsid w:val="5F205EA6"/>
    <w:rsid w:val="6068214B"/>
    <w:rsid w:val="6E371E8B"/>
    <w:rsid w:val="70F4451D"/>
    <w:rsid w:val="726A7902"/>
    <w:rsid w:val="76037E52"/>
    <w:rsid w:val="775E5C88"/>
    <w:rsid w:val="7AD14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733786"/>
  <w14:defaultImageDpi w14:val="32767"/>
  <w15:docId w15:val="{CE128A91-398A-478E-8B8D-BDD451541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2917</Words>
  <Characters>16628</Characters>
  <Application>Microsoft Office Word</Application>
  <DocSecurity>0</DocSecurity>
  <Lines>138</Lines>
  <Paragraphs>39</Paragraphs>
  <ScaleCrop>false</ScaleCrop>
  <Company/>
  <LinksUpToDate>false</LinksUpToDate>
  <CharactersWithSpaces>19506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雅汶 廖</dc:creator>
  <cp:lastModifiedBy>Tim West</cp:lastModifiedBy>
  <cp:revision>12</cp:revision>
  <dcterms:created xsi:type="dcterms:W3CDTF">2024-12-29T09:07:00Z</dcterms:created>
  <dcterms:modified xsi:type="dcterms:W3CDTF">2025-05-20T16:15:00Z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eyJoZGlkIjoiMmNkZDg2OTNlMzI1MWI4OTA3ZjJiYTkyYjg3ZDRmMWYifQ==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FDED7FF720724FB59CFCB50D0A29EA3E_12</vt:lpwstr>
  </property>
</Properties>
</file>