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98D82">
      <w:pPr>
        <w:spacing w:before="156" w:beforeLines="50" w:line="360" w:lineRule="auto"/>
        <w:jc w:val="both"/>
      </w:pPr>
      <w:bookmarkStart w:id="0" w:name="_GoBack"/>
      <w:bookmarkEnd w:id="0"/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upplementary Table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the pathological features of PML</w:t>
      </w:r>
    </w:p>
    <w:tbl>
      <w:tblPr>
        <w:tblStyle w:val="3"/>
        <w:tblW w:w="15134" w:type="dxa"/>
        <w:tblInd w:w="9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112"/>
        <w:gridCol w:w="1225"/>
        <w:gridCol w:w="1088"/>
        <w:gridCol w:w="950"/>
        <w:gridCol w:w="1037"/>
        <w:gridCol w:w="1238"/>
        <w:gridCol w:w="1862"/>
        <w:gridCol w:w="1100"/>
        <w:gridCol w:w="1175"/>
        <w:gridCol w:w="875"/>
        <w:gridCol w:w="850"/>
        <w:gridCol w:w="1050"/>
        <w:gridCol w:w="1050"/>
      </w:tblGrid>
      <w:tr w14:paraId="3955F8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2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A1E4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NO.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4B07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Degree of inflammation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11EE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Active/Chronic inflammation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E00A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gitter cell infiltration</w:t>
            </w:r>
          </w:p>
        </w:tc>
        <w:tc>
          <w:tcPr>
            <w:tcW w:w="95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F230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plasma cell infiltration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4016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neutrophil infiltration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1A7B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atypical astrocyte cells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EFED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Perivascular inflammatory infiltration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0153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neuronal degeneration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CAD2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mitotic figures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53A6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SV40 staining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DEE3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JCV PCR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18F6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lesion tissues mNGS  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0935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co-pathogens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 mNGS</w:t>
            </w:r>
          </w:p>
        </w:tc>
      </w:tr>
      <w:tr w14:paraId="4E8F56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D894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FDDF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D886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4016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7756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3A13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7C7A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86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3BDF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4F89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E454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pathological mitotic figures</w:t>
            </w:r>
          </w:p>
        </w:tc>
        <w:tc>
          <w:tcPr>
            <w:tcW w:w="87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9375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0DAB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7AE1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F75A1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50B8BA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6B23B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6EFF3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7AE40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7AFDF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52163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62899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F1FF3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142D8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05B0F4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7628F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6B3DC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F1A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464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6610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Streptococcu pneumoniae</w:t>
            </w:r>
          </w:p>
        </w:tc>
      </w:tr>
      <w:tr w14:paraId="2A10E2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0F4CB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63E58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214E4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77FBC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457AB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717CC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4E50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59844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21498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0A82D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16C3B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FCA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DC5D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F803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34CC54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37D1C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2143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311CF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151AB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0A261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7A21C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64BD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1DD94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02C9E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0202C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Creutzfeldt cells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6463F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3B3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582C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EA3B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EBV</w:t>
            </w:r>
          </w:p>
        </w:tc>
      </w:tr>
      <w:tr w14:paraId="5A659F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0C339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78993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mild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0F642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6492F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71FAE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32F6E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2AAC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6CD60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CFFA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0ADDE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14E58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4E3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95B7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14B5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01D5C7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44212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666F8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mild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37AA6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4C184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56547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23E72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221B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1B844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47E42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4F9FF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1E00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351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323D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14F4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EBV, MAC</w:t>
            </w:r>
          </w:p>
        </w:tc>
      </w:tr>
      <w:tr w14:paraId="66F45D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35967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DA2A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mild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64E20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364E3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162242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1E4FF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1957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743C9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gitter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1578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0C240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77313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10F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04CA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DEB9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5569BF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46CA8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0E017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13842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6D46E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3E9D9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1EF0F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527D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359D6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2EC0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0232A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21489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D7A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37C9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E92D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4B4900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44F9F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AF36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mild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17EE6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5C74B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59805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6696A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42EE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1F010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gitter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8137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4A482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7B7D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521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7D48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C86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</w:tr>
      <w:tr w14:paraId="245880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57143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776BC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6C002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7BD04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1DB73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431C9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64F7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00DFE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A516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7AD39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Creutzfeldt cells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29BA1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86F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170B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2044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EBV</w:t>
            </w:r>
          </w:p>
        </w:tc>
      </w:tr>
      <w:tr w14:paraId="1BD5E4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26B8C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E329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mild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49D97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15052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37989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6FD44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FA77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54C87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8C45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3F213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29EFD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CD71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28A1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1036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3B0161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668F0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6FF9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2D91D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3B98B6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70DF9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49619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E086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123DA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870B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655AC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1DEB0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920D8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AA44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8EAF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68E16D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41431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6A022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1C50E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67A1C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5FBA9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2A54B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F62C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437D7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3E77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5CE3E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Creutzfeldt cells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0F68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D8C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6DF5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5AC3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</w:t>
            </w:r>
          </w:p>
        </w:tc>
      </w:tr>
      <w:tr w14:paraId="5F2FE7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7DD1D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0827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mild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4469A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29755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160D1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70B72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5EF8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0F63A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28217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5E93A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0BDC3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9EB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60BD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5BD1B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7F07B8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48DC3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15456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7E096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5BA6B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7BE1E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17425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B64F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6BB1E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1B55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4C9F1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5DC1E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09A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E51A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FD74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6886BC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6E9B2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68C7D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117C1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46179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2C95A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3F2A8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E7C3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64972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B80C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39B20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64D54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C40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731A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37FB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738D96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0C66E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7B978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72860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2EB12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690F2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04CD0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A912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534C0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A78C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16119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F23C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4FF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C827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2777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467231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71F80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42DE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moderate to severe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73162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active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4A42B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2B633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38A9F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32FA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0B0C7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lymphocytes and plasma cells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EC87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30B7D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D8DAF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59C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1AA5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E474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  <w:tr w14:paraId="4A147A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2" w:type="dxa"/>
            <w:shd w:val="clear" w:color="auto" w:fill="auto"/>
            <w:noWrap/>
            <w:vAlign w:val="bottom"/>
          </w:tcPr>
          <w:p w14:paraId="6A39C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6FFE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mild</w:t>
            </w: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7BDE8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chronic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7A8F2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4C6FB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73AB1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CBF6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14:paraId="4CA36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none or less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6DE9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166B2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29DF2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positive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021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9446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274C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None</w:t>
            </w:r>
          </w:p>
        </w:tc>
      </w:tr>
    </w:tbl>
    <w:p w14:paraId="78340C36">
      <w:pPr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NOTE.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PML</w:t>
      </w:r>
      <w:r>
        <w:rPr>
          <w:rFonts w:hint="default" w:ascii="Times New Roman" w:hAnsi="Times New Roman" w:cs="Times New Roman"/>
        </w:rPr>
        <w:t xml:space="preserve"> =</w:t>
      </w:r>
      <w:r>
        <w:rPr>
          <w:rFonts w:hint="eastAsia" w:ascii="Times New Roman" w:hAnsi="Times New Roman" w:cs="Times New Roman"/>
          <w:lang w:val="en-US" w:eastAsia="zh-CN"/>
        </w:rPr>
        <w:t xml:space="preserve"> Progressive multifocal leukoencephalopathy, JCV</w:t>
      </w:r>
      <w:r>
        <w:rPr>
          <w:rFonts w:hint="default" w:ascii="Times New Roman" w:hAnsi="Times New Roman" w:cs="Times New Roman"/>
        </w:rPr>
        <w:t xml:space="preserve"> =</w:t>
      </w:r>
      <w:r>
        <w:rPr>
          <w:rFonts w:hint="eastAsia" w:ascii="Times New Roman" w:hAnsi="Times New Roman" w:cs="Times New Roman"/>
          <w:lang w:val="en-US" w:eastAsia="zh-CN"/>
        </w:rPr>
        <w:t xml:space="preserve"> John Cunningham virus, mNGS</w:t>
      </w:r>
      <w:r>
        <w:rPr>
          <w:rFonts w:hint="default" w:ascii="Times New Roman" w:hAnsi="Times New Roman" w:cs="Times New Roman"/>
        </w:rPr>
        <w:t xml:space="preserve"> =</w:t>
      </w:r>
      <w:r>
        <w:rPr>
          <w:rFonts w:hint="eastAsia" w:ascii="Times New Roman" w:hAnsi="Times New Roman" w:cs="Times New Roman"/>
          <w:lang w:val="en-US" w:eastAsia="zh-CN"/>
        </w:rPr>
        <w:t xml:space="preserve"> metagenomic next-generation sequencing, EBV = Epstein-Barr virus, MAC = Mycobacterium avium complex.</w:t>
      </w:r>
    </w:p>
    <w:p w14:paraId="78A3A328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Times New Roman" w:hAnsi="Times New Roman" w:eastAsia="等线" w:cs="Times New Roman"/>
          <w:b/>
          <w:bCs/>
          <w:i w:val="0"/>
          <w:iCs w:val="0"/>
          <w:color w:val="000000"/>
          <w:kern w:val="0"/>
          <w:sz w:val="15"/>
          <w:szCs w:val="15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18B5"/>
    <w:rsid w:val="03EA43FF"/>
    <w:rsid w:val="059618B5"/>
    <w:rsid w:val="2B2855E6"/>
    <w:rsid w:val="3FF82E9D"/>
    <w:rsid w:val="565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2199</Characters>
  <Lines>0</Lines>
  <Paragraphs>0</Paragraphs>
  <TotalTime>0</TotalTime>
  <ScaleCrop>false</ScaleCrop>
  <LinksUpToDate>false</LinksUpToDate>
  <CharactersWithSpaces>2391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2025-03-25T06:28:00Z</dcterms:created>
  <dc:creator>JM CHEN</dc:creator>
  <cp:lastModifiedBy>Author</cp:lastModifiedBy>
  <dcterms:modified xsi:type="dcterms:W3CDTF">2025-06-11T12:14:41Z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632059B458F04987A19520FD3F956580_13</vt:lpwstr>
  </property>
  <property fmtid="{D5CDD505-2E9C-101B-9397-08002B2CF9AE}" pid="4" name="KSOTemplateDocerSaveRecord">
    <vt:lpwstr>eyJoZGlkIjoiOTAwM2NjOTYyMDFjNmMzYWUzYzkxMWUwYzZkYmM2NzciLCJ1c2VySWQiOiIyOTU4MjE1NzUifQ==</vt:lpwstr>
  </property>
</Properties>
</file>