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AF" w:rsidRDefault="004939AF" w:rsidP="004939AF">
      <w:pPr>
        <w:jc w:val="both"/>
        <w:rPr>
          <w:rFonts w:ascii="Times New Roman" w:hAnsi="Times New Roman" w:cs="Times New Roman"/>
          <w:sz w:val="24"/>
          <w:szCs w:val="24"/>
        </w:rPr>
      </w:pPr>
      <w:r w:rsidRPr="00A2744E">
        <w:rPr>
          <w:rFonts w:ascii="Times New Roman" w:hAnsi="Times New Roman" w:cs="Times New Roman"/>
          <w:b/>
          <w:sz w:val="24"/>
          <w:szCs w:val="24"/>
        </w:rPr>
        <w:t>Supplementary table S3: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44E">
        <w:rPr>
          <w:rFonts w:ascii="Times New Roman" w:hAnsi="Times New Roman" w:cs="Times New Roman"/>
          <w:b/>
          <w:sz w:val="24"/>
          <w:szCs w:val="24"/>
        </w:rPr>
        <w:t>qPCR</w:t>
      </w:r>
      <w:proofErr w:type="spellEnd"/>
      <w:r w:rsidRPr="00A2744E">
        <w:rPr>
          <w:rFonts w:ascii="Times New Roman" w:hAnsi="Times New Roman" w:cs="Times New Roman"/>
          <w:b/>
          <w:sz w:val="24"/>
          <w:szCs w:val="24"/>
        </w:rPr>
        <w:t xml:space="preserve"> of stress responsive genes validate the role GPA1 and GCR1 in regulating abiotic stresses.</w:t>
      </w:r>
      <w:r w:rsidRPr="00A2744E">
        <w:rPr>
          <w:rFonts w:ascii="Times New Roman" w:hAnsi="Times New Roman" w:cs="Times New Roman"/>
          <w:sz w:val="24"/>
          <w:szCs w:val="24"/>
        </w:rPr>
        <w:t xml:space="preserve"> These genes have been implicated in various abiotic stress response previously and also found to be differentially regulated in our transcriptome data (GEO accession no. GSE 40217). The values are </w:t>
      </w:r>
      <w:r>
        <w:rPr>
          <w:rFonts w:ascii="Times New Roman" w:hAnsi="Times New Roman" w:cs="Times New Roman"/>
          <w:sz w:val="24"/>
          <w:szCs w:val="24"/>
        </w:rPr>
        <w:t xml:space="preserve">given as </w:t>
      </w:r>
      <w:r w:rsidRPr="00A2744E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A2744E">
        <w:rPr>
          <w:rFonts w:ascii="Times New Roman" w:hAnsi="Times New Roman" w:cs="Times New Roman"/>
          <w:sz w:val="24"/>
          <w:szCs w:val="24"/>
        </w:rPr>
        <w:t xml:space="preserve"> log2 fold </w:t>
      </w:r>
      <w:proofErr w:type="spellStart"/>
      <w:r w:rsidRPr="00A2744E">
        <w:rPr>
          <w:rFonts w:ascii="Times New Roman" w:hAnsi="Times New Roman" w:cs="Times New Roman"/>
          <w:sz w:val="24"/>
          <w:szCs w:val="24"/>
        </w:rPr>
        <w:t>change±SE</w:t>
      </w:r>
      <w:proofErr w:type="spellEnd"/>
      <w:r w:rsidRPr="00A2744E">
        <w:rPr>
          <w:rFonts w:ascii="Times New Roman" w:hAnsi="Times New Roman" w:cs="Times New Roman"/>
          <w:sz w:val="24"/>
          <w:szCs w:val="24"/>
        </w:rPr>
        <w:t xml:space="preserve"> obtained from 3 independent experiments each having technical triplicates. Values followed by different letters are significantly different at 5 % level as determined by Duncan’s test.</w:t>
      </w:r>
    </w:p>
    <w:tbl>
      <w:tblPr>
        <w:tblStyle w:val="TableGrid"/>
        <w:tblW w:w="9866" w:type="dxa"/>
        <w:tblLayout w:type="fixed"/>
        <w:tblLook w:val="04A0" w:firstRow="1" w:lastRow="0" w:firstColumn="1" w:lastColumn="0" w:noHBand="0" w:noVBand="1"/>
      </w:tblPr>
      <w:tblGrid>
        <w:gridCol w:w="718"/>
        <w:gridCol w:w="539"/>
        <w:gridCol w:w="539"/>
        <w:gridCol w:w="521"/>
        <w:gridCol w:w="580"/>
        <w:gridCol w:w="6"/>
        <w:gridCol w:w="575"/>
        <w:gridCol w:w="580"/>
        <w:gridCol w:w="580"/>
        <w:gridCol w:w="581"/>
        <w:gridCol w:w="580"/>
        <w:gridCol w:w="580"/>
        <w:gridCol w:w="581"/>
        <w:gridCol w:w="581"/>
        <w:gridCol w:w="580"/>
        <w:gridCol w:w="581"/>
        <w:gridCol w:w="580"/>
        <w:gridCol w:w="584"/>
      </w:tblGrid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85" w:type="dxa"/>
            <w:gridSpan w:val="5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057C">
              <w:rPr>
                <w:rFonts w:ascii="Times New Roman" w:hAnsi="Times New Roman" w:cs="Times New Roman"/>
                <w:sz w:val="24"/>
              </w:rPr>
              <w:t>Control</w:t>
            </w:r>
          </w:p>
        </w:tc>
        <w:tc>
          <w:tcPr>
            <w:tcW w:w="2316" w:type="dxa"/>
            <w:gridSpan w:val="4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057C">
              <w:rPr>
                <w:rFonts w:ascii="Times New Roman" w:hAnsi="Times New Roman" w:cs="Times New Roman"/>
                <w:sz w:val="24"/>
              </w:rPr>
              <w:t>cold (4 °C)</w:t>
            </w:r>
          </w:p>
        </w:tc>
        <w:tc>
          <w:tcPr>
            <w:tcW w:w="2322" w:type="dxa"/>
            <w:gridSpan w:val="4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057C">
              <w:rPr>
                <w:rFonts w:ascii="Times New Roman" w:hAnsi="Times New Roman" w:cs="Times New Roman"/>
                <w:sz w:val="24"/>
              </w:rPr>
              <w:t>heat (37 °C)</w:t>
            </w:r>
          </w:p>
        </w:tc>
        <w:tc>
          <w:tcPr>
            <w:tcW w:w="2324" w:type="dxa"/>
            <w:gridSpan w:val="4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057C">
              <w:rPr>
                <w:rFonts w:ascii="Times New Roman" w:hAnsi="Times New Roman" w:cs="Times New Roman"/>
                <w:sz w:val="24"/>
              </w:rPr>
              <w:t>NaCl</w:t>
            </w:r>
            <w:proofErr w:type="spellEnd"/>
            <w:r w:rsidRPr="00E7057C">
              <w:rPr>
                <w:rFonts w:ascii="Times New Roman" w:hAnsi="Times New Roman" w:cs="Times New Roman"/>
                <w:sz w:val="24"/>
              </w:rPr>
              <w:t xml:space="preserve"> (100 </w:t>
            </w:r>
            <w:proofErr w:type="spellStart"/>
            <w:r w:rsidRPr="00E7057C">
              <w:rPr>
                <w:rFonts w:ascii="Times New Roman" w:hAnsi="Times New Roman" w:cs="Times New Roman"/>
                <w:sz w:val="24"/>
              </w:rPr>
              <w:t>mM</w:t>
            </w:r>
            <w:proofErr w:type="spellEnd"/>
            <w:r w:rsidRPr="00E7057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sz w:val="20"/>
              </w:rPr>
              <w:t>Ws2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gcr1-5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gpa1-5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gpa1-5gcr1-5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sz w:val="20"/>
              </w:rPr>
              <w:t>Ws2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gcr1-5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gpa1-5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gpa1-5gcr1-5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sz w:val="20"/>
              </w:rPr>
              <w:t>Ws2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gcr1-5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gpa1-5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gpa1-5gcr1-5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sz w:val="20"/>
              </w:rPr>
              <w:t>Ws2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gcr1-5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gpa1-5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E7057C" w:rsidRDefault="004939AF" w:rsidP="00F525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7057C">
              <w:rPr>
                <w:rFonts w:ascii="Times New Roman" w:hAnsi="Times New Roman" w:cs="Times New Roman"/>
                <w:b/>
                <w:i/>
                <w:sz w:val="20"/>
              </w:rPr>
              <w:t>gpa1-5gcr1-5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ERF13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1.60±0.15b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1.45±0.06c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1.91±0.12b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4.23±0.52a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5.13±0.32a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5.93±0.20c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6.10±0.12bc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-4.87±0.18ab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-2.20±0.06d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-3.24±0.09a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-1.88±0.12e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9.53±0.35d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11.90±0.17de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11.37±0.21bd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8.93±0.42ab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CML37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1.26±0.04b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1.03±0.10a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0.78±0.05b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5.17±0.20bc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6.29±0.32b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5.33±0.07c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5.08±0.27bc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2.23±0.09d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4.00±0.28e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3.10±0.21b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3.65±0.30bd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7.83±0.20de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10.81±0.26d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9.23±0.32e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8.11±0.11f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RRTF1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4.00±0.12b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0.69±0.04c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0.51±0.02d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-3.60±0.31e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0.09±0.04be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-4.00±0.25d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-2.90±0.15b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-2.98±0.19bc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-1.97±0.28bd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-2.87±0.12f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-3.27±0.09de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8.25±0.32f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12.33±0.47f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9.07±0.37d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6.93±0.35c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LTP4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-0.28±0.03b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-1.00±0.12c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-1.49±0.19c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-2.60±0.29d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-2.67±0.29d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-3.16±0.29c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-4.29±0.08bc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4.73±0.24bc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4.23±0.32d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2.94±0.24d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2.10±0.12cd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10.64±0.48e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10.71±0.26e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8.61±0.09e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8.26±0.31e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WRKY46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1.06±0.09b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1.31±0.07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1.09±0.06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3.87±0.22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4.97±0.28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4.10±0.10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4.50±0.06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-1.77±0.18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-1.73±0.23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-2.47±0.17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-3.03±0.22</w:t>
            </w:r>
            <w:r>
              <w:rPr>
                <w:rFonts w:ascii="Times New Roman" w:hAnsi="Times New Roman" w:cs="Times New Roman"/>
                <w:sz w:val="16"/>
              </w:rPr>
              <w:t>ef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5.67±0.23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6.07±0.19</w:t>
            </w:r>
            <w:r>
              <w:rPr>
                <w:rFonts w:ascii="Times New Roman" w:hAnsi="Times New Roman" w:cs="Times New Roman"/>
                <w:sz w:val="16"/>
              </w:rPr>
              <w:t>de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6.90±0.15</w:t>
            </w:r>
            <w:r>
              <w:rPr>
                <w:rFonts w:ascii="Times New Roman" w:hAnsi="Times New Roman" w:cs="Times New Roman"/>
                <w:sz w:val="16"/>
              </w:rPr>
              <w:t>de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5.03±0.22</w:t>
            </w:r>
            <w:r>
              <w:rPr>
                <w:rFonts w:ascii="Times New Roman" w:hAnsi="Times New Roman" w:cs="Times New Roman"/>
                <w:sz w:val="16"/>
              </w:rPr>
              <w:t>g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RD26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0.74±0.05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0.43±0.04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1.15±0.08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6.47±0.28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7.03±0.43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7.37±0.56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8.07±0.09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2.70±0.25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3.97±0.28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3.97±0.28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3.13±0.18</w:t>
            </w:r>
            <w:r>
              <w:rPr>
                <w:rFonts w:ascii="Times New Roman" w:hAnsi="Times New Roman" w:cs="Times New Roman"/>
                <w:sz w:val="16"/>
              </w:rPr>
              <w:t>de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5.10±0.26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4.90±0.25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6.07±0.23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5.93±0.27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ERF6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0.68±0.03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0.70±0.04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1.12±0.04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8.80±0.21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9.07±0.24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8.10±0.17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11.47±0.35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-6.73±0.24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-6.95±0.21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-5.57±0.27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-5.90±0.35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5.40±0.21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5.87±0.28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5.97±0.28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6.00±0.15</w:t>
            </w:r>
            <w:r>
              <w:rPr>
                <w:rFonts w:ascii="Times New Roman" w:hAnsi="Times New Roman" w:cs="Times New Roman"/>
                <w:sz w:val="16"/>
              </w:rPr>
              <w:t>g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KCS2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-0.31±0.02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-0.44±0.07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-1.10±0.07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-3.43±0.19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-4.13±0.18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-2.41±0.21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-4.27±0.28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1.57±0.12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2.53±0.18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1.47±0.18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2.20±0.06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5.80±0.23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6.07±0.19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5.90±0.25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4.40±0.12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lastRenderedPageBreak/>
              <w:t>CRK11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1.37±0.13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0.70±0.08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2.01±0.21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-1.41±0.13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0.15±0.01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-2.18±0.06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-2.16±0.43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-1.58±0.26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0.39±0.02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-2.73±0.19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-1.85±0.17</w:t>
            </w:r>
            <w:r>
              <w:rPr>
                <w:rFonts w:ascii="Times New Roman" w:hAnsi="Times New Roman" w:cs="Times New Roman"/>
                <w:sz w:val="16"/>
              </w:rPr>
              <w:t>de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5.14±0.21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9.81±0.10</w:t>
            </w:r>
            <w:r>
              <w:rPr>
                <w:rFonts w:ascii="Times New Roman" w:hAnsi="Times New Roman" w:cs="Times New Roman"/>
                <w:sz w:val="16"/>
              </w:rPr>
              <w:t>g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5.74±0.28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7.27±0.30</w:t>
            </w:r>
            <w:r>
              <w:rPr>
                <w:rFonts w:ascii="Times New Roman" w:hAnsi="Times New Roman" w:cs="Times New Roman"/>
                <w:sz w:val="16"/>
              </w:rPr>
              <w:t>fg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YLS9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-0.57±0.03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-1.20±0.07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-0.89±0.05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-2.97±0.35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-3.87±0.18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-4.53±0.18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-4.57±0.15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-2.10±0.17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-3.07±0.15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-3.17±0.09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-4.10±0.32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5.07±0.39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4.83±0.20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5.30±0.29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3.85±0.19</w:t>
            </w:r>
            <w:r>
              <w:rPr>
                <w:rFonts w:ascii="Times New Roman" w:hAnsi="Times New Roman" w:cs="Times New Roman"/>
                <w:sz w:val="16"/>
              </w:rPr>
              <w:t>ef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RD29A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0.44±0.03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0.48±0.03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1.11±0.06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7.67±0.29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7.49±0.32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7.28±0.45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8.61±0.27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2.23±0.16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2.78±0.23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2.84±0.20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5.54±0.30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5.89±0.18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5.14±0.31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5.15±0.20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6.87±0.31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AT-PP2A5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1.92±0.11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1.13±0.06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2.04±0.16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7.73±0.33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9.51±0.29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8.90±0.34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10.07±0.11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-3.80±0.23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-1.99±0.16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-1.31±0.09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-1.79±0.28</w:t>
            </w:r>
            <w:r>
              <w:rPr>
                <w:rFonts w:ascii="Times New Roman" w:hAnsi="Times New Roman" w:cs="Times New Roman"/>
                <w:sz w:val="16"/>
              </w:rPr>
              <w:t>ef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2.61±0.32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4.19±0.24</w:t>
            </w:r>
            <w:r>
              <w:rPr>
                <w:rFonts w:ascii="Times New Roman" w:hAnsi="Times New Roman" w:cs="Times New Roman"/>
                <w:sz w:val="16"/>
              </w:rPr>
              <w:t>ab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5.06±0.17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5.97±0.38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LOX4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1.33±0.06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0.58±0.03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1.57±0.09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5.10±0.12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7.03±0.12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5.47±0.18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5.97±0.28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-2.20±0.15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-2.90±0.25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-2.63±0.28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-2.97±0.19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6.90±0.26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7.93±0.24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5.03±0.22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9.83±0.14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ELIP1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0.09±0.04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-0.44±0.06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-1.03±0.04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4.37±0.15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4.20±0.06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2.10±0.12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2.87±0.22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3.63±0.30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3.63±0.30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2.97±0.28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2.73±0.29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4.73±0.62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4.93±0.17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5.00±0.42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4.40±0.12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CML38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1.29±0.04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1.35±0.06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1.65±0.07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7.53±0.48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7.89±0.39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7.92±0.17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9.26±0.34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-4.36±0.42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-4.23±0.32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-2.68±0.28</w:t>
            </w:r>
            <w:r>
              <w:rPr>
                <w:rFonts w:ascii="Times New Roman" w:hAnsi="Times New Roman" w:cs="Times New Roman"/>
                <w:sz w:val="16"/>
              </w:rPr>
              <w:t>ef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-2.04±0.41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1.89±0.21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3.67±0.29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4.17±0.23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1.65±0.07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LDOX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-0.43±0.06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-2.65±0.24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-1.95±0.08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-2.63±0.38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-3.53±0.18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-5.03±0.19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-4.19±0.22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-4.70±0.26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-5.43±0.19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-5.94±0.24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-4.09±0.12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3.07±0.20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1.89±0.14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4.03±0.33</w:t>
            </w:r>
            <w:r>
              <w:rPr>
                <w:rFonts w:ascii="Times New Roman" w:hAnsi="Times New Roman" w:cs="Times New Roman"/>
                <w:sz w:val="16"/>
              </w:rPr>
              <w:t>g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4.11±0.25</w:t>
            </w:r>
            <w:r>
              <w:rPr>
                <w:rFonts w:ascii="Times New Roman" w:hAnsi="Times New Roman" w:cs="Times New Roman"/>
                <w:sz w:val="16"/>
              </w:rPr>
              <w:t>g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CNI1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1.26±0.11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0.71±0.08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1.25±0.12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1.90±0.21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2.45±0.10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2.92±0.24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4.15±0.26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2.06±0.18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3.87±0.38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1.77±0.26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5.97±0.31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3.30±0.15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4.09±0.33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3.79±0.24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5.29±0.22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At1g55450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1.24±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0.65±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1.29±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0.01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3.03±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0.27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3.93±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0.37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3.13±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0.19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-2.50±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0.40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-4.87±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0.34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-2.93±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0.23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-2.83±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0.19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3.67±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0.29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0.19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3.70±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0.26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6.10±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0.25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ZAT11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2.22±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0.20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1.33±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0.04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2.31±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2.40±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0.32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5.20±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0.26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3.93±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0.27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0.19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-3.10±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0.20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-1.60±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0.35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-3.90±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0.25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0.19</w:t>
            </w:r>
            <w:r>
              <w:rPr>
                <w:rFonts w:ascii="Times New Roman" w:hAnsi="Times New Roman" w:cs="Times New Roman"/>
                <w:sz w:val="16"/>
              </w:rPr>
              <w:t>g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6.43±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0.46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8.23±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0.26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3.60±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0.12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6.87±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0.18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CMPG1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1.39±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0.11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0.82±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0.06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0.70±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3.84±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0.26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5.09±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0.11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5.10±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0.06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4.13±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-1.52±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0.14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-2.27±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0.09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-2.17±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-2.73±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0.20</w:t>
            </w:r>
            <w:r>
              <w:rPr>
                <w:rFonts w:ascii="Times New Roman" w:hAnsi="Times New Roman" w:cs="Times New Roman"/>
                <w:sz w:val="16"/>
              </w:rPr>
              <w:t>ef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2.93±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0.24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5.79±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0.22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0.14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0.24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lastRenderedPageBreak/>
              <w:t>MLO12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2.21±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0.89±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0.05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1.10±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1.50±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0.05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4.37±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0.12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1.83±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0.15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2.35±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0.04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1.15±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0.05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5.53±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0.28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1.43±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0.12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1.63±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0.12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3.75±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0.16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6.97±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0.28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2.90±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0.25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3.17±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0.28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VSP2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-0.02±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0.01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-1.19±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0.21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-1.17±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0.05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-2.03±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0.15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-2.10±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0.21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-3.03±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0.23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-3.03±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0.32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-2.37±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0.29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-2.40±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0.38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-3.33±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0.22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-3.03±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0.18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2.17±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0.19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2.10±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0.21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1.73±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0.20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1.97±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0.19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NRT2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0.08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2.00±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0.07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0.16±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0.01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-2.87±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0.24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-3.89±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0.17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-2.14±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0.09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-2.97±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0.34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-5.13±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0.58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-5.06±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0.43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-2.99±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0.17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-4.74±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0.29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-3.00±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0.38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-4.02±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0.20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0.15±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0.02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-2.88±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0.29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SPX1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-1.19±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0.10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-0.54±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-0.42±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0.04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3.23±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0.20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2.03±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0.23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2.77±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0.23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2.90±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0.21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-2.10±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0.21</w:t>
            </w:r>
            <w:r>
              <w:rPr>
                <w:rFonts w:ascii="Times New Roman" w:hAnsi="Times New Roman" w:cs="Times New Roman"/>
                <w:sz w:val="16"/>
              </w:rPr>
              <w:t>ab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-2.77±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0.23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-2.70±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0.21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-2.83±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0.15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-1.10±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0.15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-2.37±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0.18</w:t>
            </w:r>
            <w:r>
              <w:rPr>
                <w:rFonts w:ascii="Times New Roman" w:hAnsi="Times New Roman" w:cs="Times New Roman"/>
                <w:sz w:val="16"/>
              </w:rPr>
              <w:t>be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-1.60±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0.12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-1.70±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0.15</w:t>
            </w:r>
            <w:r>
              <w:rPr>
                <w:rFonts w:ascii="Times New Roman" w:hAnsi="Times New Roman" w:cs="Times New Roman"/>
                <w:sz w:val="16"/>
              </w:rPr>
              <w:t>be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PDF1.2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1.53±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0.05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0.37±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-0.56±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-1.73±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0.28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-3.93±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0.32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-1.87±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0.12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0.15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-3.87±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0.29</w:t>
            </w:r>
            <w:r>
              <w:rPr>
                <w:rFonts w:ascii="Times New Roman" w:hAnsi="Times New Roman" w:cs="Times New Roman"/>
                <w:sz w:val="16"/>
              </w:rPr>
              <w:t>de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-5.80±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0.23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-4.13±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0.20</w:t>
            </w:r>
            <w:r>
              <w:rPr>
                <w:rFonts w:ascii="Times New Roman" w:hAnsi="Times New Roman" w:cs="Times New Roman"/>
                <w:sz w:val="16"/>
              </w:rPr>
              <w:t>ef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0.19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-2.13±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0.26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-3.67±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0.29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-2.09±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0.12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-2.37±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0.15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ASN1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-0.72±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0.05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1.24±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0.05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1.79±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-3.67±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0.29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-4.20±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0.06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-2.09±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0.10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-4.17±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0.26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2.47±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0.18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3.00±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0.20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2.27±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0.19</w:t>
            </w:r>
            <w:r>
              <w:rPr>
                <w:rFonts w:ascii="Times New Roman" w:hAnsi="Times New Roman" w:cs="Times New Roman"/>
                <w:sz w:val="16"/>
              </w:rPr>
              <w:t>bc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3.90±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0.25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-2.43±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0.27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-2.63±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0.23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-3.37±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0.22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0.20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</w:tr>
      <w:tr w:rsidR="004939AF" w:rsidRPr="00A2744E" w:rsidTr="00F52585">
        <w:trPr>
          <w:trHeight w:val="755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At4g30170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0.14±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1.59±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0.03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0.88±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0.05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-2.73±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0.20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-2.70±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0.21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-2.80±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0.35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-2.77±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0.18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-3.20±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0.25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-3.17±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0.38</w:t>
            </w:r>
            <w:r>
              <w:rPr>
                <w:rFonts w:ascii="Times New Roman" w:hAnsi="Times New Roman" w:cs="Times New Roman"/>
                <w:sz w:val="16"/>
              </w:rPr>
              <w:t>de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-4.33±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0.33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-3.07±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0.26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-2.83±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0.23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-3.13±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0.26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-3.87±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0.23</w:t>
            </w:r>
            <w:r>
              <w:rPr>
                <w:rFonts w:ascii="Times New Roman" w:hAnsi="Times New Roman" w:cs="Times New Roman"/>
                <w:sz w:val="16"/>
              </w:rPr>
              <w:t>de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-3.03±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0.18</w:t>
            </w:r>
            <w:r>
              <w:rPr>
                <w:rFonts w:ascii="Times New Roman" w:hAnsi="Times New Roman" w:cs="Times New Roman"/>
                <w:sz w:val="16"/>
              </w:rPr>
              <w:t>bd</w:t>
            </w:r>
          </w:p>
        </w:tc>
      </w:tr>
      <w:tr w:rsidR="004939AF" w:rsidRPr="00A2744E" w:rsidTr="00F52585">
        <w:trPr>
          <w:trHeight w:val="756"/>
        </w:trPr>
        <w:tc>
          <w:tcPr>
            <w:tcW w:w="71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At5g19890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0.00±0.00a</w:t>
            </w:r>
          </w:p>
        </w:tc>
        <w:tc>
          <w:tcPr>
            <w:tcW w:w="539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0.83±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0.05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2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0.77±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0.06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1.19±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0.10</w:t>
            </w:r>
            <w:r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581" w:type="dxa"/>
            <w:gridSpan w:val="2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-1.50±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0.06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-2.23±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0.09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-2.00±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0.15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-2.33±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0.09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-1.53±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0.30</w:t>
            </w:r>
            <w:r>
              <w:rPr>
                <w:rFonts w:ascii="Times New Roman" w:hAnsi="Times New Roman" w:cs="Times New Roman"/>
                <w:sz w:val="16"/>
              </w:rPr>
              <w:t>c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-2.37±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0.12</w:t>
            </w:r>
            <w:r>
              <w:rPr>
                <w:rFonts w:ascii="Times New Roman" w:hAnsi="Times New Roman" w:cs="Times New Roman"/>
                <w:sz w:val="16"/>
              </w:rPr>
              <w:t>cd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-1.50±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0.15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-2.53±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0.13</w:t>
            </w:r>
            <w:r>
              <w:rPr>
                <w:rFonts w:ascii="Times New Roman" w:hAnsi="Times New Roman" w:cs="Times New Roman"/>
                <w:sz w:val="16"/>
              </w:rPr>
              <w:t>d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-4.50±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0.36</w:t>
            </w:r>
            <w:r>
              <w:rPr>
                <w:rFonts w:ascii="Times New Roman" w:hAnsi="Times New Roman" w:cs="Times New Roman"/>
                <w:sz w:val="16"/>
              </w:rPr>
              <w:t>e</w:t>
            </w:r>
          </w:p>
        </w:tc>
        <w:tc>
          <w:tcPr>
            <w:tcW w:w="581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-4.53±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0.18</w:t>
            </w:r>
            <w:r>
              <w:rPr>
                <w:rFonts w:ascii="Times New Roman" w:hAnsi="Times New Roman" w:cs="Times New Roman"/>
                <w:sz w:val="16"/>
              </w:rPr>
              <w:t>f</w:t>
            </w:r>
          </w:p>
        </w:tc>
        <w:tc>
          <w:tcPr>
            <w:tcW w:w="580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-4.97±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0.28</w:t>
            </w:r>
            <w:r>
              <w:rPr>
                <w:rFonts w:ascii="Times New Roman" w:hAnsi="Times New Roman" w:cs="Times New Roman"/>
                <w:sz w:val="16"/>
              </w:rPr>
              <w:t>g</w:t>
            </w:r>
          </w:p>
        </w:tc>
        <w:tc>
          <w:tcPr>
            <w:tcW w:w="584" w:type="dxa"/>
            <w:noWrap/>
            <w:vAlign w:val="center"/>
            <w:hideMark/>
          </w:tcPr>
          <w:p w:rsidR="004939AF" w:rsidRPr="00A2744E" w:rsidRDefault="004939AF" w:rsidP="00F525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2744E">
              <w:rPr>
                <w:rFonts w:ascii="Times New Roman" w:hAnsi="Times New Roman" w:cs="Times New Roman"/>
                <w:sz w:val="16"/>
              </w:rPr>
              <w:t>-4.97±</w:t>
            </w:r>
            <w:r w:rsidRPr="00A2744E">
              <w:rPr>
                <w:sz w:val="16"/>
              </w:rPr>
              <w:t xml:space="preserve"> </w:t>
            </w:r>
            <w:r w:rsidRPr="00A2744E">
              <w:rPr>
                <w:rFonts w:ascii="Times New Roman" w:hAnsi="Times New Roman" w:cs="Times New Roman"/>
                <w:sz w:val="16"/>
              </w:rPr>
              <w:t>0.19</w:t>
            </w:r>
            <w:r>
              <w:rPr>
                <w:rFonts w:ascii="Times New Roman" w:hAnsi="Times New Roman" w:cs="Times New Roman"/>
                <w:sz w:val="16"/>
              </w:rPr>
              <w:t>g</w:t>
            </w:r>
          </w:p>
        </w:tc>
      </w:tr>
    </w:tbl>
    <w:p w:rsidR="004939AF" w:rsidRPr="00CF1224" w:rsidRDefault="004939AF" w:rsidP="004939AF">
      <w:pPr>
        <w:rPr>
          <w:rFonts w:ascii="Times New Roman" w:hAnsi="Times New Roman" w:cs="Times New Roman"/>
          <w:sz w:val="24"/>
          <w:szCs w:val="24"/>
        </w:rPr>
      </w:pPr>
    </w:p>
    <w:p w:rsidR="00A86F0A" w:rsidRDefault="004939AF">
      <w:bookmarkStart w:id="0" w:name="_GoBack"/>
      <w:bookmarkEnd w:id="0"/>
    </w:p>
    <w:sectPr w:rsidR="00A86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AF"/>
    <w:rsid w:val="00155CD9"/>
    <w:rsid w:val="004939AF"/>
    <w:rsid w:val="004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01ABA-ECAB-41F0-88D3-17EDBAD2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B4CD0F454C4A92D9C0FA6E32AAE3" ma:contentTypeVersion="7" ma:contentTypeDescription="Create a new document." ma:contentTypeScope="" ma:versionID="a5800d4522ad6bb42b1b471843bdcecc">
  <xsd:schema xmlns:xsd="http://www.w3.org/2001/XMLSchema" xmlns:p="http://schemas.microsoft.com/office/2006/metadata/properties" xmlns:ns2="ad5e6ac6-7e28-44ff-b599-4b096ee3745e" targetNamespace="http://schemas.microsoft.com/office/2006/metadata/properties" ma:root="true" ma:fieldsID="9c3be0cea3e8431379a50517fac3f2af" ns2:_="">
    <xsd:import namespace="ad5e6ac6-7e28-44ff-b599-4b096ee3745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d5e6ac6-7e28-44ff-b599-4b096ee3745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ad5e6ac6-7e28-44ff-b599-4b096ee3745e">
      <UserInfo>
        <DisplayName/>
        <AccountId xsi:nil="true"/>
        <AccountType/>
      </UserInfo>
    </Checked_x0020_Out_x0020_To>
    <IsDeleted xmlns="ad5e6ac6-7e28-44ff-b599-4b096ee3745e">false</IsDeleted>
    <FileFormat xmlns="ad5e6ac6-7e28-44ff-b599-4b096ee3745e">DOCX</FileFormat>
    <TitleName xmlns="ad5e6ac6-7e28-44ff-b599-4b096ee3745e">Table 3.DOCX</TitleName>
    <StageName xmlns="ad5e6ac6-7e28-44ff-b599-4b096ee3745e" xsi:nil="true"/>
    <DocumentType xmlns="ad5e6ac6-7e28-44ff-b599-4b096ee3745e">Table</DocumentType>
    <DocumentId xmlns="ad5e6ac6-7e28-44ff-b599-4b096ee3745e">Table 3.DOCX</DocumentId>
  </documentManagement>
</p:properties>
</file>

<file path=customXml/itemProps1.xml><?xml version="1.0" encoding="utf-8"?>
<ds:datastoreItem xmlns:ds="http://schemas.openxmlformats.org/officeDocument/2006/customXml" ds:itemID="{28F8FBA9-0DDE-4D01-AB1A-168F2BB961D0}"/>
</file>

<file path=customXml/itemProps2.xml><?xml version="1.0" encoding="utf-8"?>
<ds:datastoreItem xmlns:ds="http://schemas.openxmlformats.org/officeDocument/2006/customXml" ds:itemID="{A60135EC-8B01-4BB0-AC47-C4DA3FC3B8A7}"/>
</file>

<file path=customXml/itemProps3.xml><?xml version="1.0" encoding="utf-8"?>
<ds:datastoreItem xmlns:ds="http://schemas.openxmlformats.org/officeDocument/2006/customXml" ds:itemID="{6F8051AA-8555-46BC-B7E4-51F9A21DB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NR</cp:lastModifiedBy>
  <cp:revision>1</cp:revision>
  <dcterms:created xsi:type="dcterms:W3CDTF">2015-10-17T06:58:00Z</dcterms:created>
  <dcterms:modified xsi:type="dcterms:W3CDTF">2015-10-17T06:58:00Z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0x010100650FB4CD0F454C4A92D9C0FA6E32AAE3</vt:lpwstr>
  </property>
</Properties>
</file>