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F6528" w14:textId="013CF5DA" w:rsidR="00A27C6D" w:rsidRPr="00A27C6D" w:rsidRDefault="00A27C6D">
      <w:pPr>
        <w:rPr>
          <w:rFonts w:hint="eastAsia"/>
          <w:szCs w:val="24"/>
        </w:rPr>
      </w:pPr>
      <w:r w:rsidRPr="008336CD">
        <w:rPr>
          <w:rFonts w:hint="eastAsia"/>
          <w:szCs w:val="24"/>
        </w:rPr>
        <w:t>Table S</w:t>
      </w:r>
      <w:r>
        <w:rPr>
          <w:rFonts w:hint="eastAsia"/>
          <w:szCs w:val="24"/>
        </w:rPr>
        <w:t>2</w:t>
      </w:r>
      <w:r w:rsidRPr="008336CD">
        <w:rPr>
          <w:rFonts w:hint="eastAsia"/>
          <w:szCs w:val="24"/>
        </w:rPr>
        <w:t xml:space="preserve">. </w:t>
      </w:r>
      <w:r>
        <w:rPr>
          <w:rFonts w:hint="eastAsia"/>
          <w:szCs w:val="24"/>
        </w:rPr>
        <w:t>DALYs</w:t>
      </w:r>
      <w:r w:rsidRPr="008336CD">
        <w:rPr>
          <w:szCs w:val="24"/>
        </w:rPr>
        <w:t xml:space="preserve"> of </w:t>
      </w:r>
      <w:r w:rsidRPr="008336CD">
        <w:rPr>
          <w:rFonts w:cs="Times New Roman"/>
          <w:szCs w:val="24"/>
        </w:rPr>
        <w:t>multiple sclerosis</w:t>
      </w:r>
      <w:r w:rsidRPr="008336CD">
        <w:rPr>
          <w:szCs w:val="24"/>
        </w:rPr>
        <w:t xml:space="preserve"> between 1990 and 2021 at the global and regional level.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008"/>
        <w:gridCol w:w="2266"/>
        <w:gridCol w:w="1742"/>
        <w:gridCol w:w="223"/>
        <w:gridCol w:w="2267"/>
        <w:gridCol w:w="1742"/>
        <w:gridCol w:w="223"/>
        <w:gridCol w:w="1745"/>
        <w:gridCol w:w="1742"/>
      </w:tblGrid>
      <w:tr w:rsidR="00A27C6D" w:rsidRPr="00A27C6D" w14:paraId="3BAA454D" w14:textId="77777777" w:rsidTr="00A27C6D">
        <w:trPr>
          <w:trHeight w:val="27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4EC7147E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812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66A0575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1990</w:t>
            </w:r>
          </w:p>
        </w:tc>
        <w:tc>
          <w:tcPr>
            <w:tcW w:w="624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C60319E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15C6B9E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12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199518F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2021</w:t>
            </w:r>
          </w:p>
        </w:tc>
        <w:tc>
          <w:tcPr>
            <w:tcW w:w="624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1DAA787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C59B1F1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80C6AD5" w14:textId="614F6E9C" w:rsidR="00A27C6D" w:rsidRPr="00A27C6D" w:rsidRDefault="00A27C6D" w:rsidP="00A27C6D">
            <w:pPr>
              <w:spacing w:line="240" w:lineRule="auto"/>
              <w:jc w:val="left"/>
              <w:rPr>
                <w:rFonts w:cs="Times New Roman" w:hint="eastAsia"/>
                <w:kern w:val="0"/>
                <w:sz w:val="15"/>
                <w:szCs w:val="15"/>
              </w:rPr>
            </w:pPr>
            <w:r>
              <w:rPr>
                <w:rFonts w:cs="Times New Roman" w:hint="eastAsia"/>
                <w:kern w:val="0"/>
                <w:sz w:val="15"/>
                <w:szCs w:val="15"/>
              </w:rPr>
              <w:t>1990-2021</w:t>
            </w:r>
          </w:p>
        </w:tc>
        <w:tc>
          <w:tcPr>
            <w:tcW w:w="625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F6B1FA8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</w:tr>
      <w:tr w:rsidR="00A27C6D" w:rsidRPr="00A27C6D" w14:paraId="67C60EED" w14:textId="77777777" w:rsidTr="00A27C6D">
        <w:trPr>
          <w:trHeight w:val="278"/>
        </w:trPr>
        <w:tc>
          <w:tcPr>
            <w:tcW w:w="719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E316993" w14:textId="777B6C1C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L</w:t>
            </w: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ocation</w:t>
            </w:r>
          </w:p>
        </w:tc>
        <w:tc>
          <w:tcPr>
            <w:tcW w:w="8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8ABF4A3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DALYs Cases</w:t>
            </w: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7D4C897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DALY Rate</w:t>
            </w:r>
          </w:p>
        </w:tc>
        <w:tc>
          <w:tcPr>
            <w:tcW w:w="80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920053F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C762B29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DALYs Cases</w:t>
            </w: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C62A59B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DALY Rate</w:t>
            </w:r>
          </w:p>
        </w:tc>
        <w:tc>
          <w:tcPr>
            <w:tcW w:w="80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F77D965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3DBA002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Cases change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B961591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EAPC</w:t>
            </w:r>
          </w:p>
        </w:tc>
      </w:tr>
      <w:tr w:rsidR="00A27C6D" w:rsidRPr="00A27C6D" w14:paraId="57CF7BD1" w14:textId="77777777" w:rsidTr="00A27C6D">
        <w:trPr>
          <w:trHeight w:val="278"/>
        </w:trPr>
        <w:tc>
          <w:tcPr>
            <w:tcW w:w="719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4377D3B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Global</w:t>
            </w:r>
          </w:p>
        </w:tc>
        <w:tc>
          <w:tcPr>
            <w:tcW w:w="812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FCBFFD3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358185.00(307223.63,418638.58)</w:t>
            </w:r>
          </w:p>
        </w:tc>
        <w:tc>
          <w:tcPr>
            <w:tcW w:w="624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0220EC0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14.90(12.78,17.42)</w:t>
            </w:r>
          </w:p>
        </w:tc>
        <w:tc>
          <w:tcPr>
            <w:tcW w:w="80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59CD86F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2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D27D764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512985.58(428133.20,610308.62)</w:t>
            </w:r>
          </w:p>
        </w:tc>
        <w:tc>
          <w:tcPr>
            <w:tcW w:w="624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C7EF297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13.61(11.36,16.19)</w:t>
            </w:r>
          </w:p>
        </w:tc>
        <w:tc>
          <w:tcPr>
            <w:tcW w:w="80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D2D6DD5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2DB8290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43.22(36.79,48.94)</w:t>
            </w:r>
          </w:p>
        </w:tc>
        <w:tc>
          <w:tcPr>
            <w:tcW w:w="625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A2C7D4B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-0.45(-0.55,-0.35)</w:t>
            </w:r>
          </w:p>
        </w:tc>
      </w:tr>
      <w:tr w:rsidR="00A27C6D" w:rsidRPr="00A27C6D" w14:paraId="5AB49AC5" w14:textId="77777777" w:rsidTr="00A27C6D">
        <w:trPr>
          <w:trHeight w:val="278"/>
        </w:trPr>
        <w:tc>
          <w:tcPr>
            <w:tcW w:w="71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DCDDC0A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b/>
                <w:bCs/>
                <w:color w:val="000000"/>
                <w:kern w:val="0"/>
                <w:sz w:val="15"/>
                <w:szCs w:val="15"/>
              </w:rPr>
              <w:t>SDI</w:t>
            </w:r>
          </w:p>
        </w:tc>
        <w:tc>
          <w:tcPr>
            <w:tcW w:w="812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7F40AD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5E10CE8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5B8F506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12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39CD1BB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2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226B1A6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17A086C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1A1C5EB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328212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</w:tr>
      <w:tr w:rsidR="00A27C6D" w:rsidRPr="00A27C6D" w14:paraId="1C851C25" w14:textId="77777777" w:rsidTr="00A27C6D">
        <w:trPr>
          <w:trHeight w:val="27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5DA2542D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High SDI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7842FAB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195532.25(165935.48,227767.19)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65258D7C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44.26(37.56,51.56)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CB1AA22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6D8BD41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232327.05(192195.98,274268.61)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73E15DD2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45.00(37.22,53.12)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7D94132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4A6D109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18.82(13.46,23.97)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EAE371D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0.01(-0.16,0.18)</w:t>
            </w:r>
          </w:p>
        </w:tc>
      </w:tr>
      <w:tr w:rsidR="00A27C6D" w:rsidRPr="00A27C6D" w14:paraId="52330FCC" w14:textId="77777777" w:rsidTr="00A27C6D">
        <w:trPr>
          <w:trHeight w:val="27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39956B4B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High-middle SDI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441EA66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104570.98(93342.11,117810.78)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5FCA0FD6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20.08(17.92,22.62)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5CE7B34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D595A66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103954.15(88193.35,121530.03)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27EDD319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15.90(13.49,18.58)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9C829F7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EFED84D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-0.59(-8.39,6.38)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1BCC735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-1.28(-1.46,-1.10)</w:t>
            </w:r>
          </w:p>
        </w:tc>
      </w:tr>
      <w:tr w:rsidR="00A27C6D" w:rsidRPr="00A27C6D" w14:paraId="7AF6EE29" w14:textId="77777777" w:rsidTr="00A27C6D">
        <w:trPr>
          <w:trHeight w:val="27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0BF1F342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Middle SDI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C0DDEE7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30646.61(24663.48,39014.32)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1B2D190A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3.91(3.14,4.97)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C26554C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5A31515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88164.04(72595.31,107598.82)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6C6CA39D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7.17(5.90,8.75)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ECDA7D6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2AC8280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187.68(162.09,218.85)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F174676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2.09(1.98,2.20)</w:t>
            </w:r>
          </w:p>
        </w:tc>
      </w:tr>
      <w:tr w:rsidR="00A27C6D" w:rsidRPr="00A27C6D" w14:paraId="5B0CBE30" w14:textId="77777777" w:rsidTr="00A27C6D">
        <w:trPr>
          <w:trHeight w:val="27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6E1B9E2B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Low-middle SDI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48FBA74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18599.83(13962.13,24879.85)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08F0BE19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3.96(2.97,5.30)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6B98346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5EDE520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58659.28(46415.69,75189.26)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727BEE83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6.41(5.07,8.21)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77A1B64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2799249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215.38(177.08,264.49)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CEDD4E2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1.63(1.61,1.66)</w:t>
            </w:r>
          </w:p>
        </w:tc>
      </w:tr>
      <w:tr w:rsidR="00A27C6D" w:rsidRPr="00A27C6D" w14:paraId="44AAE212" w14:textId="77777777" w:rsidTr="00A27C6D">
        <w:trPr>
          <w:trHeight w:val="27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12E91A59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Low SDI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3A472D2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8038.65(5224.45,11270.39)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26D59564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4.36(2.83,6.11)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AD0F285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CF4C64F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29215.83(19654.91,39816.29)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0568B76B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6.48(4.36,8.83)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D513AF2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04F1CCC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263.44(196.39,347.66)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6109182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1.29(1.20,1.38)</w:t>
            </w:r>
          </w:p>
        </w:tc>
      </w:tr>
      <w:tr w:rsidR="00A27C6D" w:rsidRPr="00A27C6D" w14:paraId="5690E18B" w14:textId="77777777" w:rsidTr="00A27C6D">
        <w:trPr>
          <w:trHeight w:val="27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6AAFAF11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b/>
                <w:bCs/>
                <w:color w:val="000000"/>
                <w:kern w:val="0"/>
                <w:sz w:val="15"/>
                <w:szCs w:val="15"/>
              </w:rPr>
              <w:t>Regions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0DC19E8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46DAC75A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21E9B17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B30A18F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13B2F3D9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34179E9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1EED4B0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2620CC7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</w:tr>
      <w:tr w:rsidR="00A27C6D" w:rsidRPr="00A27C6D" w14:paraId="4EBBD89E" w14:textId="77777777" w:rsidTr="00A27C6D">
        <w:trPr>
          <w:trHeight w:val="27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0F2974A1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Andean Latin America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46C03E1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621.05(494.89,794.26)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7EDD9BD6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3.96(3.16,5.06)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6B05D6D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6FCDBAB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2208.25(1713.85,2790.95)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2D83E406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6.78(5.26,8.57)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7CF76CC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D0D47ED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255.57(198.93,322.16)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18D2470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2.18(1.94,2.43)</w:t>
            </w:r>
          </w:p>
        </w:tc>
      </w:tr>
      <w:tr w:rsidR="00A27C6D" w:rsidRPr="00A27C6D" w14:paraId="31A9CF45" w14:textId="77777777" w:rsidTr="00A27C6D">
        <w:trPr>
          <w:trHeight w:val="27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17721006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Australasia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DDD7BDE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2845.35(2357.54,3409.18)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04E5A448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28.27(23.43,33.88)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8DC0D35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CF3AD28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5585.30(4469.34,6817.58)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1B469799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38.29(30.64,46.74)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E3287AB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38BA913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96.30(70.00,123.34)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FE224C7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0.97(0.60,1.35)</w:t>
            </w:r>
          </w:p>
        </w:tc>
      </w:tr>
      <w:tr w:rsidR="00A27C6D" w:rsidRPr="00A27C6D" w14:paraId="7C61943D" w14:textId="77777777" w:rsidTr="00A27C6D">
        <w:trPr>
          <w:trHeight w:val="27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5A814FE6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Caribbean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DE30F7C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1867.39(1675.54,2128.74)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7AD5D538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11.76(10.55,13.40)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861C8FD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A6897A8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3261.50(2775.66,3899.23)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798EEAB5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14.22(12.10,17.00)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ACF2A6B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89B570F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74.66(54.51,97.33)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A67D4F4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0.77(0.66,0.88)</w:t>
            </w:r>
          </w:p>
        </w:tc>
      </w:tr>
      <w:tr w:rsidR="00A27C6D" w:rsidRPr="00A27C6D" w14:paraId="4F1C99DB" w14:textId="77777777" w:rsidTr="00A27C6D">
        <w:trPr>
          <w:trHeight w:val="27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4680F540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Central Asia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C4D7349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3705.42(3058.03,4444.12)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224CABF6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12.46(10.28,14.95)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26DBA2E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68C714A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5043.54(3820.69,6479.56)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04E32A62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10.82(8.19,13.89)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9DDA6E1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757BED5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36.11(16.87,52.90)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C40DAF4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-0.31(-0.41,-0.21)</w:t>
            </w:r>
          </w:p>
        </w:tc>
      </w:tr>
      <w:tr w:rsidR="00A27C6D" w:rsidRPr="00A27C6D" w14:paraId="71EB0F11" w14:textId="77777777" w:rsidTr="00A27C6D">
        <w:trPr>
          <w:trHeight w:val="27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174750E2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Central Europe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5F6BE47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39503.62(36343.53,43197.74)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05EE6AE9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66.61(61.28,72.84)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6881A34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E620126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24633.29(21414.38,28170.63)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20D2FADA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45.05(39.16,51.52)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8EE5430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A208ADB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-37.64(-43.25,-32.10)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D7BD018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-1.48(-1.57,-1.40)</w:t>
            </w:r>
          </w:p>
        </w:tc>
      </w:tr>
      <w:tr w:rsidR="00A27C6D" w:rsidRPr="00A27C6D" w14:paraId="1F7AB90D" w14:textId="77777777" w:rsidTr="00A27C6D">
        <w:trPr>
          <w:trHeight w:val="27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61AE0406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Central Latin America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BDD35F7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4512.19(3981.06,5160.31)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206C3221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6.62(5.84,7.57)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1CBD6F4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4024CF9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17885.30(15601.69,20424.05)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574FA986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14.31(12.49,16.35)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62754F2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DF28488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296.38(255.25,338.04)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BD32D38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2.62(2.31,2.93)</w:t>
            </w:r>
          </w:p>
        </w:tc>
      </w:tr>
      <w:tr w:rsidR="00A27C6D" w:rsidRPr="00A27C6D" w14:paraId="55EE9D85" w14:textId="77777777" w:rsidTr="00A27C6D">
        <w:trPr>
          <w:trHeight w:val="27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4219FD5E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Central Sub-Saharan Africa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A19CA39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397.19(279.39,567.62)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4A6FED0F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1.96(1.38,2.81)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2E63822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5044878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1298.95(935.71,1765.72)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605CEE72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2.39(1.72,3.25)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83476DC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FC0C1E5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227.04(182.93,278.40)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0DB3E37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0.61(0.51,0.70)</w:t>
            </w:r>
          </w:p>
        </w:tc>
      </w:tr>
      <w:tr w:rsidR="00A27C6D" w:rsidRPr="00A27C6D" w14:paraId="45B72632" w14:textId="77777777" w:rsidTr="00A27C6D">
        <w:trPr>
          <w:trHeight w:val="27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3E1DD37B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East Asia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946D932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5595.63(3914.13,7992.26)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4E071FE4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0.92(0.64,1.31)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25F47AC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C4D3CCC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10153.04(7208.41,13586.09)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5A221123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1.38(0.98,1.85)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7F850F1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C46169A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81.45(55.71,105.79)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7DDDEBF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1.08(0.97,1.20)</w:t>
            </w:r>
          </w:p>
        </w:tc>
      </w:tr>
      <w:tr w:rsidR="00A27C6D" w:rsidRPr="00A27C6D" w14:paraId="73C0E716" w14:textId="77777777" w:rsidTr="00A27C6D">
        <w:trPr>
          <w:trHeight w:val="27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1E4119B8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Eastern Europe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2845B3F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54960.79(51143.87,59229.26)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6AAD4A97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49.82(46.36,53.69)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513605E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364C400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35688.06(30839.88,40208.10)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6BC00346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36.22(31.30,40.81)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04A7503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377D32E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-35.07(-42.01,-28.02)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6ED2C15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-2.20(-2.61,-1.79)</w:t>
            </w:r>
          </w:p>
        </w:tc>
      </w:tr>
      <w:tr w:rsidR="00A27C6D" w:rsidRPr="00A27C6D" w14:paraId="11963F8B" w14:textId="77777777" w:rsidTr="00A27C6D">
        <w:trPr>
          <w:trHeight w:val="27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4A6E1F71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Eastern Sub-Saharan Africa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DB913FB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1455.90(1009.06,2073.60)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40406D88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2.15(1.49,3.06)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2B6E33C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D382CB2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4281.87(2930.11,5881.75)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2F176F7A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2.50(1.71,3.43)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11C5863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777A93B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194.10(167.97,235.20)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4A3F90D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0.40(0.30,0.50)</w:t>
            </w:r>
          </w:p>
        </w:tc>
      </w:tr>
      <w:tr w:rsidR="00A27C6D" w:rsidRPr="00A27C6D" w14:paraId="64C41237" w14:textId="77777777" w:rsidTr="00A27C6D">
        <w:trPr>
          <w:trHeight w:val="27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4C10667A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High-income Asia Pacific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C382BE4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4429.41(3386.18,5764.87)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01F88DF1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5.03(3.84,6.54)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76A0E4C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AB358D8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4614.60(3465.12,6001.71)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4D644224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5.48(4.12,7.13)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A4A39AB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C931FC0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4.18(-0.13,8.40)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335DF4B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0.35(0.26,0.44)</w:t>
            </w:r>
          </w:p>
        </w:tc>
      </w:tr>
      <w:tr w:rsidR="00A27C6D" w:rsidRPr="00A27C6D" w14:paraId="7F7635BB" w14:textId="77777777" w:rsidTr="00A27C6D">
        <w:trPr>
          <w:trHeight w:val="27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50FBBD3E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High-income North America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497D7A0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82963.98(67997.25,99254.30)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303808BE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58.53(47.97,70.02)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0B41EE9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912D232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105169.13(86036.19,124958.26)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7216A440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62.57(51.19,74.34)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9A80E27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F33E560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26.76(18.89,35.53)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4F393B4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0.12(-0.14,0.38)</w:t>
            </w:r>
          </w:p>
        </w:tc>
      </w:tr>
      <w:tr w:rsidR="00A27C6D" w:rsidRPr="00A27C6D" w14:paraId="71863913" w14:textId="77777777" w:rsidTr="00A27C6D">
        <w:trPr>
          <w:trHeight w:val="27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74F842DD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North Africa and Middle East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32A02E8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20938.04(16213.56,27511.65)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2DBE6A67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15.61(12.09,20.51)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D04CF73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C976D68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75419.75(60916.27,92947.95)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184D07B9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24.31(19.63,29.96)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E2E0EFC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801BE07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260.20(214.59,317.78)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5E3DC45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1.63(1.58,1.68)</w:t>
            </w:r>
          </w:p>
        </w:tc>
      </w:tr>
      <w:tr w:rsidR="00A27C6D" w:rsidRPr="00A27C6D" w14:paraId="5C89978C" w14:textId="77777777" w:rsidTr="00A27C6D">
        <w:trPr>
          <w:trHeight w:val="27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45489154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lastRenderedPageBreak/>
              <w:t>Oceania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BFC0E13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18.94(11.47,28.77)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5FB4981C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0.70(0.42,1.06)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E3C66A1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E39FD03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45.18(27.84,68.20)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71AC43B7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0.72(0.44,1.08)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8AEA555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F09B6C5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138.60(130.71,148.58)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2B59E61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0.03(-0.01,0.07)</w:t>
            </w:r>
          </w:p>
        </w:tc>
      </w:tr>
      <w:tr w:rsidR="00A27C6D" w:rsidRPr="00A27C6D" w14:paraId="241C74CC" w14:textId="77777777" w:rsidTr="00A27C6D">
        <w:trPr>
          <w:trHeight w:val="27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2587CB6C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South Asia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593C7D9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14261.91(10049.29,19824.40)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7166B2F6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3.13(2.20,4.35)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BEC6D20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8230B84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37542.23(27401.82,50039.23)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437D84D8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4.10(3.00,5.47)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15E2DA8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50A620B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163.23(143.71,183.95)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A601BF0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0.92(0.87,0.97)</w:t>
            </w:r>
          </w:p>
        </w:tc>
      </w:tr>
      <w:tr w:rsidR="00A27C6D" w:rsidRPr="00A27C6D" w14:paraId="02B3F62B" w14:textId="77777777" w:rsidTr="00A27C6D">
        <w:trPr>
          <w:trHeight w:val="27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72B968D5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Southeast Asia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DF7B275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2631.89(1916.82,3593.46)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32860EBE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1.29(0.94,1.77)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BF05980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EA67278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6157.78(4734.56,7850.05)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42823FCF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1.74(1.34,2.21)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9D6B65A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D1E5F7A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133.97(110.39,165.67)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141C1C7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0.87(0.80,0.93)</w:t>
            </w:r>
          </w:p>
        </w:tc>
      </w:tr>
      <w:tr w:rsidR="00A27C6D" w:rsidRPr="00A27C6D" w14:paraId="3845BF7A" w14:textId="77777777" w:rsidTr="00A27C6D">
        <w:trPr>
          <w:trHeight w:val="27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4CF7814C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Southern Latin America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E282ADC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4430.15(3775.75,5252.38)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76011A20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19.92(16.98,23.62)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3544685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32230C2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5222.20(4174.64,6377.83)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01B57785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15.60(12.47,19.06)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9B6D24E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5AEBB86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17.88(4.52,31.03)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B5CF591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-0.81(-0.92,-0.70)</w:t>
            </w:r>
          </w:p>
        </w:tc>
      </w:tr>
      <w:tr w:rsidR="00A27C6D" w:rsidRPr="00A27C6D" w14:paraId="04A869E5" w14:textId="77777777" w:rsidTr="00A27C6D">
        <w:trPr>
          <w:trHeight w:val="27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66CF7246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Southern Sub-Saharan Africa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F5FE828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1133.49(911.64,1426.19)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5D5A229E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5.26(4.23,6.62)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5EEEA4D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99F8330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2319.86(1842.48,2897.07)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17787B8B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5.90(4.69,7.37)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4283255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51F8826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104.66(73.73,134.09)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5B6E627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0.18(0.06,0.30)</w:t>
            </w:r>
          </w:p>
        </w:tc>
      </w:tr>
      <w:tr w:rsidR="00A27C6D" w:rsidRPr="00A27C6D" w14:paraId="4C964C36" w14:textId="77777777" w:rsidTr="00A27C6D">
        <w:trPr>
          <w:trHeight w:val="27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4BF33641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Tropical Latin America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C754111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5507.19(4359.03,6939.69)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494E00C4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8.08(6.40,10.18)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0804601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40A764B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13384.20(10821.29,16608.41)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00690499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11.47(9.28,14.24)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7E223E4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987D885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143.03(128.24,159.85)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B8A1D64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0.91(0.64,1.18)</w:t>
            </w:r>
          </w:p>
        </w:tc>
      </w:tr>
      <w:tr w:rsidR="00A27C6D" w:rsidRPr="00A27C6D" w14:paraId="3B3A28F6" w14:textId="77777777" w:rsidTr="00A27C6D">
        <w:trPr>
          <w:trHeight w:val="27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3CF68703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Western Europe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8A65E4C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99602.04(85162.47,115393.64)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017C6C25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52.71(45.07,61.07)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D4D7573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F9F847C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124183.10(102884.54,145188.06)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65AA67DE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63.18(52.35,73.87)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55F9780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F43D9E6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24.68(18.38,30.77)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90B2292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0.75(0.64,0.85)</w:t>
            </w:r>
          </w:p>
        </w:tc>
      </w:tr>
      <w:tr w:rsidR="00A27C6D" w:rsidRPr="00A27C6D" w14:paraId="17F1689F" w14:textId="77777777" w:rsidTr="00A27C6D">
        <w:trPr>
          <w:trHeight w:val="27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41422AD3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Western Sub-Saharan Africa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271C91B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6803.44(4287.41,9482.11)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023CCC3B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9.55(6.02,13.31)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173A87B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D136799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28888.46(19613.96,39850.99)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6C7A6585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15.28(10.37,21.07)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E9592C8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B2CD90D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324.62(189.45,537.99)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28F8BC2" w14:textId="77777777" w:rsidR="00A27C6D" w:rsidRPr="00A27C6D" w:rsidRDefault="00A27C6D" w:rsidP="00A27C6D">
            <w:pPr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27C6D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1.51(1.39,1.63)</w:t>
            </w:r>
          </w:p>
        </w:tc>
      </w:tr>
    </w:tbl>
    <w:p w14:paraId="72149FEF" w14:textId="77777777" w:rsidR="00C3256D" w:rsidRDefault="00C3256D"/>
    <w:sectPr w:rsidR="00C3256D" w:rsidSect="00A27C6D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12820" w14:textId="77777777" w:rsidR="00942993" w:rsidRDefault="00942993" w:rsidP="00A27C6D">
      <w:pPr>
        <w:spacing w:line="240" w:lineRule="auto"/>
      </w:pPr>
      <w:r>
        <w:separator/>
      </w:r>
    </w:p>
  </w:endnote>
  <w:endnote w:type="continuationSeparator" w:id="0">
    <w:p w14:paraId="19A801F9" w14:textId="77777777" w:rsidR="00942993" w:rsidRDefault="00942993" w:rsidP="00A27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DB32A" w14:textId="77777777" w:rsidR="00942993" w:rsidRDefault="00942993" w:rsidP="00A27C6D">
      <w:pPr>
        <w:spacing w:line="240" w:lineRule="auto"/>
      </w:pPr>
      <w:r>
        <w:separator/>
      </w:r>
    </w:p>
  </w:footnote>
  <w:footnote w:type="continuationSeparator" w:id="0">
    <w:p w14:paraId="6A223072" w14:textId="77777777" w:rsidR="00942993" w:rsidRDefault="00942993" w:rsidP="00A27C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A2"/>
    <w:rsid w:val="001324B7"/>
    <w:rsid w:val="004827A2"/>
    <w:rsid w:val="005B48DA"/>
    <w:rsid w:val="00942993"/>
    <w:rsid w:val="009766CD"/>
    <w:rsid w:val="00A27C6D"/>
    <w:rsid w:val="00C3256D"/>
    <w:rsid w:val="00C9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4B3E7"/>
  <w15:chartTrackingRefBased/>
  <w15:docId w15:val="{09B806E4-74E3-485E-A4A5-7C07AD6B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7A2"/>
    <w:pPr>
      <w:keepNext/>
      <w:keepLines/>
      <w:spacing w:before="80" w:after="40"/>
      <w:outlineLvl w:val="3"/>
    </w:pPr>
    <w:rPr>
      <w:rFonts w:asciiTheme="minorHAnsi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7A2"/>
    <w:pPr>
      <w:keepNext/>
      <w:keepLines/>
      <w:spacing w:before="80" w:after="40"/>
      <w:outlineLvl w:val="4"/>
    </w:pPr>
    <w:rPr>
      <w:rFonts w:asciiTheme="minorHAnsi" w:hAnsiTheme="minorHAnsi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7A2"/>
    <w:pPr>
      <w:keepNext/>
      <w:keepLines/>
      <w:spacing w:before="40"/>
      <w:outlineLvl w:val="5"/>
    </w:pPr>
    <w:rPr>
      <w:rFonts w:asciiTheme="minorHAnsi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7A2"/>
    <w:pPr>
      <w:keepNext/>
      <w:keepLines/>
      <w:spacing w:before="40"/>
      <w:outlineLvl w:val="6"/>
    </w:pPr>
    <w:rPr>
      <w:rFonts w:asciiTheme="minorHAnsi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7A2"/>
    <w:pPr>
      <w:keepNext/>
      <w:keepLines/>
      <w:outlineLvl w:val="7"/>
    </w:pPr>
    <w:rPr>
      <w:rFonts w:asciiTheme="minorHAnsi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7A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7A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7A2"/>
    <w:rPr>
      <w:rFonts w:asciiTheme="minorHAnsi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7A2"/>
    <w:rPr>
      <w:rFonts w:asciiTheme="minorHAnsi" w:hAnsiTheme="minorHAnsi" w:cstheme="majorBidi"/>
      <w:color w:val="0F4761" w:themeColor="accent1" w:themeShade="BF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827A2"/>
    <w:rPr>
      <w:rFonts w:asciiTheme="minorHAnsi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7A2"/>
    <w:rPr>
      <w:rFonts w:asciiTheme="minorHAnsi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7A2"/>
    <w:rPr>
      <w:rFonts w:asciiTheme="minorHAnsi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7A2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7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7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7A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7A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827A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27C6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27C6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27C6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27C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zugen</dc:creator>
  <cp:keywords/>
  <dc:description/>
  <cp:lastModifiedBy>cheng zugen</cp:lastModifiedBy>
  <cp:revision>2</cp:revision>
  <dcterms:created xsi:type="dcterms:W3CDTF">2025-04-18T06:29:00Z</dcterms:created>
  <dcterms:modified xsi:type="dcterms:W3CDTF">2025-04-18T06:31:00Z</dcterms:modified>
</cp:coreProperties>
</file>