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28CE1" w14:textId="41A83AB3" w:rsidR="00B82AE5" w:rsidRPr="00B82AE5" w:rsidRDefault="00B82AE5" w:rsidP="001D583A">
      <w:pPr>
        <w:spacing w:after="120" w:line="360" w:lineRule="auto"/>
        <w:rPr>
          <w:rFonts w:ascii="Times New Roman" w:hAnsi="Times New Roman" w:cs="Times New Roman"/>
          <w:sz w:val="24"/>
          <w:szCs w:val="24"/>
          <w:lang w:val="en-US"/>
        </w:rPr>
      </w:pPr>
      <w:r w:rsidRPr="001D583A">
        <w:rPr>
          <w:rFonts w:ascii="Times New Roman" w:hAnsi="Times New Roman" w:cs="Times New Roman"/>
          <w:b/>
          <w:bCs/>
          <w:sz w:val="24"/>
          <w:szCs w:val="24"/>
          <w:lang w:val="en-US"/>
        </w:rPr>
        <w:t>S</w:t>
      </w:r>
      <w:r w:rsidR="0048339A" w:rsidRPr="001D583A">
        <w:rPr>
          <w:rFonts w:ascii="Times New Roman" w:hAnsi="Times New Roman" w:cs="Times New Roman"/>
          <w:b/>
          <w:bCs/>
          <w:sz w:val="24"/>
          <w:szCs w:val="24"/>
          <w:lang w:val="en-US"/>
        </w:rPr>
        <w:t>upplementary Material</w:t>
      </w:r>
      <w:r w:rsidR="005C226D" w:rsidRPr="001D583A">
        <w:rPr>
          <w:rFonts w:ascii="Times New Roman" w:hAnsi="Times New Roman" w:cs="Times New Roman"/>
          <w:b/>
          <w:bCs/>
          <w:sz w:val="24"/>
          <w:szCs w:val="24"/>
          <w:lang w:val="en-US"/>
        </w:rPr>
        <w:t xml:space="preserve"> </w:t>
      </w:r>
      <w:r w:rsidR="00FC14F2">
        <w:rPr>
          <w:rFonts w:ascii="Times New Roman" w:hAnsi="Times New Roman" w:cs="Times New Roman"/>
          <w:b/>
          <w:bCs/>
          <w:sz w:val="24"/>
          <w:szCs w:val="24"/>
          <w:lang w:val="en-US"/>
        </w:rPr>
        <w:t>B</w:t>
      </w:r>
      <w:r w:rsidR="001D583A" w:rsidRPr="001D583A">
        <w:rPr>
          <w:rFonts w:ascii="Times New Roman" w:hAnsi="Times New Roman" w:cs="Times New Roman"/>
          <w:b/>
          <w:bCs/>
          <w:sz w:val="24"/>
          <w:szCs w:val="24"/>
          <w:lang w:val="en-US"/>
        </w:rPr>
        <w:t>.</w:t>
      </w:r>
      <w:r w:rsidRPr="00B82AE5">
        <w:rPr>
          <w:rFonts w:ascii="Times New Roman" w:hAnsi="Times New Roman" w:cs="Times New Roman"/>
          <w:sz w:val="24"/>
          <w:szCs w:val="24"/>
          <w:lang w:val="en-US"/>
        </w:rPr>
        <w:t xml:space="preserve"> Classification of TA articles according to the topical areas, based on ICA divisions and interest groups </w:t>
      </w:r>
      <w:r w:rsidRPr="00B82AE5">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br/>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1"/>
        <w:gridCol w:w="854"/>
        <w:gridCol w:w="5670"/>
        <w:gridCol w:w="1275"/>
      </w:tblGrid>
      <w:tr w:rsidR="002E25BF" w:rsidRPr="002E25BF" w14:paraId="4A8500EF" w14:textId="77777777" w:rsidTr="001D583A">
        <w:trPr>
          <w:trHeight w:val="300"/>
        </w:trPr>
        <w:tc>
          <w:tcPr>
            <w:tcW w:w="701" w:type="dxa"/>
            <w:shd w:val="clear" w:color="auto" w:fill="E7E6E6" w:themeFill="background2"/>
            <w:noWrap/>
            <w:hideMark/>
          </w:tcPr>
          <w:p w14:paraId="13520DCC" w14:textId="77777777" w:rsidR="002E25BF" w:rsidRPr="001D583A" w:rsidRDefault="002E25BF" w:rsidP="001D583A">
            <w:pPr>
              <w:spacing w:after="0" w:line="240" w:lineRule="auto"/>
              <w:rPr>
                <w:rFonts w:ascii="Times New Roman" w:eastAsia="Times New Roman" w:hAnsi="Times New Roman" w:cs="Times New Roman"/>
                <w:b/>
                <w:bCs/>
                <w:color w:val="000000"/>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 xml:space="preserve">Count </w:t>
            </w:r>
          </w:p>
        </w:tc>
        <w:tc>
          <w:tcPr>
            <w:tcW w:w="854" w:type="dxa"/>
            <w:shd w:val="clear" w:color="auto" w:fill="E7E6E6" w:themeFill="background2"/>
            <w:noWrap/>
            <w:hideMark/>
          </w:tcPr>
          <w:p w14:paraId="4DE80EFE" w14:textId="07401D7D" w:rsidR="002E25BF" w:rsidRPr="001D583A" w:rsidRDefault="002E25BF" w:rsidP="001D583A">
            <w:pPr>
              <w:spacing w:after="0" w:line="240" w:lineRule="auto"/>
              <w:rPr>
                <w:rFonts w:ascii="Times New Roman" w:eastAsia="Times New Roman" w:hAnsi="Times New Roman" w:cs="Times New Roman"/>
                <w:b/>
                <w:bCs/>
                <w:color w:val="000000"/>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Rank</w:t>
            </w:r>
            <w:r w:rsidR="00EB6C18" w:rsidRPr="001D583A">
              <w:rPr>
                <w:rFonts w:ascii="Times New Roman" w:eastAsia="Times New Roman" w:hAnsi="Times New Roman" w:cs="Times New Roman"/>
                <w:b/>
                <w:bCs/>
                <w:color w:val="000000"/>
                <w:kern w:val="0"/>
                <w:sz w:val="18"/>
                <w:szCs w:val="18"/>
                <w:lang w:eastAsia="nl-NL"/>
                <w14:ligatures w14:val="none"/>
              </w:rPr>
              <w:t xml:space="preserve"> </w:t>
            </w:r>
            <w:r w:rsidR="00EB6C18" w:rsidRPr="001D583A">
              <w:rPr>
                <w:rFonts w:ascii="Times New Roman" w:eastAsia="Times New Roman" w:hAnsi="Times New Roman" w:cs="Times New Roman"/>
                <w:color w:val="000000"/>
                <w:kern w:val="0"/>
                <w:sz w:val="18"/>
                <w:szCs w:val="18"/>
                <w:vertAlign w:val="superscript"/>
                <w:lang w:eastAsia="nl-NL"/>
                <w14:ligatures w14:val="none"/>
              </w:rPr>
              <w:t>(2)</w:t>
            </w:r>
          </w:p>
        </w:tc>
        <w:tc>
          <w:tcPr>
            <w:tcW w:w="5670" w:type="dxa"/>
            <w:shd w:val="clear" w:color="auto" w:fill="E7E6E6" w:themeFill="background2"/>
            <w:noWrap/>
            <w:hideMark/>
          </w:tcPr>
          <w:p w14:paraId="5A9415D7" w14:textId="119C29D3" w:rsidR="002E25BF" w:rsidRPr="001D583A" w:rsidRDefault="002E25BF" w:rsidP="001D583A">
            <w:pPr>
              <w:spacing w:after="0" w:line="240" w:lineRule="auto"/>
              <w:rPr>
                <w:rFonts w:ascii="Times New Roman" w:eastAsia="Times New Roman" w:hAnsi="Times New Roman" w:cs="Times New Roman"/>
                <w:b/>
                <w:bCs/>
                <w:color w:val="000000"/>
                <w:kern w:val="0"/>
                <w:sz w:val="18"/>
                <w:szCs w:val="18"/>
                <w:lang w:val="en-US" w:eastAsia="nl-NL"/>
                <w14:ligatures w14:val="none"/>
              </w:rPr>
            </w:pPr>
            <w:r w:rsidRPr="001D583A">
              <w:rPr>
                <w:rFonts w:ascii="Times New Roman" w:eastAsia="Times New Roman" w:hAnsi="Times New Roman" w:cs="Times New Roman"/>
                <w:b/>
                <w:bCs/>
                <w:color w:val="000000"/>
                <w:kern w:val="0"/>
                <w:sz w:val="18"/>
                <w:szCs w:val="18"/>
                <w:lang w:val="en-US" w:eastAsia="nl-NL"/>
                <w14:ligatures w14:val="none"/>
              </w:rPr>
              <w:t xml:space="preserve">ICA divisions </w:t>
            </w:r>
            <w:r w:rsidRPr="001D583A">
              <w:rPr>
                <w:rFonts w:ascii="Times New Roman" w:eastAsia="Times New Roman" w:hAnsi="Times New Roman" w:cs="Times New Roman"/>
                <w:b/>
                <w:bCs/>
                <w:color w:val="000000"/>
                <w:kern w:val="0"/>
                <w:sz w:val="18"/>
                <w:szCs w:val="18"/>
                <w:lang w:val="en-US" w:eastAsia="nl-NL"/>
                <w14:ligatures w14:val="none"/>
              </w:rPr>
              <w:br/>
            </w:r>
            <w:r w:rsidRPr="001D583A">
              <w:rPr>
                <w:rFonts w:ascii="Times New Roman" w:eastAsia="Times New Roman" w:hAnsi="Times New Roman" w:cs="Times New Roman"/>
                <w:color w:val="000000"/>
                <w:kern w:val="0"/>
                <w:sz w:val="18"/>
                <w:szCs w:val="18"/>
                <w:lang w:val="en-US" w:eastAsia="nl-NL"/>
                <w14:ligatures w14:val="none"/>
              </w:rPr>
              <w:t>(well-established topical areas with "ongoing scholarly interest")</w:t>
            </w:r>
          </w:p>
        </w:tc>
        <w:tc>
          <w:tcPr>
            <w:tcW w:w="1275" w:type="dxa"/>
            <w:shd w:val="clear" w:color="auto" w:fill="E7E6E6" w:themeFill="background2"/>
            <w:noWrap/>
            <w:hideMark/>
          </w:tcPr>
          <w:p w14:paraId="7E16C4B3" w14:textId="77777777" w:rsidR="002E25BF" w:rsidRPr="001D583A" w:rsidRDefault="002E25BF" w:rsidP="001D583A">
            <w:pPr>
              <w:spacing w:after="0" w:line="240" w:lineRule="auto"/>
              <w:rPr>
                <w:rFonts w:ascii="Times New Roman" w:eastAsia="Times New Roman" w:hAnsi="Times New Roman" w:cs="Times New Roman"/>
                <w:b/>
                <w:bCs/>
                <w:color w:val="000000"/>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No. of articles</w:t>
            </w:r>
          </w:p>
        </w:tc>
      </w:tr>
      <w:tr w:rsidR="00224EF5" w:rsidRPr="002E25BF" w14:paraId="128F9182" w14:textId="77777777" w:rsidTr="001D583A">
        <w:trPr>
          <w:trHeight w:val="300"/>
        </w:trPr>
        <w:tc>
          <w:tcPr>
            <w:tcW w:w="701" w:type="dxa"/>
            <w:shd w:val="clear" w:color="auto" w:fill="auto"/>
            <w:noWrap/>
            <w:vAlign w:val="bottom"/>
            <w:hideMark/>
          </w:tcPr>
          <w:p w14:paraId="6B81BF0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c>
          <w:tcPr>
            <w:tcW w:w="854" w:type="dxa"/>
            <w:shd w:val="clear" w:color="auto" w:fill="auto"/>
            <w:noWrap/>
            <w:vAlign w:val="bottom"/>
            <w:hideMark/>
          </w:tcPr>
          <w:p w14:paraId="6B8AEA40"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c>
          <w:tcPr>
            <w:tcW w:w="5670" w:type="dxa"/>
            <w:shd w:val="clear" w:color="auto" w:fill="auto"/>
            <w:noWrap/>
            <w:vAlign w:val="bottom"/>
            <w:hideMark/>
          </w:tcPr>
          <w:p w14:paraId="4B4990C3"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Health Communication</w:t>
            </w:r>
          </w:p>
        </w:tc>
        <w:tc>
          <w:tcPr>
            <w:tcW w:w="1275" w:type="dxa"/>
            <w:shd w:val="clear" w:color="auto" w:fill="auto"/>
            <w:noWrap/>
            <w:vAlign w:val="bottom"/>
            <w:hideMark/>
          </w:tcPr>
          <w:p w14:paraId="604357E3"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99</w:t>
            </w:r>
          </w:p>
        </w:tc>
      </w:tr>
      <w:tr w:rsidR="00224EF5" w:rsidRPr="002E25BF" w14:paraId="0351D4DF" w14:textId="77777777" w:rsidTr="001D583A">
        <w:trPr>
          <w:trHeight w:val="300"/>
        </w:trPr>
        <w:tc>
          <w:tcPr>
            <w:tcW w:w="701" w:type="dxa"/>
            <w:shd w:val="clear" w:color="auto" w:fill="auto"/>
            <w:noWrap/>
            <w:vAlign w:val="bottom"/>
            <w:hideMark/>
          </w:tcPr>
          <w:p w14:paraId="28CDED3D"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c>
          <w:tcPr>
            <w:tcW w:w="854" w:type="dxa"/>
            <w:shd w:val="clear" w:color="auto" w:fill="auto"/>
            <w:noWrap/>
            <w:vAlign w:val="bottom"/>
            <w:hideMark/>
          </w:tcPr>
          <w:p w14:paraId="7F12FBC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c>
          <w:tcPr>
            <w:tcW w:w="5670" w:type="dxa"/>
            <w:shd w:val="clear" w:color="auto" w:fill="auto"/>
            <w:noWrap/>
            <w:vAlign w:val="bottom"/>
            <w:hideMark/>
          </w:tcPr>
          <w:p w14:paraId="1652BB9F"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Communication and Technology</w:t>
            </w:r>
          </w:p>
        </w:tc>
        <w:tc>
          <w:tcPr>
            <w:tcW w:w="1275" w:type="dxa"/>
            <w:shd w:val="clear" w:color="auto" w:fill="auto"/>
            <w:noWrap/>
            <w:vAlign w:val="bottom"/>
            <w:hideMark/>
          </w:tcPr>
          <w:p w14:paraId="7EF475A2"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93</w:t>
            </w:r>
          </w:p>
        </w:tc>
      </w:tr>
      <w:tr w:rsidR="00224EF5" w:rsidRPr="002E25BF" w14:paraId="1CC84F09" w14:textId="77777777" w:rsidTr="001D583A">
        <w:trPr>
          <w:trHeight w:val="300"/>
        </w:trPr>
        <w:tc>
          <w:tcPr>
            <w:tcW w:w="701" w:type="dxa"/>
            <w:shd w:val="clear" w:color="auto" w:fill="auto"/>
            <w:noWrap/>
            <w:vAlign w:val="bottom"/>
            <w:hideMark/>
          </w:tcPr>
          <w:p w14:paraId="75601CCA"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854" w:type="dxa"/>
            <w:shd w:val="clear" w:color="auto" w:fill="auto"/>
            <w:noWrap/>
            <w:vAlign w:val="bottom"/>
            <w:hideMark/>
          </w:tcPr>
          <w:p w14:paraId="033D70E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5670" w:type="dxa"/>
            <w:shd w:val="clear" w:color="auto" w:fill="auto"/>
            <w:noWrap/>
            <w:vAlign w:val="bottom"/>
            <w:hideMark/>
          </w:tcPr>
          <w:p w14:paraId="67219167"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val="en-US" w:eastAsia="nl-NL"/>
                <w14:ligatures w14:val="none"/>
              </w:rPr>
            </w:pPr>
            <w:r w:rsidRPr="001D583A">
              <w:rPr>
                <w:rFonts w:ascii="Times New Roman" w:eastAsia="Times New Roman" w:hAnsi="Times New Roman" w:cs="Times New Roman"/>
                <w:color w:val="000000"/>
                <w:kern w:val="0"/>
                <w:sz w:val="18"/>
                <w:szCs w:val="18"/>
                <w:lang w:val="en-US" w:eastAsia="nl-NL"/>
                <w14:ligatures w14:val="none"/>
              </w:rPr>
              <w:t>Children, Adolescents, and the Media</w:t>
            </w:r>
          </w:p>
        </w:tc>
        <w:tc>
          <w:tcPr>
            <w:tcW w:w="1275" w:type="dxa"/>
            <w:shd w:val="clear" w:color="auto" w:fill="auto"/>
            <w:noWrap/>
            <w:vAlign w:val="bottom"/>
            <w:hideMark/>
          </w:tcPr>
          <w:p w14:paraId="0DD418C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41</w:t>
            </w:r>
          </w:p>
        </w:tc>
      </w:tr>
      <w:tr w:rsidR="00224EF5" w:rsidRPr="002E25BF" w14:paraId="3CE8D80B" w14:textId="77777777" w:rsidTr="001D583A">
        <w:trPr>
          <w:trHeight w:val="300"/>
        </w:trPr>
        <w:tc>
          <w:tcPr>
            <w:tcW w:w="701" w:type="dxa"/>
            <w:shd w:val="clear" w:color="auto" w:fill="auto"/>
            <w:noWrap/>
            <w:vAlign w:val="bottom"/>
            <w:hideMark/>
          </w:tcPr>
          <w:p w14:paraId="4B8CC896"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c>
          <w:tcPr>
            <w:tcW w:w="854" w:type="dxa"/>
            <w:shd w:val="clear" w:color="auto" w:fill="auto"/>
            <w:noWrap/>
            <w:vAlign w:val="bottom"/>
            <w:hideMark/>
          </w:tcPr>
          <w:p w14:paraId="72F804C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c>
          <w:tcPr>
            <w:tcW w:w="5670" w:type="dxa"/>
            <w:shd w:val="clear" w:color="auto" w:fill="auto"/>
            <w:noWrap/>
            <w:vAlign w:val="bottom"/>
            <w:hideMark/>
          </w:tcPr>
          <w:p w14:paraId="2FDCEBF0"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Interpersonal Communication</w:t>
            </w:r>
          </w:p>
        </w:tc>
        <w:tc>
          <w:tcPr>
            <w:tcW w:w="1275" w:type="dxa"/>
            <w:shd w:val="clear" w:color="auto" w:fill="auto"/>
            <w:noWrap/>
            <w:vAlign w:val="bottom"/>
            <w:hideMark/>
          </w:tcPr>
          <w:p w14:paraId="49542A55"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39</w:t>
            </w:r>
          </w:p>
        </w:tc>
      </w:tr>
      <w:tr w:rsidR="00224EF5" w:rsidRPr="002E25BF" w14:paraId="398E3D10" w14:textId="77777777" w:rsidTr="001D583A">
        <w:trPr>
          <w:trHeight w:val="300"/>
        </w:trPr>
        <w:tc>
          <w:tcPr>
            <w:tcW w:w="701" w:type="dxa"/>
            <w:shd w:val="clear" w:color="auto" w:fill="auto"/>
            <w:noWrap/>
            <w:vAlign w:val="bottom"/>
            <w:hideMark/>
          </w:tcPr>
          <w:p w14:paraId="4BB4FDA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5</w:t>
            </w:r>
          </w:p>
        </w:tc>
        <w:tc>
          <w:tcPr>
            <w:tcW w:w="854" w:type="dxa"/>
            <w:shd w:val="clear" w:color="auto" w:fill="auto"/>
            <w:noWrap/>
            <w:vAlign w:val="bottom"/>
            <w:hideMark/>
          </w:tcPr>
          <w:p w14:paraId="7974D453"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5</w:t>
            </w:r>
          </w:p>
        </w:tc>
        <w:tc>
          <w:tcPr>
            <w:tcW w:w="5670" w:type="dxa"/>
            <w:shd w:val="clear" w:color="auto" w:fill="auto"/>
            <w:noWrap/>
            <w:vAlign w:val="bottom"/>
            <w:hideMark/>
          </w:tcPr>
          <w:p w14:paraId="1202655F"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Journalism Studies</w:t>
            </w:r>
          </w:p>
        </w:tc>
        <w:tc>
          <w:tcPr>
            <w:tcW w:w="1275" w:type="dxa"/>
            <w:shd w:val="clear" w:color="auto" w:fill="auto"/>
            <w:noWrap/>
            <w:vAlign w:val="bottom"/>
            <w:hideMark/>
          </w:tcPr>
          <w:p w14:paraId="00F7B2AD"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38</w:t>
            </w:r>
          </w:p>
        </w:tc>
      </w:tr>
      <w:tr w:rsidR="00224EF5" w:rsidRPr="002E25BF" w14:paraId="25FD646E" w14:textId="77777777" w:rsidTr="001D583A">
        <w:trPr>
          <w:trHeight w:val="300"/>
        </w:trPr>
        <w:tc>
          <w:tcPr>
            <w:tcW w:w="701" w:type="dxa"/>
            <w:shd w:val="clear" w:color="auto" w:fill="auto"/>
            <w:noWrap/>
            <w:vAlign w:val="bottom"/>
            <w:hideMark/>
          </w:tcPr>
          <w:p w14:paraId="20C95AB8"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6</w:t>
            </w:r>
          </w:p>
        </w:tc>
        <w:tc>
          <w:tcPr>
            <w:tcW w:w="854" w:type="dxa"/>
            <w:shd w:val="clear" w:color="auto" w:fill="auto"/>
            <w:noWrap/>
            <w:vAlign w:val="bottom"/>
            <w:hideMark/>
          </w:tcPr>
          <w:p w14:paraId="67AA03D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6</w:t>
            </w:r>
          </w:p>
        </w:tc>
        <w:tc>
          <w:tcPr>
            <w:tcW w:w="5670" w:type="dxa"/>
            <w:shd w:val="clear" w:color="auto" w:fill="auto"/>
            <w:noWrap/>
            <w:vAlign w:val="bottom"/>
            <w:hideMark/>
          </w:tcPr>
          <w:p w14:paraId="0062DF8D"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Feminist Scholarship</w:t>
            </w:r>
          </w:p>
        </w:tc>
        <w:tc>
          <w:tcPr>
            <w:tcW w:w="1275" w:type="dxa"/>
            <w:shd w:val="clear" w:color="auto" w:fill="auto"/>
            <w:noWrap/>
            <w:vAlign w:val="bottom"/>
            <w:hideMark/>
          </w:tcPr>
          <w:p w14:paraId="6C26C26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34</w:t>
            </w:r>
          </w:p>
        </w:tc>
      </w:tr>
      <w:tr w:rsidR="00224EF5" w:rsidRPr="002E25BF" w14:paraId="6C7AE3DB" w14:textId="77777777" w:rsidTr="001D583A">
        <w:trPr>
          <w:trHeight w:val="300"/>
        </w:trPr>
        <w:tc>
          <w:tcPr>
            <w:tcW w:w="701" w:type="dxa"/>
            <w:shd w:val="clear" w:color="auto" w:fill="auto"/>
            <w:noWrap/>
            <w:vAlign w:val="bottom"/>
            <w:hideMark/>
          </w:tcPr>
          <w:p w14:paraId="0502A4D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7</w:t>
            </w:r>
          </w:p>
        </w:tc>
        <w:tc>
          <w:tcPr>
            <w:tcW w:w="854" w:type="dxa"/>
            <w:shd w:val="clear" w:color="auto" w:fill="auto"/>
            <w:noWrap/>
            <w:vAlign w:val="bottom"/>
            <w:hideMark/>
          </w:tcPr>
          <w:p w14:paraId="517B37A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7</w:t>
            </w:r>
          </w:p>
        </w:tc>
        <w:tc>
          <w:tcPr>
            <w:tcW w:w="5670" w:type="dxa"/>
            <w:shd w:val="clear" w:color="auto" w:fill="auto"/>
            <w:noWrap/>
            <w:vAlign w:val="bottom"/>
            <w:hideMark/>
          </w:tcPr>
          <w:p w14:paraId="7F13EB0B"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Mass Communication</w:t>
            </w:r>
          </w:p>
        </w:tc>
        <w:tc>
          <w:tcPr>
            <w:tcW w:w="1275" w:type="dxa"/>
            <w:shd w:val="clear" w:color="auto" w:fill="auto"/>
            <w:noWrap/>
            <w:vAlign w:val="bottom"/>
            <w:hideMark/>
          </w:tcPr>
          <w:p w14:paraId="3A2D0739"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26</w:t>
            </w:r>
          </w:p>
        </w:tc>
      </w:tr>
      <w:tr w:rsidR="00224EF5" w:rsidRPr="002E25BF" w14:paraId="716740CD" w14:textId="77777777" w:rsidTr="001D583A">
        <w:trPr>
          <w:trHeight w:val="300"/>
        </w:trPr>
        <w:tc>
          <w:tcPr>
            <w:tcW w:w="701" w:type="dxa"/>
            <w:shd w:val="clear" w:color="auto" w:fill="auto"/>
            <w:noWrap/>
            <w:vAlign w:val="bottom"/>
            <w:hideMark/>
          </w:tcPr>
          <w:p w14:paraId="36D1A36F" w14:textId="7B4EC752" w:rsidR="002E25BF"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8</w:t>
            </w:r>
          </w:p>
        </w:tc>
        <w:tc>
          <w:tcPr>
            <w:tcW w:w="854" w:type="dxa"/>
            <w:shd w:val="clear" w:color="auto" w:fill="auto"/>
            <w:noWrap/>
            <w:vAlign w:val="bottom"/>
            <w:hideMark/>
          </w:tcPr>
          <w:p w14:paraId="23779797"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9</w:t>
            </w:r>
          </w:p>
        </w:tc>
        <w:tc>
          <w:tcPr>
            <w:tcW w:w="5670" w:type="dxa"/>
            <w:shd w:val="clear" w:color="auto" w:fill="auto"/>
            <w:noWrap/>
            <w:vAlign w:val="bottom"/>
            <w:hideMark/>
          </w:tcPr>
          <w:p w14:paraId="3DFF5386"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Communication Law and Policy</w:t>
            </w:r>
          </w:p>
        </w:tc>
        <w:tc>
          <w:tcPr>
            <w:tcW w:w="1275" w:type="dxa"/>
            <w:shd w:val="clear" w:color="auto" w:fill="auto"/>
            <w:noWrap/>
            <w:vAlign w:val="bottom"/>
            <w:hideMark/>
          </w:tcPr>
          <w:p w14:paraId="07340317"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18</w:t>
            </w:r>
          </w:p>
        </w:tc>
      </w:tr>
      <w:tr w:rsidR="00224EF5" w:rsidRPr="002E25BF" w14:paraId="18DF9C30" w14:textId="77777777" w:rsidTr="001D583A">
        <w:trPr>
          <w:trHeight w:val="300"/>
        </w:trPr>
        <w:tc>
          <w:tcPr>
            <w:tcW w:w="701" w:type="dxa"/>
            <w:shd w:val="clear" w:color="auto" w:fill="auto"/>
            <w:noWrap/>
            <w:vAlign w:val="bottom"/>
            <w:hideMark/>
          </w:tcPr>
          <w:p w14:paraId="212DE233" w14:textId="09353703" w:rsidR="002E25BF"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9</w:t>
            </w:r>
          </w:p>
        </w:tc>
        <w:tc>
          <w:tcPr>
            <w:tcW w:w="854" w:type="dxa"/>
            <w:shd w:val="clear" w:color="auto" w:fill="auto"/>
            <w:noWrap/>
            <w:vAlign w:val="bottom"/>
            <w:hideMark/>
          </w:tcPr>
          <w:p w14:paraId="784B7D64" w14:textId="40DC1F5B"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03164E62"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Organizational Communication</w:t>
            </w:r>
          </w:p>
        </w:tc>
        <w:tc>
          <w:tcPr>
            <w:tcW w:w="1275" w:type="dxa"/>
            <w:shd w:val="clear" w:color="auto" w:fill="auto"/>
            <w:noWrap/>
            <w:vAlign w:val="bottom"/>
            <w:hideMark/>
          </w:tcPr>
          <w:p w14:paraId="09C9AC3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18</w:t>
            </w:r>
          </w:p>
        </w:tc>
      </w:tr>
      <w:tr w:rsidR="00224EF5" w:rsidRPr="002E25BF" w14:paraId="17ADC113" w14:textId="77777777" w:rsidTr="001D583A">
        <w:trPr>
          <w:trHeight w:val="300"/>
        </w:trPr>
        <w:tc>
          <w:tcPr>
            <w:tcW w:w="701" w:type="dxa"/>
            <w:shd w:val="clear" w:color="auto" w:fill="auto"/>
            <w:noWrap/>
            <w:vAlign w:val="bottom"/>
            <w:hideMark/>
          </w:tcPr>
          <w:p w14:paraId="55779360" w14:textId="11409396"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224EF5" w:rsidRPr="001D583A">
              <w:rPr>
                <w:rFonts w:ascii="Times New Roman" w:eastAsia="Times New Roman" w:hAnsi="Times New Roman" w:cs="Times New Roman"/>
                <w:color w:val="000000"/>
                <w:kern w:val="0"/>
                <w:sz w:val="18"/>
                <w:szCs w:val="18"/>
                <w:lang w:eastAsia="nl-NL"/>
                <w14:ligatures w14:val="none"/>
              </w:rPr>
              <w:t>0</w:t>
            </w:r>
          </w:p>
        </w:tc>
        <w:tc>
          <w:tcPr>
            <w:tcW w:w="854" w:type="dxa"/>
            <w:shd w:val="clear" w:color="auto" w:fill="auto"/>
            <w:noWrap/>
            <w:vAlign w:val="bottom"/>
            <w:hideMark/>
          </w:tcPr>
          <w:p w14:paraId="675DB26F" w14:textId="57ABAED0"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10934BB5"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Political Communication</w:t>
            </w:r>
          </w:p>
        </w:tc>
        <w:tc>
          <w:tcPr>
            <w:tcW w:w="1275" w:type="dxa"/>
            <w:shd w:val="clear" w:color="auto" w:fill="auto"/>
            <w:noWrap/>
            <w:vAlign w:val="bottom"/>
            <w:hideMark/>
          </w:tcPr>
          <w:p w14:paraId="7DCC0A22"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18</w:t>
            </w:r>
          </w:p>
        </w:tc>
      </w:tr>
      <w:tr w:rsidR="00224EF5" w:rsidRPr="002E25BF" w14:paraId="3D4531FF" w14:textId="77777777" w:rsidTr="001D583A">
        <w:trPr>
          <w:trHeight w:val="300"/>
        </w:trPr>
        <w:tc>
          <w:tcPr>
            <w:tcW w:w="701" w:type="dxa"/>
            <w:shd w:val="clear" w:color="auto" w:fill="auto"/>
            <w:noWrap/>
            <w:vAlign w:val="bottom"/>
            <w:hideMark/>
          </w:tcPr>
          <w:p w14:paraId="7FD4C027" w14:textId="34D5CBB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11</w:t>
            </w:r>
          </w:p>
        </w:tc>
        <w:tc>
          <w:tcPr>
            <w:tcW w:w="854" w:type="dxa"/>
            <w:shd w:val="clear" w:color="auto" w:fill="auto"/>
            <w:noWrap/>
            <w:vAlign w:val="bottom"/>
            <w:hideMark/>
          </w:tcPr>
          <w:p w14:paraId="1FDC9899" w14:textId="6C3EB763"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0</w:t>
            </w:r>
          </w:p>
        </w:tc>
        <w:tc>
          <w:tcPr>
            <w:tcW w:w="5670" w:type="dxa"/>
            <w:shd w:val="clear" w:color="auto" w:fill="auto"/>
            <w:noWrap/>
            <w:vAlign w:val="bottom"/>
            <w:hideMark/>
          </w:tcPr>
          <w:p w14:paraId="6CD6E5F1"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val="en-US" w:eastAsia="nl-NL"/>
                <w14:ligatures w14:val="none"/>
              </w:rPr>
            </w:pPr>
            <w:r w:rsidRPr="001D583A">
              <w:rPr>
                <w:rFonts w:ascii="Times New Roman" w:eastAsia="Times New Roman" w:hAnsi="Times New Roman" w:cs="Times New Roman"/>
                <w:color w:val="000000"/>
                <w:kern w:val="0"/>
                <w:sz w:val="18"/>
                <w:szCs w:val="18"/>
                <w:lang w:val="en-US" w:eastAsia="nl-NL"/>
                <w14:ligatures w14:val="none"/>
              </w:rPr>
              <w:t>Ethnicity and Race in Communication</w:t>
            </w:r>
          </w:p>
        </w:tc>
        <w:tc>
          <w:tcPr>
            <w:tcW w:w="1275" w:type="dxa"/>
            <w:shd w:val="clear" w:color="auto" w:fill="auto"/>
            <w:noWrap/>
            <w:vAlign w:val="bottom"/>
            <w:hideMark/>
          </w:tcPr>
          <w:p w14:paraId="0B404FE1"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17</w:t>
            </w:r>
          </w:p>
        </w:tc>
      </w:tr>
      <w:tr w:rsidR="00224EF5" w:rsidRPr="002E25BF" w14:paraId="0260513A" w14:textId="77777777" w:rsidTr="001D583A">
        <w:trPr>
          <w:trHeight w:val="300"/>
        </w:trPr>
        <w:tc>
          <w:tcPr>
            <w:tcW w:w="701" w:type="dxa"/>
            <w:shd w:val="clear" w:color="auto" w:fill="auto"/>
            <w:noWrap/>
            <w:vAlign w:val="bottom"/>
            <w:hideMark/>
          </w:tcPr>
          <w:p w14:paraId="229BD383" w14:textId="3913C0E5"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12</w:t>
            </w:r>
          </w:p>
        </w:tc>
        <w:tc>
          <w:tcPr>
            <w:tcW w:w="854" w:type="dxa"/>
            <w:shd w:val="clear" w:color="auto" w:fill="auto"/>
            <w:noWrap/>
            <w:vAlign w:val="bottom"/>
            <w:hideMark/>
          </w:tcPr>
          <w:p w14:paraId="4F0E1431" w14:textId="66449349"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1</w:t>
            </w:r>
          </w:p>
        </w:tc>
        <w:tc>
          <w:tcPr>
            <w:tcW w:w="5670" w:type="dxa"/>
            <w:shd w:val="clear" w:color="auto" w:fill="auto"/>
            <w:noWrap/>
            <w:vAlign w:val="bottom"/>
            <w:hideMark/>
          </w:tcPr>
          <w:p w14:paraId="6A298034"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Intercultural Communication</w:t>
            </w:r>
          </w:p>
        </w:tc>
        <w:tc>
          <w:tcPr>
            <w:tcW w:w="1275" w:type="dxa"/>
            <w:shd w:val="clear" w:color="auto" w:fill="auto"/>
            <w:noWrap/>
            <w:vAlign w:val="bottom"/>
            <w:hideMark/>
          </w:tcPr>
          <w:p w14:paraId="55283404"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11</w:t>
            </w:r>
          </w:p>
        </w:tc>
      </w:tr>
      <w:tr w:rsidR="00224EF5" w:rsidRPr="002E25BF" w14:paraId="06B7AA74" w14:textId="77777777" w:rsidTr="001D583A">
        <w:trPr>
          <w:trHeight w:val="300"/>
        </w:trPr>
        <w:tc>
          <w:tcPr>
            <w:tcW w:w="701" w:type="dxa"/>
            <w:shd w:val="clear" w:color="auto" w:fill="auto"/>
            <w:noWrap/>
            <w:vAlign w:val="bottom"/>
            <w:hideMark/>
          </w:tcPr>
          <w:p w14:paraId="4418D465" w14:textId="209AE62B"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13</w:t>
            </w:r>
          </w:p>
        </w:tc>
        <w:tc>
          <w:tcPr>
            <w:tcW w:w="854" w:type="dxa"/>
            <w:shd w:val="clear" w:color="auto" w:fill="auto"/>
            <w:noWrap/>
            <w:vAlign w:val="bottom"/>
            <w:hideMark/>
          </w:tcPr>
          <w:p w14:paraId="0798F49F" w14:textId="15193C96"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2</w:t>
            </w:r>
          </w:p>
        </w:tc>
        <w:tc>
          <w:tcPr>
            <w:tcW w:w="5670" w:type="dxa"/>
            <w:shd w:val="clear" w:color="auto" w:fill="auto"/>
            <w:noWrap/>
            <w:vAlign w:val="bottom"/>
            <w:hideMark/>
          </w:tcPr>
          <w:p w14:paraId="11ED3EA6"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Instructional &amp; Developmental Communication</w:t>
            </w:r>
          </w:p>
        </w:tc>
        <w:tc>
          <w:tcPr>
            <w:tcW w:w="1275" w:type="dxa"/>
            <w:shd w:val="clear" w:color="auto" w:fill="auto"/>
            <w:noWrap/>
            <w:vAlign w:val="bottom"/>
            <w:hideMark/>
          </w:tcPr>
          <w:p w14:paraId="55891356"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10</w:t>
            </w:r>
          </w:p>
        </w:tc>
      </w:tr>
      <w:tr w:rsidR="00224EF5" w:rsidRPr="002E25BF" w14:paraId="57187F7E" w14:textId="77777777" w:rsidTr="001D583A">
        <w:trPr>
          <w:trHeight w:val="300"/>
        </w:trPr>
        <w:tc>
          <w:tcPr>
            <w:tcW w:w="701" w:type="dxa"/>
            <w:shd w:val="clear" w:color="auto" w:fill="auto"/>
            <w:noWrap/>
            <w:vAlign w:val="bottom"/>
            <w:hideMark/>
          </w:tcPr>
          <w:p w14:paraId="4F12E04F" w14:textId="58B8CEB3"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14</w:t>
            </w:r>
          </w:p>
        </w:tc>
        <w:tc>
          <w:tcPr>
            <w:tcW w:w="854" w:type="dxa"/>
            <w:shd w:val="clear" w:color="auto" w:fill="auto"/>
            <w:noWrap/>
            <w:vAlign w:val="bottom"/>
            <w:hideMark/>
          </w:tcPr>
          <w:p w14:paraId="22340B12" w14:textId="283BD451"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3</w:t>
            </w:r>
          </w:p>
        </w:tc>
        <w:tc>
          <w:tcPr>
            <w:tcW w:w="5670" w:type="dxa"/>
            <w:shd w:val="clear" w:color="auto" w:fill="auto"/>
            <w:noWrap/>
            <w:vAlign w:val="bottom"/>
            <w:hideMark/>
          </w:tcPr>
          <w:p w14:paraId="4199793F"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Public Relations</w:t>
            </w:r>
          </w:p>
        </w:tc>
        <w:tc>
          <w:tcPr>
            <w:tcW w:w="1275" w:type="dxa"/>
            <w:shd w:val="clear" w:color="auto" w:fill="auto"/>
            <w:noWrap/>
            <w:vAlign w:val="bottom"/>
            <w:hideMark/>
          </w:tcPr>
          <w:p w14:paraId="37CD3935"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8</w:t>
            </w:r>
          </w:p>
        </w:tc>
      </w:tr>
      <w:tr w:rsidR="00224EF5" w:rsidRPr="002E25BF" w14:paraId="623A13F8" w14:textId="77777777" w:rsidTr="001D583A">
        <w:trPr>
          <w:trHeight w:val="300"/>
        </w:trPr>
        <w:tc>
          <w:tcPr>
            <w:tcW w:w="701" w:type="dxa"/>
            <w:shd w:val="clear" w:color="auto" w:fill="auto"/>
            <w:noWrap/>
            <w:vAlign w:val="bottom"/>
            <w:hideMark/>
          </w:tcPr>
          <w:p w14:paraId="61DFEB6C" w14:textId="2A013149"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15</w:t>
            </w:r>
          </w:p>
        </w:tc>
        <w:tc>
          <w:tcPr>
            <w:tcW w:w="854" w:type="dxa"/>
            <w:shd w:val="clear" w:color="auto" w:fill="auto"/>
            <w:noWrap/>
            <w:vAlign w:val="bottom"/>
            <w:hideMark/>
          </w:tcPr>
          <w:p w14:paraId="66578897" w14:textId="1381CA0E"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4</w:t>
            </w:r>
          </w:p>
        </w:tc>
        <w:tc>
          <w:tcPr>
            <w:tcW w:w="5670" w:type="dxa"/>
            <w:shd w:val="clear" w:color="auto" w:fill="auto"/>
            <w:noWrap/>
            <w:vAlign w:val="bottom"/>
            <w:hideMark/>
          </w:tcPr>
          <w:p w14:paraId="471FFA72"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Environmental Communication</w:t>
            </w:r>
          </w:p>
        </w:tc>
        <w:tc>
          <w:tcPr>
            <w:tcW w:w="1275" w:type="dxa"/>
            <w:shd w:val="clear" w:color="auto" w:fill="auto"/>
            <w:noWrap/>
            <w:vAlign w:val="bottom"/>
            <w:hideMark/>
          </w:tcPr>
          <w:p w14:paraId="30D7CF57"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6</w:t>
            </w:r>
          </w:p>
        </w:tc>
      </w:tr>
      <w:tr w:rsidR="00224EF5" w:rsidRPr="002E25BF" w14:paraId="53EBD4A1" w14:textId="77777777" w:rsidTr="001D583A">
        <w:trPr>
          <w:trHeight w:val="300"/>
        </w:trPr>
        <w:tc>
          <w:tcPr>
            <w:tcW w:w="701" w:type="dxa"/>
            <w:shd w:val="clear" w:color="auto" w:fill="auto"/>
            <w:noWrap/>
            <w:vAlign w:val="bottom"/>
            <w:hideMark/>
          </w:tcPr>
          <w:p w14:paraId="691D095A" w14:textId="61486A99"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16</w:t>
            </w:r>
          </w:p>
        </w:tc>
        <w:tc>
          <w:tcPr>
            <w:tcW w:w="854" w:type="dxa"/>
            <w:shd w:val="clear" w:color="auto" w:fill="auto"/>
            <w:noWrap/>
            <w:vAlign w:val="bottom"/>
            <w:hideMark/>
          </w:tcPr>
          <w:p w14:paraId="19FCAFFE" w14:textId="48E622F0"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0DF86524"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Game Studies</w:t>
            </w:r>
          </w:p>
        </w:tc>
        <w:tc>
          <w:tcPr>
            <w:tcW w:w="1275" w:type="dxa"/>
            <w:shd w:val="clear" w:color="auto" w:fill="auto"/>
            <w:noWrap/>
            <w:vAlign w:val="bottom"/>
            <w:hideMark/>
          </w:tcPr>
          <w:p w14:paraId="0D4CBC98"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6</w:t>
            </w:r>
          </w:p>
        </w:tc>
      </w:tr>
      <w:tr w:rsidR="00224EF5" w:rsidRPr="002E25BF" w14:paraId="0DD63C65" w14:textId="77777777" w:rsidTr="001D583A">
        <w:trPr>
          <w:trHeight w:val="300"/>
        </w:trPr>
        <w:tc>
          <w:tcPr>
            <w:tcW w:w="701" w:type="dxa"/>
            <w:shd w:val="clear" w:color="auto" w:fill="auto"/>
            <w:noWrap/>
            <w:vAlign w:val="bottom"/>
            <w:hideMark/>
          </w:tcPr>
          <w:p w14:paraId="19491449" w14:textId="3838DE13"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17</w:t>
            </w:r>
          </w:p>
        </w:tc>
        <w:tc>
          <w:tcPr>
            <w:tcW w:w="854" w:type="dxa"/>
            <w:shd w:val="clear" w:color="auto" w:fill="auto"/>
            <w:noWrap/>
            <w:vAlign w:val="bottom"/>
            <w:hideMark/>
          </w:tcPr>
          <w:p w14:paraId="239BE84C" w14:textId="0FFF91A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5</w:t>
            </w:r>
          </w:p>
        </w:tc>
        <w:tc>
          <w:tcPr>
            <w:tcW w:w="5670" w:type="dxa"/>
            <w:shd w:val="clear" w:color="auto" w:fill="auto"/>
            <w:noWrap/>
            <w:vAlign w:val="bottom"/>
            <w:hideMark/>
          </w:tcPr>
          <w:p w14:paraId="2F2B72CB"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Language and Social Interaction</w:t>
            </w:r>
          </w:p>
        </w:tc>
        <w:tc>
          <w:tcPr>
            <w:tcW w:w="1275" w:type="dxa"/>
            <w:shd w:val="clear" w:color="auto" w:fill="auto"/>
            <w:noWrap/>
            <w:vAlign w:val="bottom"/>
            <w:hideMark/>
          </w:tcPr>
          <w:p w14:paraId="30DF9EA7"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r>
      <w:tr w:rsidR="00224EF5" w:rsidRPr="002E25BF" w14:paraId="257E3EEB" w14:textId="77777777" w:rsidTr="001D583A">
        <w:trPr>
          <w:trHeight w:val="300"/>
        </w:trPr>
        <w:tc>
          <w:tcPr>
            <w:tcW w:w="701" w:type="dxa"/>
            <w:shd w:val="clear" w:color="auto" w:fill="auto"/>
            <w:noWrap/>
            <w:vAlign w:val="bottom"/>
            <w:hideMark/>
          </w:tcPr>
          <w:p w14:paraId="6ED7AC5B" w14:textId="0645892A"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18</w:t>
            </w:r>
          </w:p>
        </w:tc>
        <w:tc>
          <w:tcPr>
            <w:tcW w:w="854" w:type="dxa"/>
            <w:shd w:val="clear" w:color="auto" w:fill="auto"/>
            <w:noWrap/>
            <w:vAlign w:val="bottom"/>
            <w:hideMark/>
          </w:tcPr>
          <w:p w14:paraId="62FC0BB4" w14:textId="3FD72AF4"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7A59E0EA" w14:textId="77777777" w:rsidR="00224EF5" w:rsidRPr="001D583A" w:rsidRDefault="00224EF5"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Popular Media &amp; Culture </w:t>
            </w:r>
          </w:p>
        </w:tc>
        <w:tc>
          <w:tcPr>
            <w:tcW w:w="1275" w:type="dxa"/>
            <w:tcBorders>
              <w:bottom w:val="single" w:sz="4" w:space="0" w:color="auto"/>
            </w:tcBorders>
            <w:shd w:val="clear" w:color="auto" w:fill="auto"/>
            <w:noWrap/>
            <w:vAlign w:val="bottom"/>
            <w:hideMark/>
          </w:tcPr>
          <w:p w14:paraId="651659C1" w14:textId="77777777"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r>
      <w:tr w:rsidR="00224EF5" w:rsidRPr="00224EF5" w14:paraId="1BDFE77C" w14:textId="77777777" w:rsidTr="001D583A">
        <w:trPr>
          <w:trHeight w:val="300"/>
        </w:trPr>
        <w:tc>
          <w:tcPr>
            <w:tcW w:w="701" w:type="dxa"/>
            <w:shd w:val="clear" w:color="auto" w:fill="auto"/>
            <w:noWrap/>
            <w:vAlign w:val="bottom"/>
          </w:tcPr>
          <w:p w14:paraId="48A26A4C" w14:textId="34ABD185"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19</w:t>
            </w:r>
          </w:p>
        </w:tc>
        <w:tc>
          <w:tcPr>
            <w:tcW w:w="854" w:type="dxa"/>
            <w:shd w:val="clear" w:color="auto" w:fill="auto"/>
            <w:noWrap/>
            <w:vAlign w:val="bottom"/>
          </w:tcPr>
          <w:p w14:paraId="19D4B02A" w14:textId="417C1B2D" w:rsidR="00224EF5" w:rsidRPr="001D583A" w:rsidRDefault="00B82AE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16</w:t>
            </w:r>
          </w:p>
        </w:tc>
        <w:tc>
          <w:tcPr>
            <w:tcW w:w="5670" w:type="dxa"/>
            <w:shd w:val="clear" w:color="auto" w:fill="auto"/>
            <w:noWrap/>
            <w:vAlign w:val="bottom"/>
          </w:tcPr>
          <w:p w14:paraId="0F770AD6" w14:textId="135D0B1F" w:rsidR="00224EF5" w:rsidRPr="001D583A" w:rsidRDefault="00224EF5" w:rsidP="001D583A">
            <w:pPr>
              <w:spacing w:after="0" w:line="240" w:lineRule="auto"/>
              <w:rPr>
                <w:rFonts w:ascii="Times New Roman" w:eastAsia="Times New Roman" w:hAnsi="Times New Roman" w:cs="Times New Roman"/>
                <w:color w:val="000000"/>
                <w:kern w:val="0"/>
                <w:sz w:val="18"/>
                <w:szCs w:val="18"/>
                <w:lang w:val="en-US" w:eastAsia="nl-NL"/>
                <w14:ligatures w14:val="none"/>
              </w:rPr>
            </w:pPr>
            <w:r w:rsidRPr="001D583A">
              <w:rPr>
                <w:rFonts w:ascii="Times New Roman" w:eastAsia="Times New Roman" w:hAnsi="Times New Roman" w:cs="Times New Roman"/>
                <w:color w:val="000000"/>
                <w:kern w:val="0"/>
                <w:sz w:val="18"/>
                <w:szCs w:val="18"/>
                <w:lang w:val="en-US" w:eastAsia="nl-NL"/>
                <w14:ligatures w14:val="none"/>
              </w:rPr>
              <w:t>Global Communication and Social Change</w:t>
            </w:r>
          </w:p>
        </w:tc>
        <w:tc>
          <w:tcPr>
            <w:tcW w:w="1275" w:type="dxa"/>
            <w:shd w:val="clear" w:color="auto" w:fill="auto"/>
            <w:noWrap/>
            <w:vAlign w:val="bottom"/>
          </w:tcPr>
          <w:p w14:paraId="64E76378" w14:textId="73805244" w:rsidR="00224EF5" w:rsidRPr="001D583A" w:rsidRDefault="00224EF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r>
      <w:tr w:rsidR="002E25BF" w:rsidRPr="002E25BF" w14:paraId="22C1F5E1" w14:textId="77777777" w:rsidTr="001D583A">
        <w:trPr>
          <w:trHeight w:val="300"/>
        </w:trPr>
        <w:tc>
          <w:tcPr>
            <w:tcW w:w="701" w:type="dxa"/>
            <w:shd w:val="clear" w:color="auto" w:fill="auto"/>
            <w:noWrap/>
            <w:vAlign w:val="bottom"/>
            <w:hideMark/>
          </w:tcPr>
          <w:p w14:paraId="7740963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20</w:t>
            </w:r>
          </w:p>
        </w:tc>
        <w:tc>
          <w:tcPr>
            <w:tcW w:w="854" w:type="dxa"/>
            <w:shd w:val="clear" w:color="auto" w:fill="auto"/>
            <w:noWrap/>
            <w:vAlign w:val="bottom"/>
            <w:hideMark/>
          </w:tcPr>
          <w:p w14:paraId="03D065F9" w14:textId="087E957C"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7</w:t>
            </w:r>
          </w:p>
        </w:tc>
        <w:tc>
          <w:tcPr>
            <w:tcW w:w="5670" w:type="dxa"/>
            <w:shd w:val="clear" w:color="auto" w:fill="auto"/>
            <w:noWrap/>
            <w:vAlign w:val="bottom"/>
            <w:hideMark/>
          </w:tcPr>
          <w:p w14:paraId="6CE4C3C4"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Computational Methods</w:t>
            </w:r>
          </w:p>
        </w:tc>
        <w:tc>
          <w:tcPr>
            <w:tcW w:w="1275" w:type="dxa"/>
            <w:shd w:val="clear" w:color="auto" w:fill="auto"/>
            <w:noWrap/>
            <w:vAlign w:val="bottom"/>
            <w:hideMark/>
          </w:tcPr>
          <w:p w14:paraId="1F372CE4"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r>
      <w:tr w:rsidR="00224EF5" w:rsidRPr="002E25BF" w14:paraId="292884CA" w14:textId="77777777" w:rsidTr="001D583A">
        <w:trPr>
          <w:trHeight w:val="300"/>
        </w:trPr>
        <w:tc>
          <w:tcPr>
            <w:tcW w:w="701" w:type="dxa"/>
            <w:shd w:val="clear" w:color="auto" w:fill="auto"/>
            <w:noWrap/>
            <w:vAlign w:val="bottom"/>
            <w:hideMark/>
          </w:tcPr>
          <w:p w14:paraId="0602846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21</w:t>
            </w:r>
          </w:p>
        </w:tc>
        <w:tc>
          <w:tcPr>
            <w:tcW w:w="854" w:type="dxa"/>
            <w:shd w:val="clear" w:color="auto" w:fill="auto"/>
            <w:noWrap/>
            <w:vAlign w:val="bottom"/>
            <w:hideMark/>
          </w:tcPr>
          <w:p w14:paraId="299EC1E2" w14:textId="3C979D58"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4A80B9BE"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Philosophy, Theory and Critique</w:t>
            </w:r>
          </w:p>
        </w:tc>
        <w:tc>
          <w:tcPr>
            <w:tcW w:w="1275" w:type="dxa"/>
            <w:shd w:val="clear" w:color="auto" w:fill="auto"/>
            <w:noWrap/>
            <w:vAlign w:val="bottom"/>
            <w:hideMark/>
          </w:tcPr>
          <w:p w14:paraId="4762822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r>
      <w:tr w:rsidR="00224EF5" w:rsidRPr="002E25BF" w14:paraId="5A7DD116" w14:textId="77777777" w:rsidTr="001D583A">
        <w:trPr>
          <w:trHeight w:val="300"/>
        </w:trPr>
        <w:tc>
          <w:tcPr>
            <w:tcW w:w="701" w:type="dxa"/>
            <w:shd w:val="clear" w:color="auto" w:fill="auto"/>
            <w:noWrap/>
            <w:vAlign w:val="bottom"/>
            <w:hideMark/>
          </w:tcPr>
          <w:p w14:paraId="127AF2B5"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22</w:t>
            </w:r>
          </w:p>
        </w:tc>
        <w:tc>
          <w:tcPr>
            <w:tcW w:w="854" w:type="dxa"/>
            <w:shd w:val="clear" w:color="auto" w:fill="auto"/>
            <w:noWrap/>
            <w:vAlign w:val="bottom"/>
            <w:hideMark/>
          </w:tcPr>
          <w:p w14:paraId="11BDBB82" w14:textId="28570905"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r w:rsidR="00B82AE5" w:rsidRPr="001D583A">
              <w:rPr>
                <w:rFonts w:ascii="Times New Roman" w:eastAsia="Times New Roman" w:hAnsi="Times New Roman" w:cs="Times New Roman"/>
                <w:color w:val="000000"/>
                <w:kern w:val="0"/>
                <w:sz w:val="18"/>
                <w:szCs w:val="18"/>
                <w:lang w:eastAsia="nl-NL"/>
                <w14:ligatures w14:val="none"/>
              </w:rPr>
              <w:t>8</w:t>
            </w:r>
          </w:p>
        </w:tc>
        <w:tc>
          <w:tcPr>
            <w:tcW w:w="5670" w:type="dxa"/>
            <w:shd w:val="clear" w:color="auto" w:fill="auto"/>
            <w:noWrap/>
            <w:vAlign w:val="bottom"/>
            <w:hideMark/>
          </w:tcPr>
          <w:p w14:paraId="36CF3515"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Mobile Communication</w:t>
            </w:r>
          </w:p>
        </w:tc>
        <w:tc>
          <w:tcPr>
            <w:tcW w:w="1275" w:type="dxa"/>
            <w:shd w:val="clear" w:color="auto" w:fill="auto"/>
            <w:noWrap/>
            <w:vAlign w:val="bottom"/>
            <w:hideMark/>
          </w:tcPr>
          <w:p w14:paraId="46342BB6"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r>
      <w:tr w:rsidR="002E25BF" w:rsidRPr="002E25BF" w14:paraId="6C32E92D" w14:textId="77777777" w:rsidTr="001D583A">
        <w:trPr>
          <w:trHeight w:val="300"/>
        </w:trPr>
        <w:tc>
          <w:tcPr>
            <w:tcW w:w="701" w:type="dxa"/>
            <w:shd w:val="clear" w:color="auto" w:fill="auto"/>
            <w:noWrap/>
            <w:vAlign w:val="bottom"/>
            <w:hideMark/>
          </w:tcPr>
          <w:p w14:paraId="27CB2F6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23</w:t>
            </w:r>
          </w:p>
        </w:tc>
        <w:tc>
          <w:tcPr>
            <w:tcW w:w="854" w:type="dxa"/>
            <w:shd w:val="clear" w:color="auto" w:fill="auto"/>
            <w:noWrap/>
            <w:vAlign w:val="bottom"/>
            <w:hideMark/>
          </w:tcPr>
          <w:p w14:paraId="38E575C7" w14:textId="680072CC" w:rsidR="002E25BF" w:rsidRPr="001D583A" w:rsidRDefault="00B82AE5"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19</w:t>
            </w:r>
          </w:p>
        </w:tc>
        <w:tc>
          <w:tcPr>
            <w:tcW w:w="5670" w:type="dxa"/>
            <w:shd w:val="clear" w:color="auto" w:fill="auto"/>
            <w:noWrap/>
            <w:vAlign w:val="bottom"/>
            <w:hideMark/>
          </w:tcPr>
          <w:p w14:paraId="55E42F74"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Communication History Division</w:t>
            </w:r>
          </w:p>
        </w:tc>
        <w:tc>
          <w:tcPr>
            <w:tcW w:w="1275" w:type="dxa"/>
            <w:shd w:val="clear" w:color="auto" w:fill="auto"/>
            <w:noWrap/>
            <w:vAlign w:val="bottom"/>
            <w:hideMark/>
          </w:tcPr>
          <w:p w14:paraId="2DFD5F04"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0</w:t>
            </w:r>
          </w:p>
        </w:tc>
      </w:tr>
      <w:tr w:rsidR="002E25BF" w:rsidRPr="002E25BF" w14:paraId="5B0E09E7" w14:textId="77777777" w:rsidTr="001D583A">
        <w:trPr>
          <w:trHeight w:val="300"/>
        </w:trPr>
        <w:tc>
          <w:tcPr>
            <w:tcW w:w="701" w:type="dxa"/>
            <w:shd w:val="clear" w:color="auto" w:fill="auto"/>
            <w:noWrap/>
            <w:vAlign w:val="bottom"/>
            <w:hideMark/>
          </w:tcPr>
          <w:p w14:paraId="7828638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24</w:t>
            </w:r>
          </w:p>
        </w:tc>
        <w:tc>
          <w:tcPr>
            <w:tcW w:w="854" w:type="dxa"/>
            <w:shd w:val="clear" w:color="auto" w:fill="auto"/>
            <w:noWrap/>
            <w:vAlign w:val="bottom"/>
            <w:hideMark/>
          </w:tcPr>
          <w:p w14:paraId="407FE9F8" w14:textId="1F7C167B"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063FAF88"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Information Systems</w:t>
            </w:r>
          </w:p>
        </w:tc>
        <w:tc>
          <w:tcPr>
            <w:tcW w:w="1275" w:type="dxa"/>
            <w:shd w:val="clear" w:color="auto" w:fill="auto"/>
            <w:noWrap/>
            <w:vAlign w:val="bottom"/>
            <w:hideMark/>
          </w:tcPr>
          <w:p w14:paraId="543D9F1D"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0</w:t>
            </w:r>
          </w:p>
        </w:tc>
      </w:tr>
      <w:tr w:rsidR="002E25BF" w:rsidRPr="002E25BF" w14:paraId="0E2E3B3F" w14:textId="77777777" w:rsidTr="001D583A">
        <w:trPr>
          <w:trHeight w:val="300"/>
        </w:trPr>
        <w:tc>
          <w:tcPr>
            <w:tcW w:w="701" w:type="dxa"/>
            <w:shd w:val="clear" w:color="auto" w:fill="auto"/>
            <w:noWrap/>
            <w:vAlign w:val="bottom"/>
            <w:hideMark/>
          </w:tcPr>
          <w:p w14:paraId="449ED21D"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25</w:t>
            </w:r>
          </w:p>
        </w:tc>
        <w:tc>
          <w:tcPr>
            <w:tcW w:w="854" w:type="dxa"/>
            <w:shd w:val="clear" w:color="auto" w:fill="auto"/>
            <w:noWrap/>
            <w:vAlign w:val="bottom"/>
            <w:hideMark/>
          </w:tcPr>
          <w:p w14:paraId="1BEF6B4B" w14:textId="76773A88"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p>
        </w:tc>
        <w:tc>
          <w:tcPr>
            <w:tcW w:w="5670" w:type="dxa"/>
            <w:shd w:val="clear" w:color="auto" w:fill="auto"/>
            <w:noWrap/>
            <w:vAlign w:val="bottom"/>
            <w:hideMark/>
          </w:tcPr>
          <w:p w14:paraId="4AF3DE08"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Visual Communication Studies</w:t>
            </w:r>
          </w:p>
        </w:tc>
        <w:tc>
          <w:tcPr>
            <w:tcW w:w="1275" w:type="dxa"/>
            <w:shd w:val="clear" w:color="auto" w:fill="auto"/>
            <w:noWrap/>
            <w:vAlign w:val="bottom"/>
            <w:hideMark/>
          </w:tcPr>
          <w:p w14:paraId="0899C52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0</w:t>
            </w:r>
          </w:p>
        </w:tc>
      </w:tr>
      <w:tr w:rsidR="00224EF5" w:rsidRPr="002E25BF" w14:paraId="1E186FB1" w14:textId="77777777" w:rsidTr="001D583A">
        <w:trPr>
          <w:trHeight w:val="300"/>
        </w:trPr>
        <w:tc>
          <w:tcPr>
            <w:tcW w:w="701" w:type="dxa"/>
            <w:shd w:val="clear" w:color="auto" w:fill="E7E6E6" w:themeFill="background2"/>
            <w:noWrap/>
            <w:hideMark/>
          </w:tcPr>
          <w:p w14:paraId="1444F329" w14:textId="396EA285" w:rsidR="00224EF5" w:rsidRPr="001D583A" w:rsidRDefault="00224EF5" w:rsidP="001D583A">
            <w:pPr>
              <w:spacing w:after="0" w:line="240" w:lineRule="auto"/>
              <w:jc w:val="right"/>
              <w:rPr>
                <w:rFonts w:ascii="Times New Roman" w:eastAsia="Times New Roman" w:hAnsi="Times New Roman" w:cs="Times New Roman"/>
                <w:b/>
                <w:bCs/>
                <w:color w:val="000000"/>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 xml:space="preserve">Count </w:t>
            </w:r>
          </w:p>
        </w:tc>
        <w:tc>
          <w:tcPr>
            <w:tcW w:w="854" w:type="dxa"/>
            <w:shd w:val="clear" w:color="auto" w:fill="E7E6E6" w:themeFill="background2"/>
            <w:noWrap/>
            <w:hideMark/>
          </w:tcPr>
          <w:p w14:paraId="343128D0" w14:textId="645DA646" w:rsidR="00224EF5" w:rsidRPr="001D583A" w:rsidRDefault="00224EF5" w:rsidP="001D583A">
            <w:pPr>
              <w:spacing w:after="0" w:line="240" w:lineRule="auto"/>
              <w:rPr>
                <w:rFonts w:ascii="Times New Roman" w:eastAsia="Times New Roman" w:hAnsi="Times New Roman" w:cs="Times New Roman"/>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Rank</w:t>
            </w:r>
          </w:p>
        </w:tc>
        <w:tc>
          <w:tcPr>
            <w:tcW w:w="5670" w:type="dxa"/>
            <w:shd w:val="clear" w:color="auto" w:fill="E7E6E6" w:themeFill="background2"/>
            <w:noWrap/>
            <w:vAlign w:val="bottom"/>
            <w:hideMark/>
          </w:tcPr>
          <w:p w14:paraId="1706F976" w14:textId="77777777" w:rsidR="00224EF5" w:rsidRPr="001D583A" w:rsidRDefault="00224EF5" w:rsidP="001D583A">
            <w:pPr>
              <w:spacing w:after="0" w:line="240" w:lineRule="auto"/>
              <w:rPr>
                <w:rFonts w:ascii="Times New Roman" w:eastAsia="Times New Roman" w:hAnsi="Times New Roman" w:cs="Times New Roman"/>
                <w:b/>
                <w:bCs/>
                <w:color w:val="000000"/>
                <w:kern w:val="0"/>
                <w:sz w:val="18"/>
                <w:szCs w:val="18"/>
                <w:lang w:val="en-US" w:eastAsia="nl-NL"/>
                <w14:ligatures w14:val="none"/>
              </w:rPr>
            </w:pPr>
            <w:r w:rsidRPr="001D583A">
              <w:rPr>
                <w:rFonts w:ascii="Times New Roman" w:eastAsia="Times New Roman" w:hAnsi="Times New Roman" w:cs="Times New Roman"/>
                <w:b/>
                <w:bCs/>
                <w:color w:val="000000"/>
                <w:kern w:val="0"/>
                <w:sz w:val="18"/>
                <w:szCs w:val="18"/>
                <w:lang w:val="en-US" w:eastAsia="nl-NL"/>
                <w14:ligatures w14:val="none"/>
              </w:rPr>
              <w:t>Interest Groups </w:t>
            </w:r>
            <w:r w:rsidRPr="001D583A">
              <w:rPr>
                <w:rFonts w:ascii="Times New Roman" w:eastAsia="Times New Roman" w:hAnsi="Times New Roman" w:cs="Times New Roman"/>
                <w:b/>
                <w:bCs/>
                <w:color w:val="000000"/>
                <w:kern w:val="0"/>
                <w:sz w:val="18"/>
                <w:szCs w:val="18"/>
                <w:lang w:val="en-US" w:eastAsia="nl-NL"/>
                <w14:ligatures w14:val="none"/>
              </w:rPr>
              <w:br/>
            </w:r>
            <w:r w:rsidRPr="001D583A">
              <w:rPr>
                <w:rFonts w:ascii="Times New Roman" w:eastAsia="Times New Roman" w:hAnsi="Times New Roman" w:cs="Times New Roman"/>
                <w:color w:val="000000"/>
                <w:kern w:val="0"/>
                <w:sz w:val="18"/>
                <w:szCs w:val="18"/>
                <w:lang w:val="en-US" w:eastAsia="nl-NL"/>
                <w14:ligatures w14:val="none"/>
              </w:rPr>
              <w:t>(ICA topical areas with "emerging scholarly interest")</w:t>
            </w:r>
          </w:p>
        </w:tc>
        <w:tc>
          <w:tcPr>
            <w:tcW w:w="1275" w:type="dxa"/>
            <w:shd w:val="clear" w:color="auto" w:fill="E7E6E6" w:themeFill="background2"/>
            <w:vAlign w:val="bottom"/>
          </w:tcPr>
          <w:p w14:paraId="5CF780E3" w14:textId="708A71F1" w:rsidR="00224EF5" w:rsidRPr="001D583A" w:rsidRDefault="00224EF5" w:rsidP="001D583A">
            <w:pPr>
              <w:spacing w:after="0" w:line="240" w:lineRule="auto"/>
              <w:rPr>
                <w:rFonts w:ascii="Times New Roman" w:eastAsia="Times New Roman" w:hAnsi="Times New Roman" w:cs="Times New Roman"/>
                <w:b/>
                <w:bCs/>
                <w:color w:val="000000"/>
                <w:kern w:val="0"/>
                <w:sz w:val="18"/>
                <w:szCs w:val="18"/>
                <w:lang w:val="en-US"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No. of articles</w:t>
            </w:r>
          </w:p>
        </w:tc>
      </w:tr>
      <w:tr w:rsidR="00224EF5" w:rsidRPr="002E25BF" w14:paraId="22DD2D83" w14:textId="77777777" w:rsidTr="001D583A">
        <w:trPr>
          <w:trHeight w:val="300"/>
        </w:trPr>
        <w:tc>
          <w:tcPr>
            <w:tcW w:w="701" w:type="dxa"/>
            <w:shd w:val="clear" w:color="auto" w:fill="auto"/>
            <w:noWrap/>
            <w:vAlign w:val="bottom"/>
            <w:hideMark/>
          </w:tcPr>
          <w:p w14:paraId="2A818A0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c>
          <w:tcPr>
            <w:tcW w:w="854" w:type="dxa"/>
            <w:shd w:val="clear" w:color="auto" w:fill="auto"/>
            <w:noWrap/>
            <w:vAlign w:val="bottom"/>
            <w:hideMark/>
          </w:tcPr>
          <w:p w14:paraId="469824C0"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c>
          <w:tcPr>
            <w:tcW w:w="5670" w:type="dxa"/>
            <w:shd w:val="clear" w:color="auto" w:fill="auto"/>
            <w:noWrap/>
            <w:vAlign w:val="bottom"/>
            <w:hideMark/>
          </w:tcPr>
          <w:p w14:paraId="55C6B22A"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val="en-US" w:eastAsia="nl-NL"/>
                <w14:ligatures w14:val="none"/>
              </w:rPr>
            </w:pPr>
            <w:r w:rsidRPr="001D583A">
              <w:rPr>
                <w:rFonts w:ascii="Times New Roman" w:eastAsia="Times New Roman" w:hAnsi="Times New Roman" w:cs="Times New Roman"/>
                <w:color w:val="000000"/>
                <w:kern w:val="0"/>
                <w:sz w:val="18"/>
                <w:szCs w:val="18"/>
                <w:lang w:val="en-US" w:eastAsia="nl-NL"/>
                <w14:ligatures w14:val="none"/>
              </w:rPr>
              <w:t>Activism, Communication, and Social Justice</w:t>
            </w:r>
          </w:p>
        </w:tc>
        <w:tc>
          <w:tcPr>
            <w:tcW w:w="1275" w:type="dxa"/>
            <w:shd w:val="clear" w:color="auto" w:fill="auto"/>
            <w:noWrap/>
            <w:vAlign w:val="bottom"/>
            <w:hideMark/>
          </w:tcPr>
          <w:p w14:paraId="42ADDBF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11</w:t>
            </w:r>
          </w:p>
        </w:tc>
      </w:tr>
      <w:tr w:rsidR="00224EF5" w:rsidRPr="002E25BF" w14:paraId="1CFEC342" w14:textId="77777777" w:rsidTr="001D583A">
        <w:trPr>
          <w:trHeight w:val="300"/>
        </w:trPr>
        <w:tc>
          <w:tcPr>
            <w:tcW w:w="701" w:type="dxa"/>
            <w:shd w:val="clear" w:color="auto" w:fill="auto"/>
            <w:noWrap/>
            <w:vAlign w:val="bottom"/>
            <w:hideMark/>
          </w:tcPr>
          <w:p w14:paraId="1A27C1B3"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c>
          <w:tcPr>
            <w:tcW w:w="854" w:type="dxa"/>
            <w:shd w:val="clear" w:color="auto" w:fill="auto"/>
            <w:noWrap/>
            <w:vAlign w:val="bottom"/>
            <w:hideMark/>
          </w:tcPr>
          <w:p w14:paraId="023EB1F8"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c>
          <w:tcPr>
            <w:tcW w:w="5670" w:type="dxa"/>
            <w:shd w:val="clear" w:color="auto" w:fill="auto"/>
            <w:noWrap/>
            <w:vAlign w:val="bottom"/>
            <w:hideMark/>
          </w:tcPr>
          <w:p w14:paraId="3A3E2493"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Lesbian, Gay, Bisexual, Transgender &amp; Queer Studies</w:t>
            </w:r>
          </w:p>
        </w:tc>
        <w:tc>
          <w:tcPr>
            <w:tcW w:w="1275" w:type="dxa"/>
            <w:shd w:val="clear" w:color="auto" w:fill="auto"/>
            <w:noWrap/>
            <w:vAlign w:val="bottom"/>
            <w:hideMark/>
          </w:tcPr>
          <w:p w14:paraId="7D0DFF0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8</w:t>
            </w:r>
          </w:p>
        </w:tc>
      </w:tr>
      <w:tr w:rsidR="00224EF5" w:rsidRPr="002E25BF" w14:paraId="3575BF98" w14:textId="77777777" w:rsidTr="001D583A">
        <w:trPr>
          <w:trHeight w:val="300"/>
        </w:trPr>
        <w:tc>
          <w:tcPr>
            <w:tcW w:w="701" w:type="dxa"/>
            <w:shd w:val="clear" w:color="auto" w:fill="auto"/>
            <w:noWrap/>
            <w:vAlign w:val="bottom"/>
            <w:hideMark/>
          </w:tcPr>
          <w:p w14:paraId="74958886"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854" w:type="dxa"/>
            <w:shd w:val="clear" w:color="auto" w:fill="auto"/>
            <w:noWrap/>
            <w:vAlign w:val="bottom"/>
            <w:hideMark/>
          </w:tcPr>
          <w:p w14:paraId="27A37CCF"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5670" w:type="dxa"/>
            <w:shd w:val="clear" w:color="auto" w:fill="auto"/>
            <w:noWrap/>
            <w:vAlign w:val="bottom"/>
            <w:hideMark/>
          </w:tcPr>
          <w:p w14:paraId="45F7DC0D"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Communication Science and Biology</w:t>
            </w:r>
          </w:p>
        </w:tc>
        <w:tc>
          <w:tcPr>
            <w:tcW w:w="1275" w:type="dxa"/>
            <w:shd w:val="clear" w:color="auto" w:fill="auto"/>
            <w:noWrap/>
            <w:vAlign w:val="bottom"/>
            <w:hideMark/>
          </w:tcPr>
          <w:p w14:paraId="50C1CA2B"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r>
      <w:tr w:rsidR="00224EF5" w:rsidRPr="002E25BF" w14:paraId="1548AEDF" w14:textId="77777777" w:rsidTr="001D583A">
        <w:trPr>
          <w:trHeight w:val="300"/>
        </w:trPr>
        <w:tc>
          <w:tcPr>
            <w:tcW w:w="701" w:type="dxa"/>
            <w:shd w:val="clear" w:color="auto" w:fill="auto"/>
            <w:noWrap/>
            <w:vAlign w:val="bottom"/>
            <w:hideMark/>
          </w:tcPr>
          <w:p w14:paraId="0143FA3F"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c>
          <w:tcPr>
            <w:tcW w:w="854" w:type="dxa"/>
            <w:shd w:val="clear" w:color="auto" w:fill="auto"/>
            <w:noWrap/>
            <w:vAlign w:val="bottom"/>
            <w:hideMark/>
          </w:tcPr>
          <w:p w14:paraId="27E3F61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5670" w:type="dxa"/>
            <w:shd w:val="clear" w:color="auto" w:fill="auto"/>
            <w:noWrap/>
            <w:vAlign w:val="bottom"/>
            <w:hideMark/>
          </w:tcPr>
          <w:p w14:paraId="6F639FF9"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Intergroup Communication</w:t>
            </w:r>
          </w:p>
        </w:tc>
        <w:tc>
          <w:tcPr>
            <w:tcW w:w="1275" w:type="dxa"/>
            <w:shd w:val="clear" w:color="auto" w:fill="auto"/>
            <w:noWrap/>
            <w:vAlign w:val="bottom"/>
            <w:hideMark/>
          </w:tcPr>
          <w:p w14:paraId="5BFD08D5"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r>
      <w:tr w:rsidR="00224EF5" w:rsidRPr="002E25BF" w14:paraId="1DB348CC" w14:textId="77777777" w:rsidTr="001D583A">
        <w:trPr>
          <w:trHeight w:val="300"/>
        </w:trPr>
        <w:tc>
          <w:tcPr>
            <w:tcW w:w="701" w:type="dxa"/>
            <w:shd w:val="clear" w:color="auto" w:fill="auto"/>
            <w:noWrap/>
            <w:vAlign w:val="bottom"/>
            <w:hideMark/>
          </w:tcPr>
          <w:p w14:paraId="20694C2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5</w:t>
            </w:r>
          </w:p>
        </w:tc>
        <w:tc>
          <w:tcPr>
            <w:tcW w:w="854" w:type="dxa"/>
            <w:shd w:val="clear" w:color="auto" w:fill="auto"/>
            <w:noWrap/>
            <w:vAlign w:val="bottom"/>
            <w:hideMark/>
          </w:tcPr>
          <w:p w14:paraId="029BFF7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3</w:t>
            </w:r>
          </w:p>
        </w:tc>
        <w:tc>
          <w:tcPr>
            <w:tcW w:w="5670" w:type="dxa"/>
            <w:shd w:val="clear" w:color="auto" w:fill="auto"/>
            <w:noWrap/>
            <w:vAlign w:val="bottom"/>
            <w:hideMark/>
          </w:tcPr>
          <w:p w14:paraId="35A34228"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Public Diplomacy</w:t>
            </w:r>
          </w:p>
        </w:tc>
        <w:tc>
          <w:tcPr>
            <w:tcW w:w="1275" w:type="dxa"/>
            <w:shd w:val="clear" w:color="auto" w:fill="auto"/>
            <w:noWrap/>
            <w:vAlign w:val="bottom"/>
            <w:hideMark/>
          </w:tcPr>
          <w:p w14:paraId="532DC389"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2</w:t>
            </w:r>
          </w:p>
        </w:tc>
      </w:tr>
      <w:tr w:rsidR="002E25BF" w:rsidRPr="002E25BF" w14:paraId="299CD984" w14:textId="77777777" w:rsidTr="001D583A">
        <w:trPr>
          <w:trHeight w:val="300"/>
        </w:trPr>
        <w:tc>
          <w:tcPr>
            <w:tcW w:w="701" w:type="dxa"/>
            <w:shd w:val="clear" w:color="auto" w:fill="auto"/>
            <w:noWrap/>
            <w:vAlign w:val="bottom"/>
            <w:hideMark/>
          </w:tcPr>
          <w:p w14:paraId="01FC6E6A"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6</w:t>
            </w:r>
          </w:p>
        </w:tc>
        <w:tc>
          <w:tcPr>
            <w:tcW w:w="854" w:type="dxa"/>
            <w:shd w:val="clear" w:color="auto" w:fill="auto"/>
            <w:noWrap/>
            <w:vAlign w:val="bottom"/>
            <w:hideMark/>
          </w:tcPr>
          <w:p w14:paraId="4C2483BE"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c>
          <w:tcPr>
            <w:tcW w:w="5670" w:type="dxa"/>
            <w:shd w:val="clear" w:color="auto" w:fill="auto"/>
            <w:noWrap/>
            <w:vAlign w:val="bottom"/>
            <w:hideMark/>
          </w:tcPr>
          <w:p w14:paraId="2FDEE273"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Human-Machine Communication</w:t>
            </w:r>
          </w:p>
        </w:tc>
        <w:tc>
          <w:tcPr>
            <w:tcW w:w="1275" w:type="dxa"/>
            <w:shd w:val="clear" w:color="auto" w:fill="auto"/>
            <w:noWrap/>
            <w:vAlign w:val="bottom"/>
            <w:hideMark/>
          </w:tcPr>
          <w:p w14:paraId="14A218C4"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r>
      <w:tr w:rsidR="00224EF5" w:rsidRPr="002E25BF" w14:paraId="79705BC0" w14:textId="77777777" w:rsidTr="001D583A">
        <w:trPr>
          <w:trHeight w:val="300"/>
        </w:trPr>
        <w:tc>
          <w:tcPr>
            <w:tcW w:w="701" w:type="dxa"/>
            <w:shd w:val="clear" w:color="auto" w:fill="auto"/>
            <w:noWrap/>
            <w:vAlign w:val="bottom"/>
            <w:hideMark/>
          </w:tcPr>
          <w:p w14:paraId="01516D48"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7</w:t>
            </w:r>
          </w:p>
        </w:tc>
        <w:tc>
          <w:tcPr>
            <w:tcW w:w="854" w:type="dxa"/>
            <w:shd w:val="clear" w:color="auto" w:fill="auto"/>
            <w:noWrap/>
            <w:vAlign w:val="bottom"/>
            <w:hideMark/>
          </w:tcPr>
          <w:p w14:paraId="2BDA0BD8"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4</w:t>
            </w:r>
          </w:p>
        </w:tc>
        <w:tc>
          <w:tcPr>
            <w:tcW w:w="5670" w:type="dxa"/>
            <w:shd w:val="clear" w:color="auto" w:fill="auto"/>
            <w:noWrap/>
            <w:vAlign w:val="bottom"/>
            <w:hideMark/>
          </w:tcPr>
          <w:p w14:paraId="67052925"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Sport Communication</w:t>
            </w:r>
          </w:p>
        </w:tc>
        <w:tc>
          <w:tcPr>
            <w:tcW w:w="1275" w:type="dxa"/>
            <w:shd w:val="clear" w:color="auto" w:fill="auto"/>
            <w:noWrap/>
            <w:vAlign w:val="bottom"/>
            <w:hideMark/>
          </w:tcPr>
          <w:p w14:paraId="4C086751"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1</w:t>
            </w:r>
          </w:p>
        </w:tc>
      </w:tr>
      <w:tr w:rsidR="002E25BF" w:rsidRPr="002E25BF" w14:paraId="41CD16C9" w14:textId="77777777" w:rsidTr="001D583A">
        <w:trPr>
          <w:trHeight w:val="300"/>
        </w:trPr>
        <w:tc>
          <w:tcPr>
            <w:tcW w:w="701" w:type="dxa"/>
            <w:tcBorders>
              <w:bottom w:val="single" w:sz="4" w:space="0" w:color="auto"/>
            </w:tcBorders>
            <w:shd w:val="clear" w:color="auto" w:fill="auto"/>
            <w:noWrap/>
            <w:vAlign w:val="bottom"/>
            <w:hideMark/>
          </w:tcPr>
          <w:p w14:paraId="667CBFF8"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8</w:t>
            </w:r>
          </w:p>
        </w:tc>
        <w:tc>
          <w:tcPr>
            <w:tcW w:w="854" w:type="dxa"/>
            <w:tcBorders>
              <w:bottom w:val="single" w:sz="4" w:space="0" w:color="auto"/>
            </w:tcBorders>
            <w:shd w:val="clear" w:color="auto" w:fill="auto"/>
            <w:noWrap/>
            <w:vAlign w:val="bottom"/>
            <w:hideMark/>
          </w:tcPr>
          <w:p w14:paraId="5ADD8A99"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5</w:t>
            </w:r>
          </w:p>
        </w:tc>
        <w:tc>
          <w:tcPr>
            <w:tcW w:w="5670" w:type="dxa"/>
            <w:tcBorders>
              <w:bottom w:val="single" w:sz="4" w:space="0" w:color="auto"/>
            </w:tcBorders>
            <w:shd w:val="clear" w:color="auto" w:fill="auto"/>
            <w:noWrap/>
            <w:vAlign w:val="bottom"/>
            <w:hideMark/>
          </w:tcPr>
          <w:p w14:paraId="001AF2F1" w14:textId="77777777" w:rsidR="002E25BF" w:rsidRPr="001D583A" w:rsidRDefault="002E25BF" w:rsidP="001D583A">
            <w:pPr>
              <w:spacing w:after="0" w:line="240" w:lineRule="auto"/>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Media Industry Studies</w:t>
            </w:r>
          </w:p>
        </w:tc>
        <w:tc>
          <w:tcPr>
            <w:tcW w:w="1275" w:type="dxa"/>
            <w:tcBorders>
              <w:bottom w:val="single" w:sz="4" w:space="0" w:color="auto"/>
            </w:tcBorders>
            <w:shd w:val="clear" w:color="auto" w:fill="auto"/>
            <w:noWrap/>
            <w:vAlign w:val="bottom"/>
            <w:hideMark/>
          </w:tcPr>
          <w:p w14:paraId="24E6B57C" w14:textId="77777777" w:rsidR="002E25BF" w:rsidRPr="001D583A" w:rsidRDefault="002E25BF" w:rsidP="001D583A">
            <w:pPr>
              <w:spacing w:after="0" w:line="240" w:lineRule="auto"/>
              <w:jc w:val="right"/>
              <w:rPr>
                <w:rFonts w:ascii="Times New Roman" w:eastAsia="Times New Roman" w:hAnsi="Times New Roman" w:cs="Times New Roman"/>
                <w:color w:val="000000"/>
                <w:kern w:val="0"/>
                <w:sz w:val="18"/>
                <w:szCs w:val="18"/>
                <w:lang w:eastAsia="nl-NL"/>
                <w14:ligatures w14:val="none"/>
              </w:rPr>
            </w:pPr>
            <w:r w:rsidRPr="001D583A">
              <w:rPr>
                <w:rFonts w:ascii="Times New Roman" w:eastAsia="Times New Roman" w:hAnsi="Times New Roman" w:cs="Times New Roman"/>
                <w:color w:val="000000"/>
                <w:kern w:val="0"/>
                <w:sz w:val="18"/>
                <w:szCs w:val="18"/>
                <w:lang w:eastAsia="nl-NL"/>
                <w14:ligatures w14:val="none"/>
              </w:rPr>
              <w:t>0</w:t>
            </w:r>
          </w:p>
        </w:tc>
      </w:tr>
      <w:tr w:rsidR="00224EF5" w:rsidRPr="002E25BF" w14:paraId="3E22CB47" w14:textId="77777777" w:rsidTr="001D583A">
        <w:trPr>
          <w:trHeight w:val="300"/>
        </w:trPr>
        <w:tc>
          <w:tcPr>
            <w:tcW w:w="7225" w:type="dxa"/>
            <w:gridSpan w:val="3"/>
            <w:shd w:val="clear" w:color="auto" w:fill="E7E6E6" w:themeFill="background2"/>
            <w:noWrap/>
            <w:hideMark/>
          </w:tcPr>
          <w:p w14:paraId="6CA3FA43" w14:textId="4F7BAEC4" w:rsidR="00224EF5" w:rsidRPr="001D583A" w:rsidRDefault="00224EF5" w:rsidP="001D583A">
            <w:pPr>
              <w:spacing w:after="0" w:line="240" w:lineRule="auto"/>
              <w:rPr>
                <w:rFonts w:ascii="Times New Roman" w:eastAsia="Times New Roman" w:hAnsi="Times New Roman" w:cs="Times New Roman"/>
                <w:b/>
                <w:bCs/>
                <w:kern w:val="0"/>
                <w:sz w:val="18"/>
                <w:szCs w:val="18"/>
                <w:lang w:val="en-US" w:eastAsia="nl-NL"/>
                <w14:ligatures w14:val="none"/>
              </w:rPr>
            </w:pPr>
            <w:r w:rsidRPr="001D583A">
              <w:rPr>
                <w:rFonts w:ascii="Times New Roman" w:eastAsia="Times New Roman" w:hAnsi="Times New Roman" w:cs="Times New Roman"/>
                <w:b/>
                <w:bCs/>
                <w:kern w:val="0"/>
                <w:sz w:val="18"/>
                <w:szCs w:val="18"/>
                <w:lang w:val="en-US" w:eastAsia="nl-NL"/>
                <w14:ligatures w14:val="none"/>
              </w:rPr>
              <w:t xml:space="preserve">Aggregate </w:t>
            </w:r>
            <w:r w:rsidR="00881940" w:rsidRPr="001D583A">
              <w:rPr>
                <w:rFonts w:ascii="Times New Roman" w:eastAsia="Times New Roman" w:hAnsi="Times New Roman" w:cs="Times New Roman"/>
                <w:b/>
                <w:bCs/>
                <w:kern w:val="0"/>
                <w:sz w:val="18"/>
                <w:szCs w:val="18"/>
                <w:lang w:val="en-US" w:eastAsia="nl-NL"/>
                <w14:ligatures w14:val="none"/>
              </w:rPr>
              <w:br/>
            </w:r>
            <w:r w:rsidRPr="001D583A">
              <w:rPr>
                <w:rFonts w:ascii="Times New Roman" w:eastAsia="Times New Roman" w:hAnsi="Times New Roman" w:cs="Times New Roman"/>
                <w:kern w:val="0"/>
                <w:sz w:val="18"/>
                <w:szCs w:val="18"/>
                <w:lang w:val="en-US" w:eastAsia="nl-NL"/>
                <w14:ligatures w14:val="none"/>
              </w:rPr>
              <w:t>(all 342 articles were classified into up to three categories)</w:t>
            </w:r>
            <w:r w:rsidRPr="001D583A">
              <w:rPr>
                <w:rFonts w:ascii="Times New Roman" w:eastAsia="Times New Roman" w:hAnsi="Times New Roman" w:cs="Times New Roman"/>
                <w:b/>
                <w:bCs/>
                <w:kern w:val="0"/>
                <w:sz w:val="18"/>
                <w:szCs w:val="18"/>
                <w:lang w:val="en-US" w:eastAsia="nl-NL"/>
                <w14:ligatures w14:val="none"/>
              </w:rPr>
              <w:t xml:space="preserve"> </w:t>
            </w:r>
          </w:p>
        </w:tc>
        <w:tc>
          <w:tcPr>
            <w:tcW w:w="1275" w:type="dxa"/>
            <w:shd w:val="clear" w:color="auto" w:fill="E7E6E6" w:themeFill="background2"/>
            <w:noWrap/>
            <w:hideMark/>
          </w:tcPr>
          <w:p w14:paraId="69C4CE14" w14:textId="7DF0A5AF" w:rsidR="00224EF5" w:rsidRPr="001D583A" w:rsidRDefault="00881940" w:rsidP="001D583A">
            <w:pPr>
              <w:spacing w:after="0" w:line="240" w:lineRule="auto"/>
              <w:jc w:val="right"/>
              <w:rPr>
                <w:rFonts w:ascii="Times New Roman" w:eastAsia="Times New Roman" w:hAnsi="Times New Roman" w:cs="Times New Roman"/>
                <w:b/>
                <w:bCs/>
                <w:color w:val="000000"/>
                <w:kern w:val="0"/>
                <w:sz w:val="18"/>
                <w:szCs w:val="18"/>
                <w:lang w:eastAsia="nl-NL"/>
                <w14:ligatures w14:val="none"/>
              </w:rPr>
            </w:pPr>
            <w:r w:rsidRPr="001D583A">
              <w:rPr>
                <w:rFonts w:ascii="Times New Roman" w:eastAsia="Times New Roman" w:hAnsi="Times New Roman" w:cs="Times New Roman"/>
                <w:b/>
                <w:bCs/>
                <w:color w:val="000000"/>
                <w:kern w:val="0"/>
                <w:sz w:val="18"/>
                <w:szCs w:val="18"/>
                <w:lang w:eastAsia="nl-NL"/>
                <w14:ligatures w14:val="none"/>
              </w:rPr>
              <w:t>525</w:t>
            </w:r>
          </w:p>
        </w:tc>
      </w:tr>
    </w:tbl>
    <w:p w14:paraId="3661377F" w14:textId="4BF9F6BE" w:rsidR="00B9320B" w:rsidRDefault="00B82AE5" w:rsidP="00BF4E5E">
      <w:pPr>
        <w:spacing w:before="120" w:after="0" w:line="276" w:lineRule="auto"/>
        <w:jc w:val="both"/>
        <w:rPr>
          <w:rFonts w:ascii="Times New Roman" w:hAnsi="Times New Roman" w:cs="Times New Roman"/>
          <w:color w:val="000000"/>
          <w:sz w:val="20"/>
          <w:szCs w:val="20"/>
          <w:lang w:val="en-US"/>
        </w:rPr>
      </w:pPr>
      <w:r w:rsidRPr="00881940">
        <w:rPr>
          <w:rFonts w:ascii="Times New Roman" w:hAnsi="Times New Roman" w:cs="Times New Roman"/>
          <w:sz w:val="20"/>
          <w:szCs w:val="20"/>
          <w:vertAlign w:val="superscript"/>
          <w:lang w:val="en-US"/>
        </w:rPr>
        <w:t>(1)</w:t>
      </w:r>
      <w:r w:rsidRPr="00881940">
        <w:rPr>
          <w:rFonts w:ascii="Times New Roman" w:hAnsi="Times New Roman" w:cs="Times New Roman"/>
          <w:sz w:val="20"/>
          <w:szCs w:val="20"/>
          <w:lang w:val="en-US"/>
        </w:rPr>
        <w:t xml:space="preserve"> With more than 5,000 members in over 80 countries </w:t>
      </w:r>
      <w:r w:rsidRPr="00881940">
        <w:rPr>
          <w:rFonts w:ascii="Times New Roman" w:hAnsi="Times New Roman" w:cs="Times New Roman"/>
          <w:color w:val="000000"/>
          <w:sz w:val="20"/>
          <w:szCs w:val="20"/>
          <w:lang w:val="en-US"/>
        </w:rPr>
        <w:t xml:space="preserve">the International Communication Association (ICA) is the largest communication association worldwide. ICA divisions and interest groups are concerned with different aspects of media and communication scholarship and have published short ‘mission statements’ on the ICA </w:t>
      </w:r>
      <w:r w:rsidRPr="00881940">
        <w:rPr>
          <w:rFonts w:ascii="Times New Roman" w:hAnsi="Times New Roman" w:cs="Times New Roman"/>
          <w:color w:val="000000"/>
          <w:sz w:val="20"/>
          <w:szCs w:val="20"/>
          <w:lang w:val="en-US"/>
        </w:rPr>
        <w:lastRenderedPageBreak/>
        <w:t>website</w:t>
      </w:r>
      <w:r w:rsidR="00881940" w:rsidRPr="00881940">
        <w:rPr>
          <w:rFonts w:ascii="Times New Roman" w:hAnsi="Times New Roman" w:cs="Times New Roman"/>
          <w:color w:val="000000"/>
          <w:sz w:val="20"/>
          <w:szCs w:val="20"/>
          <w:lang w:val="en-US"/>
        </w:rPr>
        <w:t>.</w:t>
      </w:r>
      <w:r w:rsidRPr="00881940">
        <w:rPr>
          <w:rFonts w:ascii="Times New Roman" w:hAnsi="Times New Roman" w:cs="Times New Roman"/>
          <w:color w:val="000000"/>
          <w:sz w:val="20"/>
          <w:szCs w:val="20"/>
          <w:lang w:val="en-US"/>
        </w:rPr>
        <w:t xml:space="preserve"> Using these mission statements as a basis to determine the topical areas which are addressed in the 342 articles under study, we allocated each article to the division(s) or interest group(s) which most closely relate to the contents of the respective article. Articles were classified as relating to either one, two or three divisions or interest groups</w:t>
      </w:r>
      <w:r w:rsidR="00881940" w:rsidRPr="00881940">
        <w:rPr>
          <w:rFonts w:ascii="Times New Roman" w:hAnsi="Times New Roman" w:cs="Times New Roman"/>
          <w:color w:val="000000"/>
          <w:sz w:val="20"/>
          <w:szCs w:val="20"/>
          <w:lang w:val="en-US"/>
        </w:rPr>
        <w:t>.</w:t>
      </w:r>
    </w:p>
    <w:p w14:paraId="767FE19E" w14:textId="4F055867" w:rsidR="00C56409" w:rsidRPr="00EB6C18" w:rsidRDefault="00EB6C18" w:rsidP="00BF4E5E">
      <w:pPr>
        <w:spacing w:before="120" w:after="0" w:line="276" w:lineRule="auto"/>
        <w:rPr>
          <w:rFonts w:ascii="Times New Roman" w:hAnsi="Times New Roman" w:cs="Times New Roman"/>
          <w:sz w:val="20"/>
          <w:szCs w:val="20"/>
          <w:lang w:val="en-US"/>
        </w:rPr>
      </w:pPr>
      <w:r w:rsidRPr="00EB6C18">
        <w:rPr>
          <w:rFonts w:ascii="Times New Roman" w:eastAsia="Times New Roman" w:hAnsi="Times New Roman" w:cs="Times New Roman"/>
          <w:color w:val="000000"/>
          <w:kern w:val="0"/>
          <w:sz w:val="20"/>
          <w:szCs w:val="20"/>
          <w:vertAlign w:val="superscript"/>
          <w:lang w:eastAsia="nl-NL"/>
          <w14:ligatures w14:val="none"/>
        </w:rPr>
        <w:t>(2)</w:t>
      </w:r>
      <w:r w:rsidRPr="00EB6C18">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EB6C18">
        <w:rPr>
          <w:rFonts w:ascii="Times New Roman" w:hAnsi="Times New Roman" w:cs="Times New Roman"/>
          <w:sz w:val="20"/>
          <w:szCs w:val="20"/>
          <w:lang w:val="en-US"/>
        </w:rPr>
        <w:t>anked by number of articles</w:t>
      </w:r>
      <w:r>
        <w:rPr>
          <w:rFonts w:ascii="Times New Roman" w:hAnsi="Times New Roman" w:cs="Times New Roman"/>
          <w:sz w:val="20"/>
          <w:szCs w:val="20"/>
          <w:lang w:val="en-US"/>
        </w:rPr>
        <w:t>.</w:t>
      </w:r>
    </w:p>
    <w:p w14:paraId="5B682E33" w14:textId="77777777" w:rsidR="00C56409" w:rsidRDefault="00C56409" w:rsidP="00881940">
      <w:pPr>
        <w:spacing w:before="120" w:after="0" w:line="360" w:lineRule="auto"/>
        <w:rPr>
          <w:rFonts w:ascii="Times New Roman" w:hAnsi="Times New Roman" w:cs="Times New Roman"/>
          <w:sz w:val="20"/>
          <w:szCs w:val="20"/>
          <w:lang w:val="en-US"/>
        </w:rPr>
      </w:pPr>
    </w:p>
    <w:p w14:paraId="0194B730" w14:textId="77777777" w:rsidR="00C56409" w:rsidRPr="00881940" w:rsidRDefault="00C56409" w:rsidP="00881940">
      <w:pPr>
        <w:spacing w:before="120" w:after="0" w:line="360" w:lineRule="auto"/>
        <w:rPr>
          <w:rFonts w:ascii="Times New Roman" w:hAnsi="Times New Roman" w:cs="Times New Roman"/>
          <w:sz w:val="20"/>
          <w:szCs w:val="20"/>
          <w:lang w:val="en-US"/>
        </w:rPr>
      </w:pPr>
    </w:p>
    <w:sectPr w:rsidR="00C56409" w:rsidRPr="008819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0EA345" w14:textId="77777777" w:rsidR="00CA6621" w:rsidRDefault="00CA6621" w:rsidP="00B82AE5">
      <w:pPr>
        <w:spacing w:after="0" w:line="240" w:lineRule="auto"/>
      </w:pPr>
      <w:r>
        <w:separator/>
      </w:r>
    </w:p>
  </w:endnote>
  <w:endnote w:type="continuationSeparator" w:id="0">
    <w:p w14:paraId="78E123D0" w14:textId="77777777" w:rsidR="00CA6621" w:rsidRDefault="00CA6621" w:rsidP="00B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FD9A6" w14:textId="77777777" w:rsidR="00CA6621" w:rsidRDefault="00CA6621" w:rsidP="00B82AE5">
      <w:pPr>
        <w:spacing w:after="0" w:line="240" w:lineRule="auto"/>
      </w:pPr>
      <w:r>
        <w:separator/>
      </w:r>
    </w:p>
  </w:footnote>
  <w:footnote w:type="continuationSeparator" w:id="0">
    <w:p w14:paraId="02BF5A94" w14:textId="77777777" w:rsidR="00CA6621" w:rsidRDefault="00CA6621" w:rsidP="00B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23612"/>
    <w:multiLevelType w:val="hybridMultilevel"/>
    <w:tmpl w:val="CD585808"/>
    <w:lvl w:ilvl="0" w:tplc="CEB8FA6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956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0B"/>
    <w:rsid w:val="000C29DC"/>
    <w:rsid w:val="001D583A"/>
    <w:rsid w:val="00224EF5"/>
    <w:rsid w:val="002E25BF"/>
    <w:rsid w:val="00326834"/>
    <w:rsid w:val="004273C8"/>
    <w:rsid w:val="0048339A"/>
    <w:rsid w:val="00494856"/>
    <w:rsid w:val="005C226D"/>
    <w:rsid w:val="00881940"/>
    <w:rsid w:val="00933FF0"/>
    <w:rsid w:val="00975C26"/>
    <w:rsid w:val="009A28E3"/>
    <w:rsid w:val="009E6989"/>
    <w:rsid w:val="00A33DFF"/>
    <w:rsid w:val="00AF77B3"/>
    <w:rsid w:val="00B526B4"/>
    <w:rsid w:val="00B82AE5"/>
    <w:rsid w:val="00B9320B"/>
    <w:rsid w:val="00BF4E5E"/>
    <w:rsid w:val="00C56409"/>
    <w:rsid w:val="00C62279"/>
    <w:rsid w:val="00CA6621"/>
    <w:rsid w:val="00CF7C91"/>
    <w:rsid w:val="00EA67BF"/>
    <w:rsid w:val="00EB6C18"/>
    <w:rsid w:val="00EB76A1"/>
    <w:rsid w:val="00F252C4"/>
    <w:rsid w:val="00FC1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8C5F"/>
  <w15:chartTrackingRefBased/>
  <w15:docId w15:val="{897BC570-80ED-4EDB-B797-DFF5750B2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93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B93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B9320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B9320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9320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9320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9320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9320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9320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9320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B9320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B9320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B9320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9320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9320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9320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9320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9320B"/>
    <w:rPr>
      <w:rFonts w:eastAsiaTheme="majorEastAsia" w:cstheme="majorBidi"/>
      <w:color w:val="272727" w:themeColor="text1" w:themeTint="D8"/>
    </w:rPr>
  </w:style>
  <w:style w:type="paragraph" w:styleId="Titel">
    <w:name w:val="Title"/>
    <w:basedOn w:val="Standard"/>
    <w:next w:val="Standard"/>
    <w:link w:val="TitelZchn"/>
    <w:uiPriority w:val="10"/>
    <w:qFormat/>
    <w:rsid w:val="00B93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9320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9320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9320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9320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9320B"/>
    <w:rPr>
      <w:i/>
      <w:iCs/>
      <w:color w:val="404040" w:themeColor="text1" w:themeTint="BF"/>
    </w:rPr>
  </w:style>
  <w:style w:type="paragraph" w:styleId="Listenabsatz">
    <w:name w:val="List Paragraph"/>
    <w:basedOn w:val="Standard"/>
    <w:uiPriority w:val="34"/>
    <w:qFormat/>
    <w:rsid w:val="00B9320B"/>
    <w:pPr>
      <w:ind w:left="720"/>
      <w:contextualSpacing/>
    </w:pPr>
  </w:style>
  <w:style w:type="character" w:styleId="IntensiveHervorhebung">
    <w:name w:val="Intense Emphasis"/>
    <w:basedOn w:val="Absatz-Standardschriftart"/>
    <w:uiPriority w:val="21"/>
    <w:qFormat/>
    <w:rsid w:val="00B9320B"/>
    <w:rPr>
      <w:i/>
      <w:iCs/>
      <w:color w:val="2F5496" w:themeColor="accent1" w:themeShade="BF"/>
    </w:rPr>
  </w:style>
  <w:style w:type="paragraph" w:styleId="IntensivesZitat">
    <w:name w:val="Intense Quote"/>
    <w:basedOn w:val="Standard"/>
    <w:next w:val="Standard"/>
    <w:link w:val="IntensivesZitatZchn"/>
    <w:uiPriority w:val="30"/>
    <w:qFormat/>
    <w:rsid w:val="00B93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9320B"/>
    <w:rPr>
      <w:i/>
      <w:iCs/>
      <w:color w:val="2F5496" w:themeColor="accent1" w:themeShade="BF"/>
    </w:rPr>
  </w:style>
  <w:style w:type="character" w:styleId="IntensiverVerweis">
    <w:name w:val="Intense Reference"/>
    <w:basedOn w:val="Absatz-Standardschriftart"/>
    <w:uiPriority w:val="32"/>
    <w:qFormat/>
    <w:rsid w:val="00B9320B"/>
    <w:rPr>
      <w:b/>
      <w:bCs/>
      <w:smallCaps/>
      <w:color w:val="2F5496" w:themeColor="accent1" w:themeShade="BF"/>
      <w:spacing w:val="5"/>
    </w:rPr>
  </w:style>
  <w:style w:type="character" w:styleId="Kommentarzeichen">
    <w:name w:val="annotation reference"/>
    <w:basedOn w:val="Absatz-Standardschriftart"/>
    <w:uiPriority w:val="99"/>
    <w:rsid w:val="00B82AE5"/>
    <w:rPr>
      <w:sz w:val="16"/>
      <w:szCs w:val="16"/>
    </w:rPr>
  </w:style>
  <w:style w:type="paragraph" w:styleId="Kommentartext">
    <w:name w:val="annotation text"/>
    <w:basedOn w:val="Standard"/>
    <w:link w:val="KommentartextZchn"/>
    <w:rsid w:val="00B82AE5"/>
    <w:pPr>
      <w:spacing w:after="0" w:line="240" w:lineRule="auto"/>
    </w:pPr>
    <w:rPr>
      <w:rFonts w:ascii="Times New Roman" w:eastAsia="Times New Roman" w:hAnsi="Times New Roman" w:cs="Times New Roman"/>
      <w:kern w:val="0"/>
      <w:sz w:val="20"/>
      <w:szCs w:val="20"/>
      <w:lang w:val="en-GB" w:eastAsia="en-GB"/>
      <w14:ligatures w14:val="none"/>
    </w:rPr>
  </w:style>
  <w:style w:type="character" w:customStyle="1" w:styleId="KommentartextZchn">
    <w:name w:val="Kommentartext Zchn"/>
    <w:basedOn w:val="Absatz-Standardschriftart"/>
    <w:link w:val="Kommentartext"/>
    <w:rsid w:val="00B82AE5"/>
    <w:rPr>
      <w:rFonts w:ascii="Times New Roman" w:eastAsia="Times New Roman" w:hAnsi="Times New Roman" w:cs="Times New Roman"/>
      <w:kern w:val="0"/>
      <w:sz w:val="20"/>
      <w:szCs w:val="20"/>
      <w:lang w:val="en-GB" w:eastAsia="en-GB"/>
      <w14:ligatures w14:val="none"/>
    </w:rPr>
  </w:style>
  <w:style w:type="character" w:styleId="Funotenzeichen">
    <w:name w:val="footnote reference"/>
    <w:basedOn w:val="Absatz-Standardschriftart"/>
    <w:uiPriority w:val="99"/>
    <w:rsid w:val="00B82A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8884155">
      <w:bodyDiv w:val="1"/>
      <w:marLeft w:val="0"/>
      <w:marRight w:val="0"/>
      <w:marTop w:val="0"/>
      <w:marBottom w:val="0"/>
      <w:divBdr>
        <w:top w:val="none" w:sz="0" w:space="0" w:color="auto"/>
        <w:left w:val="none" w:sz="0" w:space="0" w:color="auto"/>
        <w:bottom w:val="none" w:sz="0" w:space="0" w:color="auto"/>
        <w:right w:val="none" w:sz="0" w:space="0" w:color="auto"/>
      </w:divBdr>
      <w:divsChild>
        <w:div w:id="2074158570">
          <w:marLeft w:val="0"/>
          <w:marRight w:val="0"/>
          <w:marTop w:val="0"/>
          <w:marBottom w:val="0"/>
          <w:divBdr>
            <w:top w:val="none" w:sz="0" w:space="0" w:color="auto"/>
            <w:left w:val="none" w:sz="0" w:space="0" w:color="auto"/>
            <w:bottom w:val="none" w:sz="0" w:space="0" w:color="auto"/>
            <w:right w:val="none" w:sz="0" w:space="0" w:color="auto"/>
          </w:divBdr>
          <w:divsChild>
            <w:div w:id="2104255341">
              <w:marLeft w:val="0"/>
              <w:marRight w:val="-225"/>
              <w:marTop w:val="0"/>
              <w:marBottom w:val="0"/>
              <w:divBdr>
                <w:top w:val="none" w:sz="0" w:space="0" w:color="auto"/>
                <w:left w:val="none" w:sz="0" w:space="0" w:color="auto"/>
                <w:bottom w:val="none" w:sz="0" w:space="0" w:color="auto"/>
                <w:right w:val="none" w:sz="0" w:space="0" w:color="auto"/>
              </w:divBdr>
              <w:divsChild>
                <w:div w:id="1586721663">
                  <w:marLeft w:val="0"/>
                  <w:marRight w:val="0"/>
                  <w:marTop w:val="0"/>
                  <w:marBottom w:val="0"/>
                  <w:divBdr>
                    <w:top w:val="none" w:sz="0" w:space="0" w:color="auto"/>
                    <w:left w:val="none" w:sz="0" w:space="0" w:color="auto"/>
                    <w:bottom w:val="none" w:sz="0" w:space="0" w:color="auto"/>
                    <w:right w:val="none" w:sz="0" w:space="0" w:color="auto"/>
                  </w:divBdr>
                  <w:divsChild>
                    <w:div w:id="1127163258">
                      <w:marLeft w:val="0"/>
                      <w:marRight w:val="0"/>
                      <w:marTop w:val="0"/>
                      <w:marBottom w:val="0"/>
                      <w:divBdr>
                        <w:top w:val="none" w:sz="0" w:space="0" w:color="auto"/>
                        <w:left w:val="none" w:sz="0" w:space="0" w:color="auto"/>
                        <w:bottom w:val="none" w:sz="0" w:space="0" w:color="auto"/>
                        <w:right w:val="none" w:sz="0" w:space="0" w:color="auto"/>
                      </w:divBdr>
                      <w:divsChild>
                        <w:div w:id="274334945">
                          <w:marLeft w:val="0"/>
                          <w:marRight w:val="0"/>
                          <w:marTop w:val="0"/>
                          <w:marBottom w:val="0"/>
                          <w:divBdr>
                            <w:top w:val="none" w:sz="0" w:space="0" w:color="auto"/>
                            <w:left w:val="none" w:sz="0" w:space="0" w:color="auto"/>
                            <w:bottom w:val="none" w:sz="0" w:space="0" w:color="auto"/>
                            <w:right w:val="none" w:sz="0" w:space="0" w:color="auto"/>
                          </w:divBdr>
                          <w:divsChild>
                            <w:div w:id="91123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403666">
      <w:bodyDiv w:val="1"/>
      <w:marLeft w:val="0"/>
      <w:marRight w:val="0"/>
      <w:marTop w:val="0"/>
      <w:marBottom w:val="0"/>
      <w:divBdr>
        <w:top w:val="none" w:sz="0" w:space="0" w:color="auto"/>
        <w:left w:val="none" w:sz="0" w:space="0" w:color="auto"/>
        <w:bottom w:val="none" w:sz="0" w:space="0" w:color="auto"/>
        <w:right w:val="none" w:sz="0" w:space="0" w:color="auto"/>
      </w:divBdr>
      <w:divsChild>
        <w:div w:id="31539902">
          <w:marLeft w:val="0"/>
          <w:marRight w:val="0"/>
          <w:marTop w:val="0"/>
          <w:marBottom w:val="0"/>
          <w:divBdr>
            <w:top w:val="none" w:sz="0" w:space="0" w:color="auto"/>
            <w:left w:val="none" w:sz="0" w:space="0" w:color="auto"/>
            <w:bottom w:val="none" w:sz="0" w:space="0" w:color="auto"/>
            <w:right w:val="none" w:sz="0" w:space="0" w:color="auto"/>
          </w:divBdr>
          <w:divsChild>
            <w:div w:id="281113531">
              <w:marLeft w:val="0"/>
              <w:marRight w:val="-225"/>
              <w:marTop w:val="0"/>
              <w:marBottom w:val="0"/>
              <w:divBdr>
                <w:top w:val="none" w:sz="0" w:space="0" w:color="auto"/>
                <w:left w:val="none" w:sz="0" w:space="0" w:color="auto"/>
                <w:bottom w:val="none" w:sz="0" w:space="0" w:color="auto"/>
                <w:right w:val="none" w:sz="0" w:space="0" w:color="auto"/>
              </w:divBdr>
              <w:divsChild>
                <w:div w:id="738987820">
                  <w:marLeft w:val="0"/>
                  <w:marRight w:val="0"/>
                  <w:marTop w:val="0"/>
                  <w:marBottom w:val="0"/>
                  <w:divBdr>
                    <w:top w:val="none" w:sz="0" w:space="0" w:color="auto"/>
                    <w:left w:val="none" w:sz="0" w:space="0" w:color="auto"/>
                    <w:bottom w:val="none" w:sz="0" w:space="0" w:color="auto"/>
                    <w:right w:val="none" w:sz="0" w:space="0" w:color="auto"/>
                  </w:divBdr>
                  <w:divsChild>
                    <w:div w:id="1187675613">
                      <w:marLeft w:val="0"/>
                      <w:marRight w:val="0"/>
                      <w:marTop w:val="0"/>
                      <w:marBottom w:val="0"/>
                      <w:divBdr>
                        <w:top w:val="none" w:sz="0" w:space="0" w:color="auto"/>
                        <w:left w:val="none" w:sz="0" w:space="0" w:color="auto"/>
                        <w:bottom w:val="none" w:sz="0" w:space="0" w:color="auto"/>
                        <w:right w:val="none" w:sz="0" w:space="0" w:color="auto"/>
                      </w:divBdr>
                      <w:divsChild>
                        <w:div w:id="599487701">
                          <w:marLeft w:val="0"/>
                          <w:marRight w:val="0"/>
                          <w:marTop w:val="0"/>
                          <w:marBottom w:val="0"/>
                          <w:divBdr>
                            <w:top w:val="none" w:sz="0" w:space="0" w:color="auto"/>
                            <w:left w:val="none" w:sz="0" w:space="0" w:color="auto"/>
                            <w:bottom w:val="none" w:sz="0" w:space="0" w:color="auto"/>
                            <w:right w:val="none" w:sz="0" w:space="0" w:color="auto"/>
                          </w:divBdr>
                          <w:divsChild>
                            <w:div w:id="120182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C9EFC-3107-5946-B215-5027CA2E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Erasmus Universiteit</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Handke</dc:creator>
  <cp:keywords/>
  <dc:description/>
  <cp:lastModifiedBy>Christian Herzog</cp:lastModifiedBy>
  <cp:revision>9</cp:revision>
  <dcterms:created xsi:type="dcterms:W3CDTF">2024-12-08T06:59:00Z</dcterms:created>
  <dcterms:modified xsi:type="dcterms:W3CDTF">2025-03-12T15:04:00Z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2024-11-27T23:10:59Z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bf171520-5d19-4e9a-b849-bd19d9e33647</vt:lpwstr>
  </property>
  <property fmtid="{D5CDD505-2E9C-101B-9397-08002B2CF9AE}" pid="8" name="MSIP_Label_8772ba27-cab8-4042-a351-a31f6e4eacdc_ContentBits">
    <vt:lpwstr>0</vt:lpwstr>
  </property>
</Properties>
</file>