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0C41" w14:textId="7CE8ADEC" w:rsidR="00F72BC6" w:rsidRPr="0006654B" w:rsidRDefault="00BA4D26">
      <w:pPr>
        <w:rPr>
          <w:rFonts w:cstheme="minorHAnsi"/>
          <w:b/>
          <w:bCs/>
          <w:sz w:val="24"/>
          <w:szCs w:val="24"/>
          <w:lang w:val="en-US"/>
        </w:rPr>
      </w:pPr>
      <w:r w:rsidRPr="0006654B">
        <w:rPr>
          <w:rFonts w:cstheme="minorHAnsi"/>
          <w:b/>
          <w:bCs/>
          <w:sz w:val="24"/>
          <w:szCs w:val="24"/>
          <w:lang w:val="en-US"/>
        </w:rPr>
        <w:t xml:space="preserve">Appendix </w:t>
      </w:r>
      <w:r w:rsidR="00AF4F15" w:rsidRPr="0006654B">
        <w:rPr>
          <w:rFonts w:cstheme="minorHAnsi"/>
          <w:b/>
          <w:bCs/>
          <w:sz w:val="24"/>
          <w:szCs w:val="24"/>
          <w:lang w:val="en-US"/>
        </w:rPr>
        <w:t>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</w:tblGrid>
      <w:tr w:rsidR="006602C4" w:rsidRPr="00AD1E04" w14:paraId="2386B145" w14:textId="77777777" w:rsidTr="006602C4">
        <w:tc>
          <w:tcPr>
            <w:tcW w:w="9298" w:type="dxa"/>
            <w:gridSpan w:val="4"/>
            <w:tcBorders>
              <w:top w:val="nil"/>
              <w:left w:val="nil"/>
              <w:right w:val="nil"/>
            </w:tcBorders>
          </w:tcPr>
          <w:p w14:paraId="43792F1A" w14:textId="668E1714" w:rsidR="006602C4" w:rsidRDefault="006602C4" w:rsidP="008D6C69">
            <w:pPr>
              <w:rPr>
                <w:rFonts w:cstheme="minorHAnsi"/>
                <w:lang w:val="en-US"/>
              </w:rPr>
            </w:pPr>
            <w:r w:rsidRPr="006602C4">
              <w:rPr>
                <w:rFonts w:cstheme="minorHAnsi"/>
                <w:b/>
                <w:bCs/>
                <w:lang w:val="en-US"/>
              </w:rPr>
              <w:t>Supplementary table 1</w:t>
            </w:r>
            <w:r>
              <w:rPr>
                <w:rFonts w:cstheme="minorHAnsi"/>
                <w:lang w:val="en-US"/>
              </w:rPr>
              <w:t xml:space="preserve">. </w:t>
            </w:r>
            <w:bookmarkStart w:id="0" w:name="_Hlk199855408"/>
            <w:r>
              <w:rPr>
                <w:rFonts w:cstheme="minorHAnsi"/>
                <w:lang w:val="en-US"/>
              </w:rPr>
              <w:t>Studies excluded at full text screening</w:t>
            </w:r>
            <w:bookmarkEnd w:id="0"/>
          </w:p>
        </w:tc>
      </w:tr>
      <w:tr w:rsidR="008D6C69" w14:paraId="28889C9F" w14:textId="77777777" w:rsidTr="00884265">
        <w:tc>
          <w:tcPr>
            <w:tcW w:w="2324" w:type="dxa"/>
          </w:tcPr>
          <w:p w14:paraId="014B6B54" w14:textId="512DFE0F" w:rsidR="008D6C69" w:rsidRDefault="008D6C69" w:rsidP="008D6C69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</w:rPr>
              <w:t>Authors (</w:t>
            </w:r>
            <w:proofErr w:type="spellStart"/>
            <w:r w:rsidRPr="00503B85">
              <w:rPr>
                <w:rFonts w:cstheme="minorHAnsi"/>
              </w:rPr>
              <w:t>year</w:t>
            </w:r>
            <w:proofErr w:type="spellEnd"/>
            <w:r w:rsidRPr="00503B85">
              <w:rPr>
                <w:rFonts w:cstheme="minorHAnsi"/>
              </w:rPr>
              <w:t>)</w:t>
            </w:r>
          </w:p>
        </w:tc>
        <w:tc>
          <w:tcPr>
            <w:tcW w:w="2324" w:type="dxa"/>
          </w:tcPr>
          <w:p w14:paraId="45611F07" w14:textId="6C7877DD" w:rsidR="008D6C69" w:rsidRDefault="008D6C69" w:rsidP="008D6C69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lang w:val="en-US"/>
              </w:rPr>
              <w:t xml:space="preserve">Country </w:t>
            </w:r>
          </w:p>
        </w:tc>
        <w:tc>
          <w:tcPr>
            <w:tcW w:w="2325" w:type="dxa"/>
          </w:tcPr>
          <w:p w14:paraId="39F01B26" w14:textId="649B4122" w:rsidR="008D6C69" w:rsidRDefault="008D6C69" w:rsidP="008D6C69">
            <w:pPr>
              <w:rPr>
                <w:rFonts w:cstheme="minorHAnsi"/>
                <w:lang w:val="en-US"/>
              </w:rPr>
            </w:pPr>
            <w:proofErr w:type="spellStart"/>
            <w:r w:rsidRPr="00503B85">
              <w:rPr>
                <w:rFonts w:cstheme="minorHAnsi"/>
              </w:rPr>
              <w:t>Title</w:t>
            </w:r>
            <w:proofErr w:type="spellEnd"/>
          </w:p>
        </w:tc>
        <w:tc>
          <w:tcPr>
            <w:tcW w:w="2325" w:type="dxa"/>
          </w:tcPr>
          <w:p w14:paraId="4B4E4A4F" w14:textId="331EAC44" w:rsidR="008D6C69" w:rsidRDefault="008D6C69" w:rsidP="008D6C69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</w:rPr>
              <w:t>Reason</w:t>
            </w:r>
            <w:proofErr w:type="spellEnd"/>
            <w:r>
              <w:rPr>
                <w:rFonts w:cstheme="minorHAnsi"/>
              </w:rPr>
              <w:t xml:space="preserve"> for </w:t>
            </w:r>
            <w:proofErr w:type="spellStart"/>
            <w:r>
              <w:rPr>
                <w:rFonts w:cstheme="minorHAnsi"/>
              </w:rPr>
              <w:t>exclusion</w:t>
            </w:r>
            <w:proofErr w:type="spellEnd"/>
          </w:p>
        </w:tc>
      </w:tr>
      <w:tr w:rsidR="008D6C69" w:rsidRPr="00AD1E04" w14:paraId="74A20644" w14:textId="77777777" w:rsidTr="00884265">
        <w:tc>
          <w:tcPr>
            <w:tcW w:w="2324" w:type="dxa"/>
          </w:tcPr>
          <w:p w14:paraId="4FDA4F72" w14:textId="60CC6B6C" w:rsidR="002A2CAF" w:rsidRPr="002A2CAF" w:rsidRDefault="002A2CAF" w:rsidP="002A2CAF">
            <w:pPr>
              <w:rPr>
                <w:rFonts w:cstheme="minorHAnsi"/>
                <w:lang w:val="en-US"/>
              </w:rPr>
            </w:pPr>
            <w:r w:rsidRPr="002A2CAF">
              <w:rPr>
                <w:rFonts w:cstheme="minorHAnsi"/>
                <w:lang w:val="en-US"/>
              </w:rPr>
              <w:t>Janse</w:t>
            </w:r>
            <w:r w:rsidR="0050548E">
              <w:rPr>
                <w:rFonts w:cstheme="minorHAnsi"/>
                <w:lang w:val="en-US"/>
              </w:rPr>
              <w:t>n</w:t>
            </w:r>
            <w:r w:rsidRPr="002A2CAF">
              <w:rPr>
                <w:rFonts w:cstheme="minorHAnsi"/>
                <w:lang w:val="en-US"/>
              </w:rPr>
              <w:t xml:space="preserve"> L</w:t>
            </w:r>
            <w:r w:rsidR="0050548E">
              <w:rPr>
                <w:rFonts w:cstheme="minorHAnsi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</w:t>
            </w:r>
            <w:r w:rsidRPr="002A2CAF">
              <w:rPr>
                <w:rFonts w:cstheme="minorHAnsi"/>
                <w:lang w:val="en-US"/>
              </w:rPr>
              <w:t>Glowacz F</w:t>
            </w:r>
            <w:r w:rsidR="0050548E">
              <w:rPr>
                <w:rFonts w:cstheme="minorHAnsi"/>
                <w:lang w:val="en-US"/>
              </w:rPr>
              <w:t xml:space="preserve">, </w:t>
            </w:r>
          </w:p>
          <w:p w14:paraId="05269AEA" w14:textId="1283D320" w:rsidR="002A2CAF" w:rsidRPr="002A2CAF" w:rsidRDefault="002A2CAF" w:rsidP="002A2CAF">
            <w:pPr>
              <w:rPr>
                <w:rFonts w:cstheme="minorHAnsi"/>
                <w:lang w:val="en-US"/>
              </w:rPr>
            </w:pPr>
            <w:r w:rsidRPr="002A2CAF">
              <w:rPr>
                <w:rFonts w:cstheme="minorHAnsi"/>
                <w:lang w:val="en-US"/>
              </w:rPr>
              <w:t>Kinard A</w:t>
            </w:r>
            <w:r w:rsidR="0050548E">
              <w:rPr>
                <w:rFonts w:cstheme="minorHAnsi"/>
                <w:lang w:val="en-US"/>
              </w:rPr>
              <w:t xml:space="preserve">, </w:t>
            </w:r>
          </w:p>
          <w:p w14:paraId="1BED4BF7" w14:textId="1C1EEC82" w:rsidR="008D6C69" w:rsidRDefault="002A2CAF" w:rsidP="002A2CAF">
            <w:pPr>
              <w:rPr>
                <w:rFonts w:cstheme="minorHAnsi"/>
                <w:lang w:val="en-US"/>
              </w:rPr>
            </w:pPr>
            <w:proofErr w:type="spellStart"/>
            <w:r w:rsidRPr="002A2CAF">
              <w:rPr>
                <w:rFonts w:cstheme="minorHAnsi"/>
              </w:rPr>
              <w:t>Bruffaerts</w:t>
            </w:r>
            <w:proofErr w:type="spellEnd"/>
            <w:r w:rsidRPr="002A2CAF">
              <w:rPr>
                <w:rFonts w:cstheme="minorHAnsi"/>
              </w:rPr>
              <w:t xml:space="preserve"> R</w:t>
            </w:r>
            <w:r w:rsidR="00812BC8">
              <w:rPr>
                <w:rFonts w:cstheme="minorHAnsi"/>
              </w:rPr>
              <w:t>.</w:t>
            </w:r>
            <w:r w:rsidR="0050548E">
              <w:rPr>
                <w:rFonts w:cstheme="minorHAnsi"/>
              </w:rPr>
              <w:t xml:space="preserve"> </w:t>
            </w:r>
            <w:r w:rsidR="00812BC8">
              <w:rPr>
                <w:rFonts w:cstheme="minorHAnsi"/>
              </w:rPr>
              <w:t>(</w:t>
            </w:r>
            <w:r w:rsidR="00A00CAC">
              <w:rPr>
                <w:rFonts w:cstheme="minorHAnsi"/>
              </w:rPr>
              <w:t>2022</w:t>
            </w:r>
            <w:r w:rsidR="00812BC8">
              <w:rPr>
                <w:rFonts w:cstheme="minorHAnsi"/>
              </w:rPr>
              <w:t>)</w:t>
            </w:r>
          </w:p>
        </w:tc>
        <w:tc>
          <w:tcPr>
            <w:tcW w:w="2324" w:type="dxa"/>
          </w:tcPr>
          <w:p w14:paraId="79881227" w14:textId="3207B35A" w:rsidR="008D6C69" w:rsidRDefault="00A00CAC" w:rsidP="008D6C6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Belgium</w:t>
            </w:r>
          </w:p>
        </w:tc>
        <w:tc>
          <w:tcPr>
            <w:tcW w:w="2325" w:type="dxa"/>
          </w:tcPr>
          <w:p w14:paraId="742D50AF" w14:textId="6D3C81B2" w:rsidR="008D6C69" w:rsidRPr="00A00CAC" w:rsidRDefault="00A00CAC" w:rsidP="008D6C6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</w:t>
            </w:r>
            <w:r w:rsidRPr="00A00CAC">
              <w:rPr>
                <w:rFonts w:cstheme="minorHAnsi"/>
                <w:lang w:val="en-US"/>
              </w:rPr>
              <w:t>ow to Integrate Patient-Centered Measures in Routine Care: Lessons from Belgian Experiences</w:t>
            </w:r>
          </w:p>
        </w:tc>
        <w:tc>
          <w:tcPr>
            <w:tcW w:w="2325" w:type="dxa"/>
          </w:tcPr>
          <w:p w14:paraId="097D46C8" w14:textId="561E2ADC" w:rsidR="008D6C69" w:rsidRDefault="00A00CAC" w:rsidP="008D6C6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 full text available, only conference abstract</w:t>
            </w:r>
          </w:p>
        </w:tc>
      </w:tr>
      <w:tr w:rsidR="008D6C69" w:rsidRPr="00AD1E04" w14:paraId="048759C1" w14:textId="77777777" w:rsidTr="00884265">
        <w:tc>
          <w:tcPr>
            <w:tcW w:w="2324" w:type="dxa"/>
          </w:tcPr>
          <w:p w14:paraId="5EAC56E1" w14:textId="4B45D4FB" w:rsidR="000A00BE" w:rsidRPr="000A00BE" w:rsidRDefault="000A00BE" w:rsidP="000A00BE">
            <w:pPr>
              <w:rPr>
                <w:rFonts w:cstheme="minorHAnsi"/>
                <w:lang w:val="en-US"/>
              </w:rPr>
            </w:pPr>
            <w:proofErr w:type="spellStart"/>
            <w:r w:rsidRPr="000A00BE">
              <w:rPr>
                <w:rFonts w:cstheme="minorHAnsi"/>
                <w:lang w:val="en-US"/>
              </w:rPr>
              <w:t>Killaspy</w:t>
            </w:r>
            <w:proofErr w:type="spellEnd"/>
            <w:r w:rsidRPr="000A00BE">
              <w:rPr>
                <w:rFonts w:cstheme="minorHAnsi"/>
                <w:lang w:val="en-US"/>
              </w:rPr>
              <w:t xml:space="preserve"> H</w:t>
            </w:r>
            <w:r>
              <w:rPr>
                <w:rFonts w:cstheme="minorHAnsi"/>
                <w:lang w:val="en-US"/>
              </w:rPr>
              <w:t xml:space="preserve">, </w:t>
            </w:r>
            <w:r w:rsidRPr="000A00BE">
              <w:rPr>
                <w:rFonts w:cstheme="minorHAnsi"/>
                <w:lang w:val="en-US"/>
              </w:rPr>
              <w:t>Marston L</w:t>
            </w:r>
            <w:r>
              <w:rPr>
                <w:rFonts w:cstheme="minorHAnsi"/>
                <w:lang w:val="en-US"/>
              </w:rPr>
              <w:t>,</w:t>
            </w:r>
          </w:p>
          <w:p w14:paraId="1F5892D4" w14:textId="4FAB0BD7" w:rsidR="000A00BE" w:rsidRPr="000A00BE" w:rsidRDefault="000A00BE" w:rsidP="000A00BE">
            <w:pPr>
              <w:rPr>
                <w:rFonts w:cstheme="minorHAnsi"/>
                <w:lang w:val="en-US"/>
              </w:rPr>
            </w:pPr>
            <w:r w:rsidRPr="000A00BE">
              <w:rPr>
                <w:rFonts w:cstheme="minorHAnsi"/>
                <w:lang w:val="en-US"/>
              </w:rPr>
              <w:t>Omar RZ</w:t>
            </w:r>
            <w:r>
              <w:rPr>
                <w:rFonts w:cstheme="minorHAnsi"/>
                <w:lang w:val="en-US"/>
              </w:rPr>
              <w:t xml:space="preserve">, </w:t>
            </w:r>
            <w:r w:rsidRPr="000A00BE">
              <w:rPr>
                <w:rFonts w:cstheme="minorHAnsi"/>
                <w:lang w:val="en-US"/>
              </w:rPr>
              <w:t>Green N</w:t>
            </w:r>
            <w:r w:rsidR="00733D51">
              <w:rPr>
                <w:rFonts w:cstheme="minorHAnsi"/>
                <w:lang w:val="en-US"/>
              </w:rPr>
              <w:t xml:space="preserve">, </w:t>
            </w:r>
          </w:p>
          <w:p w14:paraId="06D744AF" w14:textId="4C498621" w:rsidR="008D6C69" w:rsidRDefault="000A00BE" w:rsidP="000A00BE">
            <w:pPr>
              <w:rPr>
                <w:rFonts w:cstheme="minorHAnsi"/>
                <w:lang w:val="en-US"/>
              </w:rPr>
            </w:pPr>
            <w:r w:rsidRPr="000A00BE">
              <w:rPr>
                <w:rFonts w:cstheme="minorHAnsi"/>
                <w:lang w:val="en-US"/>
              </w:rPr>
              <w:t>Harrison I</w:t>
            </w:r>
            <w:r w:rsidR="0001726B">
              <w:rPr>
                <w:rFonts w:cstheme="minorHAnsi"/>
                <w:lang w:val="en-US"/>
              </w:rPr>
              <w:t xml:space="preserve">, </w:t>
            </w:r>
            <w:r w:rsidRPr="000A00BE">
              <w:rPr>
                <w:rFonts w:cstheme="minorHAnsi"/>
                <w:lang w:val="en-US"/>
              </w:rPr>
              <w:t>Lean M</w:t>
            </w:r>
            <w:r w:rsidR="0001726B">
              <w:rPr>
                <w:rFonts w:cstheme="minorHAnsi"/>
                <w:lang w:val="en-US"/>
              </w:rPr>
              <w:t xml:space="preserve"> et al</w:t>
            </w:r>
            <w:r w:rsidR="00812BC8">
              <w:rPr>
                <w:rFonts w:cstheme="minorHAnsi"/>
                <w:lang w:val="en-US"/>
              </w:rPr>
              <w:t>.</w:t>
            </w:r>
            <w:r w:rsidR="0001726B">
              <w:rPr>
                <w:rFonts w:cstheme="minorHAnsi"/>
                <w:lang w:val="en-US"/>
              </w:rPr>
              <w:t xml:space="preserve"> </w:t>
            </w:r>
            <w:r w:rsidR="00812BC8">
              <w:rPr>
                <w:rFonts w:cstheme="minorHAnsi"/>
                <w:lang w:val="en-US"/>
              </w:rPr>
              <w:t>(</w:t>
            </w:r>
            <w:r w:rsidR="0001726B">
              <w:rPr>
                <w:rFonts w:cstheme="minorHAnsi"/>
                <w:lang w:val="en-US"/>
              </w:rPr>
              <w:t>2013</w:t>
            </w:r>
            <w:r w:rsidR="00812BC8">
              <w:rPr>
                <w:rFonts w:cstheme="minorHAnsi"/>
                <w:lang w:val="en-US"/>
              </w:rPr>
              <w:t>)</w:t>
            </w:r>
            <w:r w:rsidRPr="000A00BE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2324" w:type="dxa"/>
          </w:tcPr>
          <w:p w14:paraId="0B72A94C" w14:textId="23846906" w:rsidR="008D6C69" w:rsidRDefault="007E6693" w:rsidP="008D6C6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England</w:t>
            </w:r>
          </w:p>
        </w:tc>
        <w:tc>
          <w:tcPr>
            <w:tcW w:w="2325" w:type="dxa"/>
          </w:tcPr>
          <w:p w14:paraId="48D5732B" w14:textId="3DDE00D5" w:rsidR="008D6C69" w:rsidRPr="0085765F" w:rsidRDefault="0085765F" w:rsidP="008D6C69">
            <w:pPr>
              <w:rPr>
                <w:rFonts w:cstheme="minorHAnsi"/>
                <w:lang w:val="en-US"/>
              </w:rPr>
            </w:pPr>
            <w:r w:rsidRPr="0085765F">
              <w:rPr>
                <w:rFonts w:cstheme="minorHAnsi"/>
                <w:lang w:val="en-US"/>
              </w:rPr>
              <w:t>Service quality and clinical outcomes: an example from mental health rehabilitation services in England</w:t>
            </w:r>
          </w:p>
        </w:tc>
        <w:tc>
          <w:tcPr>
            <w:tcW w:w="2325" w:type="dxa"/>
          </w:tcPr>
          <w:p w14:paraId="3FB0190E" w14:textId="52EA0398" w:rsidR="008D6C69" w:rsidRDefault="0085128E" w:rsidP="008D6C6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Not reporting on associations between PREM</w:t>
            </w:r>
            <w:r w:rsidR="004929A1">
              <w:rPr>
                <w:rFonts w:cstheme="minorHAnsi"/>
                <w:lang w:val="en-US"/>
              </w:rPr>
              <w:t>s</w:t>
            </w:r>
            <w:r>
              <w:rPr>
                <w:rFonts w:cstheme="minorHAnsi"/>
                <w:lang w:val="en-US"/>
              </w:rPr>
              <w:t xml:space="preserve"> and PROM</w:t>
            </w:r>
            <w:r w:rsidR="004929A1">
              <w:rPr>
                <w:rFonts w:cstheme="minorHAnsi"/>
                <w:lang w:val="en-US"/>
              </w:rPr>
              <w:t>s</w:t>
            </w:r>
          </w:p>
        </w:tc>
      </w:tr>
      <w:tr w:rsidR="004929A1" w:rsidRPr="00AD1E04" w14:paraId="4699DAC2" w14:textId="77777777" w:rsidTr="00884265">
        <w:tc>
          <w:tcPr>
            <w:tcW w:w="2324" w:type="dxa"/>
          </w:tcPr>
          <w:p w14:paraId="2F4E3326" w14:textId="3D3102E5" w:rsidR="004929A1" w:rsidRPr="004929A1" w:rsidRDefault="004929A1" w:rsidP="004929A1">
            <w:pPr>
              <w:rPr>
                <w:rFonts w:cstheme="minorHAnsi"/>
                <w:lang w:val="en-US"/>
              </w:rPr>
            </w:pPr>
            <w:r w:rsidRPr="00AD1E04">
              <w:rPr>
                <w:rFonts w:cstheme="minorHAnsi"/>
                <w:lang w:val="es-ES"/>
              </w:rPr>
              <w:t xml:space="preserve">Yamaguchi S, </w:t>
            </w:r>
            <w:proofErr w:type="spellStart"/>
            <w:r w:rsidRPr="00AD1E04">
              <w:rPr>
                <w:rFonts w:cstheme="minorHAnsi"/>
                <w:lang w:val="es-ES"/>
              </w:rPr>
              <w:t>Ojio</w:t>
            </w:r>
            <w:proofErr w:type="spellEnd"/>
            <w:r w:rsidRPr="00AD1E04">
              <w:rPr>
                <w:rFonts w:cstheme="minorHAnsi"/>
                <w:lang w:val="es-ES"/>
              </w:rPr>
              <w:t xml:space="preserve"> Y, </w:t>
            </w:r>
            <w:proofErr w:type="spellStart"/>
            <w:r w:rsidRPr="00AD1E04">
              <w:rPr>
                <w:rFonts w:cstheme="minorHAnsi"/>
                <w:lang w:val="es-ES"/>
              </w:rPr>
              <w:t>Koike</w:t>
            </w:r>
            <w:proofErr w:type="spellEnd"/>
            <w:r w:rsidRPr="00AD1E04">
              <w:rPr>
                <w:rFonts w:cstheme="minorHAnsi"/>
                <w:lang w:val="es-ES"/>
              </w:rPr>
              <w:t xml:space="preserve"> J, </w:t>
            </w:r>
            <w:proofErr w:type="spellStart"/>
            <w:r w:rsidRPr="00AD1E04">
              <w:rPr>
                <w:rFonts w:cstheme="minorHAnsi"/>
                <w:lang w:val="es-ES"/>
              </w:rPr>
              <w:t>Matsunaga</w:t>
            </w:r>
            <w:proofErr w:type="spellEnd"/>
            <w:r w:rsidRPr="00AD1E04">
              <w:rPr>
                <w:rFonts w:cstheme="minorHAnsi"/>
                <w:lang w:val="es-ES"/>
              </w:rPr>
              <w:t xml:space="preserve"> A, </w:t>
            </w:r>
            <w:proofErr w:type="spellStart"/>
            <w:r w:rsidRPr="00AD1E04">
              <w:rPr>
                <w:rFonts w:cstheme="minorHAnsi"/>
                <w:lang w:val="es-ES"/>
              </w:rPr>
              <w:t>Ogawa</w:t>
            </w:r>
            <w:proofErr w:type="spellEnd"/>
            <w:r w:rsidRPr="00AD1E04">
              <w:rPr>
                <w:rFonts w:cstheme="minorHAnsi"/>
                <w:lang w:val="es-ES"/>
              </w:rPr>
              <w:t xml:space="preserve"> M, Kikuchi A, et al.</w:t>
            </w:r>
            <w:r w:rsidR="00D85F52" w:rsidRPr="00AD1E04">
              <w:rPr>
                <w:rFonts w:cstheme="minorHAnsi"/>
                <w:lang w:val="es-ES"/>
              </w:rPr>
              <w:t xml:space="preserve"> </w:t>
            </w:r>
            <w:r w:rsidR="00812BC8">
              <w:rPr>
                <w:rFonts w:cstheme="minorHAnsi"/>
                <w:lang w:val="en-US"/>
              </w:rPr>
              <w:t>(</w:t>
            </w:r>
            <w:r w:rsidR="00D85F52">
              <w:rPr>
                <w:rFonts w:cstheme="minorHAnsi"/>
                <w:lang w:val="en-US"/>
              </w:rPr>
              <w:t>2024</w:t>
            </w:r>
            <w:r w:rsidR="00812BC8">
              <w:rPr>
                <w:rFonts w:cstheme="minorHAnsi"/>
                <w:lang w:val="en-US"/>
              </w:rPr>
              <w:t>)</w:t>
            </w:r>
          </w:p>
        </w:tc>
        <w:tc>
          <w:tcPr>
            <w:tcW w:w="2324" w:type="dxa"/>
          </w:tcPr>
          <w:p w14:paraId="660D1650" w14:textId="341CAE4A" w:rsidR="004929A1" w:rsidRPr="004929A1" w:rsidRDefault="00D85F52" w:rsidP="004929A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Japan</w:t>
            </w:r>
          </w:p>
        </w:tc>
        <w:tc>
          <w:tcPr>
            <w:tcW w:w="2325" w:type="dxa"/>
          </w:tcPr>
          <w:p w14:paraId="1F1DEF47" w14:textId="5D686276" w:rsidR="004929A1" w:rsidRPr="00D85F52" w:rsidRDefault="00D85F52" w:rsidP="004929A1">
            <w:pPr>
              <w:rPr>
                <w:rFonts w:cstheme="minorHAnsi"/>
                <w:lang w:val="en-US"/>
              </w:rPr>
            </w:pPr>
            <w:r w:rsidRPr="00D85F52">
              <w:rPr>
                <w:rFonts w:cstheme="minorHAnsi"/>
                <w:lang w:val="en-US"/>
              </w:rPr>
              <w:t>Associations between readmission and patient-reported measures in acute psychiatric inpatients: a multicenter prospective longitudinal study</w:t>
            </w:r>
          </w:p>
        </w:tc>
        <w:tc>
          <w:tcPr>
            <w:tcW w:w="2325" w:type="dxa"/>
          </w:tcPr>
          <w:p w14:paraId="5A714611" w14:textId="3F67B5C3" w:rsidR="004929A1" w:rsidRDefault="004929A1" w:rsidP="004929A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Not reporting on associations between PREMs and PROMs</w:t>
            </w:r>
          </w:p>
        </w:tc>
      </w:tr>
      <w:tr w:rsidR="004929A1" w:rsidRPr="00AD1E04" w14:paraId="222FF4C9" w14:textId="77777777" w:rsidTr="00884265">
        <w:tc>
          <w:tcPr>
            <w:tcW w:w="2324" w:type="dxa"/>
          </w:tcPr>
          <w:p w14:paraId="4423B25D" w14:textId="260C48F3" w:rsidR="004929A1" w:rsidRPr="00E11C72" w:rsidRDefault="00C75FBB" w:rsidP="004929A1">
            <w:pPr>
              <w:rPr>
                <w:rFonts w:cstheme="minorHAnsi"/>
                <w:lang w:val="de-DE"/>
              </w:rPr>
            </w:pPr>
            <w:r w:rsidRPr="00AD1E04">
              <w:rPr>
                <w:rFonts w:cstheme="minorHAnsi"/>
                <w:lang w:val="de-DE"/>
              </w:rPr>
              <w:t xml:space="preserve">Ruud T, Hasselberg N, Siqveland J, </w:t>
            </w:r>
            <w:proofErr w:type="spellStart"/>
            <w:r w:rsidRPr="00AD1E04">
              <w:rPr>
                <w:rFonts w:cstheme="minorHAnsi"/>
                <w:lang w:val="de-DE"/>
              </w:rPr>
              <w:t>Holgersen</w:t>
            </w:r>
            <w:proofErr w:type="spellEnd"/>
            <w:r w:rsidRPr="00AD1E04">
              <w:rPr>
                <w:rFonts w:cstheme="minorHAnsi"/>
                <w:lang w:val="de-DE"/>
              </w:rPr>
              <w:t xml:space="preserve"> KH</w:t>
            </w:r>
            <w:r w:rsidR="00812BC8" w:rsidRPr="00AD1E04">
              <w:rPr>
                <w:rFonts w:cstheme="minorHAnsi"/>
                <w:lang w:val="de-DE"/>
              </w:rPr>
              <w:t>.</w:t>
            </w:r>
            <w:r w:rsidRPr="00AD1E04">
              <w:rPr>
                <w:rFonts w:cstheme="minorHAnsi"/>
                <w:lang w:val="de-DE"/>
              </w:rPr>
              <w:t xml:space="preserve"> </w:t>
            </w:r>
            <w:r w:rsidR="00812BC8" w:rsidRPr="00E11C72">
              <w:rPr>
                <w:rFonts w:cstheme="minorHAnsi"/>
                <w:lang w:val="de-DE"/>
              </w:rPr>
              <w:t>(</w:t>
            </w:r>
            <w:r w:rsidRPr="00E11C72">
              <w:rPr>
                <w:rFonts w:cstheme="minorHAnsi"/>
                <w:lang w:val="de-DE"/>
              </w:rPr>
              <w:t>2024</w:t>
            </w:r>
            <w:r w:rsidR="00812BC8" w:rsidRPr="00E11C72">
              <w:rPr>
                <w:rFonts w:cstheme="minorHAnsi"/>
                <w:lang w:val="de-DE"/>
              </w:rPr>
              <w:t>)</w:t>
            </w:r>
            <w:r w:rsidRPr="00E11C72">
              <w:rPr>
                <w:rFonts w:cstheme="minorHAnsi"/>
                <w:lang w:val="de-DE"/>
              </w:rPr>
              <w:t xml:space="preserve"> </w:t>
            </w:r>
          </w:p>
        </w:tc>
        <w:tc>
          <w:tcPr>
            <w:tcW w:w="2324" w:type="dxa"/>
          </w:tcPr>
          <w:p w14:paraId="287E6A69" w14:textId="1B7F50D5" w:rsidR="004929A1" w:rsidRPr="00226839" w:rsidRDefault="00226839" w:rsidP="004929A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Norway</w:t>
            </w:r>
          </w:p>
        </w:tc>
        <w:tc>
          <w:tcPr>
            <w:tcW w:w="2325" w:type="dxa"/>
          </w:tcPr>
          <w:p w14:paraId="14C502B5" w14:textId="628C03B3" w:rsidR="004929A1" w:rsidRPr="00226839" w:rsidRDefault="00226839" w:rsidP="004929A1">
            <w:pPr>
              <w:rPr>
                <w:rFonts w:cstheme="minorHAnsi"/>
                <w:lang w:val="en-US"/>
              </w:rPr>
            </w:pPr>
            <w:r w:rsidRPr="00226839">
              <w:rPr>
                <w:rFonts w:cstheme="minorHAnsi"/>
                <w:lang w:val="en-US"/>
              </w:rPr>
              <w:t>Patient-reported outcome, clinician-reported outcome, and patient satisfaction with treatment by crisis resolution teams: a multicenter pre-post study of outcome and associated factors in Norway</w:t>
            </w:r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2325" w:type="dxa"/>
          </w:tcPr>
          <w:p w14:paraId="650594F2" w14:textId="5F5441F6" w:rsidR="004929A1" w:rsidRDefault="004929A1" w:rsidP="004929A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Not reporting on associations between PREMs and PROMs</w:t>
            </w:r>
          </w:p>
        </w:tc>
      </w:tr>
    </w:tbl>
    <w:p w14:paraId="00E55693" w14:textId="16F8CC2E" w:rsidR="00884265" w:rsidRDefault="0088426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14:paraId="61BDC665" w14:textId="77777777" w:rsidR="00F56B3A" w:rsidRPr="00503B85" w:rsidRDefault="00F56B3A">
      <w:pPr>
        <w:rPr>
          <w:rFonts w:cstheme="minorHAnsi"/>
          <w:lang w:val="en-US"/>
        </w:rPr>
      </w:pPr>
    </w:p>
    <w:p w14:paraId="357B1026" w14:textId="29D442AE" w:rsidR="00992BF3" w:rsidRPr="007E2CCD" w:rsidRDefault="00992BF3">
      <w:pPr>
        <w:rPr>
          <w:rFonts w:cstheme="minorHAnsi"/>
          <w:lang w:val="en-US"/>
        </w:rPr>
      </w:pPr>
    </w:p>
    <w:tbl>
      <w:tblPr>
        <w:tblStyle w:val="Tabellrutenett"/>
        <w:tblpPr w:leftFromText="141" w:rightFromText="141" w:vertAnchor="text" w:tblpX="-5" w:tblpY="1"/>
        <w:tblOverlap w:val="never"/>
        <w:tblW w:w="13045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281"/>
        <w:gridCol w:w="1843"/>
        <w:gridCol w:w="1422"/>
        <w:gridCol w:w="1696"/>
        <w:gridCol w:w="1706"/>
        <w:gridCol w:w="1417"/>
        <w:gridCol w:w="1417"/>
      </w:tblGrid>
      <w:tr w:rsidR="000F62F0" w:rsidRPr="00AD1E04" w14:paraId="18F8BFA0" w14:textId="77777777" w:rsidTr="00793DB6">
        <w:tc>
          <w:tcPr>
            <w:tcW w:w="13045" w:type="dxa"/>
            <w:gridSpan w:val="9"/>
            <w:tcBorders>
              <w:top w:val="nil"/>
              <w:left w:val="nil"/>
              <w:right w:val="nil"/>
            </w:tcBorders>
          </w:tcPr>
          <w:p w14:paraId="1A99CA76" w14:textId="024472E7" w:rsidR="000F62F0" w:rsidRPr="00503B85" w:rsidRDefault="000F62F0" w:rsidP="000F62F0">
            <w:pPr>
              <w:rPr>
                <w:rFonts w:eastAsia="Times New Roman" w:cstheme="minorHAnsi"/>
                <w:color w:val="111111"/>
                <w:lang w:val="en-US" w:eastAsia="nb-NO"/>
              </w:rPr>
            </w:pPr>
            <w:bookmarkStart w:id="1" w:name="_Hlk199855436"/>
            <w:r w:rsidRPr="00793DB6">
              <w:rPr>
                <w:rFonts w:eastAsia="Times New Roman" w:cstheme="minorHAnsi"/>
                <w:b/>
                <w:bCs/>
                <w:color w:val="111111"/>
                <w:lang w:val="en-US" w:eastAsia="nb-NO"/>
              </w:rPr>
              <w:t xml:space="preserve">Supplementary table </w:t>
            </w:r>
            <w:r w:rsidR="00884265">
              <w:rPr>
                <w:rFonts w:eastAsia="Times New Roman" w:cstheme="minorHAnsi"/>
                <w:b/>
                <w:bCs/>
                <w:color w:val="111111"/>
                <w:lang w:val="en-US" w:eastAsia="nb-NO"/>
              </w:rPr>
              <w:t>2</w:t>
            </w:r>
            <w:r w:rsidRPr="00793DB6">
              <w:rPr>
                <w:rFonts w:eastAsia="Times New Roman" w:cstheme="minorHAnsi"/>
                <w:b/>
                <w:bCs/>
                <w:color w:val="111111"/>
                <w:lang w:val="en-US" w:eastAsia="nb-NO"/>
              </w:rPr>
              <w:t>.</w:t>
            </w:r>
            <w:r w:rsidRPr="00503B85">
              <w:rPr>
                <w:rFonts w:eastAsia="Times New Roman" w:cstheme="minorHAnsi"/>
                <w:color w:val="111111"/>
                <w:lang w:val="en-US" w:eastAsia="nb-NO"/>
              </w:rPr>
              <w:t xml:space="preserve"> Characteristics of included studies </w:t>
            </w:r>
            <w:bookmarkEnd w:id="1"/>
          </w:p>
        </w:tc>
      </w:tr>
      <w:tr w:rsidR="000F62F0" w:rsidRPr="00AD1E04" w14:paraId="237C8D35" w14:textId="77777777" w:rsidTr="000F62F0">
        <w:tc>
          <w:tcPr>
            <w:tcW w:w="1271" w:type="dxa"/>
          </w:tcPr>
          <w:p w14:paraId="6406492F" w14:textId="130C29B8" w:rsidR="000F62F0" w:rsidRPr="00503B85" w:rsidRDefault="000F62F0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</w:rPr>
              <w:t>Authors (</w:t>
            </w:r>
            <w:proofErr w:type="spellStart"/>
            <w:r w:rsidRPr="00503B85">
              <w:rPr>
                <w:rFonts w:cstheme="minorHAnsi"/>
              </w:rPr>
              <w:t>year</w:t>
            </w:r>
            <w:proofErr w:type="spellEnd"/>
            <w:r w:rsidRPr="00503B85">
              <w:rPr>
                <w:rFonts w:cstheme="minorHAnsi"/>
              </w:rPr>
              <w:t>)</w:t>
            </w:r>
          </w:p>
        </w:tc>
        <w:tc>
          <w:tcPr>
            <w:tcW w:w="992" w:type="dxa"/>
          </w:tcPr>
          <w:p w14:paraId="60328BC7" w14:textId="54A93E80" w:rsidR="000F62F0" w:rsidRPr="00503B85" w:rsidRDefault="000F62F0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lang w:val="en-US"/>
              </w:rPr>
              <w:t xml:space="preserve">Country </w:t>
            </w:r>
          </w:p>
        </w:tc>
        <w:tc>
          <w:tcPr>
            <w:tcW w:w="1281" w:type="dxa"/>
          </w:tcPr>
          <w:p w14:paraId="0E294D3A" w14:textId="7BCF995A" w:rsidR="000F62F0" w:rsidRPr="00503B85" w:rsidRDefault="000F62F0" w:rsidP="000F62F0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eastAsia="Times New Roman" w:cstheme="minorHAnsi"/>
                <w:color w:val="212121"/>
                <w:kern w:val="36"/>
                <w:lang w:val="en-US" w:eastAsia="nb-NO"/>
              </w:rPr>
            </w:pPr>
            <w:proofErr w:type="spellStart"/>
            <w:r w:rsidRPr="00503B85">
              <w:rPr>
                <w:rFonts w:cstheme="minorHAnsi"/>
              </w:rPr>
              <w:t>Title</w:t>
            </w:r>
            <w:proofErr w:type="spellEnd"/>
          </w:p>
        </w:tc>
        <w:tc>
          <w:tcPr>
            <w:tcW w:w="1843" w:type="dxa"/>
          </w:tcPr>
          <w:p w14:paraId="61846E2E" w14:textId="663AFE44" w:rsidR="000F62F0" w:rsidRPr="00503B85" w:rsidRDefault="000F62F0" w:rsidP="000F62F0">
            <w:pPr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  <w:proofErr w:type="spellStart"/>
            <w:r w:rsidRPr="00503B85">
              <w:rPr>
                <w:rFonts w:cstheme="minorHAnsi"/>
              </w:rPr>
              <w:t>Objective</w:t>
            </w:r>
            <w:proofErr w:type="spellEnd"/>
          </w:p>
        </w:tc>
        <w:tc>
          <w:tcPr>
            <w:tcW w:w="1422" w:type="dxa"/>
          </w:tcPr>
          <w:p w14:paraId="3083B8D2" w14:textId="00395830" w:rsidR="000F62F0" w:rsidRPr="00503B85" w:rsidRDefault="000F62F0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lang w:val="en-US"/>
              </w:rPr>
              <w:t>Context</w:t>
            </w:r>
          </w:p>
        </w:tc>
        <w:tc>
          <w:tcPr>
            <w:tcW w:w="1696" w:type="dxa"/>
          </w:tcPr>
          <w:p w14:paraId="48562F86" w14:textId="32F8E8FA" w:rsidR="000F62F0" w:rsidRPr="00503B85" w:rsidRDefault="000F62F0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eastAsia="Times New Roman" w:cstheme="minorHAnsi"/>
                <w:color w:val="111111"/>
                <w:lang w:val="en-US" w:eastAsia="nb-NO"/>
              </w:rPr>
              <w:t>Participants (Number, age, sex)</w:t>
            </w:r>
          </w:p>
        </w:tc>
        <w:tc>
          <w:tcPr>
            <w:tcW w:w="1706" w:type="dxa"/>
          </w:tcPr>
          <w:p w14:paraId="120E99DD" w14:textId="189A2D68" w:rsidR="000F62F0" w:rsidRPr="00503B85" w:rsidRDefault="000F62F0" w:rsidP="000F62F0">
            <w:pPr>
              <w:rPr>
                <w:rFonts w:eastAsia="Times New Roman" w:cstheme="minorHAnsi"/>
                <w:color w:val="111111"/>
                <w:lang w:val="en-US" w:eastAsia="nb-NO"/>
              </w:rPr>
            </w:pPr>
            <w:r w:rsidRPr="00503B85">
              <w:rPr>
                <w:rFonts w:eastAsia="Times New Roman" w:cstheme="minorHAnsi"/>
                <w:color w:val="111111"/>
                <w:lang w:val="en-US" w:eastAsia="nb-NO"/>
              </w:rPr>
              <w:t>Questionnaire</w:t>
            </w:r>
            <w:r w:rsidR="00E75BB4">
              <w:rPr>
                <w:rFonts w:eastAsia="Times New Roman" w:cstheme="minorHAnsi"/>
                <w:color w:val="111111"/>
                <w:lang w:val="en-US" w:eastAsia="nb-NO"/>
              </w:rPr>
              <w:t>s</w:t>
            </w:r>
            <w:r w:rsidRPr="00503B85">
              <w:rPr>
                <w:rFonts w:eastAsia="Times New Roman" w:cstheme="minorHAnsi"/>
                <w:color w:val="111111"/>
                <w:lang w:val="en-US" w:eastAsia="nb-NO"/>
              </w:rPr>
              <w:t xml:space="preserve"> applied PREM</w:t>
            </w:r>
            <w:r w:rsidR="00E75BB4">
              <w:rPr>
                <w:rFonts w:eastAsia="Times New Roman" w:cstheme="minorHAnsi"/>
                <w:color w:val="111111"/>
                <w:lang w:val="en-US" w:eastAsia="nb-NO"/>
              </w:rPr>
              <w:t>S</w:t>
            </w:r>
          </w:p>
          <w:p w14:paraId="2D69FC5A" w14:textId="55316962" w:rsidR="000F62F0" w:rsidRPr="00503B85" w:rsidRDefault="000F62F0" w:rsidP="000F62F0">
            <w:pPr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  <w:r w:rsidRPr="00503B85">
              <w:rPr>
                <w:rFonts w:eastAsia="Times New Roman" w:cstheme="minorHAnsi"/>
                <w:color w:val="111111"/>
                <w:lang w:val="en-US" w:eastAsia="nb-NO"/>
              </w:rPr>
              <w:t>(domains of experiences assessed)</w:t>
            </w:r>
          </w:p>
        </w:tc>
        <w:tc>
          <w:tcPr>
            <w:tcW w:w="1417" w:type="dxa"/>
          </w:tcPr>
          <w:p w14:paraId="5602C5E9" w14:textId="62EEBC4E" w:rsidR="000F62F0" w:rsidRPr="00503B85" w:rsidRDefault="000F62F0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eastAsia="Times New Roman" w:cstheme="minorHAnsi"/>
                <w:color w:val="111111"/>
                <w:lang w:val="en-US" w:eastAsia="nb-NO"/>
              </w:rPr>
              <w:t>Questionnaire</w:t>
            </w:r>
            <w:r w:rsidR="00E75BB4">
              <w:rPr>
                <w:rFonts w:eastAsia="Times New Roman" w:cstheme="minorHAnsi"/>
                <w:color w:val="111111"/>
                <w:lang w:val="en-US" w:eastAsia="nb-NO"/>
              </w:rPr>
              <w:t>s</w:t>
            </w:r>
            <w:r w:rsidRPr="00503B85">
              <w:rPr>
                <w:rFonts w:eastAsia="Times New Roman" w:cstheme="minorHAnsi"/>
                <w:color w:val="111111"/>
                <w:lang w:val="en-US" w:eastAsia="nb-NO"/>
              </w:rPr>
              <w:t xml:space="preserve"> applied PROM</w:t>
            </w:r>
            <w:r w:rsidR="00E75BB4">
              <w:rPr>
                <w:rFonts w:eastAsia="Times New Roman" w:cstheme="minorHAnsi"/>
                <w:color w:val="111111"/>
                <w:lang w:val="en-US" w:eastAsia="nb-NO"/>
              </w:rPr>
              <w:t>S</w:t>
            </w:r>
          </w:p>
        </w:tc>
        <w:tc>
          <w:tcPr>
            <w:tcW w:w="1417" w:type="dxa"/>
          </w:tcPr>
          <w:p w14:paraId="436F64D8" w14:textId="20E809DF" w:rsidR="000F62F0" w:rsidRPr="00503B85" w:rsidRDefault="006E01F0" w:rsidP="000F62F0">
            <w:pPr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  <w:r>
              <w:rPr>
                <w:rFonts w:eastAsia="Times New Roman" w:cstheme="minorHAnsi"/>
                <w:color w:val="111111"/>
                <w:lang w:val="en-US" w:eastAsia="nb-NO"/>
              </w:rPr>
              <w:t>Results relevant for scoping review</w:t>
            </w:r>
          </w:p>
        </w:tc>
      </w:tr>
      <w:tr w:rsidR="000F62F0" w:rsidRPr="00AD1E04" w14:paraId="7F7C26CD" w14:textId="3BEA5315" w:rsidTr="000F62F0">
        <w:tc>
          <w:tcPr>
            <w:tcW w:w="1271" w:type="dxa"/>
          </w:tcPr>
          <w:p w14:paraId="6B72CE15" w14:textId="72D376A2" w:rsidR="000F62F0" w:rsidRPr="00503B85" w:rsidRDefault="000F62F0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lang w:val="en-US"/>
              </w:rPr>
              <w:t>Scanferla (2023)</w:t>
            </w:r>
          </w:p>
        </w:tc>
        <w:tc>
          <w:tcPr>
            <w:tcW w:w="992" w:type="dxa"/>
          </w:tcPr>
          <w:p w14:paraId="10F67303" w14:textId="102D2D23" w:rsidR="000F62F0" w:rsidRPr="00503B85" w:rsidRDefault="000F62F0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lang w:val="en-US"/>
              </w:rPr>
              <w:t>France</w:t>
            </w:r>
          </w:p>
        </w:tc>
        <w:tc>
          <w:tcPr>
            <w:tcW w:w="1281" w:type="dxa"/>
          </w:tcPr>
          <w:p w14:paraId="3DD4910D" w14:textId="77777777" w:rsidR="000F62F0" w:rsidRPr="00055982" w:rsidRDefault="000F62F0" w:rsidP="000F62F0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eastAsia="Times New Roman" w:cstheme="minorHAnsi"/>
                <w:color w:val="212121"/>
                <w:kern w:val="36"/>
                <w:lang w:val="en-US" w:eastAsia="nb-NO"/>
              </w:rPr>
            </w:pPr>
            <w:r w:rsidRPr="00055982">
              <w:rPr>
                <w:rFonts w:eastAsia="Times New Roman" w:cstheme="minorHAnsi"/>
                <w:color w:val="212121"/>
                <w:kern w:val="36"/>
                <w:lang w:val="en-US" w:eastAsia="nb-NO"/>
              </w:rPr>
              <w:t>How subjective well-being, patient-reported clinical improvement (PROMs) and experience of care (PREMs) relate in an acute psychiatric care setting?</w:t>
            </w:r>
          </w:p>
          <w:p w14:paraId="59A6FECC" w14:textId="774F5714" w:rsidR="000F62F0" w:rsidRPr="00503B85" w:rsidRDefault="000F62F0" w:rsidP="000F62F0">
            <w:pPr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</w:tcPr>
          <w:p w14:paraId="3027B3FD" w14:textId="599A77C6" w:rsidR="000F62F0" w:rsidRPr="00503B85" w:rsidRDefault="000F62F0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color w:val="212121"/>
                <w:shd w:val="clear" w:color="auto" w:fill="FFFFFF"/>
                <w:lang w:val="en-US"/>
              </w:rPr>
              <w:t>To explore whether subjective well-being indicators (generic PROMs) are relevant for evaluating the quality of hospital care, distinct from measures of symptom improvement (disease-specific PROMs) and from PREMs</w:t>
            </w:r>
          </w:p>
        </w:tc>
        <w:tc>
          <w:tcPr>
            <w:tcW w:w="1422" w:type="dxa"/>
          </w:tcPr>
          <w:p w14:paraId="7E30B551" w14:textId="4A2464E8" w:rsidR="000F62F0" w:rsidRPr="00503B85" w:rsidRDefault="000F62F0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lang w:val="en-US"/>
              </w:rPr>
              <w:t xml:space="preserve">University psychiatric hospital, two departments (one </w:t>
            </w:r>
            <w:r w:rsidRPr="00503B85">
              <w:rPr>
                <w:rFonts w:cstheme="minorHAnsi"/>
                <w:color w:val="212121"/>
                <w:shd w:val="clear" w:color="auto" w:fill="FFFFFF"/>
                <w:lang w:val="en-US"/>
              </w:rPr>
              <w:t>department specialized in mood and eating disorders, one general psychiatric   department providing care to patients suffering from diverse severe psychiatric disorders</w:t>
            </w:r>
            <w:r w:rsidR="00874452">
              <w:rPr>
                <w:rFonts w:cstheme="minorHAnsi"/>
                <w:color w:val="212121"/>
                <w:shd w:val="clear" w:color="auto" w:fill="FFFFFF"/>
                <w:lang w:val="en-US"/>
              </w:rPr>
              <w:t>)</w:t>
            </w:r>
          </w:p>
        </w:tc>
        <w:tc>
          <w:tcPr>
            <w:tcW w:w="1696" w:type="dxa"/>
          </w:tcPr>
          <w:p w14:paraId="370549CD" w14:textId="0B70B9AA" w:rsidR="000F62F0" w:rsidRPr="00503B85" w:rsidRDefault="000F62F0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lang w:val="en-US"/>
              </w:rPr>
              <w:t>N=248 (final sample)</w:t>
            </w:r>
          </w:p>
          <w:p w14:paraId="5DCC8890" w14:textId="77777777" w:rsidR="000F62F0" w:rsidRPr="00503B85" w:rsidRDefault="000F62F0" w:rsidP="000F62F0">
            <w:pPr>
              <w:rPr>
                <w:rFonts w:cstheme="minorHAnsi"/>
                <w:lang w:val="en-US"/>
              </w:rPr>
            </w:pPr>
          </w:p>
          <w:p w14:paraId="5001D203" w14:textId="77777777" w:rsidR="000F62F0" w:rsidRPr="00503B85" w:rsidRDefault="000F62F0" w:rsidP="000F62F0">
            <w:pPr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  <w:r w:rsidRPr="00503B85">
              <w:rPr>
                <w:rFonts w:cstheme="minorHAnsi"/>
                <w:color w:val="212121"/>
                <w:shd w:val="clear" w:color="auto" w:fill="FFFFFF"/>
                <w:lang w:val="en-US"/>
              </w:rPr>
              <w:t>Mean age: 37.0 years</w:t>
            </w:r>
          </w:p>
          <w:p w14:paraId="0AD7BDB3" w14:textId="77777777" w:rsidR="000F62F0" w:rsidRPr="00503B85" w:rsidRDefault="000F62F0" w:rsidP="000F62F0">
            <w:pPr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</w:p>
          <w:p w14:paraId="241B303A" w14:textId="77777777" w:rsidR="000F62F0" w:rsidRPr="00503B85" w:rsidRDefault="000F62F0" w:rsidP="000F62F0">
            <w:pPr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  <w:r w:rsidRPr="00503B85"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Female: 74.2% </w:t>
            </w:r>
          </w:p>
          <w:p w14:paraId="1ACC7CB2" w14:textId="77777777" w:rsidR="000F62F0" w:rsidRPr="00503B85" w:rsidRDefault="000F62F0" w:rsidP="000F62F0">
            <w:pPr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</w:p>
          <w:p w14:paraId="4215DE49" w14:textId="740C4A66" w:rsidR="000F62F0" w:rsidRPr="00503B85" w:rsidRDefault="000F62F0" w:rsidP="000F62F0">
            <w:pPr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  <w:r w:rsidRPr="00503B85">
              <w:rPr>
                <w:rFonts w:cstheme="minorHAnsi"/>
                <w:color w:val="212121"/>
                <w:shd w:val="clear" w:color="auto" w:fill="FFFFFF"/>
                <w:lang w:val="en-US"/>
              </w:rPr>
              <w:t>30.6% suffered from eating disorders, 29.0% from psychotic disorders, 18.5% from mood disorders, 17.8% were hospitalized for suicidal crises and 4.0% suffered from alcohol-use disorder</w:t>
            </w:r>
          </w:p>
          <w:p w14:paraId="0F7E6883" w14:textId="0460AA45" w:rsidR="000F62F0" w:rsidRPr="00503B85" w:rsidRDefault="000F62F0" w:rsidP="000F62F0">
            <w:pPr>
              <w:rPr>
                <w:rFonts w:cstheme="minorHAnsi"/>
                <w:lang w:val="en-US"/>
              </w:rPr>
            </w:pPr>
          </w:p>
        </w:tc>
        <w:tc>
          <w:tcPr>
            <w:tcW w:w="1706" w:type="dxa"/>
          </w:tcPr>
          <w:p w14:paraId="31EB22E0" w14:textId="3BFC7CC0" w:rsidR="000F62F0" w:rsidRPr="00503B85" w:rsidRDefault="000F62F0" w:rsidP="000F62F0">
            <w:pPr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  <w:r w:rsidRPr="00503B85">
              <w:rPr>
                <w:rFonts w:cstheme="minorHAnsi"/>
                <w:color w:val="212121"/>
                <w:shd w:val="clear" w:color="auto" w:fill="FFFFFF"/>
                <w:lang w:val="en-US"/>
              </w:rPr>
              <w:t>Treatment satisfaction measured using a four-item rating scale adapted from the OECD-Proposed Set of Questions on Patient Experiences with Ambulatory Care </w:t>
            </w:r>
          </w:p>
          <w:p w14:paraId="056C2D97" w14:textId="77777777" w:rsidR="000F62F0" w:rsidRPr="00503B85" w:rsidRDefault="000F62F0" w:rsidP="000F62F0">
            <w:pPr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</w:p>
          <w:p w14:paraId="2EAD900A" w14:textId="6F250BEB" w:rsidR="000F62F0" w:rsidRPr="00503B85" w:rsidRDefault="000F62F0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Dimensions explored: courtesy and respect; time spent with the clinician; clarity of the explanations and </w:t>
            </w:r>
            <w:r w:rsidRPr="00503B85">
              <w:rPr>
                <w:rFonts w:cstheme="minorHAnsi"/>
                <w:color w:val="212121"/>
                <w:shd w:val="clear" w:color="auto" w:fill="FFFFFF"/>
                <w:lang w:val="en-US"/>
              </w:rPr>
              <w:lastRenderedPageBreak/>
              <w:t>involvement in decisions about care and treatment </w:t>
            </w:r>
          </w:p>
        </w:tc>
        <w:tc>
          <w:tcPr>
            <w:tcW w:w="1417" w:type="dxa"/>
          </w:tcPr>
          <w:p w14:paraId="35703BEE" w14:textId="77777777" w:rsidR="000F62F0" w:rsidRPr="00503B85" w:rsidRDefault="000F62F0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lang w:val="en-US"/>
              </w:rPr>
              <w:lastRenderedPageBreak/>
              <w:t>WHO-5</w:t>
            </w:r>
          </w:p>
          <w:p w14:paraId="01E16679" w14:textId="77777777" w:rsidR="000F62F0" w:rsidRPr="00503B85" w:rsidRDefault="000F62F0" w:rsidP="000F62F0">
            <w:pPr>
              <w:rPr>
                <w:rFonts w:cstheme="minorHAnsi"/>
                <w:lang w:val="en-US"/>
              </w:rPr>
            </w:pPr>
          </w:p>
          <w:p w14:paraId="6A0C7D9C" w14:textId="1629F846" w:rsidR="000F62F0" w:rsidRPr="00503B85" w:rsidRDefault="000F62F0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color w:val="212121"/>
                <w:shd w:val="clear" w:color="auto" w:fill="FFFFFF"/>
                <w:lang w:val="en-US"/>
              </w:rPr>
              <w:t>The OECD Assessment of Subjective Well-being Core Items (two items) module</w:t>
            </w:r>
          </w:p>
        </w:tc>
        <w:tc>
          <w:tcPr>
            <w:tcW w:w="1417" w:type="dxa"/>
          </w:tcPr>
          <w:p w14:paraId="68C6ECF3" w14:textId="77777777" w:rsidR="000F62F0" w:rsidRPr="00503B85" w:rsidRDefault="000F62F0" w:rsidP="000F62F0">
            <w:pPr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  <w:r w:rsidRPr="00503B85"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Across mental disorders improvement in subjective well-being was only weakly correlated to experience of care. </w:t>
            </w:r>
          </w:p>
          <w:p w14:paraId="3011C17B" w14:textId="77777777" w:rsidR="000F62F0" w:rsidRPr="00503B85" w:rsidRDefault="000F62F0" w:rsidP="000F62F0">
            <w:pPr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</w:p>
          <w:p w14:paraId="2782336F" w14:textId="16E1EB4B" w:rsidR="000F62F0" w:rsidRPr="00503B85" w:rsidRDefault="000F62F0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The results support the case for using PROMs of subjective well-being in clinical practice as relevant indicators </w:t>
            </w:r>
            <w:proofErr w:type="gramStart"/>
            <w:r w:rsidRPr="00503B85"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in their own </w:t>
            </w:r>
            <w:r w:rsidRPr="00503B85">
              <w:rPr>
                <w:rFonts w:cstheme="minorHAnsi"/>
                <w:color w:val="212121"/>
                <w:shd w:val="clear" w:color="auto" w:fill="FFFFFF"/>
                <w:lang w:val="en-US"/>
              </w:rPr>
              <w:lastRenderedPageBreak/>
              <w:t>right for</w:t>
            </w:r>
            <w:proofErr w:type="gramEnd"/>
            <w:r w:rsidRPr="00503B85">
              <w:rPr>
                <w:rFonts w:cstheme="minorHAnsi"/>
                <w:color w:val="212121"/>
                <w:shd w:val="clear" w:color="auto" w:fill="FFFFFF"/>
                <w:lang w:val="en-US"/>
              </w:rPr>
              <w:t xml:space="preserve"> patients undergoing psychiatric hospital treatment</w:t>
            </w:r>
          </w:p>
        </w:tc>
      </w:tr>
      <w:tr w:rsidR="000F62F0" w:rsidRPr="00AD1E04" w14:paraId="4D15AAC6" w14:textId="593FEF05" w:rsidTr="003A62DD">
        <w:tc>
          <w:tcPr>
            <w:tcW w:w="1271" w:type="dxa"/>
          </w:tcPr>
          <w:p w14:paraId="58E99609" w14:textId="3C82092A" w:rsidR="000F62F0" w:rsidRPr="00503B85" w:rsidRDefault="000F62F0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lang w:val="en-US"/>
              </w:rPr>
              <w:lastRenderedPageBreak/>
              <w:t>Mendlovic (2022)</w:t>
            </w:r>
          </w:p>
        </w:tc>
        <w:tc>
          <w:tcPr>
            <w:tcW w:w="992" w:type="dxa"/>
          </w:tcPr>
          <w:p w14:paraId="44A73E8C" w14:textId="469D9F55" w:rsidR="000F62F0" w:rsidRPr="00503B85" w:rsidRDefault="00D44146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lang w:val="en-US"/>
              </w:rPr>
              <w:t>Israel</w:t>
            </w:r>
          </w:p>
        </w:tc>
        <w:tc>
          <w:tcPr>
            <w:tcW w:w="1281" w:type="dxa"/>
            <w:shd w:val="clear" w:color="auto" w:fill="auto"/>
          </w:tcPr>
          <w:p w14:paraId="514DE4A0" w14:textId="77777777" w:rsidR="000F62F0" w:rsidRDefault="003A62DD" w:rsidP="000F62F0">
            <w:pPr>
              <w:rPr>
                <w:rFonts w:cstheme="minorHAnsi"/>
                <w:color w:val="2A2A2A"/>
                <w:shd w:val="clear" w:color="auto" w:fill="FFFFFF"/>
                <w:lang w:val="en-US"/>
              </w:rPr>
            </w:pPr>
            <w:r w:rsidRPr="00503B85">
              <w:rPr>
                <w:rFonts w:cstheme="minorHAnsi"/>
                <w:color w:val="2A2A2A"/>
                <w:shd w:val="clear" w:color="auto" w:fill="FFFFFF"/>
                <w:lang w:val="en-US"/>
              </w:rPr>
              <w:t>Exploring the relation between clinician ratings and patient-reported experience and outcomes</w:t>
            </w:r>
          </w:p>
          <w:p w14:paraId="651DE0D8" w14:textId="77777777" w:rsidR="009760DE" w:rsidRDefault="009760DE" w:rsidP="000F62F0">
            <w:pPr>
              <w:rPr>
                <w:rFonts w:cstheme="minorHAnsi"/>
                <w:color w:val="2A2A2A"/>
                <w:shd w:val="clear" w:color="auto" w:fill="FFFFFF"/>
                <w:lang w:val="en-US"/>
              </w:rPr>
            </w:pPr>
          </w:p>
          <w:p w14:paraId="5F175394" w14:textId="7DF33B35" w:rsidR="009760DE" w:rsidRPr="00503B85" w:rsidRDefault="009760DE" w:rsidP="000F62F0">
            <w:pPr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CB515D5" w14:textId="77335C42" w:rsidR="009760DE" w:rsidRPr="009760DE" w:rsidRDefault="009760DE" w:rsidP="000F62F0">
            <w:pPr>
              <w:rPr>
                <w:rFonts w:cstheme="minorHAnsi"/>
                <w:color w:val="2A2A2A"/>
                <w:shd w:val="clear" w:color="auto" w:fill="EFF2F7"/>
                <w:lang w:val="en-US"/>
              </w:rPr>
            </w:pPr>
            <w:r>
              <w:rPr>
                <w:rFonts w:cstheme="minorHAnsi"/>
                <w:color w:val="2A2A2A"/>
                <w:shd w:val="clear" w:color="auto" w:fill="FFFFFF"/>
                <w:lang w:val="en-US"/>
              </w:rPr>
              <w:t>To investigate the associations between PROMs, PREMs and various symptoms measures reported by clinicians and psychiatric patients</w:t>
            </w:r>
          </w:p>
        </w:tc>
        <w:tc>
          <w:tcPr>
            <w:tcW w:w="1422" w:type="dxa"/>
          </w:tcPr>
          <w:p w14:paraId="2A1373DB" w14:textId="5856D81C" w:rsidR="000F62F0" w:rsidRPr="00503B85" w:rsidRDefault="007C0E8F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lang w:val="en-US"/>
              </w:rPr>
              <w:t xml:space="preserve">Psychiatric hospital </w:t>
            </w:r>
          </w:p>
        </w:tc>
        <w:tc>
          <w:tcPr>
            <w:tcW w:w="1696" w:type="dxa"/>
          </w:tcPr>
          <w:p w14:paraId="3B8D35D6" w14:textId="77777777" w:rsidR="000F62F0" w:rsidRPr="00503B85" w:rsidRDefault="003D2AA2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lang w:val="en-US"/>
              </w:rPr>
              <w:t>N= 125</w:t>
            </w:r>
          </w:p>
          <w:p w14:paraId="55A9A504" w14:textId="77777777" w:rsidR="00DB1D6B" w:rsidRPr="00503B85" w:rsidRDefault="00DB1D6B" w:rsidP="000F62F0">
            <w:pPr>
              <w:rPr>
                <w:rFonts w:cstheme="minorHAnsi"/>
                <w:lang w:val="en-US"/>
              </w:rPr>
            </w:pPr>
          </w:p>
          <w:p w14:paraId="26FD817D" w14:textId="77978852" w:rsidR="00DB1D6B" w:rsidRPr="00503B85" w:rsidRDefault="00DB1D6B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lang w:val="en-US"/>
              </w:rPr>
              <w:t>Men: 51.2%</w:t>
            </w:r>
          </w:p>
          <w:p w14:paraId="0B2FD5FD" w14:textId="77777777" w:rsidR="00DB1D6B" w:rsidRPr="00503B85" w:rsidRDefault="00DB1D6B" w:rsidP="000F62F0">
            <w:pPr>
              <w:rPr>
                <w:rFonts w:cstheme="minorHAnsi"/>
                <w:lang w:val="en-US"/>
              </w:rPr>
            </w:pPr>
          </w:p>
          <w:p w14:paraId="711BB4B5" w14:textId="18CB81CB" w:rsidR="00DB1D6B" w:rsidRPr="00503B85" w:rsidRDefault="00DB1D6B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lang w:val="en-US"/>
              </w:rPr>
              <w:t>Mean age: 44.4 years</w:t>
            </w:r>
          </w:p>
          <w:p w14:paraId="33A26337" w14:textId="77777777" w:rsidR="003D2AA2" w:rsidRPr="00503B85" w:rsidRDefault="003D2AA2" w:rsidP="000F62F0">
            <w:pPr>
              <w:rPr>
                <w:rFonts w:cstheme="minorHAnsi"/>
                <w:lang w:val="en-US"/>
              </w:rPr>
            </w:pPr>
          </w:p>
          <w:p w14:paraId="168A2762" w14:textId="5585911B" w:rsidR="00265DF1" w:rsidRPr="00503B85" w:rsidRDefault="00265DF1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color w:val="2A2A2A"/>
                <w:shd w:val="clear" w:color="auto" w:fill="FFFFFF"/>
                <w:lang w:val="en-US"/>
              </w:rPr>
              <w:t xml:space="preserve">34 % suffered from schizophrenia, 19% from depression, </w:t>
            </w:r>
            <w:r w:rsidR="007708B7">
              <w:rPr>
                <w:rFonts w:cstheme="minorHAnsi"/>
                <w:color w:val="2A2A2A"/>
                <w:shd w:val="clear" w:color="auto" w:fill="FFFFFF"/>
                <w:lang w:val="en-US"/>
              </w:rPr>
              <w:t>3</w:t>
            </w:r>
            <w:r w:rsidR="00796AA9" w:rsidRPr="00503B85">
              <w:rPr>
                <w:rFonts w:cstheme="minorHAnsi"/>
                <w:color w:val="2A2A2A"/>
                <w:shd w:val="clear" w:color="auto" w:fill="FFFFFF"/>
                <w:lang w:val="en-US"/>
              </w:rPr>
              <w:t xml:space="preserve">% from PTSD, </w:t>
            </w:r>
            <w:r w:rsidR="001A4721" w:rsidRPr="00503B85">
              <w:rPr>
                <w:rFonts w:cstheme="minorHAnsi"/>
                <w:color w:val="2A2A2A"/>
                <w:shd w:val="clear" w:color="auto" w:fill="FFFFFF"/>
                <w:lang w:val="en-US"/>
              </w:rPr>
              <w:t xml:space="preserve">and </w:t>
            </w:r>
            <w:r w:rsidR="00796AA9" w:rsidRPr="00503B85">
              <w:rPr>
                <w:rFonts w:cstheme="minorHAnsi"/>
                <w:color w:val="2A2A2A"/>
                <w:shd w:val="clear" w:color="auto" w:fill="FFFFFF"/>
                <w:lang w:val="en-US"/>
              </w:rPr>
              <w:t>44 % from personality disorders</w:t>
            </w:r>
          </w:p>
        </w:tc>
        <w:tc>
          <w:tcPr>
            <w:tcW w:w="1706" w:type="dxa"/>
          </w:tcPr>
          <w:p w14:paraId="402DA421" w14:textId="77777777" w:rsidR="000F62F0" w:rsidRPr="00503B85" w:rsidRDefault="003575EA" w:rsidP="000F62F0">
            <w:pPr>
              <w:rPr>
                <w:rFonts w:cstheme="minorHAnsi"/>
                <w:color w:val="2A2A2A"/>
                <w:shd w:val="clear" w:color="auto" w:fill="FFFFFF"/>
                <w:lang w:val="en-US"/>
              </w:rPr>
            </w:pPr>
            <w:r w:rsidRPr="00503B85">
              <w:rPr>
                <w:rFonts w:cstheme="minorHAnsi"/>
                <w:color w:val="2A2A2A"/>
                <w:shd w:val="clear" w:color="auto" w:fill="FFFFFF"/>
                <w:lang w:val="en-US"/>
              </w:rPr>
              <w:t xml:space="preserve">Danish national mental health PROM </w:t>
            </w:r>
            <w:proofErr w:type="spellStart"/>
            <w:r w:rsidRPr="00503B85">
              <w:rPr>
                <w:rFonts w:cstheme="minorHAnsi"/>
                <w:color w:val="2A2A2A"/>
                <w:shd w:val="clear" w:color="auto" w:fill="FFFFFF"/>
                <w:lang w:val="en-US"/>
              </w:rPr>
              <w:t>programme</w:t>
            </w:r>
            <w:proofErr w:type="spellEnd"/>
            <w:r w:rsidRPr="00503B85">
              <w:rPr>
                <w:rFonts w:cstheme="minorHAnsi"/>
                <w:color w:val="2A2A2A"/>
                <w:shd w:val="clear" w:color="auto" w:fill="FFFFFF"/>
                <w:lang w:val="en-US"/>
              </w:rPr>
              <w:t xml:space="preserve"> (PRO-Psychiatry) (for experience with primary clinician)</w:t>
            </w:r>
          </w:p>
          <w:p w14:paraId="06E2D75D" w14:textId="77777777" w:rsidR="003575EA" w:rsidRPr="00503B85" w:rsidRDefault="003575EA" w:rsidP="000F62F0">
            <w:pPr>
              <w:rPr>
                <w:rFonts w:cstheme="minorHAnsi"/>
                <w:color w:val="2A2A2A"/>
                <w:shd w:val="clear" w:color="auto" w:fill="FFFFFF"/>
                <w:lang w:val="en-US"/>
              </w:rPr>
            </w:pPr>
          </w:p>
          <w:p w14:paraId="1A64962C" w14:textId="25969B28" w:rsidR="003575EA" w:rsidRPr="00503B85" w:rsidRDefault="00AB1C5D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color w:val="2A2A2A"/>
                <w:shd w:val="clear" w:color="auto" w:fill="FFFFFF"/>
                <w:lang w:val="en-US"/>
              </w:rPr>
              <w:t>F</w:t>
            </w:r>
            <w:r w:rsidR="00B243A9" w:rsidRPr="00503B85">
              <w:rPr>
                <w:rFonts w:cstheme="minorHAnsi"/>
                <w:color w:val="2A2A2A"/>
                <w:shd w:val="clear" w:color="auto" w:fill="FFFFFF"/>
                <w:lang w:val="en-US"/>
              </w:rPr>
              <w:t xml:space="preserve">our items </w:t>
            </w:r>
            <w:r w:rsidRPr="00503B85">
              <w:rPr>
                <w:rFonts w:cstheme="minorHAnsi"/>
                <w:color w:val="2A2A2A"/>
                <w:shd w:val="clear" w:color="auto" w:fill="FFFFFF"/>
                <w:lang w:val="en-US"/>
              </w:rPr>
              <w:t xml:space="preserve">(focus on experiences of being respected, involved and receiving sufficient information) </w:t>
            </w:r>
            <w:r w:rsidR="00B243A9" w:rsidRPr="00503B85">
              <w:rPr>
                <w:rFonts w:cstheme="minorHAnsi"/>
                <w:color w:val="2A2A2A"/>
                <w:shd w:val="clear" w:color="auto" w:fill="FFFFFF"/>
                <w:lang w:val="en-US"/>
              </w:rPr>
              <w:t xml:space="preserve">from the Consumer Assessment of Healthcare Providers and Systems </w:t>
            </w:r>
            <w:proofErr w:type="spellStart"/>
            <w:r w:rsidR="00B243A9" w:rsidRPr="00503B85">
              <w:rPr>
                <w:rFonts w:cstheme="minorHAnsi"/>
                <w:color w:val="2A2A2A"/>
                <w:shd w:val="clear" w:color="auto" w:fill="FFFFFF"/>
                <w:lang w:val="en-US"/>
              </w:rPr>
              <w:t>programme</w:t>
            </w:r>
            <w:proofErr w:type="spellEnd"/>
            <w:r w:rsidR="00B243A9" w:rsidRPr="00503B85">
              <w:rPr>
                <w:rFonts w:cstheme="minorHAnsi"/>
                <w:color w:val="2A2A2A"/>
                <w:shd w:val="clear" w:color="auto" w:fill="FFFFFF"/>
                <w:lang w:val="en-US"/>
              </w:rPr>
              <w:t xml:space="preserve">, Agency for Healthcare </w:t>
            </w:r>
            <w:r w:rsidR="00B243A9" w:rsidRPr="00503B85">
              <w:rPr>
                <w:rFonts w:cstheme="minorHAnsi"/>
                <w:color w:val="2A2A2A"/>
                <w:shd w:val="clear" w:color="auto" w:fill="FFFFFF"/>
                <w:lang w:val="en-US"/>
              </w:rPr>
              <w:lastRenderedPageBreak/>
              <w:t>Research and Quality (for experience with the treatment team)</w:t>
            </w:r>
          </w:p>
        </w:tc>
        <w:tc>
          <w:tcPr>
            <w:tcW w:w="1417" w:type="dxa"/>
          </w:tcPr>
          <w:p w14:paraId="4CD1D3DE" w14:textId="728DFA8E" w:rsidR="000F62F0" w:rsidRPr="00503B85" w:rsidRDefault="003D34CB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color w:val="2A2A2A"/>
                <w:shd w:val="clear" w:color="auto" w:fill="FFFFFF"/>
                <w:lang w:val="en-US"/>
              </w:rPr>
              <w:lastRenderedPageBreak/>
              <w:t>Shortened version of the </w:t>
            </w:r>
            <w:r w:rsidRPr="00503B85">
              <w:rPr>
                <w:rStyle w:val="Utheving"/>
                <w:rFonts w:cstheme="minorHAnsi"/>
                <w:color w:val="2A2A2A"/>
                <w:bdr w:val="none" w:sz="0" w:space="0" w:color="auto" w:frame="1"/>
                <w:shd w:val="clear" w:color="auto" w:fill="FFFFFF"/>
                <w:lang w:val="en-US"/>
              </w:rPr>
              <w:t>Manchester Short Assessment of Quality of Life</w:t>
            </w:r>
            <w:r w:rsidRPr="00503B85">
              <w:rPr>
                <w:rFonts w:cstheme="minorHAnsi"/>
                <w:color w:val="2A2A2A"/>
                <w:shd w:val="clear" w:color="auto" w:fill="FFFFFF"/>
                <w:lang w:val="en-US"/>
              </w:rPr>
              <w:t> (MANSA)</w:t>
            </w:r>
          </w:p>
        </w:tc>
        <w:tc>
          <w:tcPr>
            <w:tcW w:w="1417" w:type="dxa"/>
          </w:tcPr>
          <w:p w14:paraId="04C18982" w14:textId="168F2710" w:rsidR="000F62F0" w:rsidRPr="00503B85" w:rsidRDefault="00740D56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lang w:val="en-US"/>
              </w:rPr>
              <w:t xml:space="preserve">There was a high correlation between </w:t>
            </w:r>
            <w:r w:rsidR="002B3E4B" w:rsidRPr="00503B85">
              <w:rPr>
                <w:rFonts w:cstheme="minorHAnsi"/>
                <w:lang w:val="en-US"/>
              </w:rPr>
              <w:t xml:space="preserve">both PREMS </w:t>
            </w:r>
            <w:r w:rsidRPr="00503B85">
              <w:rPr>
                <w:rFonts w:cstheme="minorHAnsi"/>
                <w:lang w:val="en-US"/>
              </w:rPr>
              <w:t>measures</w:t>
            </w:r>
            <w:r w:rsidR="002B3E4B" w:rsidRPr="00503B85">
              <w:rPr>
                <w:rFonts w:cstheme="minorHAnsi"/>
                <w:lang w:val="en-US"/>
              </w:rPr>
              <w:t xml:space="preserve"> </w:t>
            </w:r>
            <w:r w:rsidRPr="00503B85">
              <w:rPr>
                <w:rFonts w:cstheme="minorHAnsi"/>
                <w:lang w:val="en-US"/>
              </w:rPr>
              <w:t xml:space="preserve">and </w:t>
            </w:r>
            <w:r w:rsidR="002B3E4B" w:rsidRPr="00503B85">
              <w:rPr>
                <w:rFonts w:cstheme="minorHAnsi"/>
                <w:lang w:val="en-US"/>
              </w:rPr>
              <w:t>Quality of life</w:t>
            </w:r>
            <w:r w:rsidRPr="00503B85">
              <w:rPr>
                <w:rFonts w:cstheme="minorHAnsi"/>
                <w:lang w:val="en-US"/>
              </w:rPr>
              <w:t xml:space="preserve"> (generic PROMS)</w:t>
            </w:r>
            <w:r w:rsidR="002B3E4B" w:rsidRPr="00503B85">
              <w:rPr>
                <w:rFonts w:cstheme="minorHAnsi"/>
                <w:lang w:val="en-US"/>
              </w:rPr>
              <w:t xml:space="preserve"> </w:t>
            </w:r>
          </w:p>
        </w:tc>
      </w:tr>
      <w:tr w:rsidR="000F62F0" w:rsidRPr="00AD1E04" w14:paraId="3285C81A" w14:textId="2D853562" w:rsidTr="000F62F0">
        <w:tc>
          <w:tcPr>
            <w:tcW w:w="1271" w:type="dxa"/>
          </w:tcPr>
          <w:p w14:paraId="53455568" w14:textId="181C983C" w:rsidR="000F62F0" w:rsidRPr="000072A2" w:rsidRDefault="000F62F0" w:rsidP="000F62F0">
            <w:pPr>
              <w:rPr>
                <w:rFonts w:cstheme="minorHAnsi"/>
                <w:lang w:val="en-US"/>
              </w:rPr>
            </w:pPr>
            <w:r w:rsidRPr="000072A2">
              <w:rPr>
                <w:rFonts w:cstheme="minorHAnsi"/>
                <w:lang w:val="en-US"/>
              </w:rPr>
              <w:t>Liebmann (2022)</w:t>
            </w:r>
          </w:p>
        </w:tc>
        <w:tc>
          <w:tcPr>
            <w:tcW w:w="992" w:type="dxa"/>
          </w:tcPr>
          <w:p w14:paraId="52398F5A" w14:textId="3A4BF460" w:rsidR="000F62F0" w:rsidRPr="000072A2" w:rsidRDefault="00BC320A" w:rsidP="000F62F0">
            <w:pPr>
              <w:rPr>
                <w:rFonts w:cstheme="minorHAnsi"/>
                <w:lang w:val="en-US"/>
              </w:rPr>
            </w:pPr>
            <w:r w:rsidRPr="000072A2">
              <w:rPr>
                <w:rFonts w:cstheme="minorHAnsi"/>
                <w:lang w:val="en-US"/>
              </w:rPr>
              <w:t>USA</w:t>
            </w:r>
          </w:p>
        </w:tc>
        <w:tc>
          <w:tcPr>
            <w:tcW w:w="1281" w:type="dxa"/>
          </w:tcPr>
          <w:p w14:paraId="01BE7FB3" w14:textId="77777777" w:rsidR="00742C39" w:rsidRPr="000072A2" w:rsidRDefault="00742C39" w:rsidP="00742C39">
            <w:pPr>
              <w:pStyle w:val="Overskrift1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1F1F1F"/>
                <w:sz w:val="22"/>
                <w:szCs w:val="22"/>
                <w:lang w:val="en-US"/>
              </w:rPr>
            </w:pPr>
            <w:r w:rsidRPr="000072A2">
              <w:rPr>
                <w:rStyle w:val="title-text"/>
                <w:rFonts w:asciiTheme="minorHAnsi" w:hAnsiTheme="minorHAnsi" w:cstheme="minorHAnsi"/>
                <w:b w:val="0"/>
                <w:bCs w:val="0"/>
                <w:color w:val="1F1F1F"/>
                <w:sz w:val="22"/>
                <w:szCs w:val="22"/>
                <w:lang w:val="en-US"/>
              </w:rPr>
              <w:t xml:space="preserve">Associations between patient experience and clinical outcomes in substance use disorder clinics: Findings from the </w:t>
            </w:r>
            <w:proofErr w:type="gramStart"/>
            <w:r w:rsidRPr="000072A2">
              <w:rPr>
                <w:rStyle w:val="title-text"/>
                <w:rFonts w:asciiTheme="minorHAnsi" w:hAnsiTheme="minorHAnsi" w:cstheme="minorHAnsi"/>
                <w:b w:val="0"/>
                <w:bCs w:val="0"/>
                <w:color w:val="1F1F1F"/>
                <w:sz w:val="22"/>
                <w:szCs w:val="22"/>
                <w:lang w:val="en-US"/>
              </w:rPr>
              <w:t>veterans</w:t>
            </w:r>
            <w:proofErr w:type="gramEnd"/>
            <w:r w:rsidRPr="000072A2">
              <w:rPr>
                <w:rStyle w:val="title-text"/>
                <w:rFonts w:asciiTheme="minorHAnsi" w:hAnsiTheme="minorHAnsi" w:cstheme="minorHAnsi"/>
                <w:b w:val="0"/>
                <w:bCs w:val="0"/>
                <w:color w:val="1F1F1F"/>
                <w:sz w:val="22"/>
                <w:szCs w:val="22"/>
                <w:lang w:val="en-US"/>
              </w:rPr>
              <w:t xml:space="preserve"> outcomes assessment survey</w:t>
            </w:r>
          </w:p>
          <w:p w14:paraId="053D46B1" w14:textId="76593D12" w:rsidR="000F62F0" w:rsidRPr="000072A2" w:rsidRDefault="000F62F0" w:rsidP="000F62F0">
            <w:pPr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</w:tcPr>
          <w:p w14:paraId="79787F44" w14:textId="7F317AD3" w:rsidR="000F62F0" w:rsidRPr="000072A2" w:rsidRDefault="005626F6" w:rsidP="000F62F0">
            <w:pPr>
              <w:rPr>
                <w:rFonts w:cstheme="minorHAnsi"/>
                <w:lang w:val="en-US"/>
              </w:rPr>
            </w:pPr>
            <w:r w:rsidRPr="000072A2">
              <w:rPr>
                <w:rFonts w:cstheme="minorHAnsi"/>
                <w:lang w:val="en-US"/>
              </w:rPr>
              <w:t xml:space="preserve">To </w:t>
            </w:r>
            <w:r w:rsidRPr="000072A2">
              <w:rPr>
                <w:rFonts w:cstheme="minorHAnsi"/>
                <w:color w:val="1F1F1F"/>
                <w:lang w:val="en-US"/>
              </w:rPr>
              <w:t>provide information on Veterans Health Administration SUD specialty care at treatment initiation and approximately 3-months post-initiation</w:t>
            </w:r>
          </w:p>
        </w:tc>
        <w:tc>
          <w:tcPr>
            <w:tcW w:w="1422" w:type="dxa"/>
          </w:tcPr>
          <w:p w14:paraId="1EB73A82" w14:textId="0AEB94E0" w:rsidR="000F62F0" w:rsidRPr="000072A2" w:rsidRDefault="009068CA" w:rsidP="000F62F0">
            <w:pPr>
              <w:rPr>
                <w:rFonts w:cstheme="minorHAnsi"/>
                <w:lang w:val="en-US"/>
              </w:rPr>
            </w:pPr>
            <w:proofErr w:type="spellStart"/>
            <w:r w:rsidRPr="000072A2">
              <w:rPr>
                <w:rFonts w:cstheme="minorHAnsi"/>
                <w:color w:val="1F1F1F"/>
                <w:lang w:val="en-US"/>
              </w:rPr>
              <w:t>Veterans</w:t>
            </w:r>
            <w:proofErr w:type="spellEnd"/>
            <w:r w:rsidRPr="000072A2">
              <w:rPr>
                <w:rFonts w:cstheme="minorHAnsi"/>
                <w:color w:val="1F1F1F"/>
                <w:lang w:val="en-US"/>
              </w:rPr>
              <w:t xml:space="preserve"> Health Administration </w:t>
            </w:r>
            <w:r w:rsidR="00D335DA" w:rsidRPr="000072A2">
              <w:rPr>
                <w:rFonts w:cstheme="minorHAnsi"/>
                <w:color w:val="1F1F1F"/>
                <w:lang w:val="en-US"/>
              </w:rPr>
              <w:t xml:space="preserve">outpatient clinics for </w:t>
            </w:r>
            <w:r w:rsidRPr="000072A2">
              <w:rPr>
                <w:rFonts w:cstheme="minorHAnsi"/>
                <w:color w:val="1F1F1F"/>
                <w:lang w:val="en-US"/>
              </w:rPr>
              <w:t>substance abuse disorder</w:t>
            </w:r>
            <w:r w:rsidR="00D335DA" w:rsidRPr="000072A2">
              <w:rPr>
                <w:rFonts w:cstheme="minorHAnsi"/>
                <w:color w:val="1F1F1F"/>
                <w:lang w:val="en-US"/>
              </w:rPr>
              <w:t>s</w:t>
            </w:r>
          </w:p>
        </w:tc>
        <w:tc>
          <w:tcPr>
            <w:tcW w:w="1696" w:type="dxa"/>
          </w:tcPr>
          <w:p w14:paraId="7ECC6DEB" w14:textId="77777777" w:rsidR="000F62F0" w:rsidRPr="000072A2" w:rsidRDefault="008F5334" w:rsidP="000F62F0">
            <w:pPr>
              <w:rPr>
                <w:rFonts w:cstheme="minorHAnsi"/>
                <w:color w:val="1F1F1F"/>
                <w:lang w:val="en-US"/>
              </w:rPr>
            </w:pPr>
            <w:r w:rsidRPr="000072A2">
              <w:rPr>
                <w:rFonts w:cstheme="minorHAnsi"/>
                <w:lang w:val="en-US"/>
              </w:rPr>
              <w:t>Participants in the</w:t>
            </w:r>
            <w:r w:rsidR="009870B1" w:rsidRPr="000072A2">
              <w:rPr>
                <w:rFonts w:cstheme="minorHAnsi"/>
                <w:color w:val="1F1F1F"/>
                <w:lang w:val="en-US"/>
              </w:rPr>
              <w:t xml:space="preserve"> Veterans Outcome Assessment (VOA) survey, one of three waves</w:t>
            </w:r>
          </w:p>
          <w:p w14:paraId="6FA0A22E" w14:textId="77777777" w:rsidR="005E0522" w:rsidRPr="000072A2" w:rsidRDefault="005E0522" w:rsidP="000F62F0">
            <w:pPr>
              <w:rPr>
                <w:rFonts w:cstheme="minorHAnsi"/>
                <w:color w:val="1F1F1F"/>
                <w:lang w:val="en-US"/>
              </w:rPr>
            </w:pPr>
          </w:p>
          <w:p w14:paraId="7A911F7C" w14:textId="77777777" w:rsidR="005E0522" w:rsidRPr="000072A2" w:rsidRDefault="005E0522" w:rsidP="000F62F0">
            <w:pPr>
              <w:rPr>
                <w:rFonts w:cstheme="minorHAnsi"/>
                <w:color w:val="1F1F1F"/>
                <w:lang w:val="en-US"/>
              </w:rPr>
            </w:pPr>
            <w:r w:rsidRPr="000072A2">
              <w:rPr>
                <w:rFonts w:cstheme="minorHAnsi"/>
                <w:color w:val="1F1F1F"/>
                <w:lang w:val="en-US"/>
              </w:rPr>
              <w:t>N=2788</w:t>
            </w:r>
          </w:p>
          <w:p w14:paraId="70F7D40E" w14:textId="71E752BB" w:rsidR="005E0522" w:rsidRPr="000072A2" w:rsidRDefault="005E0522" w:rsidP="000F62F0">
            <w:pPr>
              <w:rPr>
                <w:rFonts w:cstheme="minorHAnsi"/>
                <w:color w:val="1F1F1F"/>
                <w:lang w:val="en-US"/>
              </w:rPr>
            </w:pPr>
            <w:r w:rsidRPr="000072A2">
              <w:rPr>
                <w:rFonts w:cstheme="minorHAnsi"/>
                <w:color w:val="1F1F1F"/>
                <w:lang w:val="en-US"/>
              </w:rPr>
              <w:t>Male:</w:t>
            </w:r>
            <w:r w:rsidR="00F46A9D" w:rsidRPr="000072A2">
              <w:rPr>
                <w:rFonts w:cstheme="minorHAnsi"/>
                <w:color w:val="1F1F1F"/>
                <w:lang w:val="en-US"/>
              </w:rPr>
              <w:t xml:space="preserve"> 92%</w:t>
            </w:r>
          </w:p>
          <w:p w14:paraId="407A4D4F" w14:textId="6C24C4AF" w:rsidR="005E0522" w:rsidRPr="000072A2" w:rsidRDefault="005E0522" w:rsidP="000F62F0">
            <w:pPr>
              <w:rPr>
                <w:rFonts w:cstheme="minorHAnsi"/>
                <w:color w:val="1F1F1F"/>
                <w:lang w:val="en-US"/>
              </w:rPr>
            </w:pPr>
            <w:r w:rsidRPr="000072A2">
              <w:rPr>
                <w:rFonts w:cstheme="minorHAnsi"/>
                <w:color w:val="1F1F1F"/>
                <w:lang w:val="en-US"/>
              </w:rPr>
              <w:t>Mean age:</w:t>
            </w:r>
            <w:r w:rsidR="00D75677" w:rsidRPr="000072A2">
              <w:rPr>
                <w:rFonts w:cstheme="minorHAnsi"/>
                <w:color w:val="1F1F1F"/>
                <w:lang w:val="en-US"/>
              </w:rPr>
              <w:t xml:space="preserve"> </w:t>
            </w:r>
            <w:r w:rsidR="00FB26FF" w:rsidRPr="000072A2">
              <w:rPr>
                <w:rFonts w:cstheme="minorHAnsi"/>
                <w:color w:val="1F1F1F"/>
                <w:lang w:val="en-US"/>
              </w:rPr>
              <w:t>50.7 year</w:t>
            </w:r>
          </w:p>
          <w:p w14:paraId="7F9281AD" w14:textId="37916C95" w:rsidR="005E0522" w:rsidRPr="000072A2" w:rsidRDefault="005E0522" w:rsidP="000F62F0">
            <w:pPr>
              <w:rPr>
                <w:rFonts w:cstheme="minorHAnsi"/>
                <w:lang w:val="en-US"/>
              </w:rPr>
            </w:pPr>
          </w:p>
        </w:tc>
        <w:tc>
          <w:tcPr>
            <w:tcW w:w="1706" w:type="dxa"/>
          </w:tcPr>
          <w:p w14:paraId="367F7CAF" w14:textId="77777777" w:rsidR="000F62F0" w:rsidRPr="000072A2" w:rsidRDefault="007861ED" w:rsidP="000F62F0">
            <w:pPr>
              <w:rPr>
                <w:rFonts w:cstheme="minorHAnsi"/>
                <w:lang w:val="en-US"/>
              </w:rPr>
            </w:pPr>
            <w:r w:rsidRPr="000072A2">
              <w:rPr>
                <w:rFonts w:cstheme="minorHAnsi"/>
                <w:lang w:val="en-US"/>
              </w:rPr>
              <w:t>The 6-item Communication Quality subscale of the ECHO</w:t>
            </w:r>
          </w:p>
          <w:p w14:paraId="1121EB70" w14:textId="77777777" w:rsidR="00BC3995" w:rsidRPr="000072A2" w:rsidRDefault="00BC3995" w:rsidP="000F62F0">
            <w:pPr>
              <w:rPr>
                <w:rFonts w:cstheme="minorHAnsi"/>
                <w:lang w:val="en-US"/>
              </w:rPr>
            </w:pPr>
          </w:p>
          <w:p w14:paraId="2BF915B1" w14:textId="0CDA5BF8" w:rsidR="00105A1B" w:rsidRPr="000072A2" w:rsidRDefault="00105A1B" w:rsidP="000F62F0">
            <w:pPr>
              <w:rPr>
                <w:rFonts w:cstheme="minorHAnsi"/>
                <w:lang w:val="en-US"/>
              </w:rPr>
            </w:pPr>
            <w:r w:rsidRPr="000072A2">
              <w:rPr>
                <w:rFonts w:cstheme="minorHAnsi"/>
                <w:lang w:val="en-US"/>
              </w:rPr>
              <w:t>Measure of overall satisfaction adapted from the ECHO survey</w:t>
            </w:r>
          </w:p>
          <w:p w14:paraId="62FDFE6D" w14:textId="77777777" w:rsidR="00F71591" w:rsidRPr="000072A2" w:rsidRDefault="00F71591" w:rsidP="000F62F0">
            <w:pPr>
              <w:rPr>
                <w:rFonts w:cstheme="minorHAnsi"/>
                <w:lang w:val="en-US"/>
              </w:rPr>
            </w:pPr>
          </w:p>
          <w:p w14:paraId="572F8040" w14:textId="4F7A1AFA" w:rsidR="00F71591" w:rsidRPr="000072A2" w:rsidRDefault="00F71591" w:rsidP="000F62F0">
            <w:pPr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4638D43E" w14:textId="2841EEFC" w:rsidR="000F62F0" w:rsidRPr="00503B85" w:rsidRDefault="00BC097C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lang w:val="en-US"/>
              </w:rPr>
              <w:t>Mental Health component score of the Short-Form-12 (MCS-12); index of overall emotional well-being</w:t>
            </w:r>
          </w:p>
        </w:tc>
        <w:tc>
          <w:tcPr>
            <w:tcW w:w="1417" w:type="dxa"/>
          </w:tcPr>
          <w:p w14:paraId="6A5DAF2A" w14:textId="3006F3B0" w:rsidR="000F62F0" w:rsidRPr="00503B85" w:rsidRDefault="0074330B" w:rsidP="000F62F0">
            <w:pPr>
              <w:rPr>
                <w:rFonts w:cstheme="minorHAnsi"/>
                <w:lang w:val="en-US"/>
              </w:rPr>
            </w:pPr>
            <w:r w:rsidRPr="00503B85">
              <w:rPr>
                <w:rFonts w:cstheme="minorHAnsi"/>
                <w:lang w:val="en-US"/>
              </w:rPr>
              <w:t xml:space="preserve">Problems with communication and overall satisfaction were both related to slightly lower scores of </w:t>
            </w:r>
            <w:r w:rsidR="00AA0825" w:rsidRPr="00503B85">
              <w:rPr>
                <w:rFonts w:cstheme="minorHAnsi"/>
                <w:lang w:val="en-US"/>
              </w:rPr>
              <w:t>overall emotional well-being</w:t>
            </w:r>
          </w:p>
        </w:tc>
      </w:tr>
      <w:tr w:rsidR="000F62F0" w:rsidRPr="00AD1E04" w14:paraId="56CA4842" w14:textId="1C50C7AB" w:rsidTr="000F62F0">
        <w:tc>
          <w:tcPr>
            <w:tcW w:w="1271" w:type="dxa"/>
          </w:tcPr>
          <w:p w14:paraId="0F0483B2" w14:textId="4A38857E" w:rsidR="000F62F0" w:rsidRPr="00E26162" w:rsidRDefault="000F62F0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lang w:val="en-US"/>
              </w:rPr>
              <w:t>Coelho (2022)</w:t>
            </w:r>
          </w:p>
        </w:tc>
        <w:tc>
          <w:tcPr>
            <w:tcW w:w="992" w:type="dxa"/>
          </w:tcPr>
          <w:p w14:paraId="4DE85612" w14:textId="17E37E88" w:rsidR="000F62F0" w:rsidRPr="00E26162" w:rsidRDefault="004664EF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lang w:val="en-US"/>
              </w:rPr>
              <w:t>Portugal</w:t>
            </w:r>
          </w:p>
        </w:tc>
        <w:tc>
          <w:tcPr>
            <w:tcW w:w="1281" w:type="dxa"/>
          </w:tcPr>
          <w:p w14:paraId="7074676E" w14:textId="77777777" w:rsidR="004664EF" w:rsidRPr="00E26162" w:rsidRDefault="004664EF" w:rsidP="004664EF">
            <w:pPr>
              <w:pStyle w:val="Overskrift1"/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color w:val="212121"/>
                <w:sz w:val="22"/>
                <w:szCs w:val="22"/>
                <w:lang w:val="en-US"/>
              </w:rPr>
            </w:pPr>
            <w:r w:rsidRPr="00E26162">
              <w:rPr>
                <w:rFonts w:asciiTheme="minorHAnsi" w:hAnsiTheme="minorHAnsi" w:cstheme="minorHAnsi"/>
                <w:b w:val="0"/>
                <w:bCs w:val="0"/>
                <w:color w:val="212121"/>
                <w:sz w:val="22"/>
                <w:szCs w:val="22"/>
                <w:lang w:val="en-US"/>
              </w:rPr>
              <w:t xml:space="preserve">Mental Health Patient-Reported Outcomes and Experiences </w:t>
            </w:r>
            <w:r w:rsidRPr="00E26162">
              <w:rPr>
                <w:rFonts w:asciiTheme="minorHAnsi" w:hAnsiTheme="minorHAnsi" w:cstheme="minorHAnsi"/>
                <w:b w:val="0"/>
                <w:bCs w:val="0"/>
                <w:color w:val="212121"/>
                <w:sz w:val="22"/>
                <w:szCs w:val="22"/>
                <w:lang w:val="en-US"/>
              </w:rPr>
              <w:lastRenderedPageBreak/>
              <w:t>Assessment in Portugal</w:t>
            </w:r>
          </w:p>
          <w:p w14:paraId="653ACE0C" w14:textId="0D72F467" w:rsidR="000F62F0" w:rsidRPr="00E26162" w:rsidRDefault="000F62F0" w:rsidP="000F62F0">
            <w:pPr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</w:tcPr>
          <w:p w14:paraId="63B6CF98" w14:textId="4237735A" w:rsidR="000F62F0" w:rsidRPr="00E26162" w:rsidRDefault="005F1042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color w:val="212121"/>
                <w:shd w:val="clear" w:color="auto" w:fill="FFFFFF"/>
                <w:lang w:val="en-US"/>
              </w:rPr>
              <w:lastRenderedPageBreak/>
              <w:t xml:space="preserve">To capture patient-reported outcomes and experiences on mental health care in Portugal using methods developed for international benchmarking </w:t>
            </w:r>
            <w:r w:rsidRPr="00E26162">
              <w:rPr>
                <w:rFonts w:cstheme="minorHAnsi"/>
                <w:color w:val="212121"/>
                <w:shd w:val="clear" w:color="auto" w:fill="FFFFFF"/>
                <w:lang w:val="en-US"/>
              </w:rPr>
              <w:lastRenderedPageBreak/>
              <w:t>purposes, such as the OECD Patient-reported Indicators Surveys.</w:t>
            </w:r>
          </w:p>
        </w:tc>
        <w:tc>
          <w:tcPr>
            <w:tcW w:w="1422" w:type="dxa"/>
          </w:tcPr>
          <w:p w14:paraId="13A02F66" w14:textId="77777777" w:rsidR="000F62F0" w:rsidRPr="00E26162" w:rsidRDefault="00DA4ABA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lang w:val="en-US"/>
              </w:rPr>
              <w:lastRenderedPageBreak/>
              <w:t>Mental health care</w:t>
            </w:r>
          </w:p>
          <w:p w14:paraId="5AA129C1" w14:textId="77777777" w:rsidR="00DA4ABA" w:rsidRPr="00E26162" w:rsidRDefault="00DA4ABA" w:rsidP="000F62F0">
            <w:pPr>
              <w:rPr>
                <w:rFonts w:cstheme="minorHAnsi"/>
                <w:lang w:val="en-US"/>
              </w:rPr>
            </w:pPr>
          </w:p>
          <w:p w14:paraId="5F649940" w14:textId="77777777" w:rsidR="00DA4ABA" w:rsidRPr="00E26162" w:rsidRDefault="00DA4ABA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lang w:val="en-US"/>
              </w:rPr>
              <w:t xml:space="preserve">Hospital outpatient setting/outpatient consultation or day </w:t>
            </w:r>
            <w:r w:rsidRPr="00E26162">
              <w:rPr>
                <w:rFonts w:cstheme="minorHAnsi"/>
                <w:lang w:val="en-US"/>
              </w:rPr>
              <w:lastRenderedPageBreak/>
              <w:t xml:space="preserve">hospital; 69.2% </w:t>
            </w:r>
          </w:p>
          <w:p w14:paraId="524DC3F3" w14:textId="77777777" w:rsidR="0066632E" w:rsidRPr="00E26162" w:rsidRDefault="0066632E" w:rsidP="000F62F0">
            <w:pPr>
              <w:rPr>
                <w:rFonts w:cstheme="minorHAnsi"/>
                <w:lang w:val="en-US"/>
              </w:rPr>
            </w:pPr>
          </w:p>
          <w:p w14:paraId="4FF1CCA2" w14:textId="77777777" w:rsidR="0066632E" w:rsidRPr="00E26162" w:rsidRDefault="0066632E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lang w:val="en-US"/>
              </w:rPr>
              <w:t>Hospital i</w:t>
            </w:r>
            <w:r w:rsidR="00DA4ABA" w:rsidRPr="00E26162">
              <w:rPr>
                <w:rFonts w:cstheme="minorHAnsi"/>
                <w:lang w:val="en-US"/>
              </w:rPr>
              <w:t>npatient setting</w:t>
            </w:r>
            <w:r w:rsidRPr="00E26162">
              <w:rPr>
                <w:rFonts w:cstheme="minorHAnsi"/>
                <w:lang w:val="en-US"/>
              </w:rPr>
              <w:t>: 6.3%</w:t>
            </w:r>
          </w:p>
          <w:p w14:paraId="0FCD436B" w14:textId="77777777" w:rsidR="0066632E" w:rsidRPr="00E26162" w:rsidRDefault="0066632E" w:rsidP="000F62F0">
            <w:pPr>
              <w:rPr>
                <w:rFonts w:cstheme="minorHAnsi"/>
                <w:lang w:val="en-US"/>
              </w:rPr>
            </w:pPr>
          </w:p>
          <w:p w14:paraId="7746DF85" w14:textId="56F4FE51" w:rsidR="00DA4ABA" w:rsidRPr="00E26162" w:rsidRDefault="0066632E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lang w:val="en-US"/>
              </w:rPr>
              <w:t>C</w:t>
            </w:r>
            <w:r w:rsidR="00DA4ABA" w:rsidRPr="00E26162">
              <w:rPr>
                <w:rFonts w:cstheme="minorHAnsi"/>
                <w:lang w:val="en-US"/>
              </w:rPr>
              <w:t>ommunity outpatient setting</w:t>
            </w:r>
            <w:r w:rsidRPr="00E26162">
              <w:rPr>
                <w:rFonts w:cstheme="minorHAnsi"/>
                <w:lang w:val="en-US"/>
              </w:rPr>
              <w:t>: 33.5%</w:t>
            </w:r>
          </w:p>
        </w:tc>
        <w:tc>
          <w:tcPr>
            <w:tcW w:w="1696" w:type="dxa"/>
          </w:tcPr>
          <w:p w14:paraId="6C6FAD39" w14:textId="77777777" w:rsidR="000F62F0" w:rsidRPr="00E26162" w:rsidRDefault="00D94528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lang w:val="en-US"/>
              </w:rPr>
              <w:lastRenderedPageBreak/>
              <w:t>N=397</w:t>
            </w:r>
          </w:p>
          <w:p w14:paraId="43E69B13" w14:textId="77777777" w:rsidR="00D94528" w:rsidRPr="00E26162" w:rsidRDefault="00D94528" w:rsidP="000F62F0">
            <w:pPr>
              <w:rPr>
                <w:rFonts w:cstheme="minorHAnsi"/>
                <w:lang w:val="en-US"/>
              </w:rPr>
            </w:pPr>
          </w:p>
          <w:p w14:paraId="1D430BA8" w14:textId="77777777" w:rsidR="00D94528" w:rsidRPr="00E26162" w:rsidRDefault="00D94528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lang w:val="en-US"/>
              </w:rPr>
              <w:t>Female: 62.2%</w:t>
            </w:r>
          </w:p>
          <w:p w14:paraId="4EBBD00A" w14:textId="77777777" w:rsidR="002E25EE" w:rsidRPr="00E26162" w:rsidRDefault="002E25EE" w:rsidP="000F62F0">
            <w:pPr>
              <w:rPr>
                <w:rFonts w:cstheme="minorHAnsi"/>
                <w:lang w:val="en-US"/>
              </w:rPr>
            </w:pPr>
          </w:p>
          <w:p w14:paraId="2A9C1809" w14:textId="77777777" w:rsidR="002E25EE" w:rsidRPr="00E26162" w:rsidRDefault="002E25EE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lang w:val="en-US"/>
              </w:rPr>
              <w:t>16–24 years: 5.6%</w:t>
            </w:r>
          </w:p>
          <w:p w14:paraId="3BF0BE54" w14:textId="77777777" w:rsidR="002E25EE" w:rsidRPr="00E26162" w:rsidRDefault="002E25EE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lang w:val="en-US"/>
              </w:rPr>
              <w:t>25–44 years: 31.2%</w:t>
            </w:r>
          </w:p>
          <w:p w14:paraId="1595E93F" w14:textId="77777777" w:rsidR="002E25EE" w:rsidRPr="00E26162" w:rsidRDefault="002E25EE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lang w:val="en-US"/>
              </w:rPr>
              <w:t>45–65 years: 51.1%</w:t>
            </w:r>
          </w:p>
          <w:p w14:paraId="3A667A92" w14:textId="59BC9DA9" w:rsidR="002E25EE" w:rsidRPr="00E26162" w:rsidRDefault="002E25EE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lang w:val="en-US"/>
              </w:rPr>
              <w:lastRenderedPageBreak/>
              <w:t>66 years or older</w:t>
            </w:r>
            <w:r w:rsidR="00962798" w:rsidRPr="00E26162">
              <w:rPr>
                <w:rFonts w:cstheme="minorHAnsi"/>
                <w:lang w:val="en-US"/>
              </w:rPr>
              <w:t>: 12.1%</w:t>
            </w:r>
          </w:p>
          <w:p w14:paraId="11D5EBF8" w14:textId="774151F3" w:rsidR="00D94528" w:rsidRPr="00E26162" w:rsidRDefault="00D94528" w:rsidP="000F62F0">
            <w:pPr>
              <w:rPr>
                <w:rFonts w:cstheme="minorHAnsi"/>
                <w:lang w:val="en-US"/>
              </w:rPr>
            </w:pPr>
          </w:p>
        </w:tc>
        <w:tc>
          <w:tcPr>
            <w:tcW w:w="1706" w:type="dxa"/>
          </w:tcPr>
          <w:p w14:paraId="1C0EEB36" w14:textId="4616E198" w:rsidR="00FE5BAC" w:rsidRPr="00E26162" w:rsidRDefault="00FE5BAC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lang w:val="en-US"/>
              </w:rPr>
              <w:lastRenderedPageBreak/>
              <w:t xml:space="preserve">4 items following OECD </w:t>
            </w:r>
            <w:r w:rsidR="00655B86" w:rsidRPr="00E26162">
              <w:rPr>
                <w:rFonts w:cstheme="minorHAnsi"/>
                <w:lang w:val="en-US"/>
              </w:rPr>
              <w:t>protocol</w:t>
            </w:r>
            <w:r w:rsidRPr="00E26162">
              <w:rPr>
                <w:rFonts w:cstheme="minorHAnsi"/>
                <w:lang w:val="en-US"/>
              </w:rPr>
              <w:t>:</w:t>
            </w:r>
          </w:p>
          <w:p w14:paraId="74255D50" w14:textId="77777777" w:rsidR="00FE5BAC" w:rsidRPr="00E26162" w:rsidRDefault="005D4287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lang w:val="en-US"/>
              </w:rPr>
              <w:t xml:space="preserve">Did your care providers treat you with courtesy and respect? </w:t>
            </w:r>
          </w:p>
          <w:p w14:paraId="366780EF" w14:textId="77777777" w:rsidR="00FE5BAC" w:rsidRPr="00E26162" w:rsidRDefault="005D4287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lang w:val="en-US"/>
              </w:rPr>
              <w:t xml:space="preserve">Did your care providers spend </w:t>
            </w:r>
            <w:r w:rsidRPr="00E26162">
              <w:rPr>
                <w:rFonts w:cstheme="minorHAnsi"/>
                <w:lang w:val="en-US"/>
              </w:rPr>
              <w:lastRenderedPageBreak/>
              <w:t xml:space="preserve">enough time with you? </w:t>
            </w:r>
          </w:p>
          <w:p w14:paraId="4053D1EE" w14:textId="77777777" w:rsidR="00FE5BAC" w:rsidRPr="00E26162" w:rsidRDefault="005D4287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lang w:val="en-US"/>
              </w:rPr>
              <w:t xml:space="preserve">Did your care providers explain things in a way that was easy to understand? </w:t>
            </w:r>
          </w:p>
          <w:p w14:paraId="4F61D9F0" w14:textId="77777777" w:rsidR="000F62F0" w:rsidRPr="00E26162" w:rsidRDefault="005D4287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lang w:val="en-US"/>
              </w:rPr>
              <w:t>Did your care providers involve you as much as you wanted to be in decisions about your care and treatment?</w:t>
            </w:r>
          </w:p>
          <w:p w14:paraId="3145BE52" w14:textId="77777777" w:rsidR="00D86848" w:rsidRPr="00E26162" w:rsidRDefault="00D86848" w:rsidP="000F62F0">
            <w:pPr>
              <w:rPr>
                <w:rFonts w:cstheme="minorHAnsi"/>
                <w:lang w:val="en-US"/>
              </w:rPr>
            </w:pPr>
          </w:p>
          <w:p w14:paraId="7EA4CFC1" w14:textId="078B5500" w:rsidR="00D86848" w:rsidRPr="00E26162" w:rsidRDefault="00D86848" w:rsidP="000F62F0">
            <w:pPr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14:paraId="4B0F4674" w14:textId="77777777" w:rsidR="000F62F0" w:rsidRPr="003B4D00" w:rsidRDefault="00D94528" w:rsidP="000F62F0">
            <w:pPr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  <w:r w:rsidRPr="003B4D00">
              <w:rPr>
                <w:rFonts w:cstheme="minorHAnsi"/>
                <w:color w:val="212121"/>
                <w:shd w:val="clear" w:color="auto" w:fill="FFFFFF"/>
                <w:lang w:val="en-US"/>
              </w:rPr>
              <w:lastRenderedPageBreak/>
              <w:t>WHO-5 Well-Being Index </w:t>
            </w:r>
          </w:p>
          <w:p w14:paraId="61C9D1C9" w14:textId="77777777" w:rsidR="00423B5D" w:rsidRPr="003B4D00" w:rsidRDefault="00423B5D" w:rsidP="000F62F0">
            <w:pPr>
              <w:rPr>
                <w:rFonts w:cstheme="minorHAnsi"/>
                <w:color w:val="212121"/>
                <w:shd w:val="clear" w:color="auto" w:fill="FFFFFF"/>
                <w:lang w:val="en-US"/>
              </w:rPr>
            </w:pPr>
          </w:p>
          <w:p w14:paraId="51AE7457" w14:textId="15BF826E" w:rsidR="00423B5D" w:rsidRPr="00E26162" w:rsidRDefault="00423B5D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lang w:val="en-US"/>
              </w:rPr>
              <w:t xml:space="preserve">In addition to the WHO-5, two items were included on life satisfaction </w:t>
            </w:r>
            <w:r w:rsidRPr="00E26162">
              <w:rPr>
                <w:rFonts w:cstheme="minorHAnsi"/>
                <w:lang w:val="en-US"/>
              </w:rPr>
              <w:lastRenderedPageBreak/>
              <w:t>and finding meaning in life, and four PREMS items on whether the treatment contributes to patient’s well-being and life satisfaction</w:t>
            </w:r>
          </w:p>
        </w:tc>
        <w:tc>
          <w:tcPr>
            <w:tcW w:w="1417" w:type="dxa"/>
          </w:tcPr>
          <w:p w14:paraId="6208AF14" w14:textId="0528898C" w:rsidR="000F62F0" w:rsidRPr="00E26162" w:rsidRDefault="00C94695" w:rsidP="000F62F0">
            <w:pPr>
              <w:rPr>
                <w:rFonts w:cstheme="minorHAnsi"/>
                <w:lang w:val="en-US"/>
              </w:rPr>
            </w:pPr>
            <w:r w:rsidRPr="00E26162">
              <w:rPr>
                <w:rFonts w:cstheme="minorHAnsi"/>
                <w:lang w:val="en-US"/>
              </w:rPr>
              <w:lastRenderedPageBreak/>
              <w:t xml:space="preserve">Treatment satisfaction was associated with </w:t>
            </w:r>
            <w:r w:rsidR="006E579E" w:rsidRPr="00E26162">
              <w:rPr>
                <w:rFonts w:cstheme="minorHAnsi"/>
                <w:lang w:val="en-US"/>
              </w:rPr>
              <w:t>well-being</w:t>
            </w:r>
          </w:p>
        </w:tc>
      </w:tr>
    </w:tbl>
    <w:p w14:paraId="3460991E" w14:textId="77777777" w:rsidR="007E1834" w:rsidRDefault="007E1834">
      <w:pPr>
        <w:rPr>
          <w:lang w:val="en-US"/>
        </w:rPr>
      </w:pPr>
    </w:p>
    <w:p w14:paraId="04EE4AE0" w14:textId="77777777" w:rsidR="00D44B37" w:rsidRDefault="00D44B37">
      <w:pPr>
        <w:rPr>
          <w:lang w:val="en-US"/>
        </w:rPr>
      </w:pPr>
    </w:p>
    <w:p w14:paraId="34C01876" w14:textId="77777777" w:rsidR="00B06DFA" w:rsidRPr="002F74AF" w:rsidRDefault="00B06DFA">
      <w:pPr>
        <w:rPr>
          <w:lang w:val="en-US"/>
        </w:rPr>
      </w:pPr>
    </w:p>
    <w:p w14:paraId="20174728" w14:textId="77777777" w:rsidR="00B06DFA" w:rsidRPr="002F74AF" w:rsidRDefault="00B06DFA">
      <w:pPr>
        <w:rPr>
          <w:lang w:val="en-US"/>
        </w:rPr>
      </w:pPr>
    </w:p>
    <w:p w14:paraId="1CE0AC36" w14:textId="77777777" w:rsidR="00D44B37" w:rsidRPr="002F74AF" w:rsidRDefault="00D44B37">
      <w:pPr>
        <w:rPr>
          <w:rFonts w:cstheme="minorHAnsi"/>
          <w:lang w:val="en-US"/>
        </w:rPr>
      </w:pPr>
    </w:p>
    <w:p w14:paraId="09D1D30B" w14:textId="77777777" w:rsidR="00F72BC6" w:rsidRPr="002F74AF" w:rsidRDefault="00F72BC6">
      <w:pPr>
        <w:rPr>
          <w:rFonts w:cstheme="minorHAnsi"/>
          <w:lang w:val="en-US"/>
        </w:rPr>
      </w:pPr>
    </w:p>
    <w:p w14:paraId="27E56B8C" w14:textId="77777777" w:rsidR="007E1834" w:rsidRPr="002F74AF" w:rsidRDefault="007E1834">
      <w:pPr>
        <w:rPr>
          <w:rFonts w:cstheme="minorHAnsi"/>
          <w:lang w:val="en-US"/>
        </w:rPr>
      </w:pPr>
    </w:p>
    <w:p w14:paraId="030F96F4" w14:textId="77777777" w:rsidR="007E1834" w:rsidRPr="002F74AF" w:rsidRDefault="007E1834">
      <w:pPr>
        <w:rPr>
          <w:rFonts w:cstheme="minorHAnsi"/>
          <w:lang w:val="en-US"/>
        </w:rPr>
      </w:pPr>
    </w:p>
    <w:p w14:paraId="20F55476" w14:textId="77777777" w:rsidR="007E1834" w:rsidRPr="002F74AF" w:rsidRDefault="007E1834">
      <w:pPr>
        <w:rPr>
          <w:rFonts w:cstheme="minorHAnsi"/>
          <w:lang w:val="en-US"/>
        </w:rPr>
      </w:pPr>
    </w:p>
    <w:p w14:paraId="67651652" w14:textId="77777777" w:rsidR="0024098A" w:rsidRPr="002F74AF" w:rsidRDefault="0024098A">
      <w:pPr>
        <w:rPr>
          <w:rFonts w:cstheme="minorHAnsi"/>
          <w:lang w:val="en-US"/>
        </w:rPr>
      </w:pPr>
    </w:p>
    <w:p w14:paraId="0DE3CA4D" w14:textId="77777777" w:rsidR="000F62F0" w:rsidRPr="002F74AF" w:rsidRDefault="000F62F0" w:rsidP="0024098A">
      <w:pPr>
        <w:rPr>
          <w:rFonts w:cstheme="minorHAnsi"/>
          <w:lang w:val="en-US"/>
        </w:rPr>
      </w:pPr>
    </w:p>
    <w:p w14:paraId="58B610C3" w14:textId="77777777" w:rsidR="000F62F0" w:rsidRPr="002F74AF" w:rsidRDefault="000F62F0" w:rsidP="0024098A">
      <w:pPr>
        <w:rPr>
          <w:rFonts w:cstheme="minorHAnsi"/>
          <w:lang w:val="en-US"/>
        </w:rPr>
      </w:pPr>
    </w:p>
    <w:p w14:paraId="3CBAD265" w14:textId="77777777" w:rsidR="000F62F0" w:rsidRPr="002F74AF" w:rsidRDefault="000F62F0" w:rsidP="0024098A">
      <w:pPr>
        <w:rPr>
          <w:rFonts w:cstheme="minorHAnsi"/>
          <w:lang w:val="en-US"/>
        </w:rPr>
      </w:pPr>
    </w:p>
    <w:p w14:paraId="781CE631" w14:textId="65A05EC0" w:rsidR="0024098A" w:rsidRPr="002F74AF" w:rsidRDefault="0024098A" w:rsidP="0024098A">
      <w:pPr>
        <w:rPr>
          <w:rFonts w:cstheme="minorHAnsi"/>
          <w:lang w:val="en-US"/>
        </w:rPr>
      </w:pPr>
    </w:p>
    <w:sectPr w:rsidR="0024098A" w:rsidRPr="002F74AF" w:rsidSect="007E18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C6"/>
    <w:rsid w:val="000072A2"/>
    <w:rsid w:val="0001726B"/>
    <w:rsid w:val="00032B82"/>
    <w:rsid w:val="0005446D"/>
    <w:rsid w:val="00055982"/>
    <w:rsid w:val="0006654B"/>
    <w:rsid w:val="00097FBF"/>
    <w:rsid w:val="000A00BE"/>
    <w:rsid w:val="000A3769"/>
    <w:rsid w:val="000B314D"/>
    <w:rsid w:val="000C62EE"/>
    <w:rsid w:val="000F035D"/>
    <w:rsid w:val="000F24CF"/>
    <w:rsid w:val="000F62F0"/>
    <w:rsid w:val="00105A1B"/>
    <w:rsid w:val="001139DA"/>
    <w:rsid w:val="001330BC"/>
    <w:rsid w:val="00155BC7"/>
    <w:rsid w:val="00164732"/>
    <w:rsid w:val="001A4721"/>
    <w:rsid w:val="001C621B"/>
    <w:rsid w:val="001D4C08"/>
    <w:rsid w:val="00206D41"/>
    <w:rsid w:val="00207B76"/>
    <w:rsid w:val="00226839"/>
    <w:rsid w:val="0023309E"/>
    <w:rsid w:val="0024098A"/>
    <w:rsid w:val="00246E7B"/>
    <w:rsid w:val="0025309A"/>
    <w:rsid w:val="00265DF1"/>
    <w:rsid w:val="002A2CAF"/>
    <w:rsid w:val="002B3E4B"/>
    <w:rsid w:val="002D6716"/>
    <w:rsid w:val="002E25EE"/>
    <w:rsid w:val="002F172D"/>
    <w:rsid w:val="002F74AF"/>
    <w:rsid w:val="00306474"/>
    <w:rsid w:val="003153A2"/>
    <w:rsid w:val="00321BB0"/>
    <w:rsid w:val="00347F75"/>
    <w:rsid w:val="003575EA"/>
    <w:rsid w:val="003603C5"/>
    <w:rsid w:val="00380B68"/>
    <w:rsid w:val="003A62DD"/>
    <w:rsid w:val="003B4D00"/>
    <w:rsid w:val="003C5709"/>
    <w:rsid w:val="003C6DA6"/>
    <w:rsid w:val="003D2AA2"/>
    <w:rsid w:val="003D34CB"/>
    <w:rsid w:val="003F7857"/>
    <w:rsid w:val="00406EA3"/>
    <w:rsid w:val="00421EF5"/>
    <w:rsid w:val="00423B5D"/>
    <w:rsid w:val="004664EF"/>
    <w:rsid w:val="004929A1"/>
    <w:rsid w:val="00493D46"/>
    <w:rsid w:val="004D5041"/>
    <w:rsid w:val="00503B85"/>
    <w:rsid w:val="0050548E"/>
    <w:rsid w:val="00516F95"/>
    <w:rsid w:val="0052633C"/>
    <w:rsid w:val="0055552A"/>
    <w:rsid w:val="00560847"/>
    <w:rsid w:val="005626F6"/>
    <w:rsid w:val="00565801"/>
    <w:rsid w:val="00566B68"/>
    <w:rsid w:val="005920BF"/>
    <w:rsid w:val="005C60B6"/>
    <w:rsid w:val="005D0376"/>
    <w:rsid w:val="005D4287"/>
    <w:rsid w:val="005E0522"/>
    <w:rsid w:val="005F1042"/>
    <w:rsid w:val="005F3E90"/>
    <w:rsid w:val="00603760"/>
    <w:rsid w:val="0061256F"/>
    <w:rsid w:val="00652693"/>
    <w:rsid w:val="00653666"/>
    <w:rsid w:val="00655B86"/>
    <w:rsid w:val="006602C4"/>
    <w:rsid w:val="0066632E"/>
    <w:rsid w:val="00681858"/>
    <w:rsid w:val="00687209"/>
    <w:rsid w:val="006A1E18"/>
    <w:rsid w:val="006A56AA"/>
    <w:rsid w:val="006E01F0"/>
    <w:rsid w:val="006E369D"/>
    <w:rsid w:val="006E579E"/>
    <w:rsid w:val="00713FF0"/>
    <w:rsid w:val="00717AB3"/>
    <w:rsid w:val="00733D51"/>
    <w:rsid w:val="00740D56"/>
    <w:rsid w:val="00742C39"/>
    <w:rsid w:val="0074330B"/>
    <w:rsid w:val="00752DE6"/>
    <w:rsid w:val="00765092"/>
    <w:rsid w:val="007708B7"/>
    <w:rsid w:val="007861ED"/>
    <w:rsid w:val="00793DB6"/>
    <w:rsid w:val="00796AA9"/>
    <w:rsid w:val="007C0E8F"/>
    <w:rsid w:val="007D4E81"/>
    <w:rsid w:val="007E1834"/>
    <w:rsid w:val="007E2CCD"/>
    <w:rsid w:val="007E4498"/>
    <w:rsid w:val="007E6693"/>
    <w:rsid w:val="007F21A1"/>
    <w:rsid w:val="00800CDC"/>
    <w:rsid w:val="00812BC8"/>
    <w:rsid w:val="0085128E"/>
    <w:rsid w:val="0085765F"/>
    <w:rsid w:val="00874452"/>
    <w:rsid w:val="00884265"/>
    <w:rsid w:val="00887E5A"/>
    <w:rsid w:val="008A359D"/>
    <w:rsid w:val="008B511E"/>
    <w:rsid w:val="008D6C69"/>
    <w:rsid w:val="008F5334"/>
    <w:rsid w:val="009068CA"/>
    <w:rsid w:val="00962798"/>
    <w:rsid w:val="009760DE"/>
    <w:rsid w:val="00980190"/>
    <w:rsid w:val="00986ADB"/>
    <w:rsid w:val="009870B1"/>
    <w:rsid w:val="00992BF3"/>
    <w:rsid w:val="009B7DA7"/>
    <w:rsid w:val="009D4322"/>
    <w:rsid w:val="009F3651"/>
    <w:rsid w:val="00A00CAC"/>
    <w:rsid w:val="00AA0825"/>
    <w:rsid w:val="00AA3878"/>
    <w:rsid w:val="00AB1C5D"/>
    <w:rsid w:val="00AB4D95"/>
    <w:rsid w:val="00AD1E04"/>
    <w:rsid w:val="00AD3BC2"/>
    <w:rsid w:val="00AE5031"/>
    <w:rsid w:val="00AF4F15"/>
    <w:rsid w:val="00B02E97"/>
    <w:rsid w:val="00B06DFA"/>
    <w:rsid w:val="00B11B62"/>
    <w:rsid w:val="00B243A9"/>
    <w:rsid w:val="00B304C3"/>
    <w:rsid w:val="00B563E2"/>
    <w:rsid w:val="00B76B1A"/>
    <w:rsid w:val="00B826B2"/>
    <w:rsid w:val="00BA4D26"/>
    <w:rsid w:val="00BB4B74"/>
    <w:rsid w:val="00BC097C"/>
    <w:rsid w:val="00BC320A"/>
    <w:rsid w:val="00BC3995"/>
    <w:rsid w:val="00C12BA5"/>
    <w:rsid w:val="00C26572"/>
    <w:rsid w:val="00C75FBB"/>
    <w:rsid w:val="00C82F6B"/>
    <w:rsid w:val="00C85CD1"/>
    <w:rsid w:val="00C94695"/>
    <w:rsid w:val="00CE6A0D"/>
    <w:rsid w:val="00D14839"/>
    <w:rsid w:val="00D250D0"/>
    <w:rsid w:val="00D335DA"/>
    <w:rsid w:val="00D44146"/>
    <w:rsid w:val="00D44B37"/>
    <w:rsid w:val="00D75677"/>
    <w:rsid w:val="00D85223"/>
    <w:rsid w:val="00D85F52"/>
    <w:rsid w:val="00D86848"/>
    <w:rsid w:val="00D91146"/>
    <w:rsid w:val="00D94528"/>
    <w:rsid w:val="00DA4ABA"/>
    <w:rsid w:val="00DB1D6B"/>
    <w:rsid w:val="00DD4950"/>
    <w:rsid w:val="00DF20F9"/>
    <w:rsid w:val="00DF7D01"/>
    <w:rsid w:val="00E11C72"/>
    <w:rsid w:val="00E17872"/>
    <w:rsid w:val="00E20F89"/>
    <w:rsid w:val="00E26162"/>
    <w:rsid w:val="00E43C19"/>
    <w:rsid w:val="00E53E67"/>
    <w:rsid w:val="00E54ED1"/>
    <w:rsid w:val="00E75BB4"/>
    <w:rsid w:val="00EA4C20"/>
    <w:rsid w:val="00EB2525"/>
    <w:rsid w:val="00ED3399"/>
    <w:rsid w:val="00F4349F"/>
    <w:rsid w:val="00F46A9D"/>
    <w:rsid w:val="00F56B3A"/>
    <w:rsid w:val="00F71591"/>
    <w:rsid w:val="00F72BC6"/>
    <w:rsid w:val="00F95EB1"/>
    <w:rsid w:val="00FB26FF"/>
    <w:rsid w:val="00F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7A2A"/>
  <w15:chartTrackingRefBased/>
  <w15:docId w15:val="{2A6BB01E-82A9-4C0D-84F9-AF4F453F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C6"/>
    <w:rPr>
      <w:kern w:val="0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055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72B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E183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E1834"/>
    <w:pPr>
      <w:spacing w:line="240" w:lineRule="auto"/>
    </w:pPr>
    <w:rPr>
      <w:rFonts w:eastAsiaTheme="minorEastAsia"/>
      <w:sz w:val="20"/>
      <w:szCs w:val="20"/>
      <w:lang w:val="en-AU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E1834"/>
    <w:rPr>
      <w:rFonts w:eastAsiaTheme="minorEastAsia"/>
      <w:kern w:val="0"/>
      <w:sz w:val="20"/>
      <w:szCs w:val="20"/>
      <w:lang w:val="en-AU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24098A"/>
    <w:pPr>
      <w:spacing w:line="240" w:lineRule="auto"/>
    </w:pPr>
    <w:rPr>
      <w:rFonts w:ascii="Calibri" w:eastAsiaTheme="minorEastAsia" w:hAnsi="Calibri" w:cs="Calibri"/>
      <w:noProof/>
      <w:lang w:val="en-US"/>
    </w:rPr>
  </w:style>
  <w:style w:type="character" w:customStyle="1" w:styleId="EndNoteBibliographyChar">
    <w:name w:val="EndNote Bibliography Char"/>
    <w:basedOn w:val="Standardskriftforavsnitt"/>
    <w:link w:val="EndNoteBibliography"/>
    <w:rsid w:val="0024098A"/>
    <w:rPr>
      <w:rFonts w:ascii="Calibri" w:eastAsiaTheme="minorEastAsia" w:hAnsi="Calibri" w:cs="Calibri"/>
      <w:noProof/>
      <w:kern w:val="0"/>
      <w:lang w:val="en-US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C6DA6"/>
    <w:rPr>
      <w:rFonts w:eastAsiaTheme="minorHAnsi"/>
      <w:b/>
      <w:bCs/>
      <w:lang w:val="nb-NO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C6DA6"/>
    <w:rPr>
      <w:rFonts w:eastAsiaTheme="minorEastAsia"/>
      <w:b/>
      <w:bCs/>
      <w:kern w:val="0"/>
      <w:sz w:val="20"/>
      <w:szCs w:val="20"/>
      <w:lang w:val="en-AU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55982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  <w14:ligatures w14:val="none"/>
    </w:rPr>
  </w:style>
  <w:style w:type="character" w:styleId="Utheving">
    <w:name w:val="Emphasis"/>
    <w:basedOn w:val="Standardskriftforavsnitt"/>
    <w:uiPriority w:val="20"/>
    <w:qFormat/>
    <w:rsid w:val="000A3769"/>
    <w:rPr>
      <w:i/>
      <w:iCs/>
    </w:rPr>
  </w:style>
  <w:style w:type="character" w:customStyle="1" w:styleId="title-text">
    <w:name w:val="title-text"/>
    <w:basedOn w:val="Standardskriftforavsnitt"/>
    <w:rsid w:val="00742C39"/>
  </w:style>
  <w:style w:type="character" w:styleId="Hyperkobling">
    <w:name w:val="Hyperlink"/>
    <w:basedOn w:val="Standardskriftforavsnitt"/>
    <w:uiPriority w:val="99"/>
    <w:semiHidden/>
    <w:unhideWhenUsed/>
    <w:rsid w:val="00AE5031"/>
    <w:rPr>
      <w:color w:val="0000FF"/>
      <w:u w:val="single"/>
    </w:rPr>
  </w:style>
  <w:style w:type="character" w:customStyle="1" w:styleId="show-for-sr">
    <w:name w:val="show-for-sr"/>
    <w:basedOn w:val="Standardskriftforavsnitt"/>
    <w:rsid w:val="00AE5031"/>
  </w:style>
  <w:style w:type="paragraph" w:styleId="Revisjon">
    <w:name w:val="Revision"/>
    <w:hidden/>
    <w:uiPriority w:val="99"/>
    <w:semiHidden/>
    <w:rsid w:val="007708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262B6A2F706B42A99ACF3A0D4CEA18" ma:contentTypeVersion="21" ma:contentTypeDescription="Opprett et nytt dokument." ma:contentTypeScope="" ma:versionID="1503431c752e67f6eb6f7a2324732594">
  <xsd:schema xmlns:xsd="http://www.w3.org/2001/XMLSchema" xmlns:xs="http://www.w3.org/2001/XMLSchema" xmlns:p="http://schemas.microsoft.com/office/2006/metadata/properties" xmlns:ns2="9e7c1b5f-6b93-4ee4-9fa2-fda8f1b47cf5" xmlns:ns3="f9e1407c-3c10-4979-ac2f-64ab0a075231" xmlns:ns4="95ddef8e-f5c1-42d5-869b-5865e974e6df" targetNamespace="http://schemas.microsoft.com/office/2006/metadata/properties" ma:root="true" ma:fieldsID="8da9eaf4b161587f165034cd12c1a394" ns2:_="" ns3:_="" ns4:_="">
    <xsd:import namespace="9e7c1b5f-6b93-4ee4-9fa2-fda8f1b47cf5"/>
    <xsd:import namespace="f9e1407c-3c10-4979-ac2f-64ab0a075231"/>
    <xsd:import namespace="95ddef8e-f5c1-42d5-869b-5865e974e6df"/>
    <xsd:element name="properties">
      <xsd:complexType>
        <xsd:sequence>
          <xsd:element name="documentManagement">
            <xsd:complexType>
              <xsd:all>
                <xsd:element ref="ns2:FHI_TopicTaxHTField" minOccurs="0"/>
                <xsd:element ref="ns3:TaxCatchAll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1b5f-6b93-4ee4-9fa2-fda8f1b47cf5" elementFormDefault="qualified">
    <xsd:import namespace="http://schemas.microsoft.com/office/2006/documentManagement/types"/>
    <xsd:import namespace="http://schemas.microsoft.com/office/infopath/2007/PartnerControls"/>
    <xsd:element name="FHI_TopicTaxHTField" ma:index="8" nillable="true" ma:taxonomy="true" ma:internalName="FHI_TopicTaxHTField" ma:taxonomyFieldName="FHI_Topic" ma:displayName="Tema" ma:default="1;#Søknadsskriving|8bb5f37a-a3f9-4f84-8b0e-0b3151a5826e" ma:fieldId="{5eb9fa72-8a58-4312-8bc5-a126a30b4fb3}" ma:taxonomyMulti="true" ma:sspId="e7140caa-8402-4c36-9a5d-f51276ec0a9c" ma:termSetId="10ab213d-8882-42de-b940-43a869fe753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1407c-3c10-4979-ac2f-64ab0a07523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9468c42d-c2ec-40d8-b882-ba0aef58207b}" ma:internalName="TaxCatchAll" ma:showField="CatchAllData" ma:web="f9e1407c-3c10-4979-ac2f-64ab0a075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Organisasjonsnøkkelord" ma:fieldId="{23f27201-bee3-471e-b2e7-b64fd8b7ca38}" ma:taxonomyMulti="true" ma:sspId="e7140caa-8402-4c36-9a5d-f51276ec0a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def8e-f5c1-42d5-869b-5865e97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7140caa-8402-4c36-9a5d-f51276ec0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ddef8e-f5c1-42d5-869b-5865e974e6df">
      <Terms xmlns="http://schemas.microsoft.com/office/infopath/2007/PartnerControls"/>
    </lcf76f155ced4ddcb4097134ff3c332f>
    <TaxKeywordTaxHTField xmlns="f9e1407c-3c10-4979-ac2f-64ab0a075231">
      <Terms xmlns="http://schemas.microsoft.com/office/infopath/2007/PartnerControls"/>
    </TaxKeywordTaxHTField>
    <FHI_TopicTaxHTField xmlns="9e7c1b5f-6b93-4ee4-9fa2-fda8f1b47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Søknadsskriving</TermName>
          <TermId xmlns="http://schemas.microsoft.com/office/infopath/2007/PartnerControls">8bb5f37a-a3f9-4f84-8b0e-0b3151a5826e</TermId>
        </TermInfo>
      </Terms>
    </FHI_TopicTaxHTField>
    <TaxCatchAll xmlns="f9e1407c-3c10-4979-ac2f-64ab0a075231">
      <Value>1</Value>
    </TaxCatchAll>
  </documentManagement>
</p:properties>
</file>

<file path=customXml/itemProps1.xml><?xml version="1.0" encoding="utf-8"?>
<ds:datastoreItem xmlns:ds="http://schemas.openxmlformats.org/officeDocument/2006/customXml" ds:itemID="{E86A555F-98B6-4252-B1D2-2469C01CA1CB}"/>
</file>

<file path=customXml/itemProps2.xml><?xml version="1.0" encoding="utf-8"?>
<ds:datastoreItem xmlns:ds="http://schemas.openxmlformats.org/officeDocument/2006/customXml" ds:itemID="{3F8D7740-55CF-41D1-886E-E997BC1D25C4}"/>
</file>

<file path=customXml/itemProps3.xml><?xml version="1.0" encoding="utf-8"?>
<ds:datastoreItem xmlns:ds="http://schemas.openxmlformats.org/officeDocument/2006/customXml" ds:itemID="{4E150CA6-2DD8-40AA-9D1D-A4FEEBDE26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5073</Characters>
  <Application>Microsoft Office Word</Application>
  <DocSecurity>0</DocSecurity>
  <Lines>42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Karoline Råberg Kjøllesdal</dc:creator>
  <cp:keywords/>
  <dc:description/>
  <cp:lastModifiedBy>Lina Harvold Ellingsen-Dalskau</cp:lastModifiedBy>
  <cp:revision>2</cp:revision>
  <dcterms:created xsi:type="dcterms:W3CDTF">2025-06-03T13:18:00Z</dcterms:created>
  <dcterms:modified xsi:type="dcterms:W3CDTF">2025-06-03T13:18:00Z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2023-06-05T11:35:33Z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07c3573b-d73f-40b9-b93b-af8d5b2f169a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0x01010002262B6A2F706B42A99ACF3A0D4CEA18</vt:lpwstr>
  </property>
  <property fmtid="{D5CDD505-2E9C-101B-9397-08002B2CF9AE}" pid="10" name="TaxKeyword">
    <vt:lpwstr/>
  </property>
  <property fmtid="{D5CDD505-2E9C-101B-9397-08002B2CF9AE}" pid="11" name="MediaServiceImageTags">
    <vt:lpwstr/>
  </property>
  <property fmtid="{D5CDD505-2E9C-101B-9397-08002B2CF9AE}" pid="12" name="FHI_Topic">
    <vt:lpwstr>1;#Søknadsskriving|8bb5f37a-a3f9-4f84-8b0e-0b3151a5826e</vt:lpwstr>
  </property>
</Properties>
</file>