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30D34459" w14:textId="3FF6C15C" w:rsidR="0025591D" w:rsidRDefault="00994A3D" w:rsidP="007F386F">
      <w:pPr>
        <w:pStyle w:val="1"/>
      </w:pPr>
      <w:r w:rsidRPr="0001436A">
        <w:t>Supplementary</w:t>
      </w:r>
      <w:r w:rsidRPr="001549D3">
        <w:t xml:space="preserve"> Figures</w:t>
      </w:r>
    </w:p>
    <w:p w14:paraId="0798CB19" w14:textId="378EE762" w:rsidR="0025591D" w:rsidRDefault="00A15395" w:rsidP="007F386F">
      <w:r>
        <w:rPr>
          <w:noProof/>
          <w:lang w:eastAsia="zh-CN"/>
        </w:rPr>
        <w:drawing>
          <wp:inline distT="0" distB="0" distL="0" distR="0" wp14:anchorId="004F59D8" wp14:editId="08C91522">
            <wp:extent cx="6208395" cy="549275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8395" cy="5492750"/>
                    </a:xfrm>
                    <a:prstGeom prst="rect">
                      <a:avLst/>
                    </a:prstGeom>
                  </pic:spPr>
                </pic:pic>
              </a:graphicData>
            </a:graphic>
          </wp:inline>
        </w:drawing>
      </w:r>
    </w:p>
    <w:p w14:paraId="54B55ABC" w14:textId="0A8D04F0" w:rsidR="00ED14A0" w:rsidRDefault="00ED14A0" w:rsidP="00ED14A0">
      <w:r w:rsidRPr="0073634B">
        <w:rPr>
          <w:rFonts w:cs="Times New Roman"/>
          <w:szCs w:val="24"/>
        </w:rPr>
        <w:t>Supplementary Figure S1</w:t>
      </w:r>
      <w:r w:rsidRPr="0073634B">
        <w:t>.</w:t>
      </w:r>
      <w:r w:rsidR="00957AB9" w:rsidRPr="00957AB9">
        <w:t xml:space="preserve"> </w:t>
      </w:r>
      <w:r w:rsidR="00957AB9">
        <w:t xml:space="preserve">Correlation </w:t>
      </w:r>
      <w:proofErr w:type="spellStart"/>
      <w:r w:rsidR="00957AB9">
        <w:t>heatmap</w:t>
      </w:r>
      <w:proofErr w:type="spellEnd"/>
      <w:r w:rsidR="00957AB9">
        <w:t xml:space="preserve"> of PDS, PRSS, and their </w:t>
      </w:r>
      <w:proofErr w:type="spellStart"/>
      <w:r w:rsidR="00957AB9">
        <w:t>subdimensions</w:t>
      </w:r>
      <w:proofErr w:type="spellEnd"/>
      <w:r w:rsidR="00957AB9">
        <w:t xml:space="preserve"> across age in the overall sample</w:t>
      </w:r>
    </w:p>
    <w:p w14:paraId="310EFAD1" w14:textId="4357525C" w:rsidR="00A15395" w:rsidRDefault="00ED14A0" w:rsidP="00957AB9">
      <w:pPr>
        <w:ind w:firstLineChars="200" w:firstLine="480"/>
      </w:pPr>
      <w:r>
        <w:rPr>
          <w:rFonts w:hint="eastAsia"/>
          <w:lang w:eastAsia="zh-CN"/>
        </w:rPr>
        <w:t>Note:</w:t>
      </w:r>
      <w:r>
        <w:rPr>
          <w:lang w:eastAsia="zh-CN"/>
        </w:rPr>
        <w:t xml:space="preserve"> </w:t>
      </w:r>
      <w:r w:rsidR="00957AB9">
        <w:t xml:space="preserve">The </w:t>
      </w:r>
      <w:proofErr w:type="spellStart"/>
      <w:r w:rsidR="00957AB9">
        <w:t>heatmap</w:t>
      </w:r>
      <w:proofErr w:type="spellEnd"/>
      <w:r w:rsidR="00957AB9">
        <w:t xml:space="preserve"> shows correlations between numeric variables. The upper triangle displays variable names and significance levels (*</w:t>
      </w:r>
      <w:r w:rsidR="00957AB9">
        <w:rPr>
          <w:i/>
        </w:rPr>
        <w:t>P</w:t>
      </w:r>
      <w:r w:rsidR="00957AB9">
        <w:t xml:space="preserve"> &lt; 0.05, **</w:t>
      </w:r>
      <w:r w:rsidR="00957AB9">
        <w:rPr>
          <w:i/>
        </w:rPr>
        <w:t>P</w:t>
      </w:r>
      <w:r w:rsidR="00957AB9">
        <w:t xml:space="preserve"> &lt; 0.01, ***</w:t>
      </w:r>
      <w:r w:rsidR="00957AB9">
        <w:rPr>
          <w:i/>
        </w:rPr>
        <w:t xml:space="preserve">P </w:t>
      </w:r>
      <w:r w:rsidR="00C775BB">
        <w:t>&lt; 0.001</w:t>
      </w:r>
      <w:r w:rsidR="00957AB9">
        <w:t>), while the lower triangle shows correlation coefficients to three decimals. Blue indicates positive and red negative correlations.</w:t>
      </w:r>
      <w:r w:rsidR="00957AB9" w:rsidRPr="00957AB9">
        <w:rPr>
          <w:rFonts w:hint="eastAsia"/>
          <w:lang w:eastAsia="zh-CN"/>
        </w:rPr>
        <w:t xml:space="preserve"> </w:t>
      </w:r>
      <w:r w:rsidR="00957AB9">
        <w:rPr>
          <w:rFonts w:hint="eastAsia"/>
          <w:lang w:eastAsia="zh-CN"/>
        </w:rPr>
        <w:t>PDS</w:t>
      </w:r>
      <w:r w:rsidR="00957AB9">
        <w:rPr>
          <w:lang w:eastAsia="zh-CN"/>
        </w:rPr>
        <w:t>,</w:t>
      </w:r>
      <w:r w:rsidR="00957AB9">
        <w:t xml:space="preserve"> </w:t>
      </w:r>
      <w:r w:rsidR="00957AB9">
        <w:rPr>
          <w:lang w:eastAsia="zh-CN"/>
        </w:rPr>
        <w:t xml:space="preserve">Preschool Development Scale; PRSS, </w:t>
      </w:r>
      <w:r w:rsidR="00957AB9">
        <w:t>Parental Rearing Style Scale</w:t>
      </w:r>
      <w:r w:rsidR="00957AB9">
        <w:rPr>
          <w:rFonts w:hint="eastAsia"/>
          <w:lang w:eastAsia="zh-CN"/>
        </w:rPr>
        <w:t>;</w:t>
      </w:r>
      <w:r w:rsidR="00957AB9">
        <w:rPr>
          <w:lang w:eastAsia="zh-CN"/>
        </w:rPr>
        <w:t xml:space="preserve"> </w:t>
      </w:r>
      <w:r w:rsidR="00957AB9">
        <w:t>D1 = cognition, D2 = emotion, D3 = language, D4 = art, D5 = body; P1 = respect, P2 = acceptance, P3 = motivation, P4 = democracy, P5 = control, P6 = protection.</w:t>
      </w:r>
    </w:p>
    <w:p w14:paraId="5DB9FD54" w14:textId="77777777" w:rsidR="00426611" w:rsidRDefault="00ED14A0" w:rsidP="007F386F">
      <w:pPr>
        <w:rPr>
          <w:noProof/>
          <w:lang w:eastAsia="zh-CN"/>
        </w:rPr>
      </w:pPr>
      <w:r>
        <w:rPr>
          <w:noProof/>
          <w:lang w:eastAsia="zh-CN"/>
        </w:rPr>
        <w:lastRenderedPageBreak/>
        <w:drawing>
          <wp:inline distT="0" distB="0" distL="0" distR="0" wp14:anchorId="62B30501" wp14:editId="3452F5C4">
            <wp:extent cx="6208395" cy="53663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5366385"/>
                    </a:xfrm>
                    <a:prstGeom prst="rect">
                      <a:avLst/>
                    </a:prstGeom>
                  </pic:spPr>
                </pic:pic>
              </a:graphicData>
            </a:graphic>
          </wp:inline>
        </w:drawing>
      </w:r>
      <w:r w:rsidR="00A15395" w:rsidRPr="00A15395">
        <w:rPr>
          <w:noProof/>
          <w:lang w:eastAsia="zh-CN"/>
        </w:rPr>
        <w:t xml:space="preserve"> </w:t>
      </w:r>
    </w:p>
    <w:p w14:paraId="766B504F" w14:textId="38F50299" w:rsidR="00426611" w:rsidRDefault="00426611" w:rsidP="00426611">
      <w:r w:rsidRPr="0073634B">
        <w:rPr>
          <w:rFonts w:cs="Times New Roman"/>
          <w:szCs w:val="24"/>
        </w:rPr>
        <w:t>Supplementary Figure S</w:t>
      </w:r>
      <w:r>
        <w:rPr>
          <w:rFonts w:cs="Times New Roman"/>
          <w:szCs w:val="24"/>
        </w:rPr>
        <w:t>2</w:t>
      </w:r>
      <w:r w:rsidRPr="0073634B">
        <w:t>.</w:t>
      </w:r>
      <w:r w:rsidRPr="00957AB9">
        <w:t xml:space="preserve"> </w:t>
      </w:r>
      <w:r>
        <w:t xml:space="preserve">Correlation </w:t>
      </w:r>
      <w:proofErr w:type="spellStart"/>
      <w:r>
        <w:t>heatmap</w:t>
      </w:r>
      <w:proofErr w:type="spellEnd"/>
      <w:r>
        <w:t xml:space="preserve"> of PDS, PRSS, and their </w:t>
      </w:r>
      <w:proofErr w:type="spellStart"/>
      <w:r>
        <w:t>subdi</w:t>
      </w:r>
      <w:r w:rsidR="00DE7DB1">
        <w:t>mensions</w:t>
      </w:r>
      <w:proofErr w:type="spellEnd"/>
      <w:r w:rsidR="00DE7DB1">
        <w:t xml:space="preserve"> in 3-year-old children</w:t>
      </w:r>
    </w:p>
    <w:p w14:paraId="0DF4D5D3" w14:textId="61943D67" w:rsidR="00426611" w:rsidRDefault="00426611" w:rsidP="00426611">
      <w:pPr>
        <w:ind w:firstLineChars="200" w:firstLine="480"/>
      </w:pPr>
      <w:r>
        <w:rPr>
          <w:rFonts w:hint="eastAsia"/>
          <w:lang w:eastAsia="zh-CN"/>
        </w:rPr>
        <w:t>Note:</w:t>
      </w:r>
      <w:r>
        <w:rPr>
          <w:lang w:eastAsia="zh-CN"/>
        </w:rPr>
        <w:t xml:space="preserve"> </w:t>
      </w:r>
      <w:r>
        <w:t xml:space="preserve">The </w:t>
      </w:r>
      <w:proofErr w:type="spellStart"/>
      <w:r>
        <w:t>heatmap</w:t>
      </w:r>
      <w:proofErr w:type="spellEnd"/>
      <w:r>
        <w:t xml:space="preserve"> shows correlations between numeric variables. The upper triangle displays variable names and significance levels (</w:t>
      </w:r>
      <w:bookmarkStart w:id="0" w:name="_GoBack"/>
      <w:bookmarkEnd w:id="0"/>
      <w:r>
        <w:t>***</w:t>
      </w:r>
      <w:r>
        <w:rPr>
          <w:i/>
        </w:rPr>
        <w:t xml:space="preserve">P </w:t>
      </w:r>
      <w:r>
        <w:t>&lt; 0.001), while the lower triangle shows correlation coefficients to three decimals. Blue indicates positive and red negative correlations.</w:t>
      </w:r>
      <w:r w:rsidRPr="00957AB9">
        <w:rPr>
          <w:rFonts w:hint="eastAsia"/>
          <w:lang w:eastAsia="zh-CN"/>
        </w:rPr>
        <w:t xml:space="preserve"> </w:t>
      </w:r>
      <w:r>
        <w:rPr>
          <w:rFonts w:hint="eastAsia"/>
          <w:lang w:eastAsia="zh-CN"/>
        </w:rPr>
        <w:t>PDS</w:t>
      </w:r>
      <w:r>
        <w:rPr>
          <w:lang w:eastAsia="zh-CN"/>
        </w:rPr>
        <w:t>,</w:t>
      </w:r>
      <w:r>
        <w:t xml:space="preserve"> </w:t>
      </w:r>
      <w:r>
        <w:rPr>
          <w:lang w:eastAsia="zh-CN"/>
        </w:rPr>
        <w:t xml:space="preserve">Preschool Development Scale; PRSS, </w:t>
      </w:r>
      <w:r>
        <w:t>Parental Rearing Style Scale</w:t>
      </w:r>
      <w:r>
        <w:rPr>
          <w:rFonts w:hint="eastAsia"/>
          <w:lang w:eastAsia="zh-CN"/>
        </w:rPr>
        <w:t>;</w:t>
      </w:r>
      <w:r>
        <w:rPr>
          <w:lang w:eastAsia="zh-CN"/>
        </w:rPr>
        <w:t xml:space="preserve"> </w:t>
      </w:r>
      <w:r>
        <w:t>D1 = cognition, D2 = emotion, D3 = language, D4 = art, D5 = body; P1 = respect, P2 = acceptance, P3 = motivation, P4 = democracy, P5 = control, P6 = protection.</w:t>
      </w:r>
    </w:p>
    <w:p w14:paraId="0A66EF27" w14:textId="58D91EB8" w:rsidR="00426611" w:rsidRDefault="00ED14A0" w:rsidP="007F386F">
      <w:pPr>
        <w:rPr>
          <w:noProof/>
          <w:lang w:eastAsia="zh-CN"/>
        </w:rPr>
      </w:pPr>
      <w:r>
        <w:rPr>
          <w:noProof/>
          <w:lang w:eastAsia="zh-CN"/>
        </w:rPr>
        <w:lastRenderedPageBreak/>
        <w:drawing>
          <wp:inline distT="0" distB="0" distL="0" distR="0" wp14:anchorId="1D293244" wp14:editId="4D7B24DC">
            <wp:extent cx="6208395" cy="5481320"/>
            <wp:effectExtent l="0" t="0" r="190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8395" cy="5481320"/>
                    </a:xfrm>
                    <a:prstGeom prst="rect">
                      <a:avLst/>
                    </a:prstGeom>
                  </pic:spPr>
                </pic:pic>
              </a:graphicData>
            </a:graphic>
          </wp:inline>
        </w:drawing>
      </w:r>
      <w:r w:rsidR="00A15395" w:rsidRPr="00A15395">
        <w:rPr>
          <w:noProof/>
          <w:lang w:eastAsia="zh-CN"/>
        </w:rPr>
        <w:t xml:space="preserve"> </w:t>
      </w:r>
    </w:p>
    <w:p w14:paraId="61E7F2D0" w14:textId="742BA7CE" w:rsidR="00426611" w:rsidRDefault="00426611" w:rsidP="00426611">
      <w:r w:rsidRPr="0073634B">
        <w:rPr>
          <w:rFonts w:cs="Times New Roman"/>
          <w:szCs w:val="24"/>
        </w:rPr>
        <w:t>Supplementary Figure S</w:t>
      </w:r>
      <w:r>
        <w:rPr>
          <w:rFonts w:cs="Times New Roman"/>
          <w:szCs w:val="24"/>
        </w:rPr>
        <w:t>3</w:t>
      </w:r>
      <w:r w:rsidRPr="0073634B">
        <w:t>.</w:t>
      </w:r>
      <w:r w:rsidRPr="00957AB9">
        <w:t xml:space="preserve"> </w:t>
      </w:r>
      <w:r>
        <w:t xml:space="preserve">Correlation </w:t>
      </w:r>
      <w:proofErr w:type="spellStart"/>
      <w:r>
        <w:t>heatmap</w:t>
      </w:r>
      <w:proofErr w:type="spellEnd"/>
      <w:r>
        <w:t xml:space="preserve"> of PDS, PRSS, and their </w:t>
      </w:r>
      <w:proofErr w:type="spellStart"/>
      <w:r>
        <w:t>subdimensions</w:t>
      </w:r>
      <w:proofErr w:type="spellEnd"/>
      <w:r>
        <w:t xml:space="preserve"> in 4</w:t>
      </w:r>
      <w:r w:rsidR="00DE7DB1">
        <w:t>-year-old children</w:t>
      </w:r>
    </w:p>
    <w:p w14:paraId="01C9A1F1" w14:textId="3461FF21" w:rsidR="00426611" w:rsidRPr="00426611" w:rsidRDefault="00426611" w:rsidP="00DE7DB1">
      <w:pPr>
        <w:ind w:firstLineChars="200" w:firstLine="480"/>
      </w:pPr>
      <w:r>
        <w:rPr>
          <w:rFonts w:hint="eastAsia"/>
          <w:lang w:eastAsia="zh-CN"/>
        </w:rPr>
        <w:t>Note:</w:t>
      </w:r>
      <w:r>
        <w:rPr>
          <w:lang w:eastAsia="zh-CN"/>
        </w:rPr>
        <w:t xml:space="preserve"> </w:t>
      </w:r>
      <w:r>
        <w:t xml:space="preserve">The </w:t>
      </w:r>
      <w:proofErr w:type="spellStart"/>
      <w:r>
        <w:t>heatmap</w:t>
      </w:r>
      <w:proofErr w:type="spellEnd"/>
      <w:r>
        <w:t xml:space="preserve"> shows correlations between numeric variables. The upper triangle displays variable names and significance levels (***</w:t>
      </w:r>
      <w:r>
        <w:rPr>
          <w:i/>
        </w:rPr>
        <w:t xml:space="preserve">P </w:t>
      </w:r>
      <w:r>
        <w:t>&lt; 0.001), while the lower triangle shows correlation coefficients to three decimals. Blue indicates positive and red negative correlations.</w:t>
      </w:r>
      <w:r w:rsidRPr="00957AB9">
        <w:rPr>
          <w:rFonts w:hint="eastAsia"/>
          <w:lang w:eastAsia="zh-CN"/>
        </w:rPr>
        <w:t xml:space="preserve"> </w:t>
      </w:r>
      <w:r>
        <w:rPr>
          <w:rFonts w:hint="eastAsia"/>
          <w:lang w:eastAsia="zh-CN"/>
        </w:rPr>
        <w:t>PDS</w:t>
      </w:r>
      <w:r>
        <w:rPr>
          <w:lang w:eastAsia="zh-CN"/>
        </w:rPr>
        <w:t>,</w:t>
      </w:r>
      <w:r>
        <w:t xml:space="preserve"> </w:t>
      </w:r>
      <w:r>
        <w:rPr>
          <w:lang w:eastAsia="zh-CN"/>
        </w:rPr>
        <w:t xml:space="preserve">Preschool Development Scale; PRSS, </w:t>
      </w:r>
      <w:r>
        <w:t>Parental Rearing Style Scale</w:t>
      </w:r>
      <w:r>
        <w:rPr>
          <w:rFonts w:hint="eastAsia"/>
          <w:lang w:eastAsia="zh-CN"/>
        </w:rPr>
        <w:t>;</w:t>
      </w:r>
      <w:r>
        <w:rPr>
          <w:lang w:eastAsia="zh-CN"/>
        </w:rPr>
        <w:t xml:space="preserve"> </w:t>
      </w:r>
      <w:r>
        <w:t>D1 = cognition, D2 = emotion, D3 = language, D4 = art, D5 = body; P1 = respect, P2 = acceptance, P3 = motivation, P4 = democracy, P5 = control, P6 = protection.</w:t>
      </w:r>
    </w:p>
    <w:p w14:paraId="3E955D93" w14:textId="6D168342" w:rsidR="0060434D" w:rsidRDefault="00ED14A0" w:rsidP="007F386F">
      <w:r>
        <w:rPr>
          <w:noProof/>
          <w:lang w:eastAsia="zh-CN"/>
        </w:rPr>
        <w:lastRenderedPageBreak/>
        <w:drawing>
          <wp:inline distT="0" distB="0" distL="0" distR="0" wp14:anchorId="4241EC76" wp14:editId="3C2BCE58">
            <wp:extent cx="6208395" cy="549719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8395" cy="5497195"/>
                    </a:xfrm>
                    <a:prstGeom prst="rect">
                      <a:avLst/>
                    </a:prstGeom>
                  </pic:spPr>
                </pic:pic>
              </a:graphicData>
            </a:graphic>
          </wp:inline>
        </w:drawing>
      </w:r>
    </w:p>
    <w:p w14:paraId="60BC14AC" w14:textId="6A1C50D5" w:rsidR="00426611" w:rsidRDefault="00426611" w:rsidP="00426611">
      <w:r w:rsidRPr="0073634B">
        <w:rPr>
          <w:rFonts w:cs="Times New Roman"/>
          <w:szCs w:val="24"/>
        </w:rPr>
        <w:t>Supplementary Figure S</w:t>
      </w:r>
      <w:r w:rsidR="009B209F">
        <w:rPr>
          <w:rFonts w:cs="Times New Roman"/>
          <w:szCs w:val="24"/>
        </w:rPr>
        <w:t>4</w:t>
      </w:r>
      <w:r w:rsidRPr="0073634B">
        <w:t>.</w:t>
      </w:r>
      <w:r w:rsidRPr="00957AB9">
        <w:t xml:space="preserve"> </w:t>
      </w:r>
      <w:r>
        <w:t xml:space="preserve">Correlation </w:t>
      </w:r>
      <w:proofErr w:type="spellStart"/>
      <w:r>
        <w:t>heatmap</w:t>
      </w:r>
      <w:proofErr w:type="spellEnd"/>
      <w:r>
        <w:t xml:space="preserve"> of PDS, PR</w:t>
      </w:r>
      <w:r w:rsidR="008D09C3">
        <w:t xml:space="preserve">SS, and their </w:t>
      </w:r>
      <w:proofErr w:type="spellStart"/>
      <w:r w:rsidR="008D09C3">
        <w:t>subdimensions</w:t>
      </w:r>
      <w:proofErr w:type="spellEnd"/>
      <w:r w:rsidR="008D09C3">
        <w:t xml:space="preserve"> in 5</w:t>
      </w:r>
      <w:r w:rsidR="00DE7DB1">
        <w:t>-year-old children</w:t>
      </w:r>
    </w:p>
    <w:p w14:paraId="363B20E2" w14:textId="4D66FD47" w:rsidR="0060434D" w:rsidRDefault="00426611" w:rsidP="00DE7DB1">
      <w:pPr>
        <w:ind w:firstLineChars="200" w:firstLine="480"/>
      </w:pPr>
      <w:r>
        <w:rPr>
          <w:rFonts w:hint="eastAsia"/>
          <w:lang w:eastAsia="zh-CN"/>
        </w:rPr>
        <w:t>Note:</w:t>
      </w:r>
      <w:r>
        <w:rPr>
          <w:lang w:eastAsia="zh-CN"/>
        </w:rPr>
        <w:t xml:space="preserve"> </w:t>
      </w:r>
      <w:r>
        <w:t xml:space="preserve">The </w:t>
      </w:r>
      <w:proofErr w:type="spellStart"/>
      <w:r>
        <w:t>heatmap</w:t>
      </w:r>
      <w:proofErr w:type="spellEnd"/>
      <w:r>
        <w:t xml:space="preserve"> shows correlations between numeric variables. The upper triangle displays variable names and significance levels (***</w:t>
      </w:r>
      <w:r>
        <w:rPr>
          <w:i/>
        </w:rPr>
        <w:t xml:space="preserve">P </w:t>
      </w:r>
      <w:r>
        <w:t>&lt; 0.001), while the lower triangle shows correlation coefficients to three decimals. Blue indicates positive and red negative correlations.</w:t>
      </w:r>
      <w:r w:rsidRPr="00957AB9">
        <w:rPr>
          <w:rFonts w:hint="eastAsia"/>
          <w:lang w:eastAsia="zh-CN"/>
        </w:rPr>
        <w:t xml:space="preserve"> </w:t>
      </w:r>
      <w:r>
        <w:rPr>
          <w:rFonts w:hint="eastAsia"/>
          <w:lang w:eastAsia="zh-CN"/>
        </w:rPr>
        <w:t>PDS</w:t>
      </w:r>
      <w:r>
        <w:rPr>
          <w:lang w:eastAsia="zh-CN"/>
        </w:rPr>
        <w:t>,</w:t>
      </w:r>
      <w:r>
        <w:t xml:space="preserve"> </w:t>
      </w:r>
      <w:r>
        <w:rPr>
          <w:lang w:eastAsia="zh-CN"/>
        </w:rPr>
        <w:t xml:space="preserve">Preschool Development Scale; PRSS, </w:t>
      </w:r>
      <w:r>
        <w:t>Parental Rearing Style Scale</w:t>
      </w:r>
      <w:r>
        <w:rPr>
          <w:rFonts w:hint="eastAsia"/>
          <w:lang w:eastAsia="zh-CN"/>
        </w:rPr>
        <w:t>;</w:t>
      </w:r>
      <w:r>
        <w:rPr>
          <w:lang w:eastAsia="zh-CN"/>
        </w:rPr>
        <w:t xml:space="preserve"> </w:t>
      </w:r>
      <w:r>
        <w:t>D1 = cognition, D2 = emotion, D3 = language, D4 = art, D5 = body; P1 = respect, P2 = acceptance, P3 = motivation, P4 = democracy, P5 = control, P6 = protection.</w:t>
      </w:r>
    </w:p>
    <w:p w14:paraId="0580CAB5" w14:textId="38ED3E39" w:rsidR="0025591D" w:rsidRDefault="0025591D" w:rsidP="007F386F"/>
    <w:p w14:paraId="3ADF5E65" w14:textId="50912C06" w:rsidR="00984311" w:rsidRPr="007F386F" w:rsidRDefault="00984311" w:rsidP="007F386F"/>
    <w:p w14:paraId="4195FBF0" w14:textId="1B592732" w:rsidR="00FE42D0" w:rsidRDefault="00FE42D0" w:rsidP="00FE42D0">
      <w:r>
        <w:rPr>
          <w:noProof/>
          <w:lang w:eastAsia="zh-CN"/>
        </w:rPr>
        <w:lastRenderedPageBreak/>
        <w:drawing>
          <wp:inline distT="0" distB="0" distL="0" distR="0" wp14:anchorId="1CEAA183" wp14:editId="1ABEA126">
            <wp:extent cx="6864681" cy="2091055"/>
            <wp:effectExtent l="0" t="0" r="0" b="4445"/>
            <wp:docPr id="2" name="图片 2" descr="C:\Users\lenovo\AppData\Local\Microsoft\Windows\INetCache\Content.Word\sub 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sub Figur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9017" cy="2095422"/>
                    </a:xfrm>
                    <a:prstGeom prst="rect">
                      <a:avLst/>
                    </a:prstGeom>
                    <a:noFill/>
                    <a:ln>
                      <a:noFill/>
                    </a:ln>
                  </pic:spPr>
                </pic:pic>
              </a:graphicData>
            </a:graphic>
          </wp:inline>
        </w:drawing>
      </w:r>
    </w:p>
    <w:p w14:paraId="50DA0C57" w14:textId="23DD05F8" w:rsidR="00B47AB3" w:rsidRDefault="00FE42D0" w:rsidP="00FE42D0">
      <w:r w:rsidRPr="0073634B">
        <w:rPr>
          <w:rFonts w:cs="Times New Roman"/>
          <w:szCs w:val="24"/>
        </w:rPr>
        <w:t>Supplementary Figure S</w:t>
      </w:r>
      <w:r w:rsidR="009B209F">
        <w:rPr>
          <w:rFonts w:cs="Times New Roman"/>
          <w:szCs w:val="24"/>
        </w:rPr>
        <w:t>5</w:t>
      </w:r>
      <w:r w:rsidR="0073634B" w:rsidRPr="0073634B">
        <w:t xml:space="preserve">. </w:t>
      </w:r>
      <w:r w:rsidR="0073634B">
        <w:t xml:space="preserve">Network structures of preschool children's parenting-development across </w:t>
      </w:r>
      <w:r w:rsidR="00DE7DB1">
        <w:t>different age groups (filtered)</w:t>
      </w:r>
    </w:p>
    <w:p w14:paraId="396DB7E1" w14:textId="14C423FD" w:rsidR="00FE42D0" w:rsidRPr="00FE42D0" w:rsidRDefault="0073634B" w:rsidP="00DE7DB1">
      <w:pPr>
        <w:ind w:firstLineChars="200" w:firstLine="480"/>
      </w:pPr>
      <w:r>
        <w:rPr>
          <w:rFonts w:hint="eastAsia"/>
          <w:lang w:eastAsia="zh-CN"/>
        </w:rPr>
        <w:t>Note:</w:t>
      </w:r>
      <w:r>
        <w:rPr>
          <w:lang w:eastAsia="zh-CN"/>
        </w:rPr>
        <w:t xml:space="preserve"> </w:t>
      </w:r>
      <w:r w:rsidRPr="00C01C20">
        <w:rPr>
          <w:b/>
          <w:lang w:eastAsia="zh-CN"/>
        </w:rPr>
        <w:t>(A)</w:t>
      </w:r>
      <w:r w:rsidRPr="0073634B">
        <w:rPr>
          <w:lang w:eastAsia="zh-CN"/>
        </w:rPr>
        <w:t xml:space="preserve">, </w:t>
      </w:r>
      <w:r w:rsidRPr="00C01C20">
        <w:rPr>
          <w:b/>
          <w:lang w:eastAsia="zh-CN"/>
        </w:rPr>
        <w:t>(B)</w:t>
      </w:r>
      <w:r w:rsidRPr="0073634B">
        <w:rPr>
          <w:lang w:eastAsia="zh-CN"/>
        </w:rPr>
        <w:t>, and</w:t>
      </w:r>
      <w:r w:rsidRPr="00C01C20">
        <w:rPr>
          <w:b/>
          <w:lang w:eastAsia="zh-CN"/>
        </w:rPr>
        <w:t xml:space="preserve"> (C)</w:t>
      </w:r>
      <w:r w:rsidRPr="0073634B">
        <w:rPr>
          <w:lang w:eastAsia="zh-CN"/>
        </w:rPr>
        <w:t xml:space="preserve"> represent the network structures for the 3-year-old, 4-year-old, and 5-year-old groups, respectively. Light blue nodes represent factors of parenting style, while orange nodes represent factors of physical and mental development. The thickness of an edge indicates the degree of correlation between two nodes. Green edges represent positive correlations, while red edges represent negative correlations. The rings around th</w:t>
      </w:r>
      <w:r w:rsidR="00975292">
        <w:rPr>
          <w:lang w:eastAsia="zh-CN"/>
        </w:rPr>
        <w:t>e nodes indicate predictability.</w:t>
      </w:r>
    </w:p>
    <w:p w14:paraId="2256C821" w14:textId="0E07D96A" w:rsidR="000D482F" w:rsidRDefault="000D482F" w:rsidP="00B93666">
      <w:pPr>
        <w:ind w:firstLineChars="200" w:firstLine="480"/>
      </w:pPr>
      <w:r>
        <w:rPr>
          <w:noProof/>
          <w:lang w:eastAsia="zh-CN"/>
        </w:rPr>
        <w:drawing>
          <wp:inline distT="0" distB="0" distL="0" distR="0" wp14:anchorId="78F426C9" wp14:editId="18BEE519">
            <wp:extent cx="5273040" cy="4053840"/>
            <wp:effectExtent l="0" t="0" r="3810" b="3810"/>
            <wp:docPr id="9" name="图片 9" descr="C:\Users\lenovo\AppData\Local\Microsoft\Windows\INetCache\Content.Word\年级2 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Word\年级2 红.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4053840"/>
                    </a:xfrm>
                    <a:prstGeom prst="rect">
                      <a:avLst/>
                    </a:prstGeom>
                    <a:noFill/>
                    <a:ln>
                      <a:noFill/>
                    </a:ln>
                  </pic:spPr>
                </pic:pic>
              </a:graphicData>
            </a:graphic>
          </wp:inline>
        </w:drawing>
      </w:r>
    </w:p>
    <w:p w14:paraId="6B8CBFDC" w14:textId="3EA2F396" w:rsidR="00B93666" w:rsidRDefault="000D482F" w:rsidP="00B93666">
      <w:pPr>
        <w:rPr>
          <w:rFonts w:cs="Times New Roman"/>
          <w:szCs w:val="24"/>
        </w:rPr>
      </w:pPr>
      <w:r w:rsidRPr="00B47AB3">
        <w:rPr>
          <w:rFonts w:cs="Times New Roman"/>
          <w:szCs w:val="24"/>
        </w:rPr>
        <w:t xml:space="preserve">Supplementary Figure </w:t>
      </w:r>
      <w:r w:rsidR="002A6715" w:rsidRPr="00B47AB3">
        <w:rPr>
          <w:rFonts w:cs="Times New Roman"/>
          <w:szCs w:val="24"/>
        </w:rPr>
        <w:t>S</w:t>
      </w:r>
      <w:r w:rsidR="007D6CBB">
        <w:rPr>
          <w:rFonts w:cs="Times New Roman"/>
          <w:szCs w:val="24"/>
        </w:rPr>
        <w:t>6</w:t>
      </w:r>
      <w:r w:rsidRPr="00B47AB3">
        <w:rPr>
          <w:rFonts w:cs="Times New Roman"/>
          <w:szCs w:val="24"/>
        </w:rPr>
        <w:t xml:space="preserve">. </w:t>
      </w:r>
      <w:r w:rsidR="00B47AB3">
        <w:t>Testing Edge-Weight Accuracy of the 3-Year-Old Network Using Non-Parametric Bootstrap Method</w:t>
      </w:r>
    </w:p>
    <w:p w14:paraId="27EA6F95" w14:textId="689CE60E" w:rsidR="000D482F" w:rsidRPr="00411283" w:rsidRDefault="00B47AB3" w:rsidP="00B93666">
      <w:pPr>
        <w:ind w:firstLineChars="200" w:firstLine="480"/>
        <w:rPr>
          <w:rFonts w:cs="Times New Roman"/>
          <w:szCs w:val="24"/>
        </w:rPr>
      </w:pPr>
      <w:r>
        <w:rPr>
          <w:rFonts w:cs="Times New Roman" w:hint="eastAsia"/>
          <w:szCs w:val="24"/>
          <w:lang w:eastAsia="zh-CN"/>
        </w:rPr>
        <w:lastRenderedPageBreak/>
        <w:t>Note</w:t>
      </w:r>
      <w:r>
        <w:t xml:space="preserve">: </w:t>
      </w:r>
      <w:r w:rsidRPr="00B47AB3">
        <w:rPr>
          <w:rFonts w:cs="Times New Roman"/>
          <w:szCs w:val="24"/>
          <w:lang w:eastAsia="zh-CN"/>
        </w:rPr>
        <w:t>The sample edge-weight is illustrated by the red line, and the bootstrap mean edge-weight is illustrated by the black line. The grey area represents the bootstrapped confidence intervals (CIs). As shown in the figure, the red and black lines almost overlap, and the 95% CI of the edge weights is relatively small, indicating that the edge weights in the constructed network are accurate. D1 = cognition, D2 = emotion, D3 = language, D4 = art, D5 = body; P1 = respect,</w:t>
      </w:r>
      <w:r w:rsidR="005F7C62">
        <w:rPr>
          <w:rFonts w:cs="Times New Roman"/>
          <w:szCs w:val="24"/>
          <w:lang w:eastAsia="zh-CN"/>
        </w:rPr>
        <w:t xml:space="preserve"> P2 = acceptance, P3 = </w:t>
      </w:r>
      <w:r w:rsidR="005F7C62">
        <w:rPr>
          <w:rFonts w:cs="Times New Roman" w:hint="eastAsia"/>
          <w:szCs w:val="24"/>
          <w:lang w:eastAsia="zh-CN"/>
        </w:rPr>
        <w:t>motivation</w:t>
      </w:r>
      <w:r w:rsidRPr="00B47AB3">
        <w:rPr>
          <w:rFonts w:cs="Times New Roman"/>
          <w:szCs w:val="24"/>
          <w:lang w:eastAsia="zh-CN"/>
        </w:rPr>
        <w:t xml:space="preserve">, P4 = </w:t>
      </w:r>
      <w:r w:rsidR="005F7C62" w:rsidRPr="00B47AB3">
        <w:rPr>
          <w:rFonts w:cs="Times New Roman"/>
          <w:szCs w:val="24"/>
          <w:lang w:eastAsia="zh-CN"/>
        </w:rPr>
        <w:t>democracy</w:t>
      </w:r>
      <w:r w:rsidRPr="00B47AB3">
        <w:rPr>
          <w:rFonts w:cs="Times New Roman"/>
          <w:szCs w:val="24"/>
          <w:lang w:eastAsia="zh-CN"/>
        </w:rPr>
        <w:t xml:space="preserve">, P5 = </w:t>
      </w:r>
      <w:r w:rsidR="005F7C62">
        <w:rPr>
          <w:rFonts w:cs="Times New Roman" w:hint="eastAsia"/>
          <w:szCs w:val="24"/>
          <w:lang w:eastAsia="zh-CN"/>
        </w:rPr>
        <w:t>control,</w:t>
      </w:r>
      <w:r w:rsidR="005F7C62">
        <w:rPr>
          <w:rFonts w:cs="Times New Roman"/>
          <w:szCs w:val="24"/>
          <w:lang w:eastAsia="zh-CN"/>
        </w:rPr>
        <w:t xml:space="preserve"> P6 = </w:t>
      </w:r>
      <w:r w:rsidR="005F7C62" w:rsidRPr="00B47AB3">
        <w:rPr>
          <w:rFonts w:cs="Times New Roman"/>
          <w:szCs w:val="24"/>
          <w:lang w:eastAsia="zh-CN"/>
        </w:rPr>
        <w:t>protection</w:t>
      </w:r>
      <w:r w:rsidR="005F7C62">
        <w:rPr>
          <w:rFonts w:cs="Times New Roman"/>
          <w:szCs w:val="24"/>
          <w:lang w:eastAsia="zh-CN"/>
        </w:rPr>
        <w:t>.</w:t>
      </w:r>
    </w:p>
    <w:p w14:paraId="6C25C311" w14:textId="67EF8536" w:rsidR="00411283" w:rsidRDefault="00B93666" w:rsidP="00B93666">
      <w:pPr>
        <w:ind w:firstLineChars="200" w:firstLine="482"/>
        <w:rPr>
          <w:b/>
          <w:i/>
          <w:szCs w:val="24"/>
        </w:rPr>
      </w:pPr>
      <w:r>
        <w:rPr>
          <w:rFonts w:hint="eastAsia"/>
          <w:b/>
          <w:i/>
          <w:szCs w:val="24"/>
          <w:lang w:eastAsia="zh-CN"/>
        </w:rPr>
        <w:t xml:space="preserve"> </w:t>
      </w:r>
      <w:r w:rsidR="000D482F">
        <w:rPr>
          <w:noProof/>
          <w:lang w:eastAsia="zh-CN"/>
        </w:rPr>
        <w:drawing>
          <wp:inline distT="0" distB="0" distL="0" distR="0" wp14:anchorId="4980F504" wp14:editId="76E75513">
            <wp:extent cx="5273040" cy="4053840"/>
            <wp:effectExtent l="0" t="0" r="3810" b="3810"/>
            <wp:docPr id="8" name="图片 8" descr="C:\Users\lenovo\AppData\Local\Microsoft\Windows\INetCache\Content.Word\年级3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AppData\Local\Microsoft\Windows\INetCache\Content.Word\年级3红.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4053840"/>
                    </a:xfrm>
                    <a:prstGeom prst="rect">
                      <a:avLst/>
                    </a:prstGeom>
                    <a:noFill/>
                    <a:ln>
                      <a:noFill/>
                    </a:ln>
                  </pic:spPr>
                </pic:pic>
              </a:graphicData>
            </a:graphic>
          </wp:inline>
        </w:drawing>
      </w:r>
    </w:p>
    <w:p w14:paraId="7DC785CC" w14:textId="0C0A82FC" w:rsidR="00B47AB3" w:rsidRDefault="00411283" w:rsidP="00B47AB3">
      <w:pPr>
        <w:rPr>
          <w:rFonts w:cs="Times New Roman"/>
          <w:szCs w:val="24"/>
        </w:rPr>
      </w:pPr>
      <w:r w:rsidRPr="00411283">
        <w:rPr>
          <w:szCs w:val="24"/>
        </w:rPr>
        <w:t xml:space="preserve">Supplementary Figure </w:t>
      </w:r>
      <w:r w:rsidR="002A6715">
        <w:rPr>
          <w:szCs w:val="24"/>
        </w:rPr>
        <w:t>S</w:t>
      </w:r>
      <w:r w:rsidR="007D6CBB">
        <w:rPr>
          <w:szCs w:val="24"/>
        </w:rPr>
        <w:t>7</w:t>
      </w:r>
      <w:r w:rsidRPr="00411283">
        <w:rPr>
          <w:szCs w:val="24"/>
        </w:rPr>
        <w:t xml:space="preserve">. </w:t>
      </w:r>
      <w:r w:rsidR="00B47AB3">
        <w:t>Testing Edge-Weight Accuracy of the 4-Year-Old Network Using Non-Parametric Bootstrap Method</w:t>
      </w:r>
    </w:p>
    <w:p w14:paraId="7B6C7017" w14:textId="77777777" w:rsidR="005F7C62" w:rsidRPr="00411283" w:rsidRDefault="00B47AB3" w:rsidP="005F7C62">
      <w:pPr>
        <w:ind w:firstLineChars="200" w:firstLine="480"/>
        <w:rPr>
          <w:rFonts w:cs="Times New Roman"/>
          <w:szCs w:val="24"/>
        </w:rPr>
      </w:pPr>
      <w:r>
        <w:rPr>
          <w:rFonts w:cs="Times New Roman" w:hint="eastAsia"/>
          <w:szCs w:val="24"/>
          <w:lang w:eastAsia="zh-CN"/>
        </w:rPr>
        <w:t>Note</w:t>
      </w:r>
      <w:r>
        <w:t xml:space="preserve">: </w:t>
      </w:r>
      <w:r w:rsidRPr="00B47AB3">
        <w:rPr>
          <w:rFonts w:cs="Times New Roman"/>
          <w:szCs w:val="24"/>
          <w:lang w:eastAsia="zh-CN"/>
        </w:rPr>
        <w:t xml:space="preserve">The sample edge-weight is illustrated by the red line, and the bootstrap mean edge-weight is illustrated by the black line. The grey area represents the bootstrapped confidence intervals (CIs). As shown in the figure, the red and black lines almost overlap, and the 95% CI of the edge weights is relatively small, indicating that the edge weights in the constructed network are accurate. </w:t>
      </w:r>
      <w:r w:rsidR="005F7C62" w:rsidRPr="00B47AB3">
        <w:rPr>
          <w:rFonts w:cs="Times New Roman"/>
          <w:szCs w:val="24"/>
          <w:lang w:eastAsia="zh-CN"/>
        </w:rPr>
        <w:t>D1 = cognition, D2 = emotion, D3 = language, D4 = art, D5 = body; P1 = respect,</w:t>
      </w:r>
      <w:r w:rsidR="005F7C62">
        <w:rPr>
          <w:rFonts w:cs="Times New Roman"/>
          <w:szCs w:val="24"/>
          <w:lang w:eastAsia="zh-CN"/>
        </w:rPr>
        <w:t xml:space="preserve"> P2 = acceptance, P3 = </w:t>
      </w:r>
      <w:r w:rsidR="005F7C62">
        <w:rPr>
          <w:rFonts w:cs="Times New Roman" w:hint="eastAsia"/>
          <w:szCs w:val="24"/>
          <w:lang w:eastAsia="zh-CN"/>
        </w:rPr>
        <w:t>motivation</w:t>
      </w:r>
      <w:r w:rsidR="005F7C62" w:rsidRPr="00B47AB3">
        <w:rPr>
          <w:rFonts w:cs="Times New Roman"/>
          <w:szCs w:val="24"/>
          <w:lang w:eastAsia="zh-CN"/>
        </w:rPr>
        <w:t xml:space="preserve">, P4 = democracy, P5 = </w:t>
      </w:r>
      <w:r w:rsidR="005F7C62">
        <w:rPr>
          <w:rFonts w:cs="Times New Roman" w:hint="eastAsia"/>
          <w:szCs w:val="24"/>
          <w:lang w:eastAsia="zh-CN"/>
        </w:rPr>
        <w:t>control,</w:t>
      </w:r>
      <w:r w:rsidR="005F7C62">
        <w:rPr>
          <w:rFonts w:cs="Times New Roman"/>
          <w:szCs w:val="24"/>
          <w:lang w:eastAsia="zh-CN"/>
        </w:rPr>
        <w:t xml:space="preserve"> P6 = </w:t>
      </w:r>
      <w:r w:rsidR="005F7C62" w:rsidRPr="00B47AB3">
        <w:rPr>
          <w:rFonts w:cs="Times New Roman"/>
          <w:szCs w:val="24"/>
          <w:lang w:eastAsia="zh-CN"/>
        </w:rPr>
        <w:t>protection</w:t>
      </w:r>
      <w:r w:rsidR="005F7C62">
        <w:rPr>
          <w:rFonts w:cs="Times New Roman"/>
          <w:szCs w:val="24"/>
          <w:lang w:eastAsia="zh-CN"/>
        </w:rPr>
        <w:t>.</w:t>
      </w:r>
    </w:p>
    <w:p w14:paraId="58F1AED1" w14:textId="0DCC8DE6" w:rsidR="00DE23E8" w:rsidRPr="00B93666" w:rsidRDefault="005F1AF2" w:rsidP="005F7C62">
      <w:pPr>
        <w:ind w:firstLineChars="200" w:firstLine="480"/>
        <w:rPr>
          <w:szCs w:val="24"/>
          <w:lang w:eastAsia="zh-CN"/>
        </w:rPr>
      </w:pPr>
      <w:r>
        <w:rPr>
          <w:szCs w:val="24"/>
          <w:lang w:eastAsia="zh-CN"/>
        </w:rPr>
        <w:lastRenderedPageBreak/>
        <w:pict w14:anchorId="62990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65pt;height:319.9pt">
            <v:imagedata r:id="rId19" o:title="年级3红"/>
          </v:shape>
        </w:pict>
      </w:r>
    </w:p>
    <w:p w14:paraId="052D5F72" w14:textId="08CC486C" w:rsidR="00B47AB3" w:rsidRDefault="00411283" w:rsidP="00B47AB3">
      <w:pPr>
        <w:rPr>
          <w:rFonts w:cs="Times New Roman"/>
          <w:szCs w:val="24"/>
        </w:rPr>
      </w:pPr>
      <w:r w:rsidRPr="00B47AB3">
        <w:rPr>
          <w:rFonts w:cs="Times New Roman"/>
          <w:szCs w:val="24"/>
        </w:rPr>
        <w:t xml:space="preserve">Supplementary Figure </w:t>
      </w:r>
      <w:r w:rsidR="002A6715" w:rsidRPr="00B47AB3">
        <w:rPr>
          <w:rFonts w:cs="Times New Roman"/>
          <w:szCs w:val="24"/>
        </w:rPr>
        <w:t>S</w:t>
      </w:r>
      <w:r w:rsidR="007D6CBB">
        <w:rPr>
          <w:rFonts w:cs="Times New Roman"/>
          <w:szCs w:val="24"/>
        </w:rPr>
        <w:t>8</w:t>
      </w:r>
      <w:r w:rsidRPr="00B47AB3">
        <w:rPr>
          <w:rFonts w:cs="Times New Roman"/>
          <w:szCs w:val="24"/>
        </w:rPr>
        <w:t xml:space="preserve">. </w:t>
      </w:r>
      <w:r w:rsidR="00B47AB3">
        <w:t>Testing Edge-Weight Accuracy of the 5-Year-Old Network Using Non-Parametric Bootstrap Method</w:t>
      </w:r>
    </w:p>
    <w:p w14:paraId="7BC5C30C" w14:textId="77777777" w:rsidR="005F7C62" w:rsidRPr="00411283" w:rsidRDefault="00B47AB3" w:rsidP="005F7C62">
      <w:pPr>
        <w:ind w:firstLineChars="200" w:firstLine="480"/>
        <w:rPr>
          <w:rFonts w:cs="Times New Roman"/>
          <w:szCs w:val="24"/>
        </w:rPr>
      </w:pPr>
      <w:r>
        <w:rPr>
          <w:rFonts w:cs="Times New Roman" w:hint="eastAsia"/>
          <w:szCs w:val="24"/>
          <w:lang w:eastAsia="zh-CN"/>
        </w:rPr>
        <w:t>Note</w:t>
      </w:r>
      <w:r>
        <w:t xml:space="preserve">: </w:t>
      </w:r>
      <w:r w:rsidRPr="00B47AB3">
        <w:rPr>
          <w:rFonts w:cs="Times New Roman"/>
          <w:szCs w:val="24"/>
          <w:lang w:eastAsia="zh-CN"/>
        </w:rPr>
        <w:t xml:space="preserve">The sample edge-weight is illustrated by the red line, and the bootstrap mean edge-weight is illustrated by the black line. The grey area represents the bootstrapped confidence intervals (CIs). As shown in the figure, the red and black lines almost overlap, and the 95% CI of the edge weights is relatively small, indicating that the edge weights in the constructed network are accurate. </w:t>
      </w:r>
      <w:r w:rsidR="005F7C62" w:rsidRPr="00B47AB3">
        <w:rPr>
          <w:rFonts w:cs="Times New Roman"/>
          <w:szCs w:val="24"/>
          <w:lang w:eastAsia="zh-CN"/>
        </w:rPr>
        <w:t>D1 = cognition, D2 = emotion, D3 = language, D4 = art, D5 = body; P1 = respect,</w:t>
      </w:r>
      <w:r w:rsidR="005F7C62">
        <w:rPr>
          <w:rFonts w:cs="Times New Roman"/>
          <w:szCs w:val="24"/>
          <w:lang w:eastAsia="zh-CN"/>
        </w:rPr>
        <w:t xml:space="preserve"> P2 = acceptance, P3 = </w:t>
      </w:r>
      <w:r w:rsidR="005F7C62">
        <w:rPr>
          <w:rFonts w:cs="Times New Roman" w:hint="eastAsia"/>
          <w:szCs w:val="24"/>
          <w:lang w:eastAsia="zh-CN"/>
        </w:rPr>
        <w:t>motivation</w:t>
      </w:r>
      <w:r w:rsidR="005F7C62" w:rsidRPr="00B47AB3">
        <w:rPr>
          <w:rFonts w:cs="Times New Roman"/>
          <w:szCs w:val="24"/>
          <w:lang w:eastAsia="zh-CN"/>
        </w:rPr>
        <w:t xml:space="preserve">, P4 = democracy, P5 = </w:t>
      </w:r>
      <w:r w:rsidR="005F7C62">
        <w:rPr>
          <w:rFonts w:cs="Times New Roman" w:hint="eastAsia"/>
          <w:szCs w:val="24"/>
          <w:lang w:eastAsia="zh-CN"/>
        </w:rPr>
        <w:t>control,</w:t>
      </w:r>
      <w:r w:rsidR="005F7C62">
        <w:rPr>
          <w:rFonts w:cs="Times New Roman"/>
          <w:szCs w:val="24"/>
          <w:lang w:eastAsia="zh-CN"/>
        </w:rPr>
        <w:t xml:space="preserve"> P6 = </w:t>
      </w:r>
      <w:r w:rsidR="005F7C62" w:rsidRPr="00B47AB3">
        <w:rPr>
          <w:rFonts w:cs="Times New Roman"/>
          <w:szCs w:val="24"/>
          <w:lang w:eastAsia="zh-CN"/>
        </w:rPr>
        <w:t>protection</w:t>
      </w:r>
      <w:r w:rsidR="005F7C62">
        <w:rPr>
          <w:rFonts w:cs="Times New Roman"/>
          <w:szCs w:val="24"/>
          <w:lang w:eastAsia="zh-CN"/>
        </w:rPr>
        <w:t>.</w:t>
      </w:r>
    </w:p>
    <w:p w14:paraId="4E1F6C97" w14:textId="2F5F72D9" w:rsidR="00411283" w:rsidRDefault="00411283" w:rsidP="005F7C62">
      <w:pPr>
        <w:ind w:firstLineChars="200" w:firstLine="480"/>
      </w:pPr>
    </w:p>
    <w:p w14:paraId="02A06BA3" w14:textId="27800BEE" w:rsidR="00B93666" w:rsidRDefault="00B93666" w:rsidP="000D482F">
      <w:pPr>
        <w:spacing w:before="240"/>
      </w:pPr>
    </w:p>
    <w:p w14:paraId="7656682C" w14:textId="2BC6FD1E" w:rsidR="00B93666" w:rsidRDefault="00B93666" w:rsidP="000D482F">
      <w:pPr>
        <w:spacing w:before="240"/>
      </w:pPr>
    </w:p>
    <w:p w14:paraId="0BE92DCF" w14:textId="447C44F2" w:rsidR="00B93666" w:rsidRDefault="005F1AF2" w:rsidP="002179BC">
      <w:pPr>
        <w:spacing w:before="240"/>
        <w:ind w:firstLineChars="400" w:firstLine="960"/>
      </w:pPr>
      <w:r>
        <w:lastRenderedPageBreak/>
        <w:pict w14:anchorId="506F9659">
          <v:shape id="_x0000_i1026" type="#_x0000_t75" style="width:415.65pt;height:319.9pt">
            <v:imagedata r:id="rId20" o:title="年级1稳定"/>
          </v:shape>
        </w:pict>
      </w:r>
    </w:p>
    <w:p w14:paraId="25E8C2BE" w14:textId="5866C502" w:rsidR="002179BC" w:rsidRDefault="002179BC" w:rsidP="002179BC">
      <w:pPr>
        <w:keepNext/>
        <w:rPr>
          <w:rFonts w:cs="Times New Roman"/>
          <w:szCs w:val="24"/>
        </w:rPr>
      </w:pPr>
      <w:r w:rsidRPr="00E44804">
        <w:rPr>
          <w:rFonts w:cs="Times New Roman"/>
          <w:szCs w:val="24"/>
        </w:rPr>
        <w:t xml:space="preserve">Supplementary Figure </w:t>
      </w:r>
      <w:r w:rsidR="002A6715" w:rsidRPr="00E44804">
        <w:rPr>
          <w:rFonts w:cs="Times New Roman"/>
          <w:szCs w:val="24"/>
        </w:rPr>
        <w:t>S</w:t>
      </w:r>
      <w:r w:rsidR="007D6CBB">
        <w:rPr>
          <w:rFonts w:cs="Times New Roman"/>
          <w:szCs w:val="24"/>
        </w:rPr>
        <w:t>9</w:t>
      </w:r>
      <w:r w:rsidRPr="00E44804">
        <w:rPr>
          <w:rFonts w:cs="Times New Roman"/>
          <w:szCs w:val="24"/>
        </w:rPr>
        <w:t xml:space="preserve">. </w:t>
      </w:r>
      <w:r w:rsidR="00E44804" w:rsidRPr="00E44804">
        <w:rPr>
          <w:rFonts w:cs="Times New Roman"/>
          <w:szCs w:val="24"/>
        </w:rPr>
        <w:t>Stability of Node Expected Influence and Bridge Expected Influence in the 3-Year-Old Network Using the Case-Drop Bootstrapping Method</w:t>
      </w:r>
    </w:p>
    <w:p w14:paraId="6E6DE229" w14:textId="015F05A2" w:rsidR="002179BC" w:rsidRDefault="00E44804" w:rsidP="00E44804">
      <w:pPr>
        <w:keepNext/>
        <w:ind w:firstLineChars="200" w:firstLine="480"/>
      </w:pPr>
      <w:r>
        <w:rPr>
          <w:rFonts w:hint="eastAsia"/>
          <w:lang w:eastAsia="zh-CN"/>
        </w:rPr>
        <w:t>Note</w:t>
      </w:r>
      <w:r>
        <w:rPr>
          <w:lang w:eastAsia="zh-CN"/>
        </w:rPr>
        <w:t xml:space="preserve">: </w:t>
      </w:r>
      <w:r w:rsidRPr="00E44804">
        <w:rPr>
          <w:lang w:eastAsia="zh-CN"/>
        </w:rPr>
        <w:t>The red/blue line represents the averaged correlation between node expected influences in the original sample and subsamples. The red/blue shaded area indicates the range from the 2.5th quantile to the 97.5th quantile. The CS coefficient for Expected Influence is 0.75, and for Bridge Expected Influence, it is 0.517.</w:t>
      </w:r>
    </w:p>
    <w:p w14:paraId="1FE5C708" w14:textId="5503330F" w:rsidR="0075543E" w:rsidRDefault="0075543E" w:rsidP="002179BC">
      <w:pPr>
        <w:spacing w:before="240"/>
        <w:ind w:firstLineChars="400" w:firstLine="960"/>
      </w:pPr>
    </w:p>
    <w:p w14:paraId="76CAAA53" w14:textId="197AEB1C" w:rsidR="0075543E" w:rsidRDefault="0075543E" w:rsidP="002179BC">
      <w:pPr>
        <w:spacing w:before="240"/>
        <w:ind w:firstLineChars="400" w:firstLine="960"/>
      </w:pPr>
    </w:p>
    <w:p w14:paraId="1B9A476C" w14:textId="0FC5672F" w:rsidR="0075543E" w:rsidRDefault="005F1AF2" w:rsidP="0075543E">
      <w:pPr>
        <w:spacing w:before="240"/>
        <w:ind w:firstLineChars="400" w:firstLine="960"/>
      </w:pPr>
      <w:r>
        <w:lastRenderedPageBreak/>
        <w:pict w14:anchorId="4180F32D">
          <v:shape id="_x0000_i1027" type="#_x0000_t75" style="width:415.65pt;height:319.9pt">
            <v:imagedata r:id="rId21" o:title="年纪2稳定"/>
          </v:shape>
        </w:pict>
      </w:r>
    </w:p>
    <w:p w14:paraId="43012D09" w14:textId="4288F818" w:rsidR="00E44804" w:rsidRDefault="0075543E" w:rsidP="00E44804">
      <w:pPr>
        <w:keepNext/>
        <w:rPr>
          <w:rFonts w:cs="Times New Roman"/>
          <w:szCs w:val="24"/>
        </w:rPr>
      </w:pPr>
      <w:r w:rsidRPr="00E44804">
        <w:rPr>
          <w:rFonts w:cs="Times New Roman"/>
          <w:szCs w:val="24"/>
        </w:rPr>
        <w:t xml:space="preserve">Supplementary Figure </w:t>
      </w:r>
      <w:r w:rsidR="007232A9" w:rsidRPr="00E44804">
        <w:rPr>
          <w:rFonts w:cs="Times New Roman"/>
          <w:szCs w:val="24"/>
        </w:rPr>
        <w:t>S</w:t>
      </w:r>
      <w:r w:rsidR="007D6CBB">
        <w:rPr>
          <w:rFonts w:cs="Times New Roman"/>
          <w:szCs w:val="24"/>
        </w:rPr>
        <w:t>10</w:t>
      </w:r>
      <w:r w:rsidRPr="00E44804">
        <w:rPr>
          <w:rFonts w:cs="Times New Roman"/>
          <w:szCs w:val="24"/>
        </w:rPr>
        <w:t>.</w:t>
      </w:r>
      <w:r w:rsidRPr="001549D3">
        <w:rPr>
          <w:rFonts w:cs="Times New Roman"/>
          <w:szCs w:val="24"/>
        </w:rPr>
        <w:t xml:space="preserve"> </w:t>
      </w:r>
      <w:r w:rsidR="00E44804" w:rsidRPr="00E44804">
        <w:rPr>
          <w:rFonts w:cs="Times New Roman"/>
          <w:szCs w:val="24"/>
        </w:rPr>
        <w:t>Stability of Node Expected Influence and Br</w:t>
      </w:r>
      <w:r w:rsidR="00E44804">
        <w:rPr>
          <w:rFonts w:cs="Times New Roman"/>
          <w:szCs w:val="24"/>
        </w:rPr>
        <w:t>idge Expected Influence in the 4</w:t>
      </w:r>
      <w:r w:rsidR="00E44804" w:rsidRPr="00E44804">
        <w:rPr>
          <w:rFonts w:cs="Times New Roman"/>
          <w:szCs w:val="24"/>
        </w:rPr>
        <w:t>-Year-Old Network Using the Case-Drop Bootstrapping Method</w:t>
      </w:r>
    </w:p>
    <w:p w14:paraId="1F29946E" w14:textId="77777777" w:rsidR="00E44804" w:rsidRDefault="00E44804" w:rsidP="00E44804">
      <w:pPr>
        <w:keepNext/>
        <w:ind w:firstLineChars="200" w:firstLine="480"/>
      </w:pPr>
      <w:r>
        <w:rPr>
          <w:rFonts w:hint="eastAsia"/>
          <w:lang w:eastAsia="zh-CN"/>
        </w:rPr>
        <w:t>Note</w:t>
      </w:r>
      <w:r>
        <w:rPr>
          <w:lang w:eastAsia="zh-CN"/>
        </w:rPr>
        <w:t xml:space="preserve">: </w:t>
      </w:r>
      <w:r w:rsidRPr="00E44804">
        <w:rPr>
          <w:lang w:eastAsia="zh-CN"/>
        </w:rPr>
        <w:t>The red/blue line represents the averaged correlation between node expected influences in the original sample and subsamples. The red/blue shaded area indicates the range from the 2.5th quantile to the 97.5th quantile. The CS coefficient for Expected Influence is 0.75, and for Bridge Expected Influence, it is 0.517.</w:t>
      </w:r>
    </w:p>
    <w:p w14:paraId="00EB0CCB" w14:textId="35A2D63A" w:rsidR="0075543E" w:rsidRPr="00B93666" w:rsidRDefault="0075543E" w:rsidP="00E44804">
      <w:pPr>
        <w:keepNext/>
        <w:rPr>
          <w:rFonts w:cs="Times New Roman"/>
          <w:szCs w:val="24"/>
        </w:rPr>
      </w:pPr>
    </w:p>
    <w:p w14:paraId="23142E0C" w14:textId="511137DD" w:rsidR="0075543E" w:rsidRDefault="0075543E" w:rsidP="0075543E">
      <w:pPr>
        <w:spacing w:before="240"/>
        <w:ind w:firstLineChars="400" w:firstLine="960"/>
      </w:pPr>
    </w:p>
    <w:p w14:paraId="1C9902F0" w14:textId="7446819B" w:rsidR="0075543E" w:rsidRDefault="0075543E" w:rsidP="0075543E">
      <w:pPr>
        <w:spacing w:before="240"/>
        <w:ind w:firstLineChars="400" w:firstLine="960"/>
      </w:pPr>
    </w:p>
    <w:p w14:paraId="4FE6FD49" w14:textId="398D8C1C" w:rsidR="0075543E" w:rsidRDefault="0075543E" w:rsidP="0075543E">
      <w:pPr>
        <w:spacing w:before="240"/>
        <w:ind w:firstLineChars="400" w:firstLine="960"/>
      </w:pPr>
    </w:p>
    <w:p w14:paraId="0644F367" w14:textId="42EC0A5C" w:rsidR="0075543E" w:rsidRDefault="0075543E" w:rsidP="0075543E">
      <w:pPr>
        <w:spacing w:before="240"/>
        <w:ind w:firstLineChars="400" w:firstLine="960"/>
      </w:pPr>
    </w:p>
    <w:p w14:paraId="74563D77" w14:textId="5FE84D3D" w:rsidR="0075543E" w:rsidRDefault="005F1AF2" w:rsidP="0075543E">
      <w:pPr>
        <w:spacing w:before="240"/>
        <w:ind w:firstLineChars="400" w:firstLine="960"/>
      </w:pPr>
      <w:r>
        <w:lastRenderedPageBreak/>
        <w:pict w14:anchorId="6DE7FD24">
          <v:shape id="_x0000_i1028" type="#_x0000_t75" style="width:415.65pt;height:319.9pt">
            <v:imagedata r:id="rId22" o:title="年级3稳定"/>
          </v:shape>
        </w:pict>
      </w:r>
    </w:p>
    <w:p w14:paraId="468319B3" w14:textId="2E2976F1" w:rsidR="00E44804" w:rsidRDefault="0075543E" w:rsidP="00E44804">
      <w:pPr>
        <w:keepNext/>
        <w:rPr>
          <w:rFonts w:cs="Times New Roman"/>
          <w:szCs w:val="24"/>
        </w:rPr>
      </w:pPr>
      <w:r w:rsidRPr="00E44804">
        <w:rPr>
          <w:rFonts w:cs="Times New Roman"/>
          <w:szCs w:val="24"/>
        </w:rPr>
        <w:t xml:space="preserve">Supplementary Figure </w:t>
      </w:r>
      <w:r w:rsidR="007232A9" w:rsidRPr="00E44804">
        <w:rPr>
          <w:rFonts w:cs="Times New Roman"/>
          <w:szCs w:val="24"/>
        </w:rPr>
        <w:t>S</w:t>
      </w:r>
      <w:r w:rsidR="007D6CBB">
        <w:rPr>
          <w:rFonts w:cs="Times New Roman"/>
          <w:szCs w:val="24"/>
        </w:rPr>
        <w:t>11</w:t>
      </w:r>
      <w:r w:rsidRPr="00E44804">
        <w:rPr>
          <w:rFonts w:cs="Times New Roman"/>
          <w:szCs w:val="24"/>
        </w:rPr>
        <w:t>.</w:t>
      </w:r>
      <w:r w:rsidRPr="001549D3">
        <w:rPr>
          <w:rFonts w:cs="Times New Roman"/>
          <w:szCs w:val="24"/>
        </w:rPr>
        <w:t xml:space="preserve"> </w:t>
      </w:r>
      <w:r w:rsidR="00E44804" w:rsidRPr="00E44804">
        <w:rPr>
          <w:rFonts w:cs="Times New Roman"/>
          <w:szCs w:val="24"/>
        </w:rPr>
        <w:t>Stability of Node Expected Influence and Br</w:t>
      </w:r>
      <w:r w:rsidR="00E44804">
        <w:rPr>
          <w:rFonts w:cs="Times New Roman"/>
          <w:szCs w:val="24"/>
        </w:rPr>
        <w:t>idge Expected Influence in the 5</w:t>
      </w:r>
      <w:r w:rsidR="00E44804" w:rsidRPr="00E44804">
        <w:rPr>
          <w:rFonts w:cs="Times New Roman"/>
          <w:szCs w:val="24"/>
        </w:rPr>
        <w:t>-Year-Old Network Using the Case-Drop Bootstrapping Method</w:t>
      </w:r>
    </w:p>
    <w:p w14:paraId="2E7DC0AB" w14:textId="77777777" w:rsidR="00E44804" w:rsidRDefault="00E44804" w:rsidP="00E44804">
      <w:pPr>
        <w:keepNext/>
        <w:ind w:firstLineChars="200" w:firstLine="480"/>
      </w:pPr>
      <w:r>
        <w:rPr>
          <w:rFonts w:hint="eastAsia"/>
          <w:lang w:eastAsia="zh-CN"/>
        </w:rPr>
        <w:t>Note</w:t>
      </w:r>
      <w:r>
        <w:rPr>
          <w:lang w:eastAsia="zh-CN"/>
        </w:rPr>
        <w:t xml:space="preserve">: </w:t>
      </w:r>
      <w:r w:rsidRPr="00E44804">
        <w:rPr>
          <w:lang w:eastAsia="zh-CN"/>
        </w:rPr>
        <w:t>The red/blue line represents the averaged correlation between node expected influences in the original sample and subsamples. The red/blue shaded area indicates the range from the 2.5th quantile to the 97.5th quantile. The CS coefficient for Expected Influence is 0.75, and for Bridge Expected Influence, it is 0.517.</w:t>
      </w:r>
    </w:p>
    <w:p w14:paraId="24D5D793" w14:textId="67E4905C" w:rsidR="0075543E" w:rsidRPr="00FA51D1" w:rsidRDefault="0075543E" w:rsidP="00E44804">
      <w:pPr>
        <w:keepNext/>
        <w:rPr>
          <w:rFonts w:cs="Times New Roman"/>
          <w:szCs w:val="24"/>
        </w:rPr>
      </w:pPr>
    </w:p>
    <w:sectPr w:rsidR="0075543E" w:rsidRPr="00FA51D1"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3A634" w14:textId="77777777" w:rsidR="00940816" w:rsidRDefault="00940816" w:rsidP="00117666">
      <w:pPr>
        <w:spacing w:after="0"/>
      </w:pPr>
      <w:r>
        <w:separator/>
      </w:r>
    </w:p>
  </w:endnote>
  <w:endnote w:type="continuationSeparator" w:id="0">
    <w:p w14:paraId="6327EF20" w14:textId="77777777" w:rsidR="00940816" w:rsidRDefault="0094081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4D5ED7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1AF2">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44D5ED7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1AF2">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1060A8D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1AF2">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1060A8D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1AF2">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CF864" w14:textId="77777777" w:rsidR="00940816" w:rsidRDefault="00940816" w:rsidP="00117666">
      <w:pPr>
        <w:spacing w:after="0"/>
      </w:pPr>
      <w:r>
        <w:separator/>
      </w:r>
    </w:p>
  </w:footnote>
  <w:footnote w:type="continuationSeparator" w:id="0">
    <w:p w14:paraId="0C7171CC" w14:textId="77777777" w:rsidR="00940816" w:rsidRDefault="0094081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55AB3"/>
    <w:rsid w:val="00077D53"/>
    <w:rsid w:val="000D482F"/>
    <w:rsid w:val="00105FD9"/>
    <w:rsid w:val="00112D35"/>
    <w:rsid w:val="00117666"/>
    <w:rsid w:val="001549D3"/>
    <w:rsid w:val="00160065"/>
    <w:rsid w:val="00177D84"/>
    <w:rsid w:val="00214E78"/>
    <w:rsid w:val="002179BC"/>
    <w:rsid w:val="0025591D"/>
    <w:rsid w:val="00267D18"/>
    <w:rsid w:val="002868E2"/>
    <w:rsid w:val="002869C3"/>
    <w:rsid w:val="002936E4"/>
    <w:rsid w:val="002A6715"/>
    <w:rsid w:val="002B4A57"/>
    <w:rsid w:val="002C74CA"/>
    <w:rsid w:val="003544FB"/>
    <w:rsid w:val="003D2D47"/>
    <w:rsid w:val="003D2F2D"/>
    <w:rsid w:val="00401590"/>
    <w:rsid w:val="00411283"/>
    <w:rsid w:val="00426611"/>
    <w:rsid w:val="00447801"/>
    <w:rsid w:val="00452E9C"/>
    <w:rsid w:val="004735C8"/>
    <w:rsid w:val="00477C4D"/>
    <w:rsid w:val="004961FF"/>
    <w:rsid w:val="004A2A1E"/>
    <w:rsid w:val="00512E79"/>
    <w:rsid w:val="00517A89"/>
    <w:rsid w:val="005250F2"/>
    <w:rsid w:val="00593EEA"/>
    <w:rsid w:val="005A5EEE"/>
    <w:rsid w:val="005F1AF2"/>
    <w:rsid w:val="005F7C62"/>
    <w:rsid w:val="0060434D"/>
    <w:rsid w:val="006314D4"/>
    <w:rsid w:val="006375C7"/>
    <w:rsid w:val="00654E8F"/>
    <w:rsid w:val="00660D05"/>
    <w:rsid w:val="00672584"/>
    <w:rsid w:val="006820B1"/>
    <w:rsid w:val="006B7D14"/>
    <w:rsid w:val="00701727"/>
    <w:rsid w:val="0070566C"/>
    <w:rsid w:val="00714C50"/>
    <w:rsid w:val="007232A9"/>
    <w:rsid w:val="00725A7D"/>
    <w:rsid w:val="0073634B"/>
    <w:rsid w:val="007501BE"/>
    <w:rsid w:val="0075543E"/>
    <w:rsid w:val="0078171D"/>
    <w:rsid w:val="00790BB3"/>
    <w:rsid w:val="007C206C"/>
    <w:rsid w:val="007D6CBB"/>
    <w:rsid w:val="007F386F"/>
    <w:rsid w:val="00803D24"/>
    <w:rsid w:val="00817DD6"/>
    <w:rsid w:val="00885156"/>
    <w:rsid w:val="008D09C3"/>
    <w:rsid w:val="008E5819"/>
    <w:rsid w:val="008F716D"/>
    <w:rsid w:val="0091412D"/>
    <w:rsid w:val="009151AA"/>
    <w:rsid w:val="0093429D"/>
    <w:rsid w:val="00940816"/>
    <w:rsid w:val="00943573"/>
    <w:rsid w:val="00957AB9"/>
    <w:rsid w:val="00970F7D"/>
    <w:rsid w:val="00975292"/>
    <w:rsid w:val="00984311"/>
    <w:rsid w:val="00994A3D"/>
    <w:rsid w:val="009B209F"/>
    <w:rsid w:val="009C2B12"/>
    <w:rsid w:val="009C70F3"/>
    <w:rsid w:val="00A15395"/>
    <w:rsid w:val="00A174D9"/>
    <w:rsid w:val="00A569CD"/>
    <w:rsid w:val="00AB5EE2"/>
    <w:rsid w:val="00AB6715"/>
    <w:rsid w:val="00B1671E"/>
    <w:rsid w:val="00B25EB8"/>
    <w:rsid w:val="00B354E1"/>
    <w:rsid w:val="00B37F4D"/>
    <w:rsid w:val="00B47AB3"/>
    <w:rsid w:val="00B93666"/>
    <w:rsid w:val="00C01C20"/>
    <w:rsid w:val="00C52A7B"/>
    <w:rsid w:val="00C547BC"/>
    <w:rsid w:val="00C56BAF"/>
    <w:rsid w:val="00C6545A"/>
    <w:rsid w:val="00C679AA"/>
    <w:rsid w:val="00C75972"/>
    <w:rsid w:val="00C775BB"/>
    <w:rsid w:val="00CB4D12"/>
    <w:rsid w:val="00CC0A3A"/>
    <w:rsid w:val="00CD066B"/>
    <w:rsid w:val="00CE4FEE"/>
    <w:rsid w:val="00D925C3"/>
    <w:rsid w:val="00DA28D8"/>
    <w:rsid w:val="00DB59C3"/>
    <w:rsid w:val="00DC259A"/>
    <w:rsid w:val="00DE23E8"/>
    <w:rsid w:val="00DE7DB1"/>
    <w:rsid w:val="00E44804"/>
    <w:rsid w:val="00E52377"/>
    <w:rsid w:val="00E573D9"/>
    <w:rsid w:val="00E64E17"/>
    <w:rsid w:val="00E866C9"/>
    <w:rsid w:val="00EA3D3C"/>
    <w:rsid w:val="00ED14A0"/>
    <w:rsid w:val="00F46900"/>
    <w:rsid w:val="00F61D89"/>
    <w:rsid w:val="00FA51D1"/>
    <w:rsid w:val="00FE42D0"/>
    <w:rsid w:val="00FF3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9E3710-A84F-488C-B89A-020C59CE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142</TotalTime>
  <Pages>10</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lenovo</cp:lastModifiedBy>
  <cp:revision>38</cp:revision>
  <cp:lastPrinted>2013-10-03T12:51:00Z</cp:lastPrinted>
  <dcterms:created xsi:type="dcterms:W3CDTF">2022-11-17T16:58:00Z</dcterms:created>
  <dcterms:modified xsi:type="dcterms:W3CDTF">2025-06-04T07:13:00Z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