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92C9F7" w14:textId="2D71547A" w:rsidR="00292821" w:rsidRDefault="00292821">
      <w:r w:rsidRPr="00292821">
        <w:rPr>
          <w:noProof/>
        </w:rPr>
        <w:drawing>
          <wp:inline distT="0" distB="0" distL="0" distR="0" wp14:anchorId="27239120" wp14:editId="6182EAF6">
            <wp:extent cx="5200380" cy="4005433"/>
            <wp:effectExtent l="0" t="0" r="635" b="0"/>
            <wp:docPr id="7606550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322" cy="400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B5A6A" w14:textId="4544CB5F" w:rsidR="00292821" w:rsidRPr="00E4035E" w:rsidRDefault="00292821" w:rsidP="00E4035E">
      <w:pPr>
        <w:jc w:val="center"/>
        <w:rPr>
          <w:rFonts w:hint="eastAsia"/>
          <w:sz w:val="21"/>
          <w:szCs w:val="22"/>
        </w:rPr>
      </w:pPr>
      <w:r w:rsidRPr="00292821">
        <w:rPr>
          <w:rFonts w:ascii="Times New Roman" w:hAnsi="Times New Roman" w:cs="Times New Roman" w:hint="eastAsia"/>
          <w:szCs w:val="22"/>
        </w:rPr>
        <w:t>Supplementary documents</w:t>
      </w:r>
      <w:r w:rsidRPr="00292821">
        <w:rPr>
          <w:rFonts w:ascii="Times New Roman" w:hAnsi="Times New Roman" w:cs="Times New Roman"/>
          <w:szCs w:val="22"/>
        </w:rPr>
        <w:t xml:space="preserve"> </w:t>
      </w:r>
      <w:r w:rsidRPr="00292821">
        <w:rPr>
          <w:rFonts w:ascii="Times New Roman" w:hAnsi="Times New Roman" w:cs="Times New Roman" w:hint="eastAsia"/>
          <w:szCs w:val="22"/>
        </w:rPr>
        <w:t xml:space="preserve">1 </w:t>
      </w:r>
      <w:r w:rsidRPr="00292821">
        <w:rPr>
          <w:rFonts w:ascii="Times New Roman" w:hAnsi="Times New Roman" w:cs="Times New Roman"/>
          <w:szCs w:val="22"/>
        </w:rPr>
        <w:t>Overall survival among cancer patients’</w:t>
      </w:r>
      <w:r w:rsidRPr="00292821">
        <w:rPr>
          <w:rFonts w:ascii="Times New Roman" w:hAnsi="Times New Roman" w:cs="Times New Roman" w:hint="eastAsia"/>
          <w:szCs w:val="22"/>
        </w:rPr>
        <w:t xml:space="preserve"> sensitivity analysis</w:t>
      </w:r>
    </w:p>
    <w:p w14:paraId="563BB45C" w14:textId="50A5C4B3" w:rsidR="00292821" w:rsidRDefault="00292821">
      <w:r w:rsidRPr="00292821">
        <w:rPr>
          <w:rFonts w:hint="eastAsia"/>
          <w:noProof/>
        </w:rPr>
        <w:drawing>
          <wp:inline distT="0" distB="0" distL="0" distR="0" wp14:anchorId="169D620E" wp14:editId="50FB3825">
            <wp:extent cx="4563110" cy="3501390"/>
            <wp:effectExtent l="0" t="0" r="8890" b="0"/>
            <wp:docPr id="9208838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110" cy="350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F2F03" w14:textId="1BA9101D" w:rsidR="00292821" w:rsidRDefault="00292821" w:rsidP="00292821">
      <w:pPr>
        <w:jc w:val="center"/>
        <w:rPr>
          <w:rFonts w:ascii="Times New Roman" w:hAnsi="Times New Roman" w:cs="Times New Roman"/>
          <w:szCs w:val="22"/>
        </w:rPr>
      </w:pPr>
      <w:r w:rsidRPr="00292821">
        <w:rPr>
          <w:rFonts w:ascii="Times New Roman" w:hAnsi="Times New Roman" w:cs="Times New Roman" w:hint="eastAsia"/>
          <w:szCs w:val="22"/>
        </w:rPr>
        <w:t>Supplementary documents</w:t>
      </w:r>
      <w:r w:rsidRPr="00292821">
        <w:rPr>
          <w:rFonts w:ascii="Times New Roman" w:hAnsi="Times New Roman" w:cs="Times New Roman"/>
          <w:szCs w:val="22"/>
        </w:rPr>
        <w:t xml:space="preserve"> </w:t>
      </w:r>
      <w:r w:rsidRPr="00292821">
        <w:rPr>
          <w:rFonts w:ascii="Times New Roman" w:hAnsi="Times New Roman" w:cs="Times New Roman" w:hint="eastAsia"/>
          <w:szCs w:val="22"/>
        </w:rPr>
        <w:t>1</w:t>
      </w:r>
      <w:r w:rsidRPr="00292821">
        <w:rPr>
          <w:rFonts w:ascii="Times New Roman" w:hAnsi="Times New Roman" w:cs="Times New Roman" w:hint="eastAsia"/>
          <w:szCs w:val="22"/>
        </w:rPr>
        <w:t xml:space="preserve"> </w:t>
      </w:r>
      <w:r w:rsidRPr="00292821">
        <w:rPr>
          <w:rFonts w:ascii="Times New Roman" w:hAnsi="Times New Roman" w:cs="Times New Roman"/>
          <w:szCs w:val="22"/>
        </w:rPr>
        <w:t xml:space="preserve">Cancer-specific survival among cancer </w:t>
      </w:r>
      <w:r w:rsidRPr="00292821">
        <w:rPr>
          <w:rFonts w:ascii="Times New Roman" w:hAnsi="Times New Roman" w:cs="Times New Roman"/>
          <w:szCs w:val="22"/>
        </w:rPr>
        <w:t>patients’</w:t>
      </w:r>
      <w:r w:rsidRPr="00292821">
        <w:rPr>
          <w:rFonts w:ascii="Times New Roman" w:hAnsi="Times New Roman" w:cs="Times New Roman" w:hint="eastAsia"/>
          <w:szCs w:val="22"/>
        </w:rPr>
        <w:t xml:space="preserve"> </w:t>
      </w:r>
      <w:r w:rsidRPr="00292821">
        <w:rPr>
          <w:rFonts w:ascii="Times New Roman" w:hAnsi="Times New Roman" w:cs="Times New Roman" w:hint="eastAsia"/>
          <w:szCs w:val="22"/>
        </w:rPr>
        <w:t>sensitivity analysis</w:t>
      </w:r>
    </w:p>
    <w:p w14:paraId="577A6155" w14:textId="77777777" w:rsidR="00B76F2C" w:rsidRDefault="00B76F2C" w:rsidP="00B76F2C">
      <w:pPr>
        <w:rPr>
          <w:rFonts w:ascii="Times New Roman" w:hAnsi="Times New Roman" w:cs="Times New Roman"/>
          <w:szCs w:val="22"/>
        </w:rPr>
      </w:pPr>
    </w:p>
    <w:p w14:paraId="297ED398" w14:textId="450ECBC7" w:rsidR="00B76F2C" w:rsidRDefault="00B76F2C" w:rsidP="00B76F2C">
      <w:pPr>
        <w:rPr>
          <w:sz w:val="21"/>
          <w:szCs w:val="22"/>
        </w:rPr>
      </w:pPr>
      <w:r w:rsidRPr="00B76F2C">
        <w:rPr>
          <w:rFonts w:hint="eastAsia"/>
          <w:noProof/>
          <w:sz w:val="21"/>
          <w:szCs w:val="22"/>
        </w:rPr>
        <w:drawing>
          <wp:inline distT="0" distB="0" distL="0" distR="0" wp14:anchorId="129FD32F" wp14:editId="1A4430BF">
            <wp:extent cx="4537075" cy="3501390"/>
            <wp:effectExtent l="0" t="0" r="0" b="0"/>
            <wp:docPr id="41862939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075" cy="350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C6D1D" w14:textId="7B3ACD2E" w:rsidR="00B76F2C" w:rsidRPr="00E4035E" w:rsidRDefault="00B76F2C" w:rsidP="00E4035E">
      <w:pPr>
        <w:jc w:val="center"/>
        <w:rPr>
          <w:rFonts w:ascii="Times New Roman" w:hAnsi="Times New Roman" w:cs="Times New Roman" w:hint="eastAsia"/>
          <w:szCs w:val="22"/>
        </w:rPr>
      </w:pPr>
      <w:r w:rsidRPr="00292821">
        <w:rPr>
          <w:rFonts w:ascii="Times New Roman" w:hAnsi="Times New Roman" w:cs="Times New Roman" w:hint="eastAsia"/>
          <w:szCs w:val="22"/>
        </w:rPr>
        <w:t>Supplementary documents</w:t>
      </w:r>
      <w:r w:rsidRPr="00292821">
        <w:rPr>
          <w:rFonts w:ascii="Times New Roman" w:hAnsi="Times New Roman" w:cs="Times New Roman"/>
          <w:szCs w:val="22"/>
        </w:rPr>
        <w:t xml:space="preserve"> </w:t>
      </w:r>
      <w:r>
        <w:rPr>
          <w:rFonts w:ascii="Times New Roman" w:hAnsi="Times New Roman" w:cs="Times New Roman" w:hint="eastAsia"/>
          <w:szCs w:val="22"/>
        </w:rPr>
        <w:t>3</w:t>
      </w:r>
      <w:r w:rsidRPr="00292821">
        <w:rPr>
          <w:rFonts w:ascii="Times New Roman" w:hAnsi="Times New Roman" w:cs="Times New Roman" w:hint="eastAsia"/>
          <w:szCs w:val="22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Neurotrophic </w:t>
      </w:r>
      <w:r>
        <w:rPr>
          <w:rFonts w:ascii="Times New Roman" w:hAnsi="Times New Roman" w:cs="Times New Roman" w:hint="eastAsia"/>
          <w:sz w:val="24"/>
        </w:rPr>
        <w:t>f</w:t>
      </w:r>
      <w:r>
        <w:rPr>
          <w:rFonts w:ascii="Times New Roman" w:hAnsi="Times New Roman" w:cs="Times New Roman"/>
          <w:sz w:val="24"/>
        </w:rPr>
        <w:t xml:space="preserve">actors and </w:t>
      </w:r>
      <w:r>
        <w:rPr>
          <w:rFonts w:ascii="Times New Roman" w:hAnsi="Times New Roman" w:cs="Times New Roman" w:hint="eastAsia"/>
          <w:sz w:val="24"/>
        </w:rPr>
        <w:t>t</w:t>
      </w:r>
      <w:r>
        <w:rPr>
          <w:rFonts w:ascii="Times New Roman" w:hAnsi="Times New Roman" w:cs="Times New Roman"/>
          <w:sz w:val="24"/>
        </w:rPr>
        <w:t xml:space="preserve">umor </w:t>
      </w:r>
      <w:r>
        <w:rPr>
          <w:rFonts w:ascii="Times New Roman" w:hAnsi="Times New Roman" w:cs="Times New Roman" w:hint="eastAsia"/>
          <w:sz w:val="24"/>
        </w:rPr>
        <w:t>p</w:t>
      </w:r>
      <w:r>
        <w:rPr>
          <w:rFonts w:ascii="Times New Roman" w:hAnsi="Times New Roman" w:cs="Times New Roman"/>
          <w:sz w:val="24"/>
        </w:rPr>
        <w:t>rogression</w:t>
      </w:r>
      <w:r w:rsidRPr="00292821">
        <w:rPr>
          <w:rFonts w:ascii="Times New Roman" w:hAnsi="Times New Roman" w:cs="Times New Roman" w:hint="eastAsia"/>
          <w:szCs w:val="22"/>
        </w:rPr>
        <w:t xml:space="preserve"> sensitivity analysis</w:t>
      </w:r>
    </w:p>
    <w:p w14:paraId="55EB0648" w14:textId="7479BFC9" w:rsidR="002F7185" w:rsidRDefault="002F7185" w:rsidP="00B76F2C">
      <w:pPr>
        <w:rPr>
          <w:sz w:val="21"/>
          <w:szCs w:val="22"/>
        </w:rPr>
      </w:pPr>
      <w:r w:rsidRPr="002F7185">
        <w:rPr>
          <w:rFonts w:hint="eastAsia"/>
          <w:noProof/>
          <w:sz w:val="21"/>
          <w:szCs w:val="22"/>
        </w:rPr>
        <w:drawing>
          <wp:inline distT="0" distB="0" distL="0" distR="0" wp14:anchorId="1DB57489" wp14:editId="405E15DE">
            <wp:extent cx="4640580" cy="3498850"/>
            <wp:effectExtent l="0" t="0" r="7620" b="0"/>
            <wp:docPr id="92212035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80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03BBD" w14:textId="19DE5D77" w:rsidR="003E3246" w:rsidRPr="00E4035E" w:rsidRDefault="003E3246" w:rsidP="00E4035E">
      <w:pPr>
        <w:jc w:val="center"/>
        <w:rPr>
          <w:rFonts w:ascii="Times New Roman" w:hAnsi="Times New Roman" w:cs="Times New Roman" w:hint="eastAsia"/>
          <w:szCs w:val="22"/>
        </w:rPr>
      </w:pPr>
      <w:r w:rsidRPr="00292821">
        <w:rPr>
          <w:rFonts w:ascii="Times New Roman" w:hAnsi="Times New Roman" w:cs="Times New Roman" w:hint="eastAsia"/>
          <w:szCs w:val="22"/>
        </w:rPr>
        <w:t>Supplementary documents</w:t>
      </w:r>
      <w:r w:rsidRPr="00292821">
        <w:rPr>
          <w:rFonts w:ascii="Times New Roman" w:hAnsi="Times New Roman" w:cs="Times New Roman"/>
          <w:szCs w:val="22"/>
        </w:rPr>
        <w:t xml:space="preserve"> </w:t>
      </w:r>
      <w:r>
        <w:rPr>
          <w:rFonts w:ascii="Times New Roman" w:hAnsi="Times New Roman" w:cs="Times New Roman" w:hint="eastAsia"/>
          <w:szCs w:val="22"/>
        </w:rPr>
        <w:t xml:space="preserve">4 </w:t>
      </w:r>
      <w:r>
        <w:rPr>
          <w:rFonts w:ascii="Times New Roman" w:hAnsi="Times New Roman" w:cs="Times New Roman"/>
          <w:sz w:val="24"/>
        </w:rPr>
        <w:t>Beta blockers and immune checkpoint inhibitors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292821">
        <w:rPr>
          <w:rFonts w:ascii="Times New Roman" w:hAnsi="Times New Roman" w:cs="Times New Roman" w:hint="eastAsia"/>
          <w:szCs w:val="22"/>
        </w:rPr>
        <w:t>sensitivity analysis</w:t>
      </w:r>
    </w:p>
    <w:p w14:paraId="310CDF47" w14:textId="3DDC2797" w:rsidR="0078408C" w:rsidRDefault="00AC1734" w:rsidP="00B76F2C">
      <w:pPr>
        <w:rPr>
          <w:sz w:val="21"/>
          <w:szCs w:val="22"/>
        </w:rPr>
      </w:pPr>
      <w:r w:rsidRPr="00AC1734">
        <w:rPr>
          <w:rFonts w:hint="eastAsia"/>
          <w:noProof/>
          <w:sz w:val="21"/>
          <w:szCs w:val="22"/>
        </w:rPr>
        <w:lastRenderedPageBreak/>
        <w:drawing>
          <wp:inline distT="0" distB="0" distL="0" distR="0" wp14:anchorId="1ED8137A" wp14:editId="7421558E">
            <wp:extent cx="4487545" cy="3498850"/>
            <wp:effectExtent l="0" t="0" r="8255" b="0"/>
            <wp:docPr id="198792186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545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9C4EC" w14:textId="77777777" w:rsidR="00AC1734" w:rsidRDefault="00AC1734" w:rsidP="00AC1734">
      <w:pPr>
        <w:rPr>
          <w:rFonts w:ascii="Times New Roman" w:hAnsi="Times New Roman" w:cs="Times New Roman"/>
          <w:szCs w:val="22"/>
        </w:rPr>
      </w:pPr>
      <w:r w:rsidRPr="00292821">
        <w:rPr>
          <w:rFonts w:ascii="Times New Roman" w:hAnsi="Times New Roman" w:cs="Times New Roman" w:hint="eastAsia"/>
          <w:szCs w:val="22"/>
        </w:rPr>
        <w:t>Supplementary documents</w:t>
      </w:r>
      <w:r w:rsidRPr="00292821">
        <w:rPr>
          <w:rFonts w:ascii="Times New Roman" w:hAnsi="Times New Roman" w:cs="Times New Roman"/>
          <w:szCs w:val="22"/>
        </w:rPr>
        <w:t xml:space="preserve"> </w:t>
      </w:r>
      <w:r>
        <w:rPr>
          <w:rFonts w:ascii="Times New Roman" w:hAnsi="Times New Roman" w:cs="Times New Roman" w:hint="eastAsia"/>
          <w:szCs w:val="22"/>
        </w:rPr>
        <w:t xml:space="preserve">5 </w:t>
      </w:r>
      <w:r>
        <w:rPr>
          <w:rFonts w:ascii="Times New Roman" w:hAnsi="Times New Roman" w:cs="Times New Roman"/>
          <w:sz w:val="24"/>
        </w:rPr>
        <w:t>Patients receiving combo therapy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292821">
        <w:rPr>
          <w:rFonts w:ascii="Times New Roman" w:hAnsi="Times New Roman" w:cs="Times New Roman" w:hint="eastAsia"/>
          <w:szCs w:val="22"/>
        </w:rPr>
        <w:t>sensitivity analysis</w:t>
      </w:r>
    </w:p>
    <w:p w14:paraId="3CF9BBFC" w14:textId="41B44FDA" w:rsidR="00AC1734" w:rsidRDefault="00AC1734" w:rsidP="00B76F2C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 w:val="24"/>
        </w:rPr>
        <w:t xml:space="preserve"> (beta blockers + ICIs) vs. ICIs alone</w:t>
      </w:r>
      <w:r>
        <w:rPr>
          <w:rFonts w:ascii="Times New Roman" w:hAnsi="Times New Roman" w:cs="Times New Roman" w:hint="eastAsia"/>
          <w:szCs w:val="22"/>
        </w:rPr>
        <w:t xml:space="preserve"> </w:t>
      </w:r>
    </w:p>
    <w:p w14:paraId="7820328B" w14:textId="77777777" w:rsidR="007F5139" w:rsidRDefault="007F5139" w:rsidP="00B76F2C">
      <w:pPr>
        <w:rPr>
          <w:rFonts w:ascii="Times New Roman" w:hAnsi="Times New Roman" w:cs="Times New Roman"/>
          <w:szCs w:val="22"/>
        </w:rPr>
      </w:pPr>
    </w:p>
    <w:p w14:paraId="611D9F22" w14:textId="733991DC" w:rsidR="007F5139" w:rsidRDefault="00B54C7F" w:rsidP="00B76F2C">
      <w:pPr>
        <w:rPr>
          <w:sz w:val="21"/>
          <w:szCs w:val="22"/>
        </w:rPr>
      </w:pPr>
      <w:r w:rsidRPr="00B54C7F">
        <w:rPr>
          <w:rFonts w:hint="eastAsia"/>
          <w:noProof/>
          <w:sz w:val="21"/>
          <w:szCs w:val="22"/>
        </w:rPr>
        <w:drawing>
          <wp:inline distT="0" distB="0" distL="0" distR="0" wp14:anchorId="4357DF72" wp14:editId="7D063C05">
            <wp:extent cx="4535170" cy="3498850"/>
            <wp:effectExtent l="0" t="0" r="0" b="0"/>
            <wp:docPr id="109801807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170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A11BC" w14:textId="2B2236B0" w:rsidR="00B54C7F" w:rsidRDefault="00B54C7F" w:rsidP="00B76F2C">
      <w:pPr>
        <w:rPr>
          <w:rFonts w:ascii="Times New Roman" w:hAnsi="Times New Roman" w:cs="Times New Roman"/>
          <w:szCs w:val="22"/>
        </w:rPr>
      </w:pPr>
      <w:r w:rsidRPr="00292821">
        <w:rPr>
          <w:rFonts w:ascii="Times New Roman" w:hAnsi="Times New Roman" w:cs="Times New Roman" w:hint="eastAsia"/>
          <w:szCs w:val="22"/>
        </w:rPr>
        <w:t>Supplementary documents</w:t>
      </w:r>
      <w:r w:rsidRPr="00292821">
        <w:rPr>
          <w:rFonts w:ascii="Times New Roman" w:hAnsi="Times New Roman" w:cs="Times New Roman"/>
          <w:szCs w:val="22"/>
        </w:rPr>
        <w:t xml:space="preserve"> </w:t>
      </w:r>
      <w:r>
        <w:rPr>
          <w:rFonts w:ascii="Times New Roman" w:hAnsi="Times New Roman" w:cs="Times New Roman" w:hint="eastAsia"/>
          <w:szCs w:val="22"/>
        </w:rPr>
        <w:t xml:space="preserve">6 </w:t>
      </w:r>
      <w:r>
        <w:rPr>
          <w:rFonts w:ascii="Times New Roman" w:hAnsi="Times New Roman" w:cs="Times New Roman"/>
          <w:sz w:val="24"/>
        </w:rPr>
        <w:t>PD-1/PD-L1 expression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292821">
        <w:rPr>
          <w:rFonts w:ascii="Times New Roman" w:hAnsi="Times New Roman" w:cs="Times New Roman" w:hint="eastAsia"/>
          <w:szCs w:val="22"/>
        </w:rPr>
        <w:t>sensitivity analysis</w:t>
      </w:r>
    </w:p>
    <w:p w14:paraId="30A6EC7D" w14:textId="77777777" w:rsidR="00B54C7F" w:rsidRDefault="00B54C7F" w:rsidP="00B76F2C">
      <w:pPr>
        <w:rPr>
          <w:rFonts w:ascii="Times New Roman" w:hAnsi="Times New Roman" w:cs="Times New Roman"/>
          <w:szCs w:val="22"/>
        </w:rPr>
      </w:pPr>
    </w:p>
    <w:p w14:paraId="27D3A31D" w14:textId="111F1E18" w:rsidR="00B54C7F" w:rsidRDefault="00E4035E" w:rsidP="00B76F2C">
      <w:pPr>
        <w:rPr>
          <w:sz w:val="21"/>
          <w:szCs w:val="22"/>
        </w:rPr>
      </w:pPr>
      <w:r w:rsidRPr="00E4035E">
        <w:rPr>
          <w:rFonts w:hint="eastAsia"/>
          <w:noProof/>
          <w:sz w:val="21"/>
          <w:szCs w:val="22"/>
        </w:rPr>
        <w:lastRenderedPageBreak/>
        <w:drawing>
          <wp:inline distT="0" distB="0" distL="0" distR="0" wp14:anchorId="17E28C8C" wp14:editId="51D26FFD">
            <wp:extent cx="4540250" cy="3498850"/>
            <wp:effectExtent l="0" t="0" r="0" b="0"/>
            <wp:docPr id="110178426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2737B" w14:textId="764A1856" w:rsidR="00E4035E" w:rsidRPr="00E4035E" w:rsidRDefault="00E4035E" w:rsidP="00B76F2C">
      <w:pPr>
        <w:rPr>
          <w:rFonts w:ascii="Times New Roman" w:hAnsi="Times New Roman" w:cs="Times New Roman" w:hint="eastAsia"/>
          <w:szCs w:val="22"/>
        </w:rPr>
      </w:pPr>
      <w:r w:rsidRPr="00292821">
        <w:rPr>
          <w:rFonts w:ascii="Times New Roman" w:hAnsi="Times New Roman" w:cs="Times New Roman" w:hint="eastAsia"/>
          <w:szCs w:val="22"/>
        </w:rPr>
        <w:t>Supplementary documents</w:t>
      </w:r>
      <w:r w:rsidRPr="00292821">
        <w:rPr>
          <w:rFonts w:ascii="Times New Roman" w:hAnsi="Times New Roman" w:cs="Times New Roman"/>
          <w:szCs w:val="22"/>
        </w:rPr>
        <w:t xml:space="preserve"> </w:t>
      </w:r>
      <w:r>
        <w:rPr>
          <w:rFonts w:ascii="Times New Roman" w:hAnsi="Times New Roman" w:cs="Times New Roman" w:hint="eastAsia"/>
          <w:szCs w:val="22"/>
        </w:rPr>
        <w:t xml:space="preserve">7 </w:t>
      </w:r>
      <w:r>
        <w:rPr>
          <w:rFonts w:ascii="Times New Roman" w:hAnsi="Times New Roman" w:cs="Times New Roman"/>
          <w:sz w:val="24"/>
        </w:rPr>
        <w:t>β-adrenergic receptor expression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292821">
        <w:rPr>
          <w:rFonts w:ascii="Times New Roman" w:hAnsi="Times New Roman" w:cs="Times New Roman" w:hint="eastAsia"/>
          <w:szCs w:val="22"/>
        </w:rPr>
        <w:t>sensitivity analysis</w:t>
      </w:r>
    </w:p>
    <w:sectPr w:rsidR="00E4035E" w:rsidRPr="00E4035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821"/>
    <w:rsid w:val="000F77F3"/>
    <w:rsid w:val="00292821"/>
    <w:rsid w:val="002F7185"/>
    <w:rsid w:val="003E3246"/>
    <w:rsid w:val="0078408C"/>
    <w:rsid w:val="007F5139"/>
    <w:rsid w:val="00AC1734"/>
    <w:rsid w:val="00B54C7F"/>
    <w:rsid w:val="00B76F2C"/>
    <w:rsid w:val="00E40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9BEC5D"/>
  <w15:chartTrackingRefBased/>
  <w15:docId w15:val="{60CDE517-7894-4EEF-A524-9DB10FA19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292821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9282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92821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92821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92821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92821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92821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92821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92821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292821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29282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29282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292821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292821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292821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292821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292821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292821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292821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2928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92821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29282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9282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29282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92821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92821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9282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292821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29282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4</Pages>
  <Words>97</Words>
  <Characters>555</Characters>
  <Application>Microsoft Office Word</Application>
  <DocSecurity>0</DocSecurity>
  <Lines>4</Lines>
  <Paragraphs>1</Paragraphs>
  <ScaleCrop>false</ScaleCrop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njucm</dc:creator>
  <cp:keywords/>
  <dc:description/>
  <cp:lastModifiedBy>njucm</cp:lastModifiedBy>
  <cp:revision>7</cp:revision>
  <dcterms:created xsi:type="dcterms:W3CDTF">2025-06-27T02:32:00Z</dcterms:created>
  <dcterms:modified xsi:type="dcterms:W3CDTF">2025-06-27T15:11:00Z</dcterms:modified>
</cp:coreProperties>
</file>