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E54AB">
      <w:pPr>
        <w:pStyle w:val="52"/>
        <w:rPr>
          <w:b w:val="0"/>
        </w:rPr>
      </w:pPr>
      <w:r>
        <w:t>Supplementary Material</w:t>
      </w:r>
    </w:p>
    <w:p w14:paraId="3D894CE7">
      <w:pPr>
        <w:keepNext/>
        <w:rPr>
          <w:rFonts w:cs="Times New Roman"/>
          <w:b/>
          <w:szCs w:val="24"/>
        </w:rPr>
      </w:pPr>
    </w:p>
    <w:p w14:paraId="2D8D9FEE"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Supplementary </w:t>
      </w:r>
      <w:r>
        <w:rPr>
          <w:rFonts w:hint="eastAsia" w:cs="Times New Roman"/>
          <w:b/>
          <w:szCs w:val="24"/>
        </w:rPr>
        <w:t>Table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SEQ Figure \* ARABIC </w:instrText>
      </w:r>
      <w:r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szCs w:val="24"/>
        </w:rPr>
        <w:t>1</w:t>
      </w:r>
      <w:r>
        <w:rPr>
          <w:rFonts w:cs="Times New Roman"/>
          <w:b/>
          <w:szCs w:val="24"/>
        </w:rPr>
        <w:fldChar w:fldCharType="end"/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hint="eastAsia" w:cs="Times New Roman"/>
          <w:szCs w:val="24"/>
        </w:rPr>
        <w:t>Statistical table of Y20 whole genome assembly results</w:t>
      </w:r>
      <w:r>
        <w:rPr>
          <w:rFonts w:hint="eastAsia" w:eastAsia="宋体" w:cs="Times New Roman"/>
          <w:szCs w:val="24"/>
          <w:lang w:val="en-US" w:eastAsia="zh-CN"/>
        </w:rPr>
        <w:t>.</w:t>
      </w:r>
      <w:r>
        <w:rPr>
          <w:rFonts w:cs="Times New Roman"/>
          <w:szCs w:val="24"/>
        </w:rPr>
        <w:t xml:space="preserve"> </w:t>
      </w:r>
    </w:p>
    <w:tbl>
      <w:tblPr>
        <w:tblStyle w:val="21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015"/>
        <w:gridCol w:w="1805"/>
        <w:gridCol w:w="3015"/>
        <w:gridCol w:w="1702"/>
      </w:tblGrid>
      <w:tr w14:paraId="5B913BD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tcBorders>
              <w:bottom w:val="single" w:color="auto" w:sz="4" w:space="0"/>
            </w:tcBorders>
          </w:tcPr>
          <w:p w14:paraId="56DF2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Sample name       </w:t>
            </w:r>
          </w:p>
        </w:tc>
        <w:tc>
          <w:tcPr>
            <w:tcW w:w="1008" w:type="pct"/>
            <w:tcBorders>
              <w:bottom w:val="single" w:color="auto" w:sz="4" w:space="0"/>
            </w:tcBorders>
          </w:tcPr>
          <w:p w14:paraId="4A1AC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Number of scaffolds</w:t>
            </w:r>
          </w:p>
        </w:tc>
        <w:tc>
          <w:tcPr>
            <w:tcW w:w="903" w:type="pct"/>
            <w:tcBorders>
              <w:bottom w:val="single" w:color="auto" w:sz="4" w:space="0"/>
            </w:tcBorders>
          </w:tcPr>
          <w:p w14:paraId="002DC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Genome size (bp) </w:t>
            </w:r>
          </w:p>
        </w:tc>
        <w:tc>
          <w:tcPr>
            <w:tcW w:w="1508" w:type="pct"/>
            <w:tcBorders>
              <w:bottom w:val="single" w:color="auto" w:sz="4" w:space="0"/>
            </w:tcBorders>
          </w:tcPr>
          <w:p w14:paraId="76B22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Number of ambiguous bases (N)</w:t>
            </w:r>
          </w:p>
        </w:tc>
        <w:tc>
          <w:tcPr>
            <w:tcW w:w="851" w:type="pct"/>
            <w:tcBorders>
              <w:bottom w:val="single" w:color="auto" w:sz="4" w:space="0"/>
            </w:tcBorders>
          </w:tcPr>
          <w:p w14:paraId="2CB5F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GC content (%)</w:t>
            </w:r>
          </w:p>
        </w:tc>
      </w:tr>
      <w:tr w14:paraId="6CD46C0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tcBorders>
              <w:top w:val="single" w:color="auto" w:sz="4" w:space="0"/>
              <w:tl2br w:val="nil"/>
              <w:tr2bl w:val="nil"/>
            </w:tcBorders>
          </w:tcPr>
          <w:p w14:paraId="6DB21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Y20</w:t>
            </w:r>
          </w:p>
        </w:tc>
        <w:tc>
          <w:tcPr>
            <w:tcW w:w="1008" w:type="pct"/>
            <w:tcBorders>
              <w:top w:val="single" w:color="auto" w:sz="4" w:space="0"/>
              <w:tl2br w:val="nil"/>
              <w:tr2bl w:val="nil"/>
            </w:tcBorders>
          </w:tcPr>
          <w:p w14:paraId="65386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pct"/>
            <w:tcBorders>
              <w:top w:val="single" w:color="auto" w:sz="4" w:space="0"/>
              <w:tl2br w:val="nil"/>
              <w:tr2bl w:val="nil"/>
            </w:tcBorders>
          </w:tcPr>
          <w:p w14:paraId="3FBCD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1,735,042</w:t>
            </w:r>
          </w:p>
        </w:tc>
        <w:tc>
          <w:tcPr>
            <w:tcW w:w="1508" w:type="pct"/>
            <w:tcBorders>
              <w:top w:val="single" w:color="auto" w:sz="4" w:space="0"/>
              <w:tl2br w:val="nil"/>
              <w:tr2bl w:val="nil"/>
            </w:tcBorders>
          </w:tcPr>
          <w:p w14:paraId="4AF7A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pct"/>
            <w:tcBorders>
              <w:top w:val="single" w:color="auto" w:sz="4" w:space="0"/>
              <w:tl2br w:val="nil"/>
              <w:tr2bl w:val="nil"/>
            </w:tcBorders>
          </w:tcPr>
          <w:p w14:paraId="1A2A8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33.01%</w:t>
            </w:r>
          </w:p>
        </w:tc>
      </w:tr>
    </w:tbl>
    <w:p w14:paraId="5ABCB240">
      <w:pPr>
        <w:keepNext/>
        <w:rPr>
          <w:rFonts w:cs="Times New Roman"/>
          <w:b/>
          <w:szCs w:val="24"/>
        </w:rPr>
      </w:pPr>
    </w:p>
    <w:p w14:paraId="1B4DA1AF">
      <w:pPr>
        <w:keepNext/>
        <w:rPr>
          <w:rFonts w:hint="eastAsia" w:eastAsia="宋体" w:cs="Times New Roman"/>
          <w:b/>
          <w:szCs w:val="24"/>
          <w:lang w:val="en-US" w:eastAsia="zh-CN"/>
        </w:rPr>
      </w:pPr>
      <w:r>
        <w:rPr>
          <w:rFonts w:cs="Times New Roman"/>
          <w:b/>
          <w:szCs w:val="24"/>
        </w:rPr>
        <w:t xml:space="preserve">Supplementary </w:t>
      </w:r>
      <w:r>
        <w:rPr>
          <w:rFonts w:hint="eastAsia" w:cs="Times New Roman"/>
          <w:b/>
          <w:szCs w:val="24"/>
        </w:rPr>
        <w:t>Table</w:t>
      </w:r>
      <w:r>
        <w:rPr>
          <w:rFonts w:cs="Times New Roman"/>
          <w:b/>
          <w:szCs w:val="24"/>
        </w:rPr>
        <w:t xml:space="preserve"> </w:t>
      </w:r>
      <w:r>
        <w:rPr>
          <w:rFonts w:hint="eastAsia" w:eastAsia="宋体" w:cs="Times New Roman"/>
          <w:b/>
          <w:szCs w:val="24"/>
          <w:lang w:val="en-US" w:eastAsia="zh-CN"/>
        </w:rPr>
        <w:t>2.</w:t>
      </w:r>
      <w:r>
        <w:rPr>
          <w:rFonts w:cs="Times New Roman"/>
          <w:szCs w:val="24"/>
        </w:rPr>
        <w:t xml:space="preserve"> </w:t>
      </w:r>
      <w:r>
        <w:rPr>
          <w:rFonts w:hint="eastAsia" w:cs="Times New Roman"/>
          <w:szCs w:val="24"/>
        </w:rPr>
        <w:t>16S small regulatory RNA (sRNA) gene sequence of</w:t>
      </w:r>
      <w:r>
        <w:rPr>
          <w:rFonts w:hint="eastAsia" w:cs="Times New Roman"/>
          <w:i/>
          <w:iCs/>
          <w:szCs w:val="24"/>
        </w:rPr>
        <w:t xml:space="preserve"> Lactobacillus salivarius</w:t>
      </w:r>
      <w:r>
        <w:rPr>
          <w:rFonts w:hint="eastAsia" w:cs="Times New Roman"/>
          <w:szCs w:val="24"/>
        </w:rPr>
        <w:t xml:space="preserve"> Y20</w:t>
      </w:r>
      <w:r>
        <w:rPr>
          <w:rFonts w:hint="eastAsia" w:eastAsia="宋体" w:cs="Times New Roman"/>
          <w:szCs w:val="24"/>
          <w:lang w:val="en-US" w:eastAsia="zh-CN"/>
        </w:rPr>
        <w:t>.</w:t>
      </w:r>
    </w:p>
    <w:tbl>
      <w:tblPr>
        <w:tblStyle w:val="21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3442"/>
        <w:gridCol w:w="6551"/>
      </w:tblGrid>
      <w:tr w14:paraId="345E36A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3442" w:type="dxa"/>
            <w:tcBorders>
              <w:bottom w:val="single" w:color="auto" w:sz="4" w:space="0"/>
            </w:tcBorders>
            <w:vAlign w:val="center"/>
          </w:tcPr>
          <w:p w14:paraId="3DFEB690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both"/>
              <w:textAlignment w:val="auto"/>
              <w:rPr>
                <w:rFonts w:cs="Times New Roman"/>
                <w:b/>
                <w:szCs w:val="24"/>
                <w:vertAlign w:val="baseline"/>
              </w:rPr>
            </w:pPr>
            <w:r>
              <w:rPr>
                <w:rFonts w:hint="eastAsia" w:eastAsia="宋体" w:cs="Times New Roman"/>
                <w:b/>
                <w:szCs w:val="24"/>
                <w:vertAlign w:val="baseline"/>
                <w:lang w:val="en-US" w:eastAsia="zh-CN"/>
              </w:rPr>
              <w:t>S</w:t>
            </w:r>
            <w:r>
              <w:rPr>
                <w:rFonts w:hint="eastAsia" w:cs="Times New Roman"/>
                <w:b/>
                <w:szCs w:val="24"/>
                <w:vertAlign w:val="baseline"/>
              </w:rPr>
              <w:t>train</w:t>
            </w:r>
          </w:p>
        </w:tc>
        <w:tc>
          <w:tcPr>
            <w:tcW w:w="6551" w:type="dxa"/>
            <w:tcBorders>
              <w:bottom w:val="single" w:color="auto" w:sz="4" w:space="0"/>
            </w:tcBorders>
            <w:vAlign w:val="center"/>
          </w:tcPr>
          <w:p w14:paraId="1C362BB0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cs="Times New Roman"/>
                <w:b/>
                <w:szCs w:val="24"/>
                <w:vertAlign w:val="baseline"/>
              </w:rPr>
            </w:pPr>
            <w:r>
              <w:rPr>
                <w:rFonts w:hint="eastAsia" w:eastAsia="宋体" w:cs="Times New Roman"/>
                <w:b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eastAsia" w:cs="Times New Roman"/>
                <w:b/>
                <w:szCs w:val="24"/>
                <w:vertAlign w:val="baseline"/>
              </w:rPr>
              <w:t>ene sequence</w:t>
            </w:r>
          </w:p>
        </w:tc>
      </w:tr>
      <w:tr w14:paraId="6B37805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3442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4DCD0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both"/>
              <w:textAlignment w:val="auto"/>
              <w:rPr>
                <w:rFonts w:cs="Times New Roman"/>
                <w:b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sz w:val="24"/>
                <w:szCs w:val="24"/>
              </w:rPr>
              <w:t xml:space="preserve">Lactobacillus salivarius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Y20</w:t>
            </w:r>
          </w:p>
        </w:tc>
        <w:tc>
          <w:tcPr>
            <w:tcW w:w="655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189CA9BF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cs="Times New Roman"/>
                <w:b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GTTACCCCACCGGCTTTGGGTGTTACAAACTCTCATGGTGTGACGGGCGGTGTGTACAAGGCCCGGGAACGTATTCACCGCGACATGCTGATTCGCGATTACTAGCGATTCCGACTTCATGTAGGCGAGTTGCAGCCTACAATCCGAACTGAGAACGGCTTTAAGAGATTAGCTAAACCTCGCGGTCTCGCGACTCGTTGTACCGTCCATTGTAGCACGTGTGTAGCCCAGGTCATAAGGGGCATGATGACTTGACGTCGTCCCCACCTTCCTCCGGTTTGTCACCGGCAGTCTCGCCAGAGTGCCCAACTTAATGCTGGCAACTGACAACAAGGGTTGCGCTCGTTGCGGGACTTAACCCAACATCTCACGACACGAGCTGACGACAGCCATGCACCACCTGTCACTTTGTCCCCGAAGGGAAAGCCTAATCTCTTAGGTGGTCAAAGGATGTCAAGACCTGGTAAGGTTCTTCGCGTTGCTTCGAATTAAACCACATGCTCCACCGCTTGTGCGGGCCCCCGTCAATTCCTTTGAGTTTCAACCTTGCGGTCGTACTCCCCAGGCGGAATGCTTATTGCGTTAGCTGCGGCACTGAAGGGCGGAAACCCTCCAACACCTAGCATTCATCGTTTACGGCGTGGACTACCAGGGTATCTAATCCTGTTTGCTACCCACGCTTTCGAACCTCAGCGTCAGTTACAGACCAGAGAGCCGCTTTCGCCACTGGTGTTCTTCCATATATCTACGCATTTCACCGCTACACATGGAGTTCCACTCTCCTCTTCTGCACTCAAGTCTTCCAGTTTCCAATGCACTACTCCGGTTAAGCCGAAGGCTTTCACATCAGACTTAAAAGACCGCCTGCGTTCCCTTTACGCCCAATAAATCCGGACAACGCTTGCCACCTACGTATTACCGCGGCTGCTGGCACGTAGTTAGCCGTGACTTGCTGGTTAGATACCGTCATCGAATGAACAGTTACTCTCACTCGTGTTCTTCTCTAACAACAGAGTTTTACGATCCGAAGACCTTCTTCACTCACGCGGCGTTGCTCCATCAGACTTGCGTCCATTGTGGAAGATTCCCTACTGCTGCCTCCCGTAGGAGTTTGGGCCGTGTCTCAGTCCCAATGTGGCCGATCAACCTCTCAGTTCGGCTACGTATCATCACCTTGGTAGGCCGTTACCCCACCAACTAGTTAATACGCCGCGGGTCCATCTAAAAGCGATAGCAGAACCATCTTTCATCTAAGGATCATGCGATCCTTAGAGATATACGGTATTAGCACCTGTTTCCAAGTGTTATCCCCTTCTTTTAGGCAGGTTACCCACGTGTTACTCACCCGTCCGCCACTCAACTTCTTACGGTGAATGCAAGCATTCGGTGTAAGAAAGTTTCGTTCGAC</w:t>
            </w:r>
          </w:p>
        </w:tc>
      </w:tr>
    </w:tbl>
    <w:p w14:paraId="68B49F21">
      <w:pPr>
        <w:keepNext/>
        <w:rPr>
          <w:rFonts w:cs="Times New Roman"/>
          <w:b/>
          <w:szCs w:val="24"/>
        </w:rPr>
      </w:pPr>
    </w:p>
    <w:p w14:paraId="3523B1E2">
      <w:pPr>
        <w:jc w:val="center"/>
        <w:rPr>
          <w:rFonts w:hint="eastAsia" w:eastAsia="宋体"/>
          <w:szCs w:val="24"/>
          <w:lang w:eastAsia="zh-CN"/>
        </w:rPr>
      </w:pPr>
      <w:r>
        <w:rPr>
          <w:rFonts w:hint="eastAsia" w:eastAsia="宋体"/>
          <w:szCs w:val="24"/>
          <w:lang w:eastAsia="zh-CN"/>
        </w:rPr>
        <w:drawing>
          <wp:inline distT="0" distB="0" distL="114300" distR="114300">
            <wp:extent cx="3789045" cy="4264660"/>
            <wp:effectExtent l="9525" t="9525" r="11430" b="18415"/>
            <wp:docPr id="5" name="图片 5" descr="Fig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igure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9045" cy="42646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2081940">
      <w:pPr>
        <w:jc w:val="both"/>
        <w:rPr>
          <w:rFonts w:hint="eastAsia" w:eastAsia="宋体" w:cs="Times New Roman"/>
          <w:szCs w:val="24"/>
          <w:lang w:val="en-US" w:eastAsia="zh-CN"/>
        </w:rPr>
      </w:pPr>
      <w:r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SEQ Figure \* ARABIC </w:instrText>
      </w:r>
      <w:r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szCs w:val="24"/>
        </w:rPr>
        <w:t>1</w:t>
      </w:r>
      <w:r>
        <w:rPr>
          <w:rFonts w:cs="Times New Roman"/>
          <w:b/>
          <w:szCs w:val="24"/>
        </w:rPr>
        <w:fldChar w:fldCharType="end"/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hint="eastAsia" w:cs="Times New Roman"/>
          <w:szCs w:val="24"/>
        </w:rPr>
        <w:t>The GEN III identification results of Y20</w:t>
      </w:r>
      <w:r>
        <w:rPr>
          <w:rFonts w:hint="eastAsia" w:eastAsia="宋体" w:cs="Times New Roman"/>
          <w:szCs w:val="24"/>
          <w:lang w:val="en-US" w:eastAsia="zh-CN"/>
        </w:rPr>
        <w:t>. (A) Identification result chart of Y20 using the Biolog microplate. (B) Name of the substrate represented by each well of the microplate.</w:t>
      </w:r>
    </w:p>
    <w:p w14:paraId="4AAB916A">
      <w:pPr>
        <w:jc w:val="center"/>
        <w:rPr>
          <w:rFonts w:hint="eastAsia" w:eastAsia="宋体" w:cs="Times New Roman"/>
          <w:szCs w:val="24"/>
          <w:lang w:val="en-US" w:eastAsia="zh-CN"/>
        </w:rPr>
      </w:pPr>
      <w:r>
        <w:rPr>
          <w:rFonts w:hint="eastAsia" w:eastAsia="宋体" w:cs="Times New Roman"/>
          <w:szCs w:val="24"/>
          <w:lang w:val="en-US" w:eastAsia="zh-CN"/>
        </w:rPr>
        <w:drawing>
          <wp:inline distT="0" distB="0" distL="114300" distR="114300">
            <wp:extent cx="3799840" cy="3639185"/>
            <wp:effectExtent l="9525" t="9525" r="13335" b="21590"/>
            <wp:docPr id="2" name="图片 2" descr="Supplementary 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pplementary Figure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36391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0FFC07">
      <w:pPr>
        <w:jc w:val="both"/>
        <w:rPr>
          <w:rFonts w:hint="eastAsia" w:eastAsia="宋体" w:cs="Times New Roman"/>
          <w:szCs w:val="24"/>
          <w:lang w:val="en-US" w:eastAsia="zh-CN"/>
        </w:rPr>
      </w:pPr>
      <w:r>
        <w:rPr>
          <w:rFonts w:cs="Times New Roman"/>
          <w:b/>
          <w:szCs w:val="24"/>
        </w:rPr>
        <w:t xml:space="preserve">Supplementary Figure </w:t>
      </w:r>
      <w:r>
        <w:rPr>
          <w:rFonts w:hint="eastAsia" w:eastAsia="宋体" w:cs="Times New Roman"/>
          <w:b/>
          <w:szCs w:val="24"/>
          <w:lang w:val="en-US" w:eastAsia="zh-CN"/>
        </w:rPr>
        <w:t>2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hint="eastAsia" w:cs="Times New Roman"/>
          <w:szCs w:val="24"/>
        </w:rPr>
        <w:t>GC-Depth distribution map</w:t>
      </w:r>
      <w:r>
        <w:rPr>
          <w:rFonts w:hint="eastAsia" w:eastAsia="宋体" w:cs="Times New Roman"/>
          <w:szCs w:val="24"/>
          <w:lang w:val="en-US" w:eastAsia="zh-CN"/>
        </w:rPr>
        <w:t>.</w:t>
      </w:r>
    </w:p>
    <w:p w14:paraId="6B021DB8">
      <w:pPr>
        <w:jc w:val="both"/>
        <w:rPr>
          <w:rFonts w:hint="eastAsia" w:eastAsia="宋体" w:cs="Times New Roman"/>
          <w:szCs w:val="24"/>
          <w:lang w:val="en-US" w:eastAsia="zh-CN"/>
        </w:rPr>
      </w:pPr>
    </w:p>
    <w:p w14:paraId="17E458B4">
      <w:pPr>
        <w:keepNext/>
        <w:rPr>
          <w:rFonts w:cs="Times New Roman"/>
          <w:b/>
          <w:szCs w:val="24"/>
        </w:rPr>
      </w:pPr>
    </w:p>
    <w:p w14:paraId="0EC9CD0D">
      <w:pPr>
        <w:spacing w:before="240"/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2FF27"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085E15EB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4AB28"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4D054D26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1EDBA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11A5B"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56170651"/>
    <w:rsid w:val="5F0A6E99"/>
    <w:rsid w:val="65A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6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tiff"/><Relationship Id="rId10" Type="http://schemas.openxmlformats.org/officeDocument/2006/relationships/image" Target="media/image2.tiff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/>
</ds:datastoreItem>
</file>

<file path=customXml/itemProps3.xml><?xml version="1.0" encoding="utf-8"?>
<ds:datastoreItem xmlns:ds="http://schemas.openxmlformats.org/officeDocument/2006/customXml" ds:itemID="{114314AF-3C36-4C2C-B599-40A76C6FFFC1}">
  <ds:schemaRefs/>
</ds:datastoreItem>
</file>

<file path=customXml/itemProps4.xml><?xml version="1.0" encoding="utf-8"?>
<ds:datastoreItem xmlns:ds="http://schemas.openxmlformats.org/officeDocument/2006/customXml" ds:itemID="{2558679B-78FB-42CD-A1EA-A99096AF5568}">
  <ds:schemaRefs/>
</ds:datastoreItem>
</file>

<file path=customXml/itemProps5.xml><?xml version="1.0" encoding="utf-8"?>
<ds:datastoreItem xmlns:ds="http://schemas.openxmlformats.org/officeDocument/2006/customXml" ds:itemID="{4B2E0E22-D442-4EBE-AAA2-EDC8871E7B41}">
  <ds:schemaRefs/>
</ds:datastoreItem>
</file>

<file path=customXml/itemProps6.xml><?xml version="1.0" encoding="utf-8"?>
<ds:datastoreItem xmlns:ds="http://schemas.openxmlformats.org/officeDocument/2006/customXml" ds:itemID="{A3D4929F-83D0-432F-8F82-6D4423C25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3</Pages>
  <Words>125</Words>
  <Characters>695</Characters>
  <Lines>6</Lines>
  <Paragraphs>1</Paragraphs>
  <TotalTime>4</TotalTime>
  <ScaleCrop>false</ScaleCrop>
  <LinksUpToDate>false</LinksUpToDate>
  <CharactersWithSpaces>815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Yuanyi LIU</cp:lastModifiedBy>
  <cp:lastPrinted>2013-10-03T12:51:00Z</cp:lastPrinted>
  <dcterms:modified xsi:type="dcterms:W3CDTF">2025-05-08T15:05:22Z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2052-12.1.0.21171</vt:lpwstr>
  </property>
  <property fmtid="{D5CDD505-2E9C-101B-9397-08002B2CF9AE}" pid="11" name="ICV">
    <vt:lpwstr>EB2079EAE82A45CAA83BCAA45C269F0B_13</vt:lpwstr>
  </property>
  <property fmtid="{D5CDD505-2E9C-101B-9397-08002B2CF9AE}" pid="12" name="KSOTemplateDocerSaveRecord">
    <vt:lpwstr>eyJoZGlkIjoiZGNjYmM0M2NmNjVhNjVkYWZiN2FhMDQ2N2QyM2E1NGIiLCJ1c2VySWQiOiIzMTc0MTMxMzUifQ==</vt:lpwstr>
  </property>
</Properties>
</file>