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9EA84" w14:textId="5EE72FEC" w:rsidR="00661045" w:rsidRDefault="00222FE3" w:rsidP="00713EE2">
      <w:pPr>
        <w:pStyle w:val="Articletitle"/>
        <w:rPr>
          <w:lang w:val="en-US"/>
        </w:rPr>
      </w:pPr>
      <w:bookmarkStart w:id="0" w:name="_Hlk195433607"/>
      <w:r w:rsidRPr="00222FE3">
        <w:rPr>
          <w:lang w:val="en-US"/>
        </w:rPr>
        <w:t>My Digital Mentor: A Qualitative and Configurational Analysis in Learner-GAI Relationships</w:t>
      </w:r>
      <w:bookmarkEnd w:id="0"/>
    </w:p>
    <w:p w14:paraId="66265E94" w14:textId="77777777" w:rsidR="00710953" w:rsidRPr="00710953" w:rsidRDefault="00710953" w:rsidP="00710953">
      <w:pPr>
        <w:rPr>
          <w:lang w:val="en-US"/>
        </w:rPr>
      </w:pPr>
    </w:p>
    <w:p w14:paraId="6CB42F45" w14:textId="3FC22CF1" w:rsidR="00EA46A9" w:rsidRDefault="00EA46A9" w:rsidP="00EA46A9">
      <w:pPr>
        <w:pStyle w:val="1"/>
        <w:rPr>
          <w:lang w:eastAsia="zh-CN"/>
        </w:rPr>
      </w:pPr>
      <w:r>
        <w:rPr>
          <w:rFonts w:hint="eastAsia"/>
          <w:lang w:eastAsia="zh-CN"/>
        </w:rPr>
        <w:t>A</w:t>
      </w:r>
      <w:r>
        <w:rPr>
          <w:lang w:eastAsia="zh-CN"/>
        </w:rPr>
        <w:t>ppendix A</w:t>
      </w:r>
      <w:r w:rsidR="004E363F">
        <w:rPr>
          <w:lang w:eastAsia="zh-CN"/>
        </w:rPr>
        <w:t xml:space="preserve"> </w:t>
      </w:r>
    </w:p>
    <w:p w14:paraId="44B4F4A1" w14:textId="171667E5" w:rsidR="004E363F" w:rsidRPr="004E363F" w:rsidRDefault="004E363F" w:rsidP="004E363F">
      <w:pPr>
        <w:pStyle w:val="2"/>
        <w:rPr>
          <w:lang w:eastAsia="zh-CN"/>
        </w:rPr>
      </w:pPr>
      <w:r>
        <w:rPr>
          <w:rFonts w:hint="eastAsia"/>
          <w:lang w:eastAsia="zh-CN"/>
        </w:rPr>
        <w:t>A</w:t>
      </w:r>
      <w:r>
        <w:rPr>
          <w:lang w:eastAsia="zh-CN"/>
        </w:rPr>
        <w:t>ppendix A</w:t>
      </w:r>
      <w:r w:rsidR="00DE1605">
        <w:rPr>
          <w:lang w:eastAsia="zh-CN"/>
        </w:rPr>
        <w:t>.</w:t>
      </w:r>
      <w:r>
        <w:rPr>
          <w:lang w:eastAsia="zh-CN"/>
        </w:rPr>
        <w:t>1</w:t>
      </w:r>
      <w:r w:rsidR="00B15656">
        <w:rPr>
          <w:lang w:eastAsia="zh-CN"/>
        </w:rPr>
        <w:t xml:space="preserve"> </w:t>
      </w:r>
      <w:r w:rsidR="003614A1">
        <w:rPr>
          <w:lang w:eastAsia="zh-CN"/>
        </w:rPr>
        <w:t xml:space="preserve"> </w:t>
      </w:r>
    </w:p>
    <w:p w14:paraId="249883BD" w14:textId="6EC75A8F" w:rsidR="003614A1" w:rsidRDefault="003614A1" w:rsidP="003614A1">
      <w:pPr>
        <w:pStyle w:val="Paragraph"/>
      </w:pPr>
      <w:r w:rsidRPr="00E26C36">
        <w:rPr>
          <w:b/>
        </w:rPr>
        <w:t>Contextual Explanation</w:t>
      </w:r>
      <w:r w:rsidRPr="00290490">
        <w:t xml:space="preserve">: </w:t>
      </w:r>
      <w:r w:rsidRPr="001F0EFD">
        <w:t>Generative Artificial Intelligence (GAI)</w:t>
      </w:r>
      <w:r w:rsidRPr="00290490">
        <w:t xml:space="preserve"> </w:t>
      </w:r>
      <w:r w:rsidRPr="001F0EFD">
        <w:t>refers to dialog systems</w:t>
      </w:r>
      <w:r w:rsidRPr="00290490">
        <w:t xml:space="preserve">, </w:t>
      </w:r>
      <w:r w:rsidRPr="001F0EFD">
        <w:t xml:space="preserve">which simulate human-like interactions with users through Natural Language Processing (NLP) and deep learning techniques. </w:t>
      </w:r>
      <w:r w:rsidRPr="00290490">
        <w:t xml:space="preserve">Unlike traditional rule-based or retrieval-based dialogue systems, GAI </w:t>
      </w:r>
      <w:r w:rsidRPr="001F0EFD">
        <w:t xml:space="preserve">dynamically generates natural, coherent, and contextually relevant responses based on </w:t>
      </w:r>
      <w:r w:rsidR="000C557C">
        <w:t xml:space="preserve">the </w:t>
      </w:r>
      <w:r w:rsidRPr="001F0EFD">
        <w:t>user</w:t>
      </w:r>
      <w:r>
        <w:t>’s</w:t>
      </w:r>
      <w:r w:rsidRPr="001F0EFD">
        <w:t xml:space="preserve"> input and context, rather than relying on predefined templates or fixed database answers</w:t>
      </w:r>
      <w:r w:rsidRPr="00290490">
        <w:t xml:space="preserve">. Examples </w:t>
      </w:r>
      <w:r w:rsidRPr="001F0EFD">
        <w:t>of GAI</w:t>
      </w:r>
      <w:r>
        <w:t xml:space="preserve"> products </w:t>
      </w:r>
      <w:r w:rsidRPr="00290490">
        <w:t xml:space="preserve">include </w:t>
      </w:r>
      <w:proofErr w:type="spellStart"/>
      <w:r w:rsidRPr="00290490">
        <w:t>LLaMA</w:t>
      </w:r>
      <w:proofErr w:type="spellEnd"/>
      <w:r w:rsidRPr="00290490">
        <w:t xml:space="preserve">, </w:t>
      </w:r>
      <w:proofErr w:type="spellStart"/>
      <w:r w:rsidRPr="00290490">
        <w:t>ChatGPT</w:t>
      </w:r>
      <w:proofErr w:type="spellEnd"/>
      <w:r w:rsidRPr="00290490">
        <w:t xml:space="preserve">, Bard, </w:t>
      </w:r>
      <w:proofErr w:type="spellStart"/>
      <w:r w:rsidRPr="00290490">
        <w:t>DeepSeek</w:t>
      </w:r>
      <w:proofErr w:type="spellEnd"/>
      <w:r w:rsidRPr="00290490">
        <w:t xml:space="preserve">, </w:t>
      </w:r>
      <w:r w:rsidRPr="001F0EFD">
        <w:t>ERNIE Bot</w:t>
      </w:r>
      <w:r w:rsidRPr="00290490">
        <w:t xml:space="preserve">, </w:t>
      </w:r>
      <w:r w:rsidRPr="001F0EFD">
        <w:t xml:space="preserve">Tencent </w:t>
      </w:r>
      <w:proofErr w:type="spellStart"/>
      <w:r w:rsidRPr="001F0EFD">
        <w:t>Hunyuan</w:t>
      </w:r>
      <w:proofErr w:type="spellEnd"/>
      <w:r w:rsidRPr="00290490">
        <w:t xml:space="preserve">, </w:t>
      </w:r>
      <w:proofErr w:type="spellStart"/>
      <w:r w:rsidRPr="00290490">
        <w:t>Doubao</w:t>
      </w:r>
      <w:proofErr w:type="spellEnd"/>
      <w:r w:rsidRPr="00290490">
        <w:t xml:space="preserve">, Kimi, and </w:t>
      </w:r>
      <w:r>
        <w:t>others</w:t>
      </w:r>
      <w:r w:rsidRPr="00290490">
        <w:t>.</w:t>
      </w:r>
    </w:p>
    <w:p w14:paraId="0A02ADA0" w14:textId="77777777" w:rsidR="003614A1" w:rsidRPr="00DE1605" w:rsidRDefault="003614A1" w:rsidP="00DE1605">
      <w:pPr>
        <w:pStyle w:val="Newparagraph"/>
        <w:ind w:firstLine="0"/>
      </w:pPr>
      <w:r w:rsidRPr="00DE1605">
        <w:t>Interview questions:</w:t>
      </w:r>
    </w:p>
    <w:p w14:paraId="23CB7CF0" w14:textId="492EE25B" w:rsidR="003614A1" w:rsidRPr="00DE1605" w:rsidRDefault="003614A1" w:rsidP="00DE1605">
      <w:pPr>
        <w:pStyle w:val="Newparagraph"/>
        <w:ind w:firstLine="0"/>
      </w:pPr>
      <w:r w:rsidRPr="00DE1605">
        <w:t xml:space="preserve">1. </w:t>
      </w:r>
      <w:r w:rsidR="00016C9C" w:rsidRPr="00DE1605">
        <w:t>How would you define online learning?</w:t>
      </w:r>
    </w:p>
    <w:p w14:paraId="5084C44D" w14:textId="683ADD2F" w:rsidR="003614A1" w:rsidRPr="00DE1605" w:rsidRDefault="003614A1" w:rsidP="00DE1605">
      <w:pPr>
        <w:pStyle w:val="Newparagraph"/>
        <w:ind w:firstLine="0"/>
      </w:pPr>
      <w:r w:rsidRPr="00DE1605">
        <w:t xml:space="preserve">2. </w:t>
      </w:r>
      <w:r w:rsidR="00016C9C" w:rsidRPr="00DE1605">
        <w:t>In your context, what are your primary uses of GAI in learning scenarios? How frequently do you use it? Please describe the process in detail.</w:t>
      </w:r>
    </w:p>
    <w:p w14:paraId="106B91E5" w14:textId="5BC7AFE3" w:rsidR="003614A1" w:rsidRPr="00DE1605" w:rsidRDefault="003614A1" w:rsidP="00DE1605">
      <w:pPr>
        <w:pStyle w:val="Newparagraph"/>
        <w:ind w:firstLine="0"/>
      </w:pPr>
      <w:r w:rsidRPr="00DE1605">
        <w:t xml:space="preserve">3. </w:t>
      </w:r>
      <w:r w:rsidR="00016C9C" w:rsidRPr="00DE1605">
        <w:t>Which GAI products have you used in learning scenarios? What are the similarities and differences?</w:t>
      </w:r>
    </w:p>
    <w:p w14:paraId="09C8C274" w14:textId="5B7865A9" w:rsidR="003614A1" w:rsidRPr="00DE1605" w:rsidRDefault="003614A1" w:rsidP="00DE1605">
      <w:pPr>
        <w:pStyle w:val="Newparagraph"/>
        <w:ind w:firstLine="0"/>
      </w:pPr>
      <w:r w:rsidRPr="00DE1605">
        <w:t xml:space="preserve">4. </w:t>
      </w:r>
      <w:r w:rsidR="00016C9C" w:rsidRPr="00DE1605">
        <w:t>What do you perceive as the differences between traditional offline learning, online learning, and the use of GAI?</w:t>
      </w:r>
    </w:p>
    <w:p w14:paraId="75D8A1D2" w14:textId="45EF1BCA" w:rsidR="003614A1" w:rsidRPr="00DE1605" w:rsidRDefault="003614A1" w:rsidP="00DE1605">
      <w:pPr>
        <w:pStyle w:val="Newparagraph"/>
        <w:ind w:firstLine="0"/>
      </w:pPr>
      <w:r w:rsidRPr="00DE1605">
        <w:rPr>
          <w:rFonts w:hint="eastAsia"/>
        </w:rPr>
        <w:t>5</w:t>
      </w:r>
      <w:r w:rsidR="000C557C" w:rsidRPr="00DE1605">
        <w:t xml:space="preserve">. </w:t>
      </w:r>
      <w:r w:rsidR="00016C9C" w:rsidRPr="00DE1605">
        <w:t>What do you think will be the future trends in online learning following the emergence of GAI?</w:t>
      </w:r>
    </w:p>
    <w:p w14:paraId="12C4F2A6" w14:textId="73E31BE9" w:rsidR="003614A1" w:rsidRPr="00DE1605" w:rsidRDefault="003614A1" w:rsidP="00DE1605">
      <w:pPr>
        <w:pStyle w:val="Newparagraph"/>
        <w:ind w:firstLine="0"/>
      </w:pPr>
      <w:r w:rsidRPr="00DE1605">
        <w:lastRenderedPageBreak/>
        <w:t xml:space="preserve">6. </w:t>
      </w:r>
      <w:r w:rsidR="00016C9C" w:rsidRPr="00DE1605">
        <w:t>What do you think are the most important factors you consider when using GAI as a learning tool? How do these factors influence your usage?</w:t>
      </w:r>
    </w:p>
    <w:p w14:paraId="289D7970" w14:textId="27C074C6" w:rsidR="003614A1" w:rsidRPr="00DE1605" w:rsidRDefault="003614A1" w:rsidP="00DE1605">
      <w:pPr>
        <w:pStyle w:val="Newparagraph"/>
        <w:ind w:firstLine="0"/>
      </w:pPr>
      <w:r w:rsidRPr="00DE1605">
        <w:t xml:space="preserve">7. </w:t>
      </w:r>
      <w:r w:rsidR="00016C9C" w:rsidRPr="00DE1605">
        <w:t>Have you encountered any challenges or limitations when using GAI in learning scenarios?</w:t>
      </w:r>
    </w:p>
    <w:p w14:paraId="3C487AD4" w14:textId="63223503" w:rsidR="003614A1" w:rsidRPr="00DE1605" w:rsidRDefault="003614A1" w:rsidP="00DE1605">
      <w:pPr>
        <w:pStyle w:val="Newparagraph"/>
        <w:ind w:firstLine="0"/>
      </w:pPr>
      <w:r w:rsidRPr="00DE1605">
        <w:t xml:space="preserve">8. </w:t>
      </w:r>
      <w:r w:rsidR="00016C9C" w:rsidRPr="00DE1605">
        <w:t>In what ways would you like to see GAI improved to better meet your needs?</w:t>
      </w:r>
    </w:p>
    <w:p w14:paraId="439CF93F" w14:textId="3669C54C" w:rsidR="003614A1" w:rsidRPr="00DE1605" w:rsidRDefault="003614A1" w:rsidP="00DE1605">
      <w:pPr>
        <w:pStyle w:val="Newparagraph"/>
        <w:ind w:firstLine="0"/>
      </w:pPr>
      <w:r w:rsidRPr="00DE1605">
        <w:t>9.</w:t>
      </w:r>
      <w:r w:rsidR="00016C9C" w:rsidRPr="00DE1605">
        <w:t xml:space="preserve"> Aside from the </w:t>
      </w:r>
      <w:r w:rsidR="000C557C" w:rsidRPr="00DE1605">
        <w:t>abovementioned factors</w:t>
      </w:r>
      <w:r w:rsidR="00016C9C" w:rsidRPr="00DE1605">
        <w:t>, what other factors in your life influence your use of GAI as a learning tool?</w:t>
      </w:r>
    </w:p>
    <w:p w14:paraId="7812C4BE" w14:textId="12C2B7D3" w:rsidR="003614A1" w:rsidRPr="00DE1605" w:rsidRDefault="003614A1" w:rsidP="00DE1605">
      <w:pPr>
        <w:pStyle w:val="Newparagraph"/>
        <w:ind w:firstLine="0"/>
      </w:pPr>
      <w:r w:rsidRPr="00DE1605">
        <w:t>10.</w:t>
      </w:r>
      <w:r w:rsidR="00016C9C" w:rsidRPr="00DE1605">
        <w:t xml:space="preserve"> Would you be interested in exploring GAI's capabilities further to </w:t>
      </w:r>
      <w:r w:rsidR="000C557C" w:rsidRPr="00DE1605">
        <w:t>fully utilize them in your learning</w:t>
      </w:r>
      <w:r w:rsidR="00016C9C" w:rsidRPr="00DE1605">
        <w:t>? Why or why not?</w:t>
      </w:r>
    </w:p>
    <w:p w14:paraId="2CF60D8E" w14:textId="519C8492" w:rsidR="00EA46A9" w:rsidRDefault="00EA46A9" w:rsidP="004E363F">
      <w:pPr>
        <w:pStyle w:val="2"/>
        <w:rPr>
          <w:lang w:eastAsia="zh-CN"/>
        </w:rPr>
      </w:pPr>
      <w:r>
        <w:rPr>
          <w:rFonts w:hint="eastAsia"/>
          <w:lang w:eastAsia="zh-CN"/>
        </w:rPr>
        <w:t>A</w:t>
      </w:r>
      <w:r>
        <w:rPr>
          <w:lang w:eastAsia="zh-CN"/>
        </w:rPr>
        <w:t>ppendix A</w:t>
      </w:r>
      <w:r w:rsidR="00DE1605">
        <w:rPr>
          <w:lang w:eastAsia="zh-CN"/>
        </w:rPr>
        <w:t>.</w:t>
      </w:r>
      <w:r>
        <w:rPr>
          <w:lang w:eastAsia="zh-CN"/>
        </w:rPr>
        <w:t>2</w:t>
      </w:r>
      <w:r w:rsidR="00162BDE">
        <w:rPr>
          <w:lang w:eastAsia="zh-CN"/>
        </w:rPr>
        <w:t xml:space="preserve"> </w:t>
      </w:r>
    </w:p>
    <w:p w14:paraId="496ACD29" w14:textId="77777777" w:rsidR="00DE1605" w:rsidRPr="00DE1605" w:rsidRDefault="00DE1605" w:rsidP="00DE1605">
      <w:pPr>
        <w:rPr>
          <w:rFonts w:eastAsia="等线"/>
          <w:lang w:eastAsia="en-US"/>
        </w:rPr>
      </w:pPr>
      <w:r w:rsidRPr="00DE1605">
        <w:rPr>
          <w:rFonts w:eastAsia="等线"/>
          <w:b/>
          <w:lang w:eastAsia="en-US"/>
        </w:rPr>
        <w:t>Table A1</w:t>
      </w:r>
      <w:r w:rsidRPr="00DE1605">
        <w:rPr>
          <w:rFonts w:eastAsia="等线"/>
          <w:lang w:eastAsia="en-US"/>
        </w:rPr>
        <w:t xml:space="preserve"> Selected quotes by participants (key constructs)</w:t>
      </w:r>
    </w:p>
    <w:tbl>
      <w:tblPr>
        <w:tblStyle w:val="42"/>
        <w:tblW w:w="0" w:type="auto"/>
        <w:tblLook w:val="04A0" w:firstRow="1" w:lastRow="0" w:firstColumn="1" w:lastColumn="0" w:noHBand="0" w:noVBand="1"/>
      </w:tblPr>
      <w:tblGrid>
        <w:gridCol w:w="1617"/>
        <w:gridCol w:w="1926"/>
        <w:gridCol w:w="3156"/>
        <w:gridCol w:w="1790"/>
      </w:tblGrid>
      <w:tr w:rsidR="00DE1605" w:rsidRPr="00DE1605" w14:paraId="31728136" w14:textId="77777777" w:rsidTr="008F1332">
        <w:tc>
          <w:tcPr>
            <w:tcW w:w="1617" w:type="dxa"/>
          </w:tcPr>
          <w:p w14:paraId="214D6B86" w14:textId="77777777" w:rsidR="00DE1605" w:rsidRPr="00DE1605" w:rsidRDefault="00DE1605" w:rsidP="00090FE8">
            <w:pPr>
              <w:spacing w:line="240" w:lineRule="auto"/>
              <w:rPr>
                <w:sz w:val="21"/>
                <w:szCs w:val="21"/>
              </w:rPr>
            </w:pPr>
            <w:r w:rsidRPr="00DE1605">
              <w:rPr>
                <w:sz w:val="21"/>
                <w:szCs w:val="21"/>
                <w:lang w:val="de-DE"/>
              </w:rPr>
              <w:t>Third order categories</w:t>
            </w:r>
          </w:p>
        </w:tc>
        <w:tc>
          <w:tcPr>
            <w:tcW w:w="1926" w:type="dxa"/>
          </w:tcPr>
          <w:p w14:paraId="3222B984" w14:textId="77777777" w:rsidR="00DE1605" w:rsidRPr="00DE1605" w:rsidRDefault="00DE1605" w:rsidP="00090FE8">
            <w:pPr>
              <w:spacing w:line="240" w:lineRule="auto"/>
              <w:rPr>
                <w:sz w:val="21"/>
                <w:szCs w:val="21"/>
              </w:rPr>
            </w:pPr>
            <w:r w:rsidRPr="00DE1605">
              <w:rPr>
                <w:sz w:val="21"/>
                <w:szCs w:val="21"/>
                <w:lang w:val="de-DE"/>
              </w:rPr>
              <w:t>Second order categories</w:t>
            </w:r>
          </w:p>
        </w:tc>
        <w:tc>
          <w:tcPr>
            <w:tcW w:w="3156" w:type="dxa"/>
          </w:tcPr>
          <w:p w14:paraId="7933BB84" w14:textId="77777777" w:rsidR="00DE1605" w:rsidRPr="00DE1605" w:rsidRDefault="00DE1605" w:rsidP="00090FE8">
            <w:pPr>
              <w:spacing w:line="240" w:lineRule="auto"/>
              <w:rPr>
                <w:sz w:val="21"/>
                <w:szCs w:val="21"/>
              </w:rPr>
            </w:pPr>
            <w:r w:rsidRPr="00DE1605">
              <w:rPr>
                <w:sz w:val="21"/>
                <w:szCs w:val="21"/>
                <w:lang w:val="de-DE"/>
              </w:rPr>
              <w:t>Selected Quotes</w:t>
            </w:r>
          </w:p>
        </w:tc>
        <w:tc>
          <w:tcPr>
            <w:tcW w:w="1790" w:type="dxa"/>
          </w:tcPr>
          <w:p w14:paraId="50ADAA7E" w14:textId="77777777" w:rsidR="00DE1605" w:rsidRPr="00DE1605" w:rsidRDefault="00DE1605" w:rsidP="00090FE8">
            <w:pPr>
              <w:spacing w:line="240" w:lineRule="auto"/>
              <w:rPr>
                <w:sz w:val="21"/>
                <w:szCs w:val="21"/>
              </w:rPr>
            </w:pPr>
            <w:r w:rsidRPr="00DE1605">
              <w:rPr>
                <w:sz w:val="21"/>
                <w:szCs w:val="21"/>
                <w:lang w:val="de-DE"/>
              </w:rPr>
              <w:t>Definition</w:t>
            </w:r>
          </w:p>
        </w:tc>
      </w:tr>
      <w:tr w:rsidR="00B73D3F" w:rsidRPr="00DE1605" w14:paraId="097C16DD" w14:textId="77777777" w:rsidTr="008F1332">
        <w:tc>
          <w:tcPr>
            <w:tcW w:w="1617" w:type="dxa"/>
            <w:vMerge w:val="restart"/>
          </w:tcPr>
          <w:p w14:paraId="10D3BB81" w14:textId="77777777" w:rsidR="00B73D3F" w:rsidRPr="00DE1605" w:rsidRDefault="00B73D3F" w:rsidP="00090FE8">
            <w:pPr>
              <w:spacing w:line="240" w:lineRule="auto"/>
              <w:rPr>
                <w:sz w:val="21"/>
                <w:szCs w:val="21"/>
                <w:lang w:val="de-DE"/>
              </w:rPr>
            </w:pPr>
            <w:r w:rsidRPr="00DE1605">
              <w:rPr>
                <w:sz w:val="21"/>
                <w:szCs w:val="21"/>
                <w:lang w:val="de-DE"/>
              </w:rPr>
              <w:t>Intelligence</w:t>
            </w:r>
          </w:p>
        </w:tc>
        <w:tc>
          <w:tcPr>
            <w:tcW w:w="1926" w:type="dxa"/>
          </w:tcPr>
          <w:p w14:paraId="25CCF0E6" w14:textId="77777777" w:rsidR="00B73D3F" w:rsidRPr="00DE1605" w:rsidRDefault="00B73D3F" w:rsidP="00090FE8">
            <w:pPr>
              <w:spacing w:line="240" w:lineRule="auto"/>
              <w:rPr>
                <w:sz w:val="21"/>
                <w:szCs w:val="21"/>
                <w:lang w:val="de-DE"/>
              </w:rPr>
            </w:pPr>
            <w:r w:rsidRPr="00DE1605">
              <w:rPr>
                <w:sz w:val="21"/>
                <w:szCs w:val="21"/>
                <w:lang w:bidi="en-US"/>
              </w:rPr>
              <w:t xml:space="preserve">Task processing </w:t>
            </w:r>
            <w:r w:rsidRPr="00DE1605">
              <w:rPr>
                <w:sz w:val="21"/>
                <w:szCs w:val="21"/>
                <w:lang w:val="de-DE"/>
              </w:rPr>
              <w:t>cap</w:t>
            </w:r>
            <w:r w:rsidRPr="00DE1605">
              <w:rPr>
                <w:sz w:val="21"/>
                <w:szCs w:val="21"/>
                <w:lang w:bidi="en-US"/>
              </w:rPr>
              <w:t>ability</w:t>
            </w:r>
          </w:p>
        </w:tc>
        <w:tc>
          <w:tcPr>
            <w:tcW w:w="3156" w:type="dxa"/>
          </w:tcPr>
          <w:p w14:paraId="4F671080" w14:textId="77777777" w:rsidR="00B73D3F" w:rsidRPr="0029352C" w:rsidRDefault="00B73D3F" w:rsidP="00090FE8">
            <w:pPr>
              <w:spacing w:line="240" w:lineRule="auto"/>
              <w:jc w:val="left"/>
              <w:rPr>
                <w:sz w:val="21"/>
                <w:szCs w:val="21"/>
                <w:lang w:val="de-DE"/>
              </w:rPr>
            </w:pPr>
            <w:r w:rsidRPr="0029352C">
              <w:rPr>
                <w:sz w:val="21"/>
                <w:szCs w:val="21"/>
                <w:lang w:val="de-DE"/>
              </w:rPr>
              <w:t xml:space="preserve">“I find that GAI performs exceptionally well when addressing general inquiries.  For example, if I ask it to write a paragraph about the future outlook and summary of intelligent transportation, it can just express that in a more concise and then more fluent paragraph. Similarly, when I ask for suggestions regarding final exam preparation, it provides comprehensive recommendations, including detailed timelines and task allocations, which I find highly effective.” (P1) </w:t>
            </w:r>
          </w:p>
          <w:p w14:paraId="42426166" w14:textId="36CF7CA7" w:rsidR="00B73D3F" w:rsidRPr="0029352C" w:rsidRDefault="00B73D3F" w:rsidP="00090FE8">
            <w:pPr>
              <w:spacing w:line="240" w:lineRule="auto"/>
              <w:jc w:val="left"/>
              <w:rPr>
                <w:sz w:val="21"/>
                <w:szCs w:val="21"/>
                <w:lang w:val="de-DE"/>
              </w:rPr>
            </w:pPr>
            <w:r w:rsidRPr="0029352C">
              <w:rPr>
                <w:rFonts w:eastAsiaTheme="minorEastAsia"/>
                <w:sz w:val="21"/>
                <w:szCs w:val="21"/>
                <w:lang w:val="de-DE" w:eastAsia="zh-CN"/>
              </w:rPr>
              <w:t>“The traditional search engine, it has no way to help me analyze what the translation is like. It can only help me locate the translation that I think is more official and correct, but it can't help me analyze the highlights of this translation. Therefore, this kind of generated copy will be more human than the traditional search engine, which is in line with the needs of humanities and social sciences like us.”(P11)</w:t>
            </w:r>
          </w:p>
        </w:tc>
        <w:tc>
          <w:tcPr>
            <w:tcW w:w="1790" w:type="dxa"/>
            <w:vMerge w:val="restart"/>
          </w:tcPr>
          <w:p w14:paraId="079F6897" w14:textId="77777777" w:rsidR="00B73D3F" w:rsidRPr="00DE1605" w:rsidRDefault="00B73D3F" w:rsidP="00090FE8">
            <w:pPr>
              <w:spacing w:line="240" w:lineRule="auto"/>
              <w:rPr>
                <w:sz w:val="21"/>
                <w:szCs w:val="21"/>
                <w:lang w:val="de-DE"/>
              </w:rPr>
            </w:pPr>
            <w:r w:rsidRPr="00DE1605">
              <w:rPr>
                <w:sz w:val="21"/>
                <w:szCs w:val="21"/>
                <w:lang w:val="de-DE"/>
              </w:rPr>
              <w:t>GAI is goal-oriented, capable of adapting to conversational contexts, utilizes natural language for user interaction, and demonstrates the ability to deliver efficient responses during service engagements.</w:t>
            </w:r>
          </w:p>
        </w:tc>
      </w:tr>
      <w:tr w:rsidR="00B73D3F" w:rsidRPr="00DE1605" w14:paraId="7BAD8786" w14:textId="77777777" w:rsidTr="008F1332">
        <w:tc>
          <w:tcPr>
            <w:tcW w:w="1617" w:type="dxa"/>
            <w:vMerge/>
          </w:tcPr>
          <w:p w14:paraId="7885E3FD" w14:textId="77777777" w:rsidR="00B73D3F" w:rsidRPr="00DE1605" w:rsidRDefault="00B73D3F" w:rsidP="00090FE8">
            <w:pPr>
              <w:spacing w:line="240" w:lineRule="auto"/>
              <w:rPr>
                <w:sz w:val="21"/>
                <w:szCs w:val="21"/>
                <w:lang w:val="de-DE"/>
              </w:rPr>
            </w:pPr>
          </w:p>
        </w:tc>
        <w:tc>
          <w:tcPr>
            <w:tcW w:w="1926" w:type="dxa"/>
          </w:tcPr>
          <w:p w14:paraId="43885A98" w14:textId="06A85F9B" w:rsidR="00B73D3F" w:rsidRPr="00DE1605" w:rsidRDefault="00B73D3F" w:rsidP="00090FE8">
            <w:pPr>
              <w:spacing w:line="240" w:lineRule="auto"/>
              <w:rPr>
                <w:sz w:val="21"/>
                <w:szCs w:val="21"/>
                <w:lang w:val="de-DE"/>
              </w:rPr>
            </w:pPr>
            <w:r w:rsidRPr="003D1965">
              <w:rPr>
                <w:sz w:val="21"/>
                <w:szCs w:val="21"/>
                <w:lang w:bidi="en-US"/>
              </w:rPr>
              <w:t>Memory continuity</w:t>
            </w:r>
          </w:p>
        </w:tc>
        <w:tc>
          <w:tcPr>
            <w:tcW w:w="3156" w:type="dxa"/>
          </w:tcPr>
          <w:p w14:paraId="34F8297D" w14:textId="5E702A81" w:rsidR="00B73D3F" w:rsidRPr="003D1965" w:rsidRDefault="00B73D3F" w:rsidP="00090FE8">
            <w:pPr>
              <w:spacing w:line="240" w:lineRule="auto"/>
              <w:jc w:val="left"/>
              <w:rPr>
                <w:sz w:val="21"/>
                <w:szCs w:val="21"/>
                <w:lang w:val="de-DE"/>
              </w:rPr>
            </w:pPr>
            <w:r>
              <w:rPr>
                <w:sz w:val="21"/>
                <w:szCs w:val="21"/>
                <w:lang w:bidi="en-US"/>
              </w:rPr>
              <w:t>“</w:t>
            </w:r>
            <w:r w:rsidRPr="00DE1605">
              <w:rPr>
                <w:sz w:val="21"/>
                <w:szCs w:val="21"/>
                <w:lang w:bidi="en-US"/>
              </w:rPr>
              <w:t>Take Kimi as an example. Initially, it could only assist with basic tasks like summarizing academic papers. Now, it has evolved to handle more comprehensive functions including PPT creation, image analysis, and chart interpretation. Furthermore, its response quality has significantly improved - while previous answers typically contained 4-5 key points, it now provides more extensive and detailed analyses. This enhancement likely stems from improvements in both its information processing capabilities and web search fun</w:t>
            </w:r>
            <w:r w:rsidRPr="003D1965">
              <w:rPr>
                <w:sz w:val="21"/>
                <w:szCs w:val="21"/>
                <w:lang w:bidi="en-US"/>
              </w:rPr>
              <w:t>ctionalities.</w:t>
            </w:r>
            <w:r>
              <w:rPr>
                <w:sz w:val="21"/>
                <w:szCs w:val="21"/>
                <w:lang w:bidi="en-US"/>
              </w:rPr>
              <w:t>”</w:t>
            </w:r>
            <w:r w:rsidRPr="003D1965">
              <w:rPr>
                <w:sz w:val="21"/>
                <w:szCs w:val="21"/>
                <w:lang w:val="de-DE"/>
              </w:rPr>
              <w:t xml:space="preserve"> (P3)</w:t>
            </w:r>
          </w:p>
          <w:p w14:paraId="61085275" w14:textId="621AD828" w:rsidR="00B73D3F" w:rsidRPr="00DE1605" w:rsidRDefault="00B73D3F" w:rsidP="00090FE8">
            <w:pPr>
              <w:spacing w:line="240" w:lineRule="auto"/>
              <w:jc w:val="left"/>
              <w:rPr>
                <w:sz w:val="21"/>
                <w:szCs w:val="21"/>
                <w:lang w:val="de-DE"/>
              </w:rPr>
            </w:pPr>
            <w:r w:rsidRPr="003D1965">
              <w:rPr>
                <w:rFonts w:eastAsiaTheme="minorEastAsia"/>
                <w:sz w:val="21"/>
                <w:szCs w:val="21"/>
                <w:lang w:val="de-DE" w:eastAsia="zh-CN"/>
              </w:rPr>
              <w:t>“Because I think ChatGPT records all my previous conversations, I think its answer will be more professional and more in line with my heart.”</w:t>
            </w:r>
            <w:r>
              <w:rPr>
                <w:rFonts w:eastAsiaTheme="minorEastAsia"/>
                <w:sz w:val="21"/>
                <w:szCs w:val="21"/>
                <w:lang w:val="de-DE" w:eastAsia="zh-CN"/>
              </w:rPr>
              <w:t xml:space="preserve"> (</w:t>
            </w:r>
            <w:r w:rsidRPr="003D1965">
              <w:rPr>
                <w:rFonts w:eastAsiaTheme="minorEastAsia"/>
                <w:sz w:val="21"/>
                <w:szCs w:val="21"/>
                <w:lang w:val="de-DE" w:eastAsia="zh-CN"/>
              </w:rPr>
              <w:t>P6</w:t>
            </w:r>
            <w:r>
              <w:rPr>
                <w:rFonts w:eastAsiaTheme="minorEastAsia"/>
                <w:sz w:val="21"/>
                <w:szCs w:val="21"/>
                <w:lang w:val="de-DE" w:eastAsia="zh-CN"/>
              </w:rPr>
              <w:t>)</w:t>
            </w:r>
          </w:p>
        </w:tc>
        <w:tc>
          <w:tcPr>
            <w:tcW w:w="1790" w:type="dxa"/>
            <w:vMerge/>
          </w:tcPr>
          <w:p w14:paraId="17503929" w14:textId="77777777" w:rsidR="00B73D3F" w:rsidRPr="00DE1605" w:rsidRDefault="00B73D3F" w:rsidP="00090FE8">
            <w:pPr>
              <w:spacing w:line="240" w:lineRule="auto"/>
              <w:rPr>
                <w:sz w:val="21"/>
                <w:szCs w:val="21"/>
                <w:lang w:val="de-DE"/>
              </w:rPr>
            </w:pPr>
          </w:p>
        </w:tc>
      </w:tr>
      <w:tr w:rsidR="00B73D3F" w:rsidRPr="00DE1605" w14:paraId="77433740" w14:textId="77777777" w:rsidTr="008F1332">
        <w:tc>
          <w:tcPr>
            <w:tcW w:w="1617" w:type="dxa"/>
            <w:vMerge/>
          </w:tcPr>
          <w:p w14:paraId="4B351145" w14:textId="77777777" w:rsidR="00B73D3F" w:rsidRPr="00DE1605" w:rsidRDefault="00B73D3F" w:rsidP="00090FE8">
            <w:pPr>
              <w:spacing w:line="240" w:lineRule="auto"/>
              <w:rPr>
                <w:sz w:val="21"/>
                <w:szCs w:val="21"/>
                <w:lang w:val="de-DE"/>
              </w:rPr>
            </w:pPr>
          </w:p>
        </w:tc>
        <w:tc>
          <w:tcPr>
            <w:tcW w:w="1926" w:type="dxa"/>
          </w:tcPr>
          <w:p w14:paraId="4DE46BFE" w14:textId="2A91FF53" w:rsidR="00B73D3F" w:rsidRPr="003D1965" w:rsidRDefault="00B73D3F" w:rsidP="00090FE8">
            <w:pPr>
              <w:spacing w:line="240" w:lineRule="auto"/>
              <w:rPr>
                <w:sz w:val="21"/>
                <w:szCs w:val="21"/>
                <w:lang w:val="de-DE"/>
              </w:rPr>
            </w:pPr>
            <w:r w:rsidRPr="003D1965">
              <w:rPr>
                <w:sz w:val="21"/>
                <w:szCs w:val="21"/>
                <w:lang w:val="de-DE"/>
              </w:rPr>
              <w:t>S</w:t>
            </w:r>
            <w:r w:rsidRPr="003D1965">
              <w:rPr>
                <w:rFonts w:eastAsiaTheme="minorEastAsia"/>
                <w:sz w:val="21"/>
                <w:szCs w:val="21"/>
                <w:lang w:val="de-DE" w:eastAsia="zh-CN"/>
              </w:rPr>
              <w:t>elf</w:t>
            </w:r>
            <w:r w:rsidRPr="003D1965">
              <w:rPr>
                <w:sz w:val="21"/>
                <w:szCs w:val="21"/>
                <w:lang w:val="de-DE"/>
              </w:rPr>
              <w:t xml:space="preserve"> </w:t>
            </w:r>
            <w:r w:rsidRPr="003D1965">
              <w:rPr>
                <w:rFonts w:eastAsiaTheme="minorEastAsia"/>
                <w:sz w:val="21"/>
                <w:szCs w:val="21"/>
                <w:lang w:val="de-DE" w:eastAsia="zh-CN"/>
              </w:rPr>
              <w:t>learning</w:t>
            </w:r>
          </w:p>
        </w:tc>
        <w:tc>
          <w:tcPr>
            <w:tcW w:w="3156" w:type="dxa"/>
          </w:tcPr>
          <w:p w14:paraId="4C7115EA" w14:textId="4CDBC53D" w:rsidR="00B73D3F" w:rsidRPr="003D1965" w:rsidRDefault="00B73D3F" w:rsidP="00090FE8">
            <w:pPr>
              <w:spacing w:line="240" w:lineRule="auto"/>
              <w:jc w:val="left"/>
              <w:rPr>
                <w:sz w:val="21"/>
                <w:szCs w:val="21"/>
                <w:lang w:val="de-DE"/>
              </w:rPr>
            </w:pPr>
            <w:r w:rsidRPr="00DE1605">
              <w:rPr>
                <w:sz w:val="21"/>
                <w:szCs w:val="21"/>
                <w:lang w:val="de-DE"/>
              </w:rPr>
              <w:t>“</w:t>
            </w:r>
            <w:r w:rsidRPr="003D1965">
              <w:rPr>
                <w:sz w:val="21"/>
                <w:szCs w:val="21"/>
                <w:lang w:val="de-DE"/>
              </w:rPr>
              <w:t>Sometimes I feel that this answer is relatively rigid, but after my repeated questions, it may indeed give a more diverse answer.</w:t>
            </w:r>
            <w:r w:rsidRPr="00DE1605">
              <w:rPr>
                <w:sz w:val="21"/>
                <w:szCs w:val="21"/>
                <w:lang w:val="de-DE"/>
              </w:rPr>
              <w:t>”</w:t>
            </w:r>
            <w:r w:rsidRPr="003D1965">
              <w:rPr>
                <w:sz w:val="21"/>
                <w:szCs w:val="21"/>
                <w:lang w:val="de-DE"/>
              </w:rPr>
              <w:t xml:space="preserve"> (P8)</w:t>
            </w:r>
          </w:p>
          <w:p w14:paraId="4F0FC6A4" w14:textId="1F7A6402" w:rsidR="00B73D3F" w:rsidRPr="003D1965" w:rsidRDefault="00B73D3F" w:rsidP="00090FE8">
            <w:pPr>
              <w:spacing w:line="240" w:lineRule="auto"/>
              <w:jc w:val="left"/>
              <w:rPr>
                <w:rFonts w:eastAsiaTheme="minorEastAsia"/>
                <w:sz w:val="21"/>
                <w:szCs w:val="21"/>
                <w:lang w:val="de-DE" w:eastAsia="zh-CN"/>
              </w:rPr>
            </w:pPr>
            <w:r w:rsidRPr="00DE1605">
              <w:rPr>
                <w:sz w:val="21"/>
                <w:szCs w:val="21"/>
                <w:lang w:val="de-DE"/>
              </w:rPr>
              <w:t>“</w:t>
            </w:r>
            <w:r w:rsidRPr="003D1965">
              <w:rPr>
                <w:rFonts w:eastAsiaTheme="minorEastAsia"/>
                <w:sz w:val="21"/>
                <w:szCs w:val="21"/>
                <w:lang w:val="de-DE" w:eastAsia="zh-CN"/>
              </w:rPr>
              <w:t>I think this AI, if you can learn something according to your things, enhance its ability, and then output better results. It will give me some better feedback based on my original conversation.</w:t>
            </w:r>
            <w:r w:rsidRPr="00DE1605">
              <w:rPr>
                <w:sz w:val="21"/>
                <w:szCs w:val="21"/>
                <w:lang w:val="de-DE"/>
              </w:rPr>
              <w:t>”</w:t>
            </w:r>
            <w:r w:rsidRPr="003D1965">
              <w:rPr>
                <w:rFonts w:eastAsiaTheme="minorEastAsia"/>
                <w:sz w:val="21"/>
                <w:szCs w:val="21"/>
                <w:lang w:val="de-DE" w:eastAsia="zh-CN"/>
              </w:rPr>
              <w:t xml:space="preserve"> </w:t>
            </w:r>
            <w:r>
              <w:rPr>
                <w:rFonts w:eastAsiaTheme="minorEastAsia" w:hint="eastAsia"/>
                <w:sz w:val="21"/>
                <w:szCs w:val="21"/>
                <w:lang w:val="de-DE" w:eastAsia="zh-CN"/>
              </w:rPr>
              <w:t>(</w:t>
            </w:r>
            <w:r w:rsidRPr="003D1965">
              <w:rPr>
                <w:rFonts w:eastAsiaTheme="minorEastAsia"/>
                <w:sz w:val="21"/>
                <w:szCs w:val="21"/>
                <w:lang w:val="de-DE" w:eastAsia="zh-CN"/>
              </w:rPr>
              <w:t>P15</w:t>
            </w:r>
            <w:r>
              <w:rPr>
                <w:rFonts w:eastAsiaTheme="minorEastAsia"/>
                <w:sz w:val="21"/>
                <w:szCs w:val="21"/>
                <w:lang w:val="de-DE" w:eastAsia="zh-CN"/>
              </w:rPr>
              <w:t>)</w:t>
            </w:r>
          </w:p>
        </w:tc>
        <w:tc>
          <w:tcPr>
            <w:tcW w:w="1790" w:type="dxa"/>
            <w:vMerge/>
          </w:tcPr>
          <w:p w14:paraId="2B44537A" w14:textId="77777777" w:rsidR="00B73D3F" w:rsidRPr="00DE1605" w:rsidRDefault="00B73D3F" w:rsidP="00090FE8">
            <w:pPr>
              <w:spacing w:line="240" w:lineRule="auto"/>
              <w:rPr>
                <w:sz w:val="21"/>
                <w:szCs w:val="21"/>
                <w:lang w:val="de-DE"/>
              </w:rPr>
            </w:pPr>
          </w:p>
        </w:tc>
      </w:tr>
      <w:tr w:rsidR="00B73D3F" w:rsidRPr="00DE1605" w14:paraId="5E1B015A" w14:textId="77777777" w:rsidTr="008F1332">
        <w:tc>
          <w:tcPr>
            <w:tcW w:w="1617" w:type="dxa"/>
            <w:vMerge/>
          </w:tcPr>
          <w:p w14:paraId="48354D77" w14:textId="77777777" w:rsidR="00B73D3F" w:rsidRPr="00DE1605" w:rsidRDefault="00B73D3F" w:rsidP="00090FE8">
            <w:pPr>
              <w:spacing w:line="240" w:lineRule="auto"/>
              <w:rPr>
                <w:sz w:val="21"/>
                <w:szCs w:val="21"/>
                <w:lang w:val="de-DE"/>
              </w:rPr>
            </w:pPr>
          </w:p>
        </w:tc>
        <w:tc>
          <w:tcPr>
            <w:tcW w:w="1926" w:type="dxa"/>
          </w:tcPr>
          <w:p w14:paraId="3FE9B2EF" w14:textId="76B64A8E" w:rsidR="00B73D3F" w:rsidRPr="003D1965" w:rsidRDefault="00B73D3F" w:rsidP="00090FE8">
            <w:pPr>
              <w:spacing w:line="240" w:lineRule="auto"/>
              <w:rPr>
                <w:sz w:val="21"/>
                <w:szCs w:val="21"/>
                <w:lang w:val="de-DE"/>
              </w:rPr>
            </w:pPr>
            <w:r>
              <w:rPr>
                <w:sz w:val="21"/>
                <w:szCs w:val="21"/>
                <w:lang w:val="de-DE"/>
              </w:rPr>
              <w:t>U</w:t>
            </w:r>
            <w:r w:rsidRPr="00B50F20">
              <w:rPr>
                <w:sz w:val="21"/>
                <w:szCs w:val="21"/>
                <w:lang w:val="de-DE"/>
              </w:rPr>
              <w:t>nderstanding capability</w:t>
            </w:r>
          </w:p>
        </w:tc>
        <w:tc>
          <w:tcPr>
            <w:tcW w:w="3156" w:type="dxa"/>
          </w:tcPr>
          <w:p w14:paraId="71F5BBF2" w14:textId="77777777" w:rsidR="00B73D3F" w:rsidRDefault="00B73D3F" w:rsidP="00090FE8">
            <w:pPr>
              <w:spacing w:line="240" w:lineRule="auto"/>
              <w:jc w:val="left"/>
              <w:rPr>
                <w:rFonts w:eastAsiaTheme="minorEastAsia"/>
                <w:sz w:val="21"/>
                <w:szCs w:val="21"/>
                <w:lang w:val="de-DE" w:eastAsia="zh-CN"/>
              </w:rPr>
            </w:pPr>
            <w:r>
              <w:rPr>
                <w:rFonts w:eastAsiaTheme="minorEastAsia"/>
                <w:sz w:val="21"/>
                <w:szCs w:val="21"/>
                <w:lang w:val="de-DE" w:eastAsia="zh-CN"/>
              </w:rPr>
              <w:t>“</w:t>
            </w:r>
            <w:r w:rsidRPr="00B50F20">
              <w:rPr>
                <w:sz w:val="21"/>
                <w:szCs w:val="21"/>
                <w:lang w:val="de-DE"/>
              </w:rPr>
              <w:t>I think its understanding ability is limited. The more information I have to give it, the more my feedback will meet my requirements. If I just say to give it a simple one, for example, help me write a paper named XX, it will basically not meet my require</w:t>
            </w:r>
            <w:r w:rsidRPr="00B50F20">
              <w:rPr>
                <w:rFonts w:hint="eastAsia"/>
                <w:sz w:val="21"/>
                <w:szCs w:val="21"/>
                <w:lang w:val="de-DE"/>
              </w:rPr>
              <w:t>ments.</w:t>
            </w:r>
            <w:r w:rsidRPr="00DE1605">
              <w:rPr>
                <w:sz w:val="21"/>
                <w:szCs w:val="21"/>
                <w:lang w:val="de-DE"/>
              </w:rPr>
              <w:t>”</w:t>
            </w:r>
            <w:r w:rsidRPr="003D1965">
              <w:rPr>
                <w:rFonts w:eastAsiaTheme="minorEastAsia"/>
                <w:sz w:val="21"/>
                <w:szCs w:val="21"/>
                <w:lang w:val="de-DE" w:eastAsia="zh-CN"/>
              </w:rPr>
              <w:t xml:space="preserve"> </w:t>
            </w:r>
            <w:r>
              <w:rPr>
                <w:rFonts w:eastAsiaTheme="minorEastAsia" w:hint="eastAsia"/>
                <w:sz w:val="21"/>
                <w:szCs w:val="21"/>
                <w:lang w:val="de-DE" w:eastAsia="zh-CN"/>
              </w:rPr>
              <w:t>(</w:t>
            </w:r>
            <w:r>
              <w:rPr>
                <w:rFonts w:eastAsiaTheme="minorEastAsia"/>
                <w:sz w:val="21"/>
                <w:szCs w:val="21"/>
                <w:lang w:val="de-DE" w:eastAsia="zh-CN"/>
              </w:rPr>
              <w:t>P4)</w:t>
            </w:r>
          </w:p>
          <w:p w14:paraId="03825976" w14:textId="516FFDCE" w:rsidR="00B73D3F" w:rsidRPr="00B50F20" w:rsidRDefault="00B73D3F" w:rsidP="00090FE8">
            <w:pPr>
              <w:spacing w:line="240" w:lineRule="auto"/>
              <w:jc w:val="left"/>
              <w:rPr>
                <w:rFonts w:eastAsiaTheme="minorEastAsia"/>
                <w:sz w:val="21"/>
                <w:szCs w:val="21"/>
                <w:lang w:val="de-DE" w:eastAsia="zh-CN"/>
              </w:rPr>
            </w:pPr>
            <w:r>
              <w:rPr>
                <w:rFonts w:eastAsiaTheme="minorEastAsia"/>
                <w:sz w:val="21"/>
                <w:szCs w:val="21"/>
                <w:lang w:val="de-DE" w:eastAsia="zh-CN"/>
              </w:rPr>
              <w:t>“</w:t>
            </w:r>
            <w:r w:rsidRPr="00BB55F5">
              <w:rPr>
                <w:rFonts w:eastAsiaTheme="minorEastAsia"/>
                <w:sz w:val="21"/>
                <w:szCs w:val="21"/>
                <w:lang w:val="de-DE" w:eastAsia="zh-CN"/>
              </w:rPr>
              <w:t xml:space="preserve">I use </w:t>
            </w:r>
            <w:r>
              <w:rPr>
                <w:rFonts w:eastAsiaTheme="minorEastAsia"/>
                <w:sz w:val="21"/>
                <w:szCs w:val="21"/>
                <w:lang w:val="de-DE" w:eastAsia="zh-CN"/>
              </w:rPr>
              <w:t>Doubao</w:t>
            </w:r>
            <w:r w:rsidRPr="00BB55F5">
              <w:rPr>
                <w:rFonts w:eastAsiaTheme="minorEastAsia"/>
                <w:sz w:val="21"/>
                <w:szCs w:val="21"/>
                <w:lang w:val="de-DE" w:eastAsia="zh-CN"/>
              </w:rPr>
              <w:t xml:space="preserve"> in oral English practice, which is only relatively situational, but not anthropomorphic enough. A real person has a lot of emotions, and everything he may say is unpredictable, so a real person will combine his mood, mood and state at that</w:t>
            </w:r>
            <w:r w:rsidRPr="00BB55F5">
              <w:rPr>
                <w:rFonts w:eastAsiaTheme="minorEastAsia" w:hint="eastAsia"/>
                <w:sz w:val="21"/>
                <w:szCs w:val="21"/>
                <w:lang w:val="de-DE" w:eastAsia="zh-CN"/>
              </w:rPr>
              <w:t xml:space="preserve"> time and want to express his meaning more, and then any answer may be different. AI I think it is very rigid. </w:t>
            </w:r>
            <w:r w:rsidRPr="00DE1605">
              <w:rPr>
                <w:sz w:val="21"/>
                <w:szCs w:val="21"/>
                <w:lang w:val="de-DE"/>
              </w:rPr>
              <w:t>”</w:t>
            </w:r>
            <w:r w:rsidRPr="00BB55F5">
              <w:rPr>
                <w:rFonts w:eastAsiaTheme="minorEastAsia" w:hint="eastAsia"/>
                <w:sz w:val="21"/>
                <w:szCs w:val="21"/>
                <w:lang w:val="de-DE" w:eastAsia="zh-CN"/>
              </w:rPr>
              <w:t xml:space="preserve"> </w:t>
            </w:r>
            <w:r>
              <w:rPr>
                <w:rFonts w:eastAsiaTheme="minorEastAsia" w:hint="eastAsia"/>
                <w:sz w:val="21"/>
                <w:szCs w:val="21"/>
                <w:lang w:val="de-DE" w:eastAsia="zh-CN"/>
              </w:rPr>
              <w:t>(</w:t>
            </w:r>
            <w:r w:rsidRPr="00BB55F5">
              <w:rPr>
                <w:rFonts w:eastAsiaTheme="minorEastAsia" w:hint="eastAsia"/>
                <w:sz w:val="21"/>
                <w:szCs w:val="21"/>
                <w:lang w:val="de-DE" w:eastAsia="zh-CN"/>
              </w:rPr>
              <w:t>P25</w:t>
            </w:r>
            <w:r>
              <w:rPr>
                <w:rFonts w:eastAsiaTheme="minorEastAsia" w:hint="eastAsia"/>
                <w:sz w:val="21"/>
                <w:szCs w:val="21"/>
                <w:lang w:val="de-DE" w:eastAsia="zh-CN"/>
              </w:rPr>
              <w:t>)</w:t>
            </w:r>
          </w:p>
        </w:tc>
        <w:tc>
          <w:tcPr>
            <w:tcW w:w="1790" w:type="dxa"/>
          </w:tcPr>
          <w:p w14:paraId="3AAEC727" w14:textId="77777777" w:rsidR="00B73D3F" w:rsidRPr="00DE1605" w:rsidRDefault="00B73D3F" w:rsidP="00090FE8">
            <w:pPr>
              <w:spacing w:line="240" w:lineRule="auto"/>
              <w:rPr>
                <w:sz w:val="21"/>
                <w:szCs w:val="21"/>
                <w:lang w:val="de-DE"/>
              </w:rPr>
            </w:pPr>
          </w:p>
        </w:tc>
      </w:tr>
      <w:tr w:rsidR="00DE1605" w:rsidRPr="00DE1605" w14:paraId="3F12A587" w14:textId="77777777" w:rsidTr="008F1332">
        <w:tc>
          <w:tcPr>
            <w:tcW w:w="1617" w:type="dxa"/>
            <w:vMerge w:val="restart"/>
          </w:tcPr>
          <w:p w14:paraId="68AB7A79" w14:textId="77777777" w:rsidR="00DE1605" w:rsidRPr="00DE1605" w:rsidRDefault="00DE1605" w:rsidP="00090FE8">
            <w:pPr>
              <w:spacing w:line="240" w:lineRule="auto"/>
              <w:rPr>
                <w:sz w:val="21"/>
                <w:szCs w:val="21"/>
                <w:lang w:val="de-DE"/>
              </w:rPr>
            </w:pPr>
            <w:r w:rsidRPr="00DE1605">
              <w:rPr>
                <w:sz w:val="21"/>
                <w:szCs w:val="21"/>
                <w:lang w:val="de-DE"/>
              </w:rPr>
              <w:lastRenderedPageBreak/>
              <w:t>Explainability</w:t>
            </w:r>
          </w:p>
        </w:tc>
        <w:tc>
          <w:tcPr>
            <w:tcW w:w="1926" w:type="dxa"/>
          </w:tcPr>
          <w:p w14:paraId="15866746" w14:textId="77777777" w:rsidR="00DE1605" w:rsidRPr="00DE1605" w:rsidRDefault="00DE1605" w:rsidP="00090FE8">
            <w:pPr>
              <w:spacing w:line="240" w:lineRule="auto"/>
              <w:rPr>
                <w:sz w:val="21"/>
                <w:szCs w:val="21"/>
                <w:lang w:val="de-DE"/>
              </w:rPr>
            </w:pPr>
            <w:r w:rsidRPr="00DE1605">
              <w:rPr>
                <w:sz w:val="21"/>
                <w:szCs w:val="21"/>
                <w:lang w:val="de-DE"/>
              </w:rPr>
              <w:t>Need for process explanation</w:t>
            </w:r>
          </w:p>
        </w:tc>
        <w:tc>
          <w:tcPr>
            <w:tcW w:w="3156" w:type="dxa"/>
          </w:tcPr>
          <w:p w14:paraId="442D9565" w14:textId="77777777" w:rsidR="00DE1605" w:rsidRDefault="00DE1605" w:rsidP="00090FE8">
            <w:pPr>
              <w:spacing w:line="240" w:lineRule="auto"/>
              <w:jc w:val="left"/>
              <w:rPr>
                <w:sz w:val="21"/>
                <w:szCs w:val="21"/>
                <w:lang w:val="de-DE"/>
              </w:rPr>
            </w:pPr>
            <w:r w:rsidRPr="00DE1605">
              <w:rPr>
                <w:sz w:val="21"/>
                <w:szCs w:val="21"/>
                <w:lang w:val="de-DE"/>
              </w:rPr>
              <w:t>“I place significant emphasis on the reasoning process behind the answers, so I consistently request ChatGPT and other AI systems to provide detailed derivations. This approach serves two purposes: first, it allows me to verify the accuracy of the AI’s responses, as AI systems are prone to errors; second, it helps me identify potential issues such as plagiarism or other inconsistencies.” (P6)</w:t>
            </w:r>
          </w:p>
          <w:p w14:paraId="6034B0CF" w14:textId="79B61484" w:rsidR="002C581B" w:rsidRPr="002C581B" w:rsidRDefault="002C581B" w:rsidP="00090FE8">
            <w:pPr>
              <w:spacing w:line="240" w:lineRule="auto"/>
              <w:jc w:val="left"/>
              <w:rPr>
                <w:rFonts w:eastAsiaTheme="minorEastAsia"/>
                <w:sz w:val="21"/>
                <w:szCs w:val="21"/>
                <w:lang w:val="de-DE" w:eastAsia="zh-CN"/>
              </w:rPr>
            </w:pPr>
            <w:r w:rsidRPr="00DE1605">
              <w:rPr>
                <w:sz w:val="21"/>
                <w:szCs w:val="21"/>
                <w:lang w:val="de-DE"/>
              </w:rPr>
              <w:t>“</w:t>
            </w:r>
            <w:r w:rsidRPr="002C581B">
              <w:rPr>
                <w:rFonts w:eastAsiaTheme="minorEastAsia"/>
                <w:sz w:val="21"/>
                <w:szCs w:val="21"/>
                <w:lang w:val="de-DE" w:eastAsia="zh-CN"/>
              </w:rPr>
              <w:t>In most cases, AI just gives you a direct answer, and the reference content will be shorter. So I hope it will expand in process description. Sometimes when I ask a question, it may take me many times to get what I want. I hope that it will cover this pro</w:t>
            </w:r>
            <w:r w:rsidRPr="002C581B">
              <w:rPr>
                <w:rFonts w:eastAsiaTheme="minorEastAsia" w:hint="eastAsia"/>
                <w:sz w:val="21"/>
                <w:szCs w:val="21"/>
                <w:lang w:val="de-DE" w:eastAsia="zh-CN"/>
              </w:rPr>
              <w:t>cess from the beginning.</w:t>
            </w:r>
            <w:r w:rsidRPr="00DE1605">
              <w:rPr>
                <w:sz w:val="21"/>
                <w:szCs w:val="21"/>
                <w:lang w:val="de-DE"/>
              </w:rPr>
              <w:t>”</w:t>
            </w:r>
            <w:r w:rsidRPr="002C581B">
              <w:rPr>
                <w:rFonts w:eastAsiaTheme="minorEastAsia" w:hint="eastAsia"/>
                <w:sz w:val="21"/>
                <w:szCs w:val="21"/>
                <w:lang w:val="de-DE" w:eastAsia="zh-CN"/>
              </w:rPr>
              <w:t xml:space="preserve"> </w:t>
            </w:r>
            <w:r>
              <w:rPr>
                <w:rFonts w:eastAsiaTheme="minorEastAsia" w:hint="eastAsia"/>
                <w:sz w:val="21"/>
                <w:szCs w:val="21"/>
                <w:lang w:val="de-DE" w:eastAsia="zh-CN"/>
              </w:rPr>
              <w:t>(</w:t>
            </w:r>
            <w:r>
              <w:rPr>
                <w:rFonts w:eastAsiaTheme="minorEastAsia"/>
                <w:sz w:val="21"/>
                <w:szCs w:val="21"/>
                <w:lang w:val="de-DE" w:eastAsia="zh-CN"/>
              </w:rPr>
              <w:t>P8)</w:t>
            </w:r>
          </w:p>
        </w:tc>
        <w:tc>
          <w:tcPr>
            <w:tcW w:w="1790" w:type="dxa"/>
            <w:vMerge w:val="restart"/>
          </w:tcPr>
          <w:p w14:paraId="606FE0DF" w14:textId="77777777" w:rsidR="00DE1605" w:rsidRPr="00DE1605" w:rsidRDefault="00DE1605" w:rsidP="00090FE8">
            <w:pPr>
              <w:spacing w:line="240" w:lineRule="auto"/>
              <w:rPr>
                <w:sz w:val="21"/>
                <w:szCs w:val="21"/>
                <w:lang w:val="de-DE"/>
              </w:rPr>
            </w:pPr>
            <w:r w:rsidRPr="00DE1605">
              <w:rPr>
                <w:sz w:val="21"/>
                <w:szCs w:val="21"/>
                <w:lang w:val="de-DE"/>
              </w:rPr>
              <w:t>GAI's capability to present its underlying logic and decision-making processes for users to understand.</w:t>
            </w:r>
          </w:p>
        </w:tc>
      </w:tr>
      <w:tr w:rsidR="00DE1605" w:rsidRPr="00DE1605" w14:paraId="647304FB" w14:textId="77777777" w:rsidTr="008F1332">
        <w:tc>
          <w:tcPr>
            <w:tcW w:w="1617" w:type="dxa"/>
            <w:vMerge/>
          </w:tcPr>
          <w:p w14:paraId="4964EFB4" w14:textId="77777777" w:rsidR="00DE1605" w:rsidRPr="00DE1605" w:rsidRDefault="00DE1605" w:rsidP="00090FE8">
            <w:pPr>
              <w:spacing w:line="240" w:lineRule="auto"/>
              <w:rPr>
                <w:sz w:val="21"/>
                <w:szCs w:val="21"/>
                <w:lang w:val="de-DE"/>
              </w:rPr>
            </w:pPr>
          </w:p>
        </w:tc>
        <w:tc>
          <w:tcPr>
            <w:tcW w:w="1926" w:type="dxa"/>
          </w:tcPr>
          <w:p w14:paraId="404CA70E" w14:textId="6A24419C" w:rsidR="00DE1605" w:rsidRPr="00DE1605" w:rsidRDefault="00DE1605" w:rsidP="00090FE8">
            <w:pPr>
              <w:spacing w:line="240" w:lineRule="auto"/>
              <w:rPr>
                <w:sz w:val="21"/>
                <w:szCs w:val="21"/>
                <w:lang w:val="de-DE"/>
              </w:rPr>
            </w:pPr>
            <w:r w:rsidRPr="00DE1605">
              <w:rPr>
                <w:sz w:val="21"/>
                <w:szCs w:val="21"/>
                <w:lang w:val="de-DE"/>
              </w:rPr>
              <w:t>Thinking process</w:t>
            </w:r>
            <w:r w:rsidR="00E81CFA">
              <w:rPr>
                <w:sz w:val="21"/>
                <w:szCs w:val="21"/>
                <w:lang w:val="de-DE"/>
              </w:rPr>
              <w:t xml:space="preserve"> </w:t>
            </w:r>
            <w:r w:rsidR="00E81CFA" w:rsidRPr="00E81CFA">
              <w:rPr>
                <w:sz w:val="21"/>
                <w:szCs w:val="21"/>
                <w:lang w:val="en-GB"/>
              </w:rPr>
              <w:t>presentation</w:t>
            </w:r>
          </w:p>
        </w:tc>
        <w:tc>
          <w:tcPr>
            <w:tcW w:w="3156" w:type="dxa"/>
          </w:tcPr>
          <w:p w14:paraId="389465AE" w14:textId="3E3CACD3" w:rsidR="0043335B" w:rsidRDefault="00191DD1" w:rsidP="00090FE8">
            <w:pPr>
              <w:spacing w:line="240" w:lineRule="auto"/>
              <w:jc w:val="left"/>
              <w:rPr>
                <w:sz w:val="21"/>
                <w:szCs w:val="21"/>
                <w:lang w:val="de-DE"/>
              </w:rPr>
            </w:pPr>
            <w:r w:rsidRPr="00DE1605">
              <w:rPr>
                <w:sz w:val="21"/>
                <w:szCs w:val="21"/>
                <w:lang w:val="de-DE"/>
              </w:rPr>
              <w:t>“</w:t>
            </w:r>
            <w:r w:rsidR="0043335B" w:rsidRPr="0043335B">
              <w:rPr>
                <w:sz w:val="21"/>
                <w:szCs w:val="21"/>
                <w:lang w:val="de-DE"/>
              </w:rPr>
              <w:t>I would hope that it can be said that I made a comparison between the official translation and my translation, or what theory it was based on, and then made these summaries.</w:t>
            </w:r>
            <w:r w:rsidRPr="00DE1605">
              <w:rPr>
                <w:sz w:val="21"/>
                <w:szCs w:val="21"/>
                <w:lang w:val="de-DE"/>
              </w:rPr>
              <w:t>”</w:t>
            </w:r>
            <w:r>
              <w:rPr>
                <w:sz w:val="21"/>
                <w:szCs w:val="21"/>
                <w:lang w:val="de-DE"/>
              </w:rPr>
              <w:t xml:space="preserve"> (P</w:t>
            </w:r>
            <w:r w:rsidR="0025662A">
              <w:rPr>
                <w:sz w:val="21"/>
                <w:szCs w:val="21"/>
                <w:lang w:val="de-DE"/>
              </w:rPr>
              <w:t>9</w:t>
            </w:r>
            <w:r>
              <w:rPr>
                <w:sz w:val="21"/>
                <w:szCs w:val="21"/>
                <w:lang w:val="de-DE"/>
              </w:rPr>
              <w:t>)</w:t>
            </w:r>
          </w:p>
          <w:p w14:paraId="57B195AF" w14:textId="2B5D6264" w:rsidR="00DE1605" w:rsidRPr="00DE1605" w:rsidRDefault="00DE1605" w:rsidP="00090FE8">
            <w:pPr>
              <w:spacing w:line="240" w:lineRule="auto"/>
              <w:jc w:val="left"/>
              <w:rPr>
                <w:sz w:val="21"/>
                <w:szCs w:val="21"/>
                <w:lang w:val="de-DE"/>
              </w:rPr>
            </w:pPr>
            <w:r w:rsidRPr="00DE1605">
              <w:rPr>
                <w:sz w:val="21"/>
                <w:szCs w:val="21"/>
                <w:lang w:val="de-DE"/>
              </w:rPr>
              <w:t>“AI can give more detailed content; this thinking process is a process for me to recognize it and learn.” (P23)</w:t>
            </w:r>
          </w:p>
        </w:tc>
        <w:tc>
          <w:tcPr>
            <w:tcW w:w="1790" w:type="dxa"/>
            <w:vMerge/>
          </w:tcPr>
          <w:p w14:paraId="52C82CFF" w14:textId="77777777" w:rsidR="00DE1605" w:rsidRPr="00DE1605" w:rsidRDefault="00DE1605" w:rsidP="00090FE8">
            <w:pPr>
              <w:spacing w:line="240" w:lineRule="auto"/>
              <w:rPr>
                <w:sz w:val="21"/>
                <w:szCs w:val="21"/>
                <w:lang w:val="de-DE"/>
              </w:rPr>
            </w:pPr>
          </w:p>
        </w:tc>
      </w:tr>
      <w:tr w:rsidR="00DE1605" w:rsidRPr="00DE1605" w14:paraId="0601F74F" w14:textId="77777777" w:rsidTr="008F1332">
        <w:tc>
          <w:tcPr>
            <w:tcW w:w="1617" w:type="dxa"/>
            <w:vMerge w:val="restart"/>
          </w:tcPr>
          <w:p w14:paraId="2B9302ED" w14:textId="77777777" w:rsidR="00DE1605" w:rsidRPr="00DE1605" w:rsidRDefault="00DE1605" w:rsidP="00090FE8">
            <w:pPr>
              <w:spacing w:line="240" w:lineRule="auto"/>
              <w:rPr>
                <w:sz w:val="21"/>
                <w:szCs w:val="21"/>
                <w:lang w:val="de-DE"/>
              </w:rPr>
            </w:pPr>
            <w:r w:rsidRPr="00DE1605">
              <w:rPr>
                <w:sz w:val="21"/>
                <w:szCs w:val="21"/>
                <w:lang w:val="de-DE"/>
              </w:rPr>
              <w:t>Response time</w:t>
            </w:r>
          </w:p>
        </w:tc>
        <w:tc>
          <w:tcPr>
            <w:tcW w:w="1926" w:type="dxa"/>
          </w:tcPr>
          <w:p w14:paraId="41E40D99" w14:textId="77777777" w:rsidR="00DE1605" w:rsidRPr="00DE1605" w:rsidRDefault="00DE1605" w:rsidP="00090FE8">
            <w:pPr>
              <w:spacing w:line="240" w:lineRule="auto"/>
              <w:rPr>
                <w:sz w:val="21"/>
                <w:szCs w:val="21"/>
                <w:lang w:val="de-DE"/>
              </w:rPr>
            </w:pPr>
            <w:r w:rsidRPr="00DE1605">
              <w:rPr>
                <w:sz w:val="21"/>
                <w:szCs w:val="21"/>
                <w:lang w:val="de-DE"/>
              </w:rPr>
              <w:t xml:space="preserve">Problem-solving timeliness </w:t>
            </w:r>
          </w:p>
        </w:tc>
        <w:tc>
          <w:tcPr>
            <w:tcW w:w="3156" w:type="dxa"/>
          </w:tcPr>
          <w:p w14:paraId="647EC0DA" w14:textId="77777777" w:rsidR="00DE1605" w:rsidRDefault="00DE1605" w:rsidP="00090FE8">
            <w:pPr>
              <w:spacing w:line="240" w:lineRule="auto"/>
              <w:jc w:val="left"/>
              <w:rPr>
                <w:sz w:val="21"/>
                <w:szCs w:val="21"/>
                <w:lang w:val="de-DE"/>
              </w:rPr>
            </w:pPr>
            <w:r w:rsidRPr="00DE1605">
              <w:rPr>
                <w:sz w:val="21"/>
                <w:szCs w:val="21"/>
                <w:lang w:val="de-DE"/>
              </w:rPr>
              <w:t>“Watching a video or searching for it, it's possible that someone else is experiencing a problem like this and he hasn't posted it online. Assuming that there is no one around to help you solve the problem, or if you can't find it at this time, the probability is that the problem will be shelved. But if you have AI, it can't completely help you solve the problem, but it can give you some direction, or give you some ideas, and then it may be able to help you solve it better.” (P2)</w:t>
            </w:r>
          </w:p>
          <w:p w14:paraId="64EA75B4" w14:textId="1AF56506" w:rsidR="00F016B0" w:rsidRPr="00DE1605" w:rsidRDefault="00F016B0" w:rsidP="00090FE8">
            <w:pPr>
              <w:spacing w:line="240" w:lineRule="auto"/>
              <w:jc w:val="left"/>
              <w:rPr>
                <w:sz w:val="21"/>
                <w:szCs w:val="21"/>
                <w:lang w:val="de-DE"/>
              </w:rPr>
            </w:pPr>
            <w:r w:rsidRPr="00DE1605">
              <w:rPr>
                <w:sz w:val="21"/>
                <w:szCs w:val="21"/>
                <w:lang w:val="de-DE"/>
              </w:rPr>
              <w:t>“As opposed to AI, if you find a problem with a library on GitHub, then first you have to go and raise an issue and give it to someone else, and then they don't necessarily get back to you. Or you go to the issue and search for it, but odds are it's not going to have the same problem that you're having.” (P21)</w:t>
            </w:r>
          </w:p>
        </w:tc>
        <w:tc>
          <w:tcPr>
            <w:tcW w:w="1790" w:type="dxa"/>
            <w:vMerge w:val="restart"/>
          </w:tcPr>
          <w:p w14:paraId="11B27367" w14:textId="77777777" w:rsidR="00DE1605" w:rsidRPr="00DE1605" w:rsidRDefault="00DE1605" w:rsidP="00090FE8">
            <w:pPr>
              <w:spacing w:line="240" w:lineRule="auto"/>
              <w:rPr>
                <w:sz w:val="21"/>
                <w:szCs w:val="21"/>
                <w:lang w:val="de-DE"/>
              </w:rPr>
            </w:pPr>
            <w:r w:rsidRPr="00DE1605">
              <w:rPr>
                <w:sz w:val="21"/>
                <w:szCs w:val="21"/>
                <w:lang w:val="de-DE"/>
              </w:rPr>
              <w:t>Timeliness of GAI responses to users.</w:t>
            </w:r>
          </w:p>
        </w:tc>
      </w:tr>
      <w:tr w:rsidR="00DE1605" w:rsidRPr="00DE1605" w14:paraId="130C7244" w14:textId="77777777" w:rsidTr="008F1332">
        <w:tc>
          <w:tcPr>
            <w:tcW w:w="1617" w:type="dxa"/>
            <w:vMerge/>
          </w:tcPr>
          <w:p w14:paraId="147950B8" w14:textId="77777777" w:rsidR="00DE1605" w:rsidRPr="00DE1605" w:rsidRDefault="00DE1605" w:rsidP="00090FE8">
            <w:pPr>
              <w:spacing w:line="240" w:lineRule="auto"/>
              <w:rPr>
                <w:sz w:val="21"/>
                <w:szCs w:val="21"/>
                <w:lang w:val="de-DE"/>
              </w:rPr>
            </w:pPr>
          </w:p>
        </w:tc>
        <w:tc>
          <w:tcPr>
            <w:tcW w:w="1926" w:type="dxa"/>
          </w:tcPr>
          <w:p w14:paraId="0D1A4D1B" w14:textId="06215B3F" w:rsidR="00DE1605" w:rsidRPr="00DE1605" w:rsidRDefault="00A72AE7" w:rsidP="00090FE8">
            <w:pPr>
              <w:spacing w:line="240" w:lineRule="auto"/>
              <w:rPr>
                <w:sz w:val="21"/>
                <w:szCs w:val="21"/>
                <w:lang w:val="de-DE"/>
              </w:rPr>
            </w:pPr>
            <w:r>
              <w:rPr>
                <w:sz w:val="21"/>
                <w:szCs w:val="21"/>
                <w:lang w:val="de-DE"/>
              </w:rPr>
              <w:t>Save time</w:t>
            </w:r>
          </w:p>
        </w:tc>
        <w:tc>
          <w:tcPr>
            <w:tcW w:w="3156" w:type="dxa"/>
          </w:tcPr>
          <w:p w14:paraId="3C6C08F6" w14:textId="1E179F8C" w:rsidR="0025662A" w:rsidRDefault="0025662A" w:rsidP="00090FE8">
            <w:pPr>
              <w:spacing w:line="240" w:lineRule="auto"/>
              <w:jc w:val="left"/>
              <w:rPr>
                <w:sz w:val="21"/>
                <w:szCs w:val="21"/>
                <w:lang w:val="de-DE"/>
              </w:rPr>
            </w:pPr>
            <w:r w:rsidRPr="00DE1605">
              <w:rPr>
                <w:sz w:val="21"/>
                <w:szCs w:val="21"/>
                <w:lang w:val="de-DE"/>
              </w:rPr>
              <w:t>“</w:t>
            </w:r>
            <w:r w:rsidRPr="0025662A">
              <w:rPr>
                <w:sz w:val="21"/>
                <w:szCs w:val="21"/>
                <w:lang w:val="de-DE"/>
              </w:rPr>
              <w:t>One of the big reasons that prompted me to use ChatGPT is that it will be more convenient. It will take me more time to discuss with my classmates or ask the teacher.</w:t>
            </w:r>
            <w:r w:rsidRPr="00DE1605">
              <w:rPr>
                <w:sz w:val="21"/>
                <w:szCs w:val="21"/>
                <w:lang w:val="de-DE"/>
              </w:rPr>
              <w:t>”</w:t>
            </w:r>
            <w:r>
              <w:rPr>
                <w:sz w:val="21"/>
                <w:szCs w:val="21"/>
                <w:lang w:val="de-DE"/>
              </w:rPr>
              <w:t xml:space="preserve"> (</w:t>
            </w:r>
            <w:r w:rsidR="005C4C37">
              <w:rPr>
                <w:sz w:val="21"/>
                <w:szCs w:val="21"/>
                <w:lang w:val="de-DE"/>
              </w:rPr>
              <w:t>P6</w:t>
            </w:r>
            <w:r>
              <w:rPr>
                <w:sz w:val="21"/>
                <w:szCs w:val="21"/>
                <w:lang w:val="de-DE"/>
              </w:rPr>
              <w:t>)</w:t>
            </w:r>
          </w:p>
          <w:p w14:paraId="450CC95E" w14:textId="1CB08F09" w:rsidR="00DE1605" w:rsidRPr="00A72AE7" w:rsidRDefault="00A72AE7" w:rsidP="00090FE8">
            <w:pPr>
              <w:spacing w:line="240" w:lineRule="auto"/>
              <w:jc w:val="left"/>
              <w:rPr>
                <w:rFonts w:eastAsiaTheme="minorEastAsia"/>
                <w:sz w:val="21"/>
                <w:szCs w:val="21"/>
                <w:lang w:val="de-DE" w:eastAsia="zh-CN"/>
              </w:rPr>
            </w:pPr>
            <w:r w:rsidRPr="00A72AE7">
              <w:rPr>
                <w:sz w:val="21"/>
                <w:szCs w:val="21"/>
                <w:lang w:val="de-DE"/>
              </w:rPr>
              <w:t>"If you use MOOC or bilibili, or some other large and well-known platforms, in fact, one thing they have in common is that you need to watch videos, which may require some investment in your time cost. But instead, using the generative AI software, it can give you a result in a few seconds. More of this kind of text impact is different from the visual video impact, because the video may bring you a sense of picture, or you can immerse yourself in it to learn something in more detail. But it doesn't necessar</w:t>
            </w:r>
            <w:r w:rsidRPr="00A72AE7">
              <w:rPr>
                <w:rFonts w:hint="eastAsia"/>
                <w:sz w:val="21"/>
                <w:szCs w:val="21"/>
                <w:lang w:val="de-DE"/>
              </w:rPr>
              <w:t xml:space="preserve">ily mean that I have enough time to study. Therefore, the current one is that teachers don't have much private space, and generative software provides us with a cost-saving and energy-saving, so we don't have to search on various video platforms. " </w:t>
            </w:r>
            <w:r>
              <w:rPr>
                <w:rFonts w:eastAsiaTheme="minorEastAsia" w:hint="eastAsia"/>
                <w:sz w:val="21"/>
                <w:szCs w:val="21"/>
                <w:lang w:val="de-DE" w:eastAsia="zh-CN"/>
              </w:rPr>
              <w:t>(</w:t>
            </w:r>
            <w:r>
              <w:rPr>
                <w:rFonts w:eastAsiaTheme="minorEastAsia"/>
                <w:sz w:val="21"/>
                <w:szCs w:val="21"/>
                <w:lang w:val="de-DE" w:eastAsia="zh-CN"/>
              </w:rPr>
              <w:t>P14)</w:t>
            </w:r>
          </w:p>
        </w:tc>
        <w:tc>
          <w:tcPr>
            <w:tcW w:w="1790" w:type="dxa"/>
            <w:vMerge/>
          </w:tcPr>
          <w:p w14:paraId="1695FCB5" w14:textId="77777777" w:rsidR="00DE1605" w:rsidRPr="00DE1605" w:rsidRDefault="00DE1605" w:rsidP="00090FE8">
            <w:pPr>
              <w:spacing w:line="240" w:lineRule="auto"/>
              <w:rPr>
                <w:sz w:val="21"/>
                <w:szCs w:val="21"/>
                <w:lang w:val="de-DE"/>
              </w:rPr>
            </w:pPr>
          </w:p>
        </w:tc>
      </w:tr>
      <w:tr w:rsidR="00DE1605" w:rsidRPr="00DE1605" w14:paraId="204FD4DD" w14:textId="77777777" w:rsidTr="008F1332">
        <w:tc>
          <w:tcPr>
            <w:tcW w:w="1617" w:type="dxa"/>
            <w:vMerge w:val="restart"/>
          </w:tcPr>
          <w:p w14:paraId="5F884B41" w14:textId="77777777" w:rsidR="00DE1605" w:rsidRPr="00DE1605" w:rsidRDefault="00DE1605" w:rsidP="00090FE8">
            <w:pPr>
              <w:spacing w:line="240" w:lineRule="auto"/>
              <w:rPr>
                <w:sz w:val="21"/>
                <w:szCs w:val="21"/>
                <w:lang w:val="de-DE"/>
              </w:rPr>
            </w:pPr>
            <w:r w:rsidRPr="00DE1605">
              <w:rPr>
                <w:sz w:val="21"/>
                <w:szCs w:val="21"/>
                <w:lang w:val="de-DE"/>
              </w:rPr>
              <w:t>Integrability</w:t>
            </w:r>
          </w:p>
        </w:tc>
        <w:tc>
          <w:tcPr>
            <w:tcW w:w="1926" w:type="dxa"/>
          </w:tcPr>
          <w:p w14:paraId="0ABBF16E" w14:textId="0FE18711" w:rsidR="00DE1605" w:rsidRPr="00DE1605" w:rsidRDefault="00D525E6" w:rsidP="00090FE8">
            <w:pPr>
              <w:spacing w:line="240" w:lineRule="auto"/>
              <w:rPr>
                <w:sz w:val="21"/>
                <w:szCs w:val="21"/>
                <w:lang w:val="de-DE"/>
              </w:rPr>
            </w:pPr>
            <w:r w:rsidRPr="00D525E6">
              <w:rPr>
                <w:sz w:val="21"/>
                <w:szCs w:val="21"/>
                <w:lang w:val="de-DE"/>
              </w:rPr>
              <w:t>Summarize</w:t>
            </w:r>
          </w:p>
        </w:tc>
        <w:tc>
          <w:tcPr>
            <w:tcW w:w="3156" w:type="dxa"/>
          </w:tcPr>
          <w:p w14:paraId="5710F828" w14:textId="77777777" w:rsidR="00DE1605" w:rsidRDefault="00DE1605" w:rsidP="00090FE8">
            <w:pPr>
              <w:spacing w:line="240" w:lineRule="auto"/>
              <w:jc w:val="left"/>
              <w:rPr>
                <w:sz w:val="21"/>
                <w:szCs w:val="21"/>
                <w:lang w:val="de-DE"/>
              </w:rPr>
            </w:pPr>
            <w:r w:rsidRPr="00DE1605">
              <w:rPr>
                <w:sz w:val="21"/>
                <w:szCs w:val="21"/>
                <w:lang w:val="de-DE"/>
              </w:rPr>
              <w:t>“The AI will also summarize and categorize it for you. If you go to the online class or go elsewhere to search for some short videos, it may just give you an explanation of the process, but in the process of the explanation it does not give you to generate some text things. Like AI, it directly gives you all the layout, and then, the summary is also all summarized for you.” (P5)</w:t>
            </w:r>
          </w:p>
          <w:p w14:paraId="6729C341" w14:textId="61F86F9C" w:rsidR="00D525E6" w:rsidRPr="00DE1605" w:rsidRDefault="00D525E6" w:rsidP="00090FE8">
            <w:pPr>
              <w:spacing w:line="240" w:lineRule="auto"/>
              <w:jc w:val="left"/>
              <w:rPr>
                <w:sz w:val="21"/>
                <w:szCs w:val="21"/>
                <w:lang w:val="de-DE"/>
              </w:rPr>
            </w:pPr>
            <w:r w:rsidRPr="00DE1605">
              <w:rPr>
                <w:sz w:val="21"/>
                <w:szCs w:val="21"/>
                <w:lang w:val="de-DE"/>
              </w:rPr>
              <w:t>“Learning these things (financial management), the basic concepts, and so on, in fact, sometimes Baidu can also find. But AI is equivalent to sifting through the useless information for me, what ads, what nonsense, and directly give me a clearer answer. At the same time, it can also have an interactive dialog, and I'm equivalent to being able to make that thing more coherent (learn) from start to finish.” (P24)</w:t>
            </w:r>
          </w:p>
        </w:tc>
        <w:tc>
          <w:tcPr>
            <w:tcW w:w="1790" w:type="dxa"/>
            <w:vMerge w:val="restart"/>
          </w:tcPr>
          <w:p w14:paraId="48347A97" w14:textId="77777777" w:rsidR="00DE1605" w:rsidRPr="00DE1605" w:rsidRDefault="00DE1605" w:rsidP="00090FE8">
            <w:pPr>
              <w:spacing w:line="240" w:lineRule="auto"/>
              <w:rPr>
                <w:sz w:val="21"/>
                <w:szCs w:val="21"/>
                <w:lang w:val="de-DE"/>
              </w:rPr>
            </w:pPr>
            <w:r w:rsidRPr="00DE1605">
              <w:rPr>
                <w:sz w:val="21"/>
                <w:szCs w:val="21"/>
                <w:lang w:val="de-DE"/>
              </w:rPr>
              <w:t>GAI effectively facilitates the ability to combine information from different sources to respond to user problems.</w:t>
            </w:r>
          </w:p>
        </w:tc>
      </w:tr>
      <w:tr w:rsidR="00DE1605" w:rsidRPr="00DE1605" w14:paraId="0815AA99" w14:textId="77777777" w:rsidTr="008F1332">
        <w:tc>
          <w:tcPr>
            <w:tcW w:w="1617" w:type="dxa"/>
            <w:vMerge/>
          </w:tcPr>
          <w:p w14:paraId="31A5EC3E" w14:textId="77777777" w:rsidR="00DE1605" w:rsidRPr="00DE1605" w:rsidRDefault="00DE1605" w:rsidP="00090FE8">
            <w:pPr>
              <w:spacing w:line="240" w:lineRule="auto"/>
              <w:rPr>
                <w:sz w:val="21"/>
                <w:szCs w:val="21"/>
                <w:lang w:val="de-DE"/>
              </w:rPr>
            </w:pPr>
          </w:p>
        </w:tc>
        <w:tc>
          <w:tcPr>
            <w:tcW w:w="1926" w:type="dxa"/>
          </w:tcPr>
          <w:p w14:paraId="4564C4B7" w14:textId="0299E3C9" w:rsidR="00DE1605" w:rsidRPr="00DE1605" w:rsidRDefault="00D525E6" w:rsidP="00090FE8">
            <w:pPr>
              <w:spacing w:line="240" w:lineRule="auto"/>
              <w:rPr>
                <w:sz w:val="21"/>
                <w:szCs w:val="21"/>
                <w:lang w:val="de-DE"/>
              </w:rPr>
            </w:pPr>
            <w:r w:rsidRPr="00D525E6">
              <w:rPr>
                <w:sz w:val="21"/>
                <w:szCs w:val="21"/>
                <w:lang w:val="de-DE"/>
              </w:rPr>
              <w:t>Information integration</w:t>
            </w:r>
          </w:p>
        </w:tc>
        <w:tc>
          <w:tcPr>
            <w:tcW w:w="3156" w:type="dxa"/>
          </w:tcPr>
          <w:p w14:paraId="3B0F69F8" w14:textId="627CD7A8" w:rsidR="00906941" w:rsidRPr="00906941" w:rsidRDefault="00906941" w:rsidP="00090FE8">
            <w:pPr>
              <w:spacing w:line="240" w:lineRule="auto"/>
              <w:jc w:val="left"/>
              <w:rPr>
                <w:sz w:val="21"/>
                <w:szCs w:val="21"/>
                <w:lang w:val="de-DE"/>
              </w:rPr>
            </w:pPr>
            <w:r w:rsidRPr="00DE1605">
              <w:rPr>
                <w:sz w:val="21"/>
                <w:szCs w:val="21"/>
                <w:lang w:val="de-DE"/>
              </w:rPr>
              <w:t>“</w:t>
            </w:r>
            <w:r w:rsidRPr="00906941">
              <w:rPr>
                <w:sz w:val="21"/>
                <w:szCs w:val="21"/>
                <w:lang w:val="de-DE"/>
              </w:rPr>
              <w:t xml:space="preserve">I think if I use a search engine, it will find too much content, and </w:t>
            </w:r>
            <w:r w:rsidRPr="00906941">
              <w:rPr>
                <w:sz w:val="21"/>
                <w:szCs w:val="21"/>
                <w:lang w:val="de-DE"/>
              </w:rPr>
              <w:lastRenderedPageBreak/>
              <w:t>many of them are not what I want. If you use AI, it is to give a more appropriate answer directly according to your question. I think it is more convenient, so you don't have to screen i</w:t>
            </w:r>
            <w:r w:rsidRPr="00906941">
              <w:rPr>
                <w:rFonts w:hint="eastAsia"/>
                <w:sz w:val="21"/>
                <w:szCs w:val="21"/>
                <w:lang w:val="de-DE"/>
              </w:rPr>
              <w:t>t yourself.</w:t>
            </w:r>
            <w:r w:rsidRPr="00DE1605">
              <w:rPr>
                <w:sz w:val="21"/>
                <w:szCs w:val="21"/>
                <w:lang w:val="de-DE"/>
              </w:rPr>
              <w:t>”</w:t>
            </w:r>
            <w:r w:rsidRPr="00906941">
              <w:rPr>
                <w:rFonts w:hint="eastAsia"/>
                <w:sz w:val="21"/>
                <w:szCs w:val="21"/>
                <w:lang w:val="de-DE"/>
              </w:rPr>
              <w:t xml:space="preserve"> </w:t>
            </w:r>
            <w:r>
              <w:rPr>
                <w:sz w:val="21"/>
                <w:szCs w:val="21"/>
                <w:lang w:val="de-DE"/>
              </w:rPr>
              <w:t>(P1)</w:t>
            </w:r>
          </w:p>
          <w:p w14:paraId="45DB712E" w14:textId="55937622" w:rsidR="00DE1605" w:rsidRPr="00DE1605" w:rsidRDefault="00906941" w:rsidP="00090FE8">
            <w:pPr>
              <w:spacing w:line="240" w:lineRule="auto"/>
              <w:jc w:val="left"/>
              <w:rPr>
                <w:sz w:val="21"/>
                <w:szCs w:val="21"/>
                <w:lang w:val="de-DE"/>
              </w:rPr>
            </w:pPr>
            <w:r w:rsidRPr="00DE1605">
              <w:rPr>
                <w:sz w:val="21"/>
                <w:szCs w:val="21"/>
                <w:lang w:val="de-DE"/>
              </w:rPr>
              <w:t>“</w:t>
            </w:r>
            <w:r w:rsidRPr="00906941">
              <w:rPr>
                <w:sz w:val="21"/>
                <w:szCs w:val="21"/>
                <w:lang w:val="de-DE"/>
              </w:rPr>
              <w:t xml:space="preserve">If you go to online classes, or go to other places to search for some short videos, maybe it just gives you an explanation process. But in the process of explanation, it can't generate some words for you. If it is AI, it will be typeset directly for you, </w:t>
            </w:r>
            <w:r w:rsidRPr="00906941">
              <w:rPr>
                <w:rFonts w:hint="eastAsia"/>
                <w:sz w:val="21"/>
                <w:szCs w:val="21"/>
                <w:lang w:val="de-DE"/>
              </w:rPr>
              <w:t>and then it will be summarized for you.</w:t>
            </w:r>
            <w:r w:rsidRPr="00DE1605">
              <w:rPr>
                <w:sz w:val="21"/>
                <w:szCs w:val="21"/>
                <w:lang w:val="de-DE"/>
              </w:rPr>
              <w:t>”</w:t>
            </w:r>
            <w:r>
              <w:rPr>
                <w:sz w:val="21"/>
                <w:szCs w:val="21"/>
                <w:lang w:val="de-DE"/>
              </w:rPr>
              <w:t xml:space="preserve"> (P21)</w:t>
            </w:r>
          </w:p>
        </w:tc>
        <w:tc>
          <w:tcPr>
            <w:tcW w:w="1790" w:type="dxa"/>
            <w:vMerge/>
          </w:tcPr>
          <w:p w14:paraId="0E91BD3E" w14:textId="77777777" w:rsidR="00DE1605" w:rsidRPr="00DE1605" w:rsidRDefault="00DE1605" w:rsidP="00090FE8">
            <w:pPr>
              <w:spacing w:line="240" w:lineRule="auto"/>
              <w:rPr>
                <w:sz w:val="21"/>
                <w:szCs w:val="21"/>
                <w:lang w:val="de-DE"/>
              </w:rPr>
            </w:pPr>
          </w:p>
        </w:tc>
      </w:tr>
      <w:tr w:rsidR="00DE1605" w:rsidRPr="00DE1605" w14:paraId="55381B83" w14:textId="77777777" w:rsidTr="008F1332">
        <w:tc>
          <w:tcPr>
            <w:tcW w:w="1617" w:type="dxa"/>
            <w:vMerge w:val="restart"/>
          </w:tcPr>
          <w:p w14:paraId="423E7677" w14:textId="77777777" w:rsidR="00DE1605" w:rsidRPr="00DE1605" w:rsidRDefault="00DE1605" w:rsidP="00090FE8">
            <w:pPr>
              <w:spacing w:line="240" w:lineRule="auto"/>
              <w:rPr>
                <w:sz w:val="21"/>
                <w:szCs w:val="21"/>
                <w:lang w:val="de-DE"/>
              </w:rPr>
            </w:pPr>
            <w:r w:rsidRPr="00DE1605">
              <w:rPr>
                <w:sz w:val="21"/>
                <w:szCs w:val="21"/>
                <w:lang w:val="de-DE"/>
              </w:rPr>
              <w:t>Accuracy</w:t>
            </w:r>
          </w:p>
        </w:tc>
        <w:tc>
          <w:tcPr>
            <w:tcW w:w="1926" w:type="dxa"/>
          </w:tcPr>
          <w:p w14:paraId="7153869F" w14:textId="77777777" w:rsidR="00DE1605" w:rsidRPr="00DE1605" w:rsidRDefault="00DE1605" w:rsidP="00090FE8">
            <w:pPr>
              <w:spacing w:line="240" w:lineRule="auto"/>
              <w:rPr>
                <w:sz w:val="21"/>
                <w:szCs w:val="21"/>
                <w:lang w:val="de-DE"/>
              </w:rPr>
            </w:pPr>
            <w:r w:rsidRPr="00DE1605">
              <w:rPr>
                <w:sz w:val="21"/>
                <w:szCs w:val="21"/>
                <w:lang w:val="de-DE"/>
              </w:rPr>
              <w:t>Find a wrong answer</w:t>
            </w:r>
          </w:p>
        </w:tc>
        <w:tc>
          <w:tcPr>
            <w:tcW w:w="3156" w:type="dxa"/>
          </w:tcPr>
          <w:p w14:paraId="2C608856" w14:textId="77777777" w:rsidR="00DE1605" w:rsidRPr="00DE1605" w:rsidRDefault="00DE1605" w:rsidP="00090FE8">
            <w:pPr>
              <w:spacing w:line="240" w:lineRule="auto"/>
              <w:jc w:val="left"/>
              <w:rPr>
                <w:sz w:val="21"/>
                <w:szCs w:val="21"/>
                <w:lang w:val="de-DE"/>
              </w:rPr>
            </w:pPr>
            <w:r w:rsidRPr="00DE1605">
              <w:rPr>
                <w:sz w:val="21"/>
                <w:szCs w:val="21"/>
                <w:lang w:val="de-DE"/>
              </w:rPr>
              <w:t>“I feel that every time I check it, I am afraid that what I have found is wrong, and if I use it, it will have any impact. I hope the answers and data of GAI can be more accurate and reduce errors.” (P1)</w:t>
            </w:r>
          </w:p>
        </w:tc>
        <w:tc>
          <w:tcPr>
            <w:tcW w:w="1790" w:type="dxa"/>
            <w:vMerge w:val="restart"/>
          </w:tcPr>
          <w:p w14:paraId="0E5B076A" w14:textId="77777777" w:rsidR="00DE1605" w:rsidRPr="00DE1605" w:rsidRDefault="00DE1605" w:rsidP="00090FE8">
            <w:pPr>
              <w:spacing w:line="240" w:lineRule="auto"/>
              <w:rPr>
                <w:sz w:val="21"/>
                <w:szCs w:val="21"/>
                <w:lang w:val="de-DE"/>
              </w:rPr>
            </w:pPr>
            <w:r w:rsidRPr="00DE1605">
              <w:rPr>
                <w:sz w:val="21"/>
                <w:szCs w:val="21"/>
                <w:lang w:val="de-DE"/>
              </w:rPr>
              <w:t>GAI's capability to provide up-to-date and relevant information that responds to the user's intended goals.</w:t>
            </w:r>
          </w:p>
        </w:tc>
      </w:tr>
      <w:tr w:rsidR="00DE1605" w:rsidRPr="00DE1605" w14:paraId="3CAA7A22" w14:textId="77777777" w:rsidTr="008F1332">
        <w:tc>
          <w:tcPr>
            <w:tcW w:w="1617" w:type="dxa"/>
            <w:vMerge/>
          </w:tcPr>
          <w:p w14:paraId="64845EA8" w14:textId="77777777" w:rsidR="00DE1605" w:rsidRPr="00DE1605" w:rsidRDefault="00DE1605" w:rsidP="00090FE8">
            <w:pPr>
              <w:spacing w:line="240" w:lineRule="auto"/>
              <w:rPr>
                <w:sz w:val="21"/>
                <w:szCs w:val="21"/>
                <w:lang w:val="de-DE"/>
              </w:rPr>
            </w:pPr>
          </w:p>
        </w:tc>
        <w:tc>
          <w:tcPr>
            <w:tcW w:w="1926" w:type="dxa"/>
          </w:tcPr>
          <w:p w14:paraId="45304CB7" w14:textId="5830CFD4" w:rsidR="00DE1605" w:rsidRPr="00DE1605" w:rsidRDefault="00CC7DC3" w:rsidP="00090FE8">
            <w:pPr>
              <w:spacing w:line="240" w:lineRule="auto"/>
              <w:rPr>
                <w:sz w:val="21"/>
                <w:szCs w:val="21"/>
                <w:lang w:val="de-DE"/>
              </w:rPr>
            </w:pPr>
            <w:r w:rsidRPr="00CC7DC3">
              <w:rPr>
                <w:sz w:val="21"/>
                <w:szCs w:val="21"/>
                <w:lang w:val="de-DE"/>
              </w:rPr>
              <w:t>Incorrect information</w:t>
            </w:r>
          </w:p>
        </w:tc>
        <w:tc>
          <w:tcPr>
            <w:tcW w:w="3156" w:type="dxa"/>
          </w:tcPr>
          <w:p w14:paraId="555DC94D" w14:textId="508DB9CF" w:rsidR="00CC7DC3" w:rsidRPr="00CC7DC3" w:rsidRDefault="00CC7DC3" w:rsidP="00090FE8">
            <w:pPr>
              <w:spacing w:line="240" w:lineRule="auto"/>
              <w:jc w:val="left"/>
              <w:rPr>
                <w:rFonts w:eastAsiaTheme="minorEastAsia"/>
                <w:sz w:val="21"/>
                <w:szCs w:val="21"/>
                <w:lang w:val="de-DE" w:eastAsia="zh-CN"/>
              </w:rPr>
            </w:pPr>
            <w:r w:rsidRPr="00DE1605">
              <w:rPr>
                <w:sz w:val="21"/>
                <w:szCs w:val="21"/>
                <w:lang w:val="de-DE"/>
              </w:rPr>
              <w:t>“</w:t>
            </w:r>
            <w:r w:rsidRPr="00CC7DC3">
              <w:rPr>
                <w:rFonts w:eastAsiaTheme="minorEastAsia" w:hint="eastAsia"/>
                <w:sz w:val="21"/>
                <w:szCs w:val="21"/>
                <w:lang w:val="de-DE" w:eastAsia="zh-CN"/>
              </w:rPr>
              <w:t>I feel that I am afraid that what I have found is wrong every time. If I use it, will it have any impact? It is definitely to hope that its answers and data can be more accurate, that is, to reduce mistakes.</w:t>
            </w:r>
            <w:r w:rsidRPr="00DE1605">
              <w:rPr>
                <w:sz w:val="21"/>
                <w:szCs w:val="21"/>
                <w:lang w:val="de-DE"/>
              </w:rPr>
              <w:t>”</w:t>
            </w:r>
            <w:r w:rsidRPr="00CC7DC3">
              <w:rPr>
                <w:rFonts w:eastAsiaTheme="minorEastAsia" w:hint="eastAsia"/>
                <w:sz w:val="21"/>
                <w:szCs w:val="21"/>
                <w:lang w:val="de-DE" w:eastAsia="zh-CN"/>
              </w:rPr>
              <w:t xml:space="preserve"> </w:t>
            </w:r>
            <w:r w:rsidR="00154735">
              <w:rPr>
                <w:rFonts w:eastAsiaTheme="minorEastAsia"/>
                <w:sz w:val="21"/>
                <w:szCs w:val="21"/>
                <w:lang w:val="de-DE" w:eastAsia="zh-CN"/>
              </w:rPr>
              <w:t>(P1)</w:t>
            </w:r>
          </w:p>
          <w:p w14:paraId="68FBE1B8" w14:textId="63A1E868" w:rsidR="00DE1605" w:rsidRPr="00DE1605" w:rsidRDefault="00DE1605" w:rsidP="00090FE8">
            <w:pPr>
              <w:spacing w:line="240" w:lineRule="auto"/>
              <w:jc w:val="left"/>
              <w:rPr>
                <w:sz w:val="21"/>
                <w:szCs w:val="21"/>
                <w:lang w:val="de-DE"/>
              </w:rPr>
            </w:pPr>
            <w:r w:rsidRPr="00DE1605">
              <w:rPr>
                <w:sz w:val="21"/>
                <w:szCs w:val="21"/>
                <w:lang w:val="de-DE"/>
              </w:rPr>
              <w:t>“A lot of AI answers, it retrieved a lot of information and then generated its understanding. There will be a problem, that is, after it is searched, and in the process of generating, did it add something incorrect ...... This thing is not what it searched, but what it randomly added in. Or it is based on certain rules, or based on its algorithmic logic, and then it added a fake thing. So this differentiation between real and fake is also a problem, especially when it comes to something where you need very real data and you can't have any fake data, and this time he will give you some fake data, and that will be very troublesome.” (P7)</w:t>
            </w:r>
          </w:p>
        </w:tc>
        <w:tc>
          <w:tcPr>
            <w:tcW w:w="1790" w:type="dxa"/>
            <w:vMerge/>
          </w:tcPr>
          <w:p w14:paraId="220F367F" w14:textId="77777777" w:rsidR="00DE1605" w:rsidRPr="00DE1605" w:rsidRDefault="00DE1605" w:rsidP="00090FE8">
            <w:pPr>
              <w:spacing w:line="240" w:lineRule="auto"/>
              <w:rPr>
                <w:sz w:val="21"/>
                <w:szCs w:val="21"/>
                <w:lang w:val="de-DE"/>
              </w:rPr>
            </w:pPr>
          </w:p>
        </w:tc>
      </w:tr>
      <w:tr w:rsidR="00DE1605" w:rsidRPr="00DE1605" w14:paraId="123A0ECB" w14:textId="77777777" w:rsidTr="008F1332">
        <w:tc>
          <w:tcPr>
            <w:tcW w:w="1617" w:type="dxa"/>
            <w:vMerge/>
          </w:tcPr>
          <w:p w14:paraId="731C3594" w14:textId="77777777" w:rsidR="00DE1605" w:rsidRPr="00DE1605" w:rsidRDefault="00DE1605" w:rsidP="00090FE8">
            <w:pPr>
              <w:spacing w:line="240" w:lineRule="auto"/>
              <w:rPr>
                <w:sz w:val="21"/>
                <w:szCs w:val="21"/>
                <w:lang w:val="de-DE"/>
              </w:rPr>
            </w:pPr>
          </w:p>
        </w:tc>
        <w:tc>
          <w:tcPr>
            <w:tcW w:w="1926" w:type="dxa"/>
          </w:tcPr>
          <w:p w14:paraId="1C4056B2" w14:textId="46890408" w:rsidR="00DE1605" w:rsidRPr="00DE1605" w:rsidRDefault="00154735" w:rsidP="00090FE8">
            <w:pPr>
              <w:spacing w:line="240" w:lineRule="auto"/>
              <w:rPr>
                <w:sz w:val="21"/>
                <w:szCs w:val="21"/>
                <w:lang w:val="de-DE"/>
              </w:rPr>
            </w:pPr>
            <w:r w:rsidRPr="00154735">
              <w:rPr>
                <w:sz w:val="21"/>
                <w:szCs w:val="21"/>
                <w:lang w:val="de-DE"/>
              </w:rPr>
              <w:t>Information timeliness</w:t>
            </w:r>
          </w:p>
        </w:tc>
        <w:tc>
          <w:tcPr>
            <w:tcW w:w="3156" w:type="dxa"/>
          </w:tcPr>
          <w:p w14:paraId="189249AD" w14:textId="68E14F01" w:rsidR="00154735" w:rsidRPr="00154735" w:rsidRDefault="00154735" w:rsidP="00090FE8">
            <w:pPr>
              <w:spacing w:line="240" w:lineRule="auto"/>
              <w:jc w:val="left"/>
              <w:rPr>
                <w:sz w:val="21"/>
                <w:szCs w:val="21"/>
                <w:lang w:val="de-DE"/>
              </w:rPr>
            </w:pPr>
            <w:r w:rsidRPr="00DE1605">
              <w:rPr>
                <w:sz w:val="21"/>
                <w:szCs w:val="21"/>
                <w:lang w:val="de-DE"/>
              </w:rPr>
              <w:t>“</w:t>
            </w:r>
            <w:r w:rsidRPr="00154735">
              <w:rPr>
                <w:rFonts w:hint="eastAsia"/>
                <w:sz w:val="21"/>
                <w:szCs w:val="21"/>
                <w:lang w:val="de-DE"/>
              </w:rPr>
              <w:t>There are some official data or real-time information, and I don't believe 100% of the answers it gives me.</w:t>
            </w:r>
            <w:r w:rsidR="008D73B4" w:rsidRPr="00DE1605">
              <w:rPr>
                <w:sz w:val="21"/>
                <w:szCs w:val="21"/>
                <w:lang w:val="de-DE"/>
              </w:rPr>
              <w:t>”</w:t>
            </w:r>
            <w:r w:rsidR="008D73B4">
              <w:rPr>
                <w:sz w:val="21"/>
                <w:szCs w:val="21"/>
                <w:lang w:val="de-DE"/>
              </w:rPr>
              <w:t xml:space="preserve"> </w:t>
            </w:r>
            <w:r w:rsidR="008D73B4">
              <w:rPr>
                <w:rFonts w:eastAsiaTheme="minorEastAsia" w:hint="eastAsia"/>
                <w:sz w:val="21"/>
                <w:szCs w:val="21"/>
                <w:lang w:val="de-DE" w:eastAsia="zh-CN"/>
              </w:rPr>
              <w:t>(</w:t>
            </w:r>
            <w:r w:rsidR="008D73B4">
              <w:rPr>
                <w:rFonts w:eastAsiaTheme="minorEastAsia"/>
                <w:sz w:val="21"/>
                <w:szCs w:val="21"/>
                <w:lang w:val="de-DE" w:eastAsia="zh-CN"/>
              </w:rPr>
              <w:t>P9)</w:t>
            </w:r>
          </w:p>
          <w:p w14:paraId="6B4A9BBD" w14:textId="21208DEF" w:rsidR="00154735" w:rsidRPr="00DE1605" w:rsidRDefault="008D73B4" w:rsidP="00090FE8">
            <w:pPr>
              <w:spacing w:line="240" w:lineRule="auto"/>
              <w:jc w:val="left"/>
              <w:rPr>
                <w:sz w:val="21"/>
                <w:szCs w:val="21"/>
                <w:lang w:val="de-DE"/>
              </w:rPr>
            </w:pPr>
            <w:r w:rsidRPr="00DE1605">
              <w:rPr>
                <w:sz w:val="21"/>
                <w:szCs w:val="21"/>
                <w:lang w:val="de-DE"/>
              </w:rPr>
              <w:t>“</w:t>
            </w:r>
            <w:r w:rsidR="00154735" w:rsidRPr="00154735">
              <w:rPr>
                <w:sz w:val="21"/>
                <w:szCs w:val="21"/>
                <w:lang w:val="de-DE"/>
              </w:rPr>
              <w:t xml:space="preserve">The data set used in its model is January 2024. Because I asked. For example, there are some frameworks in writing code, which are actually released in the </w:t>
            </w:r>
            <w:r w:rsidR="00154735" w:rsidRPr="00154735">
              <w:rPr>
                <w:sz w:val="21"/>
                <w:szCs w:val="21"/>
                <w:lang w:val="de-DE"/>
              </w:rPr>
              <w:lastRenderedPageBreak/>
              <w:t>summer (2024) and at that time in July and August. Then you ask the code of the AI framework, which</w:t>
            </w:r>
            <w:r w:rsidR="00154735" w:rsidRPr="00154735">
              <w:rPr>
                <w:rFonts w:hint="eastAsia"/>
                <w:sz w:val="21"/>
                <w:szCs w:val="21"/>
                <w:lang w:val="de-DE"/>
              </w:rPr>
              <w:t xml:space="preserve"> is actually not available. Then it is definitely unknown to the cutting-edge articles.</w:t>
            </w:r>
            <w:r w:rsidR="00154735" w:rsidRPr="00DE1605">
              <w:rPr>
                <w:sz w:val="21"/>
                <w:szCs w:val="21"/>
                <w:lang w:val="de-DE"/>
              </w:rPr>
              <w:t>”</w:t>
            </w:r>
            <w:r>
              <w:rPr>
                <w:sz w:val="21"/>
                <w:szCs w:val="21"/>
                <w:lang w:val="de-DE"/>
              </w:rPr>
              <w:t xml:space="preserve"> (P21)</w:t>
            </w:r>
          </w:p>
        </w:tc>
        <w:tc>
          <w:tcPr>
            <w:tcW w:w="1790" w:type="dxa"/>
            <w:vMerge/>
          </w:tcPr>
          <w:p w14:paraId="2845A0E4" w14:textId="77777777" w:rsidR="00DE1605" w:rsidRPr="00DE1605" w:rsidRDefault="00DE1605" w:rsidP="00090FE8">
            <w:pPr>
              <w:spacing w:line="240" w:lineRule="auto"/>
              <w:rPr>
                <w:sz w:val="21"/>
                <w:szCs w:val="21"/>
                <w:lang w:val="de-DE"/>
              </w:rPr>
            </w:pPr>
          </w:p>
        </w:tc>
      </w:tr>
      <w:tr w:rsidR="00DE1605" w:rsidRPr="00DE1605" w14:paraId="32B32AA2" w14:textId="77777777" w:rsidTr="008F1332">
        <w:tc>
          <w:tcPr>
            <w:tcW w:w="1617" w:type="dxa"/>
            <w:vMerge w:val="restart"/>
          </w:tcPr>
          <w:p w14:paraId="58562B8E" w14:textId="77777777" w:rsidR="00DE1605" w:rsidRPr="00DE1605" w:rsidRDefault="00DE1605" w:rsidP="00090FE8">
            <w:pPr>
              <w:spacing w:line="240" w:lineRule="auto"/>
              <w:rPr>
                <w:sz w:val="21"/>
                <w:szCs w:val="21"/>
                <w:lang w:val="de-DE"/>
              </w:rPr>
            </w:pPr>
            <w:r w:rsidRPr="00DE1605">
              <w:rPr>
                <w:sz w:val="21"/>
                <w:szCs w:val="21"/>
                <w:lang w:val="de-DE"/>
              </w:rPr>
              <w:t>Source credibility</w:t>
            </w:r>
          </w:p>
        </w:tc>
        <w:tc>
          <w:tcPr>
            <w:tcW w:w="1926" w:type="dxa"/>
          </w:tcPr>
          <w:p w14:paraId="7CD1CE0F" w14:textId="1556FE49" w:rsidR="00DE1605" w:rsidRPr="00DE1605" w:rsidRDefault="008D73B4" w:rsidP="00090FE8">
            <w:pPr>
              <w:spacing w:line="240" w:lineRule="auto"/>
              <w:rPr>
                <w:sz w:val="21"/>
                <w:szCs w:val="21"/>
                <w:lang w:val="de-DE"/>
              </w:rPr>
            </w:pPr>
            <w:r>
              <w:rPr>
                <w:sz w:val="21"/>
                <w:szCs w:val="21"/>
                <w:lang w:val="de-DE"/>
              </w:rPr>
              <w:t>E</w:t>
            </w:r>
            <w:r w:rsidRPr="008D73B4">
              <w:rPr>
                <w:sz w:val="21"/>
                <w:szCs w:val="21"/>
                <w:lang w:val="de-DE"/>
              </w:rPr>
              <w:t>xpertise</w:t>
            </w:r>
          </w:p>
        </w:tc>
        <w:tc>
          <w:tcPr>
            <w:tcW w:w="3156" w:type="dxa"/>
          </w:tcPr>
          <w:p w14:paraId="31C1DF3E" w14:textId="77777777" w:rsidR="00DE1605" w:rsidRDefault="00DE1605" w:rsidP="00090FE8">
            <w:pPr>
              <w:spacing w:line="240" w:lineRule="auto"/>
              <w:jc w:val="left"/>
              <w:rPr>
                <w:sz w:val="21"/>
                <w:szCs w:val="21"/>
                <w:lang w:val="de-DE"/>
              </w:rPr>
            </w:pPr>
            <w:r w:rsidRPr="00DE1605">
              <w:rPr>
                <w:sz w:val="21"/>
                <w:szCs w:val="21"/>
                <w:lang w:val="de-DE"/>
              </w:rPr>
              <w:t>“There is something that involves more official data or more real-time information, and I don't trust 100% of the answers that it gives me. When I used it today (trying to find) a conceptual noun, I asked it about it and then it said that the coordinator is not currently in a fixed position in the International area. But actually, that coordinator now is China.” (P9)</w:t>
            </w:r>
          </w:p>
          <w:p w14:paraId="17DB0FBC" w14:textId="759E226A" w:rsidR="006D4684" w:rsidRPr="00DE1605" w:rsidRDefault="006D4684" w:rsidP="00090FE8">
            <w:pPr>
              <w:spacing w:line="240" w:lineRule="auto"/>
              <w:jc w:val="left"/>
              <w:rPr>
                <w:sz w:val="21"/>
                <w:szCs w:val="21"/>
                <w:lang w:val="de-DE"/>
              </w:rPr>
            </w:pPr>
            <w:r w:rsidRPr="00DE1605">
              <w:rPr>
                <w:sz w:val="21"/>
                <w:szCs w:val="21"/>
                <w:lang w:val="de-DE"/>
              </w:rPr>
              <w:t>“Carbon offsetting, it's a more specialized term, I want to search which company this affects more, then I want to be aware of some news or something like that. Sometimes there's no corresponding news for that. Then ChatGPT makes up its own and then gives you something that's a very generalized one. Then I don't trust it, and I ask it, what's your news source? It gives you a link to a news publisher like CNN or something like that, and then when you click on it, it comes right up with a page that's 404, there's no such news.” (P17)</w:t>
            </w:r>
          </w:p>
        </w:tc>
        <w:tc>
          <w:tcPr>
            <w:tcW w:w="1790" w:type="dxa"/>
            <w:vMerge w:val="restart"/>
          </w:tcPr>
          <w:p w14:paraId="49F7638E" w14:textId="77777777" w:rsidR="00DE1605" w:rsidRPr="00DE1605" w:rsidRDefault="00DE1605" w:rsidP="00090FE8">
            <w:pPr>
              <w:spacing w:line="240" w:lineRule="auto"/>
              <w:rPr>
                <w:sz w:val="21"/>
                <w:szCs w:val="21"/>
                <w:lang w:val="de-DE"/>
              </w:rPr>
            </w:pPr>
            <w:r w:rsidRPr="00DE1605">
              <w:rPr>
                <w:sz w:val="21"/>
                <w:szCs w:val="21"/>
                <w:lang w:val="de-DE"/>
              </w:rPr>
              <w:t>Trustworthiness and expertise of GAI information sources.</w:t>
            </w:r>
          </w:p>
        </w:tc>
      </w:tr>
      <w:tr w:rsidR="006D4684" w:rsidRPr="00DE1605" w14:paraId="5341202E" w14:textId="77777777" w:rsidTr="00655BEF">
        <w:trPr>
          <w:trHeight w:val="2425"/>
        </w:trPr>
        <w:tc>
          <w:tcPr>
            <w:tcW w:w="1617" w:type="dxa"/>
            <w:vMerge/>
          </w:tcPr>
          <w:p w14:paraId="1E775FD8" w14:textId="77777777" w:rsidR="006D4684" w:rsidRPr="00DE1605" w:rsidRDefault="006D4684" w:rsidP="00090FE8">
            <w:pPr>
              <w:spacing w:line="240" w:lineRule="auto"/>
              <w:rPr>
                <w:sz w:val="21"/>
                <w:szCs w:val="21"/>
                <w:lang w:val="de-DE"/>
              </w:rPr>
            </w:pPr>
          </w:p>
        </w:tc>
        <w:tc>
          <w:tcPr>
            <w:tcW w:w="1926" w:type="dxa"/>
          </w:tcPr>
          <w:p w14:paraId="64A4B6E3" w14:textId="33D88C16" w:rsidR="006D4684" w:rsidRPr="00DE1605" w:rsidRDefault="006D4684" w:rsidP="00090FE8">
            <w:pPr>
              <w:spacing w:line="240" w:lineRule="auto"/>
              <w:rPr>
                <w:sz w:val="21"/>
                <w:szCs w:val="21"/>
                <w:lang w:val="de-DE"/>
              </w:rPr>
            </w:pPr>
            <w:r>
              <w:rPr>
                <w:sz w:val="21"/>
                <w:szCs w:val="21"/>
                <w:lang w:val="en-GB"/>
              </w:rPr>
              <w:t>T</w:t>
            </w:r>
            <w:r w:rsidRPr="008D73B4">
              <w:rPr>
                <w:sz w:val="21"/>
                <w:szCs w:val="21"/>
                <w:lang w:val="en-GB"/>
              </w:rPr>
              <w:t>rustworthiness</w:t>
            </w:r>
            <w:r w:rsidRPr="00DE1605">
              <w:rPr>
                <w:sz w:val="21"/>
                <w:szCs w:val="21"/>
                <w:lang w:val="de-DE"/>
              </w:rPr>
              <w:t xml:space="preserve"> </w:t>
            </w:r>
          </w:p>
        </w:tc>
        <w:tc>
          <w:tcPr>
            <w:tcW w:w="3156" w:type="dxa"/>
          </w:tcPr>
          <w:p w14:paraId="00052B7C" w14:textId="77777777" w:rsidR="006D4684" w:rsidRDefault="006D4684" w:rsidP="00090FE8">
            <w:pPr>
              <w:spacing w:line="240" w:lineRule="auto"/>
              <w:jc w:val="left"/>
              <w:rPr>
                <w:sz w:val="21"/>
                <w:szCs w:val="21"/>
                <w:lang w:val="de-DE"/>
              </w:rPr>
            </w:pPr>
            <w:r w:rsidRPr="00DE1605">
              <w:rPr>
                <w:sz w:val="21"/>
                <w:szCs w:val="21"/>
                <w:lang w:val="de-DE"/>
              </w:rPr>
              <w:t>“My evaluation of its authenticity depends on cross-verification. When discrepancies emerge between its generative results and my Baidu search findings, I often reach an epistemic impasse where neither source can be conclusively validated.” (P14)</w:t>
            </w:r>
          </w:p>
          <w:p w14:paraId="1E08FF01" w14:textId="30700056" w:rsidR="006D4684" w:rsidRPr="00DE1605" w:rsidRDefault="006D4684" w:rsidP="00090FE8">
            <w:pPr>
              <w:spacing w:line="240" w:lineRule="auto"/>
              <w:jc w:val="left"/>
              <w:rPr>
                <w:sz w:val="21"/>
                <w:szCs w:val="21"/>
                <w:lang w:val="de-DE"/>
              </w:rPr>
            </w:pPr>
            <w:r w:rsidRPr="00DE1605">
              <w:rPr>
                <w:sz w:val="21"/>
                <w:szCs w:val="21"/>
                <w:lang w:val="de-DE"/>
              </w:rPr>
              <w:t>“</w:t>
            </w:r>
            <w:r w:rsidRPr="006D4684">
              <w:rPr>
                <w:sz w:val="21"/>
                <w:szCs w:val="21"/>
                <w:lang w:val="de-DE"/>
              </w:rPr>
              <w:t>I think about the authenticity of GAI, for example, if the results it pushed me are different from those I searched Baidu, I may not be able to judge which information is true</w:t>
            </w:r>
            <w:r w:rsidRPr="00DE1605">
              <w:rPr>
                <w:sz w:val="21"/>
                <w:szCs w:val="21"/>
                <w:lang w:val="de-DE"/>
              </w:rPr>
              <w:t>”</w:t>
            </w:r>
            <w:r w:rsidRPr="006D4684">
              <w:rPr>
                <w:sz w:val="21"/>
                <w:szCs w:val="21"/>
                <w:lang w:val="de-DE"/>
              </w:rPr>
              <w:t xml:space="preserve"> (P21).</w:t>
            </w:r>
          </w:p>
        </w:tc>
        <w:tc>
          <w:tcPr>
            <w:tcW w:w="1790" w:type="dxa"/>
            <w:vMerge/>
          </w:tcPr>
          <w:p w14:paraId="5A2B895A" w14:textId="77777777" w:rsidR="006D4684" w:rsidRPr="00DE1605" w:rsidRDefault="006D4684" w:rsidP="00090FE8">
            <w:pPr>
              <w:spacing w:line="240" w:lineRule="auto"/>
              <w:rPr>
                <w:sz w:val="21"/>
                <w:szCs w:val="21"/>
                <w:lang w:val="de-DE"/>
              </w:rPr>
            </w:pPr>
          </w:p>
        </w:tc>
      </w:tr>
      <w:tr w:rsidR="001A1BCF" w:rsidRPr="00DE1605" w14:paraId="72CF0330" w14:textId="77777777" w:rsidTr="008F1332">
        <w:tc>
          <w:tcPr>
            <w:tcW w:w="1617" w:type="dxa"/>
            <w:vMerge w:val="restart"/>
          </w:tcPr>
          <w:p w14:paraId="7CC19233" w14:textId="77777777" w:rsidR="001A1BCF" w:rsidRPr="00DE1605" w:rsidRDefault="001A1BCF" w:rsidP="00090FE8">
            <w:pPr>
              <w:spacing w:line="240" w:lineRule="auto"/>
              <w:rPr>
                <w:sz w:val="21"/>
                <w:szCs w:val="21"/>
                <w:lang w:val="de-DE"/>
              </w:rPr>
            </w:pPr>
            <w:r w:rsidRPr="00DE1605">
              <w:rPr>
                <w:sz w:val="21"/>
                <w:szCs w:val="21"/>
                <w:lang w:val="de-DE"/>
              </w:rPr>
              <w:t>Personalization</w:t>
            </w:r>
          </w:p>
        </w:tc>
        <w:tc>
          <w:tcPr>
            <w:tcW w:w="1926" w:type="dxa"/>
          </w:tcPr>
          <w:p w14:paraId="291297E1" w14:textId="77777777" w:rsidR="001A1BCF" w:rsidRPr="00DE1605" w:rsidRDefault="001A1BCF" w:rsidP="00090FE8">
            <w:pPr>
              <w:spacing w:line="240" w:lineRule="auto"/>
              <w:rPr>
                <w:sz w:val="21"/>
                <w:szCs w:val="21"/>
                <w:lang w:val="de-DE"/>
              </w:rPr>
            </w:pPr>
            <w:r w:rsidRPr="00DE1605">
              <w:rPr>
                <w:sz w:val="21"/>
                <w:szCs w:val="21"/>
                <w:lang w:val="de-DE"/>
              </w:rPr>
              <w:t>Specific needs</w:t>
            </w:r>
          </w:p>
        </w:tc>
        <w:tc>
          <w:tcPr>
            <w:tcW w:w="3156" w:type="dxa"/>
          </w:tcPr>
          <w:p w14:paraId="4D200700" w14:textId="77777777" w:rsidR="001A1BCF" w:rsidRDefault="001A1BCF" w:rsidP="00090FE8">
            <w:pPr>
              <w:spacing w:line="240" w:lineRule="auto"/>
              <w:jc w:val="left"/>
              <w:rPr>
                <w:sz w:val="21"/>
                <w:szCs w:val="21"/>
                <w:lang w:val="de-DE"/>
              </w:rPr>
            </w:pPr>
            <w:r w:rsidRPr="00DE1605">
              <w:rPr>
                <w:sz w:val="21"/>
                <w:szCs w:val="21"/>
                <w:lang w:val="de-DE"/>
              </w:rPr>
              <w:t>“If you have some very specific needs, you may still have to do it on your own. The AI may be less able to understand your particularly specific needs.” (P13)</w:t>
            </w:r>
          </w:p>
          <w:p w14:paraId="49595533" w14:textId="1F17E274" w:rsidR="001A1BCF" w:rsidRPr="00DE1605" w:rsidRDefault="001A1BCF" w:rsidP="00090FE8">
            <w:pPr>
              <w:spacing w:line="240" w:lineRule="auto"/>
              <w:jc w:val="left"/>
              <w:rPr>
                <w:sz w:val="21"/>
                <w:szCs w:val="21"/>
                <w:lang w:val="de-DE"/>
              </w:rPr>
            </w:pPr>
            <w:r w:rsidRPr="00DE1605">
              <w:rPr>
                <w:sz w:val="21"/>
                <w:szCs w:val="21"/>
                <w:lang w:val="de-DE"/>
              </w:rPr>
              <w:t>“</w:t>
            </w:r>
            <w:r w:rsidRPr="00730C20">
              <w:rPr>
                <w:sz w:val="21"/>
                <w:szCs w:val="21"/>
                <w:lang w:val="de-DE"/>
              </w:rPr>
              <w:t xml:space="preserve">Students ask some broad questions, so he will ask AI, because AI can give him some formulaic answers. However, if </w:t>
            </w:r>
            <w:r w:rsidRPr="00730C20">
              <w:rPr>
                <w:sz w:val="21"/>
                <w:szCs w:val="21"/>
                <w:lang w:val="de-DE"/>
              </w:rPr>
              <w:lastRenderedPageBreak/>
              <w:t>you ask some small, personal and special questions, maybe he will not ask AI, but choose to ask teachers or classmates. Because in this case,</w:t>
            </w:r>
            <w:r w:rsidRPr="00730C20">
              <w:rPr>
                <w:rFonts w:hint="eastAsia"/>
                <w:sz w:val="21"/>
                <w:szCs w:val="21"/>
                <w:lang w:val="de-DE"/>
              </w:rPr>
              <w:t xml:space="preserve"> AI can't give him a specific answer.</w:t>
            </w:r>
            <w:r w:rsidRPr="00DE1605">
              <w:rPr>
                <w:sz w:val="21"/>
                <w:szCs w:val="21"/>
                <w:lang w:val="de-DE"/>
              </w:rPr>
              <w:t>”</w:t>
            </w:r>
            <w:r w:rsidRPr="00730C20">
              <w:rPr>
                <w:rFonts w:hint="eastAsia"/>
                <w:sz w:val="21"/>
                <w:szCs w:val="21"/>
                <w:lang w:val="de-DE"/>
              </w:rPr>
              <w:t xml:space="preserve"> </w:t>
            </w:r>
            <w:r>
              <w:rPr>
                <w:sz w:val="21"/>
                <w:szCs w:val="21"/>
                <w:lang w:val="de-DE"/>
              </w:rPr>
              <w:t>(</w:t>
            </w:r>
            <w:r w:rsidRPr="00730C20">
              <w:rPr>
                <w:rFonts w:hint="eastAsia"/>
                <w:sz w:val="21"/>
                <w:szCs w:val="21"/>
                <w:lang w:val="de-DE"/>
              </w:rPr>
              <w:t>P19</w:t>
            </w:r>
            <w:r>
              <w:rPr>
                <w:sz w:val="21"/>
                <w:szCs w:val="21"/>
                <w:lang w:val="de-DE"/>
              </w:rPr>
              <w:t>)</w:t>
            </w:r>
          </w:p>
        </w:tc>
        <w:tc>
          <w:tcPr>
            <w:tcW w:w="1790" w:type="dxa"/>
            <w:vMerge w:val="restart"/>
          </w:tcPr>
          <w:p w14:paraId="032663CB" w14:textId="77777777" w:rsidR="001A1BCF" w:rsidRPr="00DE1605" w:rsidRDefault="001A1BCF" w:rsidP="00090FE8">
            <w:pPr>
              <w:spacing w:line="240" w:lineRule="auto"/>
              <w:rPr>
                <w:sz w:val="21"/>
                <w:szCs w:val="21"/>
                <w:lang w:val="de-DE"/>
              </w:rPr>
            </w:pPr>
            <w:r w:rsidRPr="00DE1605">
              <w:rPr>
                <w:sz w:val="21"/>
                <w:szCs w:val="21"/>
                <w:lang w:val="de-DE"/>
              </w:rPr>
              <w:lastRenderedPageBreak/>
              <w:t>GAI provides customized services to users based on their needs, preferences, and intent.</w:t>
            </w:r>
          </w:p>
        </w:tc>
      </w:tr>
      <w:tr w:rsidR="001A1BCF" w:rsidRPr="00DE1605" w14:paraId="717D7FFD" w14:textId="77777777" w:rsidTr="008F1332">
        <w:tc>
          <w:tcPr>
            <w:tcW w:w="1617" w:type="dxa"/>
            <w:vMerge/>
          </w:tcPr>
          <w:p w14:paraId="0ABA3B3C" w14:textId="77777777" w:rsidR="001A1BCF" w:rsidRPr="00DE1605" w:rsidRDefault="001A1BCF" w:rsidP="00090FE8">
            <w:pPr>
              <w:spacing w:line="240" w:lineRule="auto"/>
              <w:rPr>
                <w:sz w:val="21"/>
                <w:szCs w:val="21"/>
                <w:lang w:val="de-DE"/>
              </w:rPr>
            </w:pPr>
          </w:p>
        </w:tc>
        <w:tc>
          <w:tcPr>
            <w:tcW w:w="1926" w:type="dxa"/>
          </w:tcPr>
          <w:p w14:paraId="257F1B7B" w14:textId="2C3896CA" w:rsidR="001A1BCF" w:rsidRPr="00DE1605" w:rsidRDefault="001A1BCF" w:rsidP="00090FE8">
            <w:pPr>
              <w:spacing w:line="240" w:lineRule="auto"/>
              <w:rPr>
                <w:sz w:val="21"/>
                <w:szCs w:val="21"/>
                <w:lang w:val="de-DE"/>
              </w:rPr>
            </w:pPr>
            <w:r w:rsidRPr="00F53B8F">
              <w:rPr>
                <w:sz w:val="21"/>
                <w:szCs w:val="21"/>
                <w:lang w:val="de-DE"/>
              </w:rPr>
              <w:t>User preference</w:t>
            </w:r>
          </w:p>
        </w:tc>
        <w:tc>
          <w:tcPr>
            <w:tcW w:w="3156" w:type="dxa"/>
          </w:tcPr>
          <w:p w14:paraId="6B21EDA3" w14:textId="31A17D44" w:rsidR="001A1BCF" w:rsidRPr="00F53B8F" w:rsidRDefault="001A1BCF" w:rsidP="00090FE8">
            <w:pPr>
              <w:spacing w:line="240" w:lineRule="auto"/>
              <w:jc w:val="left"/>
              <w:rPr>
                <w:sz w:val="21"/>
                <w:szCs w:val="21"/>
                <w:lang w:val="de-DE"/>
              </w:rPr>
            </w:pPr>
            <w:r w:rsidRPr="00DE1605">
              <w:rPr>
                <w:sz w:val="21"/>
                <w:szCs w:val="21"/>
                <w:lang w:val="de-DE"/>
              </w:rPr>
              <w:t>“</w:t>
            </w:r>
            <w:r w:rsidRPr="00F53B8F">
              <w:rPr>
                <w:sz w:val="21"/>
                <w:szCs w:val="21"/>
                <w:lang w:val="de-DE"/>
              </w:rPr>
              <w:t xml:space="preserve">I may send all the text I need to it (GAI), and then select my favorite teachers and my favorite teaching methods online and transmit them to it. I don't know if it can combine these, combine my favorite knowledge with my favorite expression, my favorite </w:t>
            </w:r>
            <w:r w:rsidRPr="00F53B8F">
              <w:rPr>
                <w:rFonts w:hint="eastAsia"/>
                <w:sz w:val="21"/>
                <w:szCs w:val="21"/>
                <w:lang w:val="de-DE"/>
              </w:rPr>
              <w:t>language description, etc., and give me all the feedback with the feeling of an objective reality.</w:t>
            </w:r>
            <w:r w:rsidRPr="00DE1605">
              <w:rPr>
                <w:sz w:val="21"/>
                <w:szCs w:val="21"/>
                <w:lang w:val="de-DE"/>
              </w:rPr>
              <w:t>”</w:t>
            </w:r>
            <w:r w:rsidRPr="00F53B8F">
              <w:rPr>
                <w:rFonts w:hint="eastAsia"/>
                <w:sz w:val="21"/>
                <w:szCs w:val="21"/>
                <w:lang w:val="de-DE"/>
              </w:rPr>
              <w:t xml:space="preserve"> </w:t>
            </w:r>
            <w:r>
              <w:rPr>
                <w:sz w:val="21"/>
                <w:szCs w:val="21"/>
                <w:lang w:val="de-DE"/>
              </w:rPr>
              <w:t>(P8)</w:t>
            </w:r>
          </w:p>
          <w:p w14:paraId="184DF762" w14:textId="3B7E7056" w:rsidR="001A1BCF" w:rsidRPr="00DE1605" w:rsidRDefault="001A1BCF" w:rsidP="00090FE8">
            <w:pPr>
              <w:spacing w:line="240" w:lineRule="auto"/>
              <w:jc w:val="left"/>
              <w:rPr>
                <w:sz w:val="21"/>
                <w:szCs w:val="21"/>
                <w:lang w:val="de-DE"/>
              </w:rPr>
            </w:pPr>
            <w:r w:rsidRPr="00DE1605">
              <w:rPr>
                <w:sz w:val="21"/>
                <w:szCs w:val="21"/>
                <w:lang w:val="de-DE"/>
              </w:rPr>
              <w:t>“</w:t>
            </w:r>
            <w:r w:rsidRPr="00F53B8F">
              <w:rPr>
                <w:sz w:val="21"/>
                <w:szCs w:val="21"/>
                <w:lang w:val="de-DE"/>
              </w:rPr>
              <w:t>Because in fact, I think everyone can use AI now. But it has certain uniqueness. For example, what I expect more is that it can target different people, or it can collect different interests and hobbies of different users. It directly pushes relevant cont</w:t>
            </w:r>
            <w:r w:rsidRPr="00F53B8F">
              <w:rPr>
                <w:rFonts w:hint="eastAsia"/>
                <w:sz w:val="21"/>
                <w:szCs w:val="21"/>
                <w:lang w:val="de-DE"/>
              </w:rPr>
              <w:t>ent to you, which I think is also better.</w:t>
            </w:r>
            <w:r w:rsidRPr="00DE1605">
              <w:rPr>
                <w:sz w:val="21"/>
                <w:szCs w:val="21"/>
                <w:lang w:val="de-DE"/>
              </w:rPr>
              <w:t>”</w:t>
            </w:r>
            <w:r w:rsidRPr="00F53B8F">
              <w:rPr>
                <w:rFonts w:hint="eastAsia"/>
                <w:sz w:val="21"/>
                <w:szCs w:val="21"/>
                <w:lang w:val="de-DE"/>
              </w:rPr>
              <w:t xml:space="preserve"> </w:t>
            </w:r>
            <w:r>
              <w:rPr>
                <w:sz w:val="21"/>
                <w:szCs w:val="21"/>
                <w:lang w:val="de-DE"/>
              </w:rPr>
              <w:t>(P21)</w:t>
            </w:r>
          </w:p>
        </w:tc>
        <w:tc>
          <w:tcPr>
            <w:tcW w:w="1790" w:type="dxa"/>
            <w:vMerge/>
          </w:tcPr>
          <w:p w14:paraId="021818D6" w14:textId="77777777" w:rsidR="001A1BCF" w:rsidRPr="00DE1605" w:rsidRDefault="001A1BCF" w:rsidP="00090FE8">
            <w:pPr>
              <w:spacing w:line="240" w:lineRule="auto"/>
              <w:rPr>
                <w:sz w:val="21"/>
                <w:szCs w:val="21"/>
                <w:lang w:val="de-DE"/>
              </w:rPr>
            </w:pPr>
          </w:p>
        </w:tc>
      </w:tr>
      <w:tr w:rsidR="001A1BCF" w:rsidRPr="00DE1605" w14:paraId="0A4455A0" w14:textId="77777777" w:rsidTr="008F1332">
        <w:tc>
          <w:tcPr>
            <w:tcW w:w="1617" w:type="dxa"/>
            <w:vMerge/>
          </w:tcPr>
          <w:p w14:paraId="304D5186" w14:textId="77777777" w:rsidR="001A1BCF" w:rsidRPr="00DE1605" w:rsidRDefault="001A1BCF" w:rsidP="00090FE8">
            <w:pPr>
              <w:spacing w:line="240" w:lineRule="auto"/>
              <w:rPr>
                <w:sz w:val="21"/>
                <w:szCs w:val="21"/>
                <w:lang w:val="de-DE"/>
              </w:rPr>
            </w:pPr>
          </w:p>
        </w:tc>
        <w:tc>
          <w:tcPr>
            <w:tcW w:w="1926" w:type="dxa"/>
          </w:tcPr>
          <w:p w14:paraId="213D4112" w14:textId="08327B51" w:rsidR="001A1BCF" w:rsidRPr="00F53B8F" w:rsidRDefault="001A1BCF" w:rsidP="00090FE8">
            <w:pPr>
              <w:spacing w:line="240" w:lineRule="auto"/>
              <w:rPr>
                <w:sz w:val="21"/>
                <w:szCs w:val="21"/>
                <w:lang w:val="de-DE"/>
              </w:rPr>
            </w:pPr>
            <w:r w:rsidRPr="001A1BCF">
              <w:rPr>
                <w:sz w:val="21"/>
                <w:szCs w:val="21"/>
                <w:lang w:val="de-DE"/>
              </w:rPr>
              <w:t>Professional advice</w:t>
            </w:r>
          </w:p>
        </w:tc>
        <w:tc>
          <w:tcPr>
            <w:tcW w:w="3156" w:type="dxa"/>
          </w:tcPr>
          <w:p w14:paraId="0E6660CE" w14:textId="1CCF4D8D" w:rsidR="001A1BCF" w:rsidRPr="001A1BCF" w:rsidRDefault="001A1BCF" w:rsidP="00090FE8">
            <w:pPr>
              <w:spacing w:line="240" w:lineRule="auto"/>
              <w:jc w:val="left"/>
              <w:rPr>
                <w:sz w:val="21"/>
                <w:szCs w:val="21"/>
                <w:lang w:val="de-DE"/>
              </w:rPr>
            </w:pPr>
            <w:r w:rsidRPr="00DE1605">
              <w:rPr>
                <w:sz w:val="21"/>
                <w:szCs w:val="21"/>
                <w:lang w:val="de-DE"/>
              </w:rPr>
              <w:t>“</w:t>
            </w:r>
            <w:r w:rsidRPr="001A1BCF">
              <w:rPr>
                <w:rFonts w:hint="eastAsia"/>
                <w:sz w:val="21"/>
                <w:szCs w:val="21"/>
                <w:lang w:val="de-DE"/>
              </w:rPr>
              <w:t>Because many of my questions will be very professional, I would prefer to have such a personalized and professional AI.</w:t>
            </w:r>
            <w:r w:rsidRPr="00DE1605">
              <w:rPr>
                <w:sz w:val="21"/>
                <w:szCs w:val="21"/>
                <w:lang w:val="de-DE"/>
              </w:rPr>
              <w:t>”</w:t>
            </w:r>
            <w:r w:rsidRPr="001A1BCF">
              <w:rPr>
                <w:rFonts w:hint="eastAsia"/>
                <w:sz w:val="21"/>
                <w:szCs w:val="21"/>
                <w:lang w:val="de-DE"/>
              </w:rPr>
              <w:t xml:space="preserve"> </w:t>
            </w:r>
            <w:r>
              <w:rPr>
                <w:sz w:val="21"/>
                <w:szCs w:val="21"/>
                <w:lang w:val="de-DE"/>
              </w:rPr>
              <w:t>(P6)</w:t>
            </w:r>
          </w:p>
          <w:p w14:paraId="45F61CA4" w14:textId="66854760" w:rsidR="001A1BCF" w:rsidRPr="00DE1605" w:rsidRDefault="001A1BCF" w:rsidP="00090FE8">
            <w:pPr>
              <w:spacing w:line="240" w:lineRule="auto"/>
              <w:jc w:val="left"/>
              <w:rPr>
                <w:sz w:val="21"/>
                <w:szCs w:val="21"/>
                <w:lang w:val="de-DE"/>
              </w:rPr>
            </w:pPr>
            <w:r w:rsidRPr="00DE1605">
              <w:rPr>
                <w:sz w:val="21"/>
                <w:szCs w:val="21"/>
                <w:lang w:val="de-DE"/>
              </w:rPr>
              <w:t>“</w:t>
            </w:r>
            <w:r w:rsidRPr="001A1BCF">
              <w:rPr>
                <w:sz w:val="21"/>
                <w:szCs w:val="21"/>
                <w:lang w:val="de-DE"/>
              </w:rPr>
              <w:t>AI can provide some solid and professional suggestions according to different disciplines or different majors. I think this is the most important. If what it gives you is all that kind of vague things, this is definitely not acceptable. Because the purpos</w:t>
            </w:r>
            <w:r w:rsidRPr="001A1BCF">
              <w:rPr>
                <w:rFonts w:hint="eastAsia"/>
                <w:sz w:val="21"/>
                <w:szCs w:val="21"/>
                <w:lang w:val="de-DE"/>
              </w:rPr>
              <w:t>e of using it is to tend to get professional guidance or advice from it.</w:t>
            </w:r>
            <w:r w:rsidRPr="00DE1605">
              <w:rPr>
                <w:sz w:val="21"/>
                <w:szCs w:val="21"/>
                <w:lang w:val="de-DE"/>
              </w:rPr>
              <w:t>”</w:t>
            </w:r>
            <w:r w:rsidRPr="001A1BCF">
              <w:rPr>
                <w:rFonts w:hint="eastAsia"/>
                <w:sz w:val="21"/>
                <w:szCs w:val="21"/>
                <w:lang w:val="de-DE"/>
              </w:rPr>
              <w:t xml:space="preserve"> </w:t>
            </w:r>
            <w:r>
              <w:rPr>
                <w:sz w:val="21"/>
                <w:szCs w:val="21"/>
                <w:lang w:val="de-DE"/>
              </w:rPr>
              <w:t>(P14)</w:t>
            </w:r>
          </w:p>
        </w:tc>
        <w:tc>
          <w:tcPr>
            <w:tcW w:w="1790" w:type="dxa"/>
            <w:vMerge/>
          </w:tcPr>
          <w:p w14:paraId="0DB595E6" w14:textId="77777777" w:rsidR="001A1BCF" w:rsidRPr="00DE1605" w:rsidRDefault="001A1BCF" w:rsidP="00090FE8">
            <w:pPr>
              <w:spacing w:line="240" w:lineRule="auto"/>
              <w:rPr>
                <w:sz w:val="21"/>
                <w:szCs w:val="21"/>
                <w:lang w:val="de-DE"/>
              </w:rPr>
            </w:pPr>
          </w:p>
        </w:tc>
      </w:tr>
      <w:tr w:rsidR="00DE1605" w:rsidRPr="00DE1605" w14:paraId="44204587" w14:textId="77777777" w:rsidTr="008F1332">
        <w:tc>
          <w:tcPr>
            <w:tcW w:w="1617" w:type="dxa"/>
            <w:vMerge w:val="restart"/>
          </w:tcPr>
          <w:p w14:paraId="76A3FA3B" w14:textId="77777777" w:rsidR="00DE1605" w:rsidRPr="00DE1605" w:rsidRDefault="00DE1605" w:rsidP="00090FE8">
            <w:pPr>
              <w:spacing w:line="240" w:lineRule="auto"/>
              <w:rPr>
                <w:sz w:val="21"/>
                <w:szCs w:val="21"/>
                <w:lang w:val="de-DE"/>
              </w:rPr>
            </w:pPr>
            <w:r w:rsidRPr="00DE1605">
              <w:rPr>
                <w:sz w:val="21"/>
                <w:szCs w:val="21"/>
                <w:lang w:val="de-DE"/>
              </w:rPr>
              <w:t>Emotional support</w:t>
            </w:r>
          </w:p>
        </w:tc>
        <w:tc>
          <w:tcPr>
            <w:tcW w:w="1926" w:type="dxa"/>
          </w:tcPr>
          <w:p w14:paraId="0BC39ACE" w14:textId="339BE9D8" w:rsidR="00DE1605" w:rsidRPr="00DE1605" w:rsidRDefault="001A1BCF" w:rsidP="00090FE8">
            <w:pPr>
              <w:spacing w:line="240" w:lineRule="auto"/>
              <w:rPr>
                <w:sz w:val="21"/>
                <w:szCs w:val="21"/>
                <w:lang w:val="de-DE"/>
              </w:rPr>
            </w:pPr>
            <w:r>
              <w:rPr>
                <w:sz w:val="21"/>
                <w:szCs w:val="21"/>
                <w:lang w:val="de-DE"/>
              </w:rPr>
              <w:t>Empathy</w:t>
            </w:r>
          </w:p>
        </w:tc>
        <w:tc>
          <w:tcPr>
            <w:tcW w:w="3156" w:type="dxa"/>
          </w:tcPr>
          <w:p w14:paraId="30B75DC4" w14:textId="27C6B0D1" w:rsidR="001A1BCF" w:rsidRDefault="00F15A5F" w:rsidP="00090FE8">
            <w:pPr>
              <w:spacing w:line="240" w:lineRule="auto"/>
              <w:jc w:val="left"/>
              <w:rPr>
                <w:sz w:val="21"/>
                <w:szCs w:val="21"/>
                <w:lang w:val="de-DE"/>
              </w:rPr>
            </w:pPr>
            <w:r w:rsidRPr="00DE1605">
              <w:rPr>
                <w:sz w:val="21"/>
                <w:szCs w:val="21"/>
                <w:lang w:val="de-DE"/>
              </w:rPr>
              <w:t>“</w:t>
            </w:r>
            <w:r w:rsidRPr="00F15A5F">
              <w:rPr>
                <w:sz w:val="21"/>
                <w:szCs w:val="21"/>
                <w:lang w:val="de-DE"/>
              </w:rPr>
              <w:t>ChatGPT, I think the feedback it gave me is quite comprehensive. That is, it talked about many aspects. For example, I told it that I now feel depressed because a task was not finished, or what other circumstances I encountered, and then I feel that it is</w:t>
            </w:r>
            <w:r w:rsidRPr="00F15A5F">
              <w:rPr>
                <w:rFonts w:hint="eastAsia"/>
                <w:sz w:val="21"/>
                <w:szCs w:val="21"/>
                <w:lang w:val="de-DE"/>
              </w:rPr>
              <w:t xml:space="preserve"> very difficult to solve. </w:t>
            </w:r>
            <w:r w:rsidRPr="00F15A5F">
              <w:rPr>
                <w:sz w:val="21"/>
                <w:szCs w:val="21"/>
                <w:lang w:val="de-DE"/>
              </w:rPr>
              <w:t>It will calm you down first, and then give you some new suggestions. For example, what does it think you should do? Or give you some emotional support.</w:t>
            </w:r>
            <w:r w:rsidRPr="00DE1605">
              <w:rPr>
                <w:sz w:val="21"/>
                <w:szCs w:val="21"/>
                <w:lang w:val="de-DE"/>
              </w:rPr>
              <w:t>”</w:t>
            </w:r>
            <w:r w:rsidRPr="00F15A5F">
              <w:rPr>
                <w:rFonts w:hint="eastAsia"/>
                <w:sz w:val="21"/>
                <w:szCs w:val="21"/>
                <w:lang w:val="de-DE"/>
              </w:rPr>
              <w:t xml:space="preserve"> </w:t>
            </w:r>
            <w:r w:rsidRPr="00F15A5F">
              <w:rPr>
                <w:rFonts w:hint="eastAsia"/>
                <w:sz w:val="21"/>
                <w:szCs w:val="21"/>
                <w:lang w:val="de-DE"/>
              </w:rPr>
              <w:t>（</w:t>
            </w:r>
            <w:r w:rsidRPr="00F15A5F">
              <w:rPr>
                <w:rFonts w:hint="eastAsia"/>
                <w:sz w:val="21"/>
                <w:szCs w:val="21"/>
                <w:lang w:val="de-DE"/>
              </w:rPr>
              <w:t>P2</w:t>
            </w:r>
            <w:r w:rsidRPr="00F15A5F">
              <w:rPr>
                <w:rFonts w:hint="eastAsia"/>
                <w:sz w:val="21"/>
                <w:szCs w:val="21"/>
                <w:lang w:val="de-DE"/>
              </w:rPr>
              <w:t>）</w:t>
            </w:r>
          </w:p>
          <w:p w14:paraId="6A167D91" w14:textId="03B0CD0F" w:rsidR="00DE1605" w:rsidRPr="00DE1605" w:rsidRDefault="00DE1605" w:rsidP="00090FE8">
            <w:pPr>
              <w:spacing w:line="240" w:lineRule="auto"/>
              <w:jc w:val="left"/>
              <w:rPr>
                <w:sz w:val="21"/>
                <w:szCs w:val="21"/>
                <w:lang w:val="de-DE"/>
              </w:rPr>
            </w:pPr>
            <w:r w:rsidRPr="00DE1605">
              <w:rPr>
                <w:sz w:val="21"/>
                <w:szCs w:val="21"/>
                <w:lang w:val="de-DE"/>
              </w:rPr>
              <w:t xml:space="preserve">“The AI has a pretty positive view of things. If you're sometimes </w:t>
            </w:r>
            <w:r w:rsidRPr="00DE1605">
              <w:rPr>
                <w:sz w:val="21"/>
                <w:szCs w:val="21"/>
                <w:lang w:val="de-DE"/>
              </w:rPr>
              <w:lastRenderedPageBreak/>
              <w:t>busy with finals and want to go crazy, say something to it and it'll even help channel you.” (P3)</w:t>
            </w:r>
          </w:p>
        </w:tc>
        <w:tc>
          <w:tcPr>
            <w:tcW w:w="1790" w:type="dxa"/>
            <w:vMerge w:val="restart"/>
          </w:tcPr>
          <w:p w14:paraId="7BDC0E5F" w14:textId="77777777" w:rsidR="00DE1605" w:rsidRPr="00DE1605" w:rsidRDefault="00DE1605" w:rsidP="00090FE8">
            <w:pPr>
              <w:spacing w:line="240" w:lineRule="auto"/>
              <w:rPr>
                <w:sz w:val="21"/>
                <w:szCs w:val="21"/>
                <w:lang w:val="de-DE"/>
              </w:rPr>
            </w:pPr>
            <w:r w:rsidRPr="00DE1605">
              <w:rPr>
                <w:sz w:val="21"/>
                <w:szCs w:val="21"/>
                <w:lang w:val="de-DE"/>
              </w:rPr>
              <w:lastRenderedPageBreak/>
              <w:t>GAI communicates empathy, emotional validation, and encouragement to users.</w:t>
            </w:r>
          </w:p>
        </w:tc>
      </w:tr>
      <w:tr w:rsidR="000F40A5" w:rsidRPr="00DE1605" w14:paraId="31EB74CF" w14:textId="77777777" w:rsidTr="008F1332">
        <w:tc>
          <w:tcPr>
            <w:tcW w:w="1617" w:type="dxa"/>
            <w:vMerge/>
          </w:tcPr>
          <w:p w14:paraId="055454EF" w14:textId="77777777" w:rsidR="000F40A5" w:rsidRPr="00DE1605" w:rsidRDefault="000F40A5" w:rsidP="00090FE8">
            <w:pPr>
              <w:spacing w:line="240" w:lineRule="auto"/>
              <w:rPr>
                <w:sz w:val="21"/>
                <w:szCs w:val="21"/>
                <w:lang w:val="de-DE"/>
              </w:rPr>
            </w:pPr>
          </w:p>
        </w:tc>
        <w:tc>
          <w:tcPr>
            <w:tcW w:w="1926" w:type="dxa"/>
          </w:tcPr>
          <w:p w14:paraId="0F4B0B27" w14:textId="3083C265" w:rsidR="000F40A5" w:rsidRDefault="000F40A5" w:rsidP="00090FE8">
            <w:pPr>
              <w:spacing w:line="240" w:lineRule="auto"/>
              <w:rPr>
                <w:sz w:val="21"/>
                <w:szCs w:val="21"/>
                <w:lang w:val="de-DE"/>
              </w:rPr>
            </w:pPr>
            <w:r w:rsidRPr="000F40A5">
              <w:rPr>
                <w:sz w:val="21"/>
                <w:szCs w:val="21"/>
                <w:lang w:val="de-DE"/>
              </w:rPr>
              <w:t>Emotional venting</w:t>
            </w:r>
          </w:p>
        </w:tc>
        <w:tc>
          <w:tcPr>
            <w:tcW w:w="3156" w:type="dxa"/>
          </w:tcPr>
          <w:p w14:paraId="1FE3FF91" w14:textId="7922D8B5" w:rsidR="000F40A5" w:rsidRPr="009F38D9" w:rsidRDefault="000F40A5" w:rsidP="00090FE8">
            <w:pPr>
              <w:spacing w:line="240" w:lineRule="auto"/>
              <w:jc w:val="left"/>
              <w:rPr>
                <w:rFonts w:eastAsiaTheme="minorEastAsia"/>
                <w:sz w:val="21"/>
                <w:szCs w:val="21"/>
                <w:lang w:val="de-DE" w:eastAsia="zh-CN"/>
              </w:rPr>
            </w:pPr>
            <w:r w:rsidRPr="00DE1605">
              <w:rPr>
                <w:sz w:val="21"/>
                <w:szCs w:val="21"/>
                <w:lang w:val="de-DE"/>
              </w:rPr>
              <w:t>“</w:t>
            </w:r>
            <w:r w:rsidRPr="000F40A5">
              <w:rPr>
                <w:rFonts w:hint="eastAsia"/>
                <w:sz w:val="21"/>
                <w:szCs w:val="21"/>
                <w:lang w:val="de-DE"/>
              </w:rPr>
              <w:t>AI doesn't have to comfort me, it just listens to me.</w:t>
            </w:r>
            <w:r w:rsidRPr="00DE1605">
              <w:rPr>
                <w:sz w:val="21"/>
                <w:szCs w:val="21"/>
                <w:lang w:val="de-DE"/>
              </w:rPr>
              <w:t>”</w:t>
            </w:r>
            <w:r w:rsidRPr="000F40A5">
              <w:rPr>
                <w:rFonts w:hint="eastAsia"/>
                <w:sz w:val="21"/>
                <w:szCs w:val="21"/>
                <w:lang w:val="de-DE"/>
              </w:rPr>
              <w:t xml:space="preserve"> </w:t>
            </w:r>
            <w:r w:rsidR="009F38D9">
              <w:rPr>
                <w:rFonts w:eastAsiaTheme="minorEastAsia" w:hint="eastAsia"/>
                <w:sz w:val="21"/>
                <w:szCs w:val="21"/>
                <w:lang w:val="de-DE" w:eastAsia="zh-CN"/>
              </w:rPr>
              <w:t>(</w:t>
            </w:r>
            <w:r w:rsidR="009F38D9">
              <w:rPr>
                <w:rFonts w:eastAsiaTheme="minorEastAsia"/>
                <w:sz w:val="21"/>
                <w:szCs w:val="21"/>
                <w:lang w:val="de-DE" w:eastAsia="zh-CN"/>
              </w:rPr>
              <w:t>P10)</w:t>
            </w:r>
          </w:p>
          <w:p w14:paraId="4CF77EBB" w14:textId="26915C27" w:rsidR="000F40A5" w:rsidRPr="009F38D9" w:rsidRDefault="000F40A5" w:rsidP="00090FE8">
            <w:pPr>
              <w:spacing w:line="240" w:lineRule="auto"/>
              <w:jc w:val="left"/>
              <w:rPr>
                <w:rFonts w:eastAsiaTheme="minorEastAsia"/>
                <w:sz w:val="21"/>
                <w:szCs w:val="21"/>
                <w:lang w:val="de-DE" w:eastAsia="zh-CN"/>
              </w:rPr>
            </w:pPr>
            <w:r w:rsidRPr="00DE1605">
              <w:rPr>
                <w:sz w:val="21"/>
                <w:szCs w:val="21"/>
                <w:lang w:val="de-DE"/>
              </w:rPr>
              <w:t>“</w:t>
            </w:r>
            <w:r w:rsidRPr="000F40A5">
              <w:rPr>
                <w:sz w:val="21"/>
                <w:szCs w:val="21"/>
                <w:lang w:val="de-DE"/>
              </w:rPr>
              <w:t>Most people don't necessarily need to go to a consultant to help him solve something. Sometimes what most people need is an outlet. Then this kind of consultation between us and others, after all, the resources of psychological counselors are limited. I t</w:t>
            </w:r>
            <w:r w:rsidRPr="000F40A5">
              <w:rPr>
                <w:rFonts w:hint="eastAsia"/>
                <w:sz w:val="21"/>
                <w:szCs w:val="21"/>
                <w:lang w:val="de-DE"/>
              </w:rPr>
              <w:t>hink AI can make up for this part, and I think it is also very good.</w:t>
            </w:r>
            <w:r w:rsidRPr="00DE1605">
              <w:rPr>
                <w:sz w:val="21"/>
                <w:szCs w:val="21"/>
                <w:lang w:val="de-DE"/>
              </w:rPr>
              <w:t>”</w:t>
            </w:r>
            <w:r w:rsidRPr="000F40A5">
              <w:rPr>
                <w:rFonts w:hint="eastAsia"/>
                <w:sz w:val="21"/>
                <w:szCs w:val="21"/>
                <w:lang w:val="de-DE"/>
              </w:rPr>
              <w:t xml:space="preserve"> </w:t>
            </w:r>
            <w:r w:rsidR="009F38D9">
              <w:rPr>
                <w:rFonts w:eastAsiaTheme="minorEastAsia" w:hint="eastAsia"/>
                <w:sz w:val="21"/>
                <w:szCs w:val="21"/>
                <w:lang w:val="de-DE" w:eastAsia="zh-CN"/>
              </w:rPr>
              <w:t>(</w:t>
            </w:r>
            <w:r w:rsidR="009F38D9">
              <w:rPr>
                <w:rFonts w:eastAsiaTheme="minorEastAsia"/>
                <w:sz w:val="21"/>
                <w:szCs w:val="21"/>
                <w:lang w:val="de-DE" w:eastAsia="zh-CN"/>
              </w:rPr>
              <w:t>P26)</w:t>
            </w:r>
          </w:p>
        </w:tc>
        <w:tc>
          <w:tcPr>
            <w:tcW w:w="1790" w:type="dxa"/>
            <w:vMerge/>
          </w:tcPr>
          <w:p w14:paraId="4DC5A22D" w14:textId="77777777" w:rsidR="000F40A5" w:rsidRPr="00DE1605" w:rsidRDefault="000F40A5" w:rsidP="00090FE8">
            <w:pPr>
              <w:spacing w:line="240" w:lineRule="auto"/>
              <w:rPr>
                <w:sz w:val="21"/>
                <w:szCs w:val="21"/>
                <w:lang w:val="de-DE"/>
              </w:rPr>
            </w:pPr>
          </w:p>
        </w:tc>
      </w:tr>
      <w:tr w:rsidR="00DE1605" w:rsidRPr="00DE1605" w14:paraId="1BBBC443" w14:textId="77777777" w:rsidTr="008F1332">
        <w:tc>
          <w:tcPr>
            <w:tcW w:w="1617" w:type="dxa"/>
            <w:vMerge/>
          </w:tcPr>
          <w:p w14:paraId="25181EFE" w14:textId="77777777" w:rsidR="00DE1605" w:rsidRPr="00DE1605" w:rsidRDefault="00DE1605" w:rsidP="00090FE8">
            <w:pPr>
              <w:spacing w:line="240" w:lineRule="auto"/>
              <w:rPr>
                <w:sz w:val="21"/>
                <w:szCs w:val="21"/>
                <w:lang w:val="de-DE"/>
              </w:rPr>
            </w:pPr>
          </w:p>
        </w:tc>
        <w:tc>
          <w:tcPr>
            <w:tcW w:w="1926" w:type="dxa"/>
          </w:tcPr>
          <w:p w14:paraId="2969ACAC" w14:textId="3C85ECEC" w:rsidR="00DE1605" w:rsidRPr="00DE1605" w:rsidRDefault="00DE1605" w:rsidP="00090FE8">
            <w:pPr>
              <w:spacing w:line="240" w:lineRule="auto"/>
              <w:rPr>
                <w:sz w:val="21"/>
                <w:szCs w:val="21"/>
                <w:lang w:val="de-DE"/>
              </w:rPr>
            </w:pPr>
            <w:r w:rsidRPr="00DE1605">
              <w:rPr>
                <w:sz w:val="21"/>
                <w:szCs w:val="21"/>
                <w:lang w:val="de-DE"/>
              </w:rPr>
              <w:t>S</w:t>
            </w:r>
            <w:proofErr w:type="spellStart"/>
            <w:r w:rsidR="001A1BCF" w:rsidRPr="00DE1605">
              <w:rPr>
                <w:sz w:val="21"/>
                <w:szCs w:val="21"/>
                <w:lang w:bidi="en-US"/>
              </w:rPr>
              <w:t>upportive</w:t>
            </w:r>
            <w:proofErr w:type="spellEnd"/>
          </w:p>
        </w:tc>
        <w:tc>
          <w:tcPr>
            <w:tcW w:w="3156" w:type="dxa"/>
          </w:tcPr>
          <w:p w14:paraId="0BBA8619" w14:textId="7C7FD7CA" w:rsidR="0083637D" w:rsidRPr="0083637D" w:rsidRDefault="0083637D" w:rsidP="00090FE8">
            <w:pPr>
              <w:spacing w:line="240" w:lineRule="auto"/>
              <w:jc w:val="left"/>
              <w:rPr>
                <w:rFonts w:eastAsiaTheme="minorEastAsia"/>
                <w:sz w:val="21"/>
                <w:szCs w:val="21"/>
                <w:lang w:val="de-DE" w:eastAsia="zh-CN"/>
              </w:rPr>
            </w:pPr>
            <w:r w:rsidRPr="00DE1605">
              <w:rPr>
                <w:sz w:val="21"/>
                <w:szCs w:val="21"/>
                <w:lang w:val="de-DE"/>
              </w:rPr>
              <w:t>“</w:t>
            </w:r>
            <w:r w:rsidRPr="0083637D">
              <w:rPr>
                <w:rFonts w:eastAsiaTheme="minorEastAsia"/>
                <w:sz w:val="21"/>
                <w:szCs w:val="21"/>
                <w:lang w:val="de-DE" w:eastAsia="zh-CN"/>
              </w:rPr>
              <w:t xml:space="preserve">I think AI is completely different from people's feedback. Maybe people will tell you that the news industry is not very good at finding a job, and the employment situation is not very optimistic now. But the answer given by AI is relatively neutral, and </w:t>
            </w:r>
            <w:r w:rsidRPr="0083637D">
              <w:rPr>
                <w:rFonts w:eastAsiaTheme="minorEastAsia" w:hint="eastAsia"/>
                <w:sz w:val="21"/>
                <w:szCs w:val="21"/>
                <w:lang w:val="de-DE" w:eastAsia="zh-CN"/>
              </w:rPr>
              <w:t>there is still a way out for the news industry. That is, it may just give me some vitality, unlike most people who say the problem to death.</w:t>
            </w:r>
            <w:r w:rsidRPr="00DE1605">
              <w:rPr>
                <w:sz w:val="21"/>
                <w:szCs w:val="21"/>
                <w:lang w:val="de-DE"/>
              </w:rPr>
              <w:t>”</w:t>
            </w:r>
            <w:r w:rsidRPr="0083637D">
              <w:rPr>
                <w:rFonts w:eastAsiaTheme="minorEastAsia" w:hint="eastAsia"/>
                <w:sz w:val="21"/>
                <w:szCs w:val="21"/>
                <w:lang w:val="de-DE" w:eastAsia="zh-CN"/>
              </w:rPr>
              <w:t xml:space="preserve"> </w:t>
            </w:r>
            <w:r>
              <w:rPr>
                <w:rFonts w:eastAsiaTheme="minorEastAsia" w:hint="eastAsia"/>
                <w:sz w:val="21"/>
                <w:szCs w:val="21"/>
                <w:lang w:val="de-DE" w:eastAsia="zh-CN"/>
              </w:rPr>
              <w:t>(</w:t>
            </w:r>
            <w:r>
              <w:rPr>
                <w:rFonts w:eastAsiaTheme="minorEastAsia"/>
                <w:sz w:val="21"/>
                <w:szCs w:val="21"/>
                <w:lang w:val="de-DE" w:eastAsia="zh-CN"/>
              </w:rPr>
              <w:t>P16)</w:t>
            </w:r>
          </w:p>
          <w:p w14:paraId="56121761" w14:textId="7119F435" w:rsidR="00DE1605" w:rsidRPr="00DE1605" w:rsidRDefault="00DE1605" w:rsidP="00090FE8">
            <w:pPr>
              <w:spacing w:line="240" w:lineRule="auto"/>
              <w:jc w:val="left"/>
              <w:rPr>
                <w:sz w:val="21"/>
                <w:szCs w:val="21"/>
                <w:lang w:val="de-DE"/>
              </w:rPr>
            </w:pPr>
            <w:r w:rsidRPr="00DE1605">
              <w:rPr>
                <w:sz w:val="21"/>
                <w:szCs w:val="21"/>
                <w:lang w:val="de-DE"/>
              </w:rPr>
              <w:t>“I would feel that the AI is very positive, and the replies it can often give to me are very supportive and constructive, so I would be happier talking to it. It doesn't deny me anything. The most it will say is that it's not OK for you to be like this and it will say differently that this is risky.” (P16)</w:t>
            </w:r>
          </w:p>
        </w:tc>
        <w:tc>
          <w:tcPr>
            <w:tcW w:w="1790" w:type="dxa"/>
            <w:vMerge/>
          </w:tcPr>
          <w:p w14:paraId="0F17B65D" w14:textId="77777777" w:rsidR="00DE1605" w:rsidRPr="00DE1605" w:rsidRDefault="00DE1605" w:rsidP="00090FE8">
            <w:pPr>
              <w:spacing w:line="240" w:lineRule="auto"/>
              <w:rPr>
                <w:sz w:val="21"/>
                <w:szCs w:val="21"/>
                <w:lang w:val="de-DE"/>
              </w:rPr>
            </w:pPr>
          </w:p>
        </w:tc>
      </w:tr>
      <w:tr w:rsidR="00090FE8" w:rsidRPr="00DE1605" w14:paraId="35EDBFA7" w14:textId="77777777" w:rsidTr="008F1332">
        <w:tc>
          <w:tcPr>
            <w:tcW w:w="1617" w:type="dxa"/>
          </w:tcPr>
          <w:p w14:paraId="25F4EC5F" w14:textId="7A664DA7" w:rsidR="00090FE8" w:rsidRPr="00DE1605" w:rsidRDefault="00090FE8" w:rsidP="00090FE8">
            <w:pPr>
              <w:spacing w:line="240" w:lineRule="auto"/>
              <w:rPr>
                <w:sz w:val="21"/>
                <w:szCs w:val="21"/>
                <w:lang w:val="de-DE"/>
              </w:rPr>
            </w:pPr>
            <w:r>
              <w:rPr>
                <w:rFonts w:eastAsiaTheme="minorEastAsia" w:hint="eastAsia"/>
                <w:sz w:val="21"/>
                <w:szCs w:val="21"/>
                <w:lang w:val="de-DE" w:eastAsia="zh-CN"/>
              </w:rPr>
              <w:t>P</w:t>
            </w:r>
            <w:r>
              <w:rPr>
                <w:rFonts w:eastAsiaTheme="minorEastAsia"/>
                <w:sz w:val="21"/>
                <w:szCs w:val="21"/>
                <w:lang w:val="de-DE" w:eastAsia="zh-CN"/>
              </w:rPr>
              <w:t>erceived value</w:t>
            </w:r>
          </w:p>
        </w:tc>
        <w:tc>
          <w:tcPr>
            <w:tcW w:w="1926" w:type="dxa"/>
          </w:tcPr>
          <w:p w14:paraId="401CCF81" w14:textId="41BDF30F" w:rsidR="00090FE8" w:rsidRPr="00DE1605" w:rsidRDefault="00090FE8" w:rsidP="00090FE8">
            <w:pPr>
              <w:spacing w:line="240" w:lineRule="auto"/>
              <w:rPr>
                <w:sz w:val="21"/>
                <w:szCs w:val="21"/>
                <w:lang w:val="de-DE"/>
              </w:rPr>
            </w:pPr>
            <w:r w:rsidRPr="0083637D">
              <w:rPr>
                <w:rFonts w:eastAsiaTheme="minorEastAsia"/>
                <w:sz w:val="21"/>
                <w:szCs w:val="21"/>
                <w:lang w:val="de-DE" w:eastAsia="zh-CN"/>
              </w:rPr>
              <w:t>Time spent pays off</w:t>
            </w:r>
          </w:p>
        </w:tc>
        <w:tc>
          <w:tcPr>
            <w:tcW w:w="3156" w:type="dxa"/>
          </w:tcPr>
          <w:p w14:paraId="2F226CE1" w14:textId="77777777" w:rsidR="00090FE8" w:rsidRPr="00DF3FB7" w:rsidRDefault="00090FE8" w:rsidP="00090FE8">
            <w:pPr>
              <w:spacing w:line="240" w:lineRule="auto"/>
              <w:jc w:val="left"/>
              <w:rPr>
                <w:rFonts w:eastAsiaTheme="minorEastAsia"/>
                <w:sz w:val="21"/>
                <w:szCs w:val="21"/>
                <w:lang w:val="de-DE" w:eastAsia="zh-CN"/>
              </w:rPr>
            </w:pPr>
            <w:r w:rsidRPr="00DE1605">
              <w:rPr>
                <w:sz w:val="21"/>
                <w:szCs w:val="21"/>
                <w:lang w:val="de-DE"/>
              </w:rPr>
              <w:t>“</w:t>
            </w:r>
            <w:r w:rsidRPr="00DF3FB7">
              <w:rPr>
                <w:rFonts w:eastAsiaTheme="minorEastAsia"/>
                <w:sz w:val="21"/>
                <w:szCs w:val="21"/>
                <w:lang w:val="de-DE" w:eastAsia="zh-CN"/>
              </w:rPr>
              <w:t>I feel that AI reduces some labor costs. In the past, the search software was often used by students in junior and senior high schools. In fact, that class is about explaining the answers. If it usually comes with a video, that kind of class just needs to recruit some part-time college students to record it, and then help them explain it before it can be posted on the website. But now it is possible to use this technology to generate some answers according to this topic, and then explain the answers in text</w:t>
            </w:r>
            <w:r w:rsidRPr="00DF3FB7">
              <w:rPr>
                <w:rFonts w:eastAsiaTheme="minorEastAsia" w:hint="eastAsia"/>
                <w:sz w:val="21"/>
                <w:szCs w:val="21"/>
                <w:lang w:val="de-DE" w:eastAsia="zh-CN"/>
              </w:rPr>
              <w:t xml:space="preserve">. AI can solve this problem without the cost of </w:t>
            </w:r>
            <w:r w:rsidRPr="00DF3FB7">
              <w:rPr>
                <w:rFonts w:eastAsiaTheme="minorEastAsia" w:hint="eastAsia"/>
                <w:sz w:val="21"/>
                <w:szCs w:val="21"/>
                <w:lang w:val="de-DE" w:eastAsia="zh-CN"/>
              </w:rPr>
              <w:lastRenderedPageBreak/>
              <w:t>manpower, which I think is very cost-effective.</w:t>
            </w:r>
            <w:r w:rsidRPr="00DE1605">
              <w:rPr>
                <w:sz w:val="21"/>
                <w:szCs w:val="21"/>
                <w:lang w:val="de-DE"/>
              </w:rPr>
              <w:t>”</w:t>
            </w:r>
            <w:r w:rsidRPr="00DF3FB7">
              <w:rPr>
                <w:rFonts w:eastAsiaTheme="minorEastAsia" w:hint="eastAsia"/>
                <w:sz w:val="21"/>
                <w:szCs w:val="21"/>
                <w:lang w:val="de-DE" w:eastAsia="zh-CN"/>
              </w:rPr>
              <w:t xml:space="preserve"> </w:t>
            </w:r>
            <w:r>
              <w:rPr>
                <w:rFonts w:eastAsiaTheme="minorEastAsia"/>
                <w:sz w:val="21"/>
                <w:szCs w:val="21"/>
                <w:lang w:val="de-DE" w:eastAsia="zh-CN"/>
              </w:rPr>
              <w:t>(P2)</w:t>
            </w:r>
          </w:p>
          <w:p w14:paraId="2C515D48" w14:textId="56B7B2D4" w:rsidR="00090FE8" w:rsidRPr="00DE1605" w:rsidRDefault="00090FE8" w:rsidP="00090FE8">
            <w:pPr>
              <w:spacing w:line="240" w:lineRule="auto"/>
              <w:jc w:val="left"/>
              <w:rPr>
                <w:sz w:val="21"/>
                <w:szCs w:val="21"/>
                <w:lang w:val="de-DE"/>
              </w:rPr>
            </w:pPr>
            <w:r w:rsidRPr="00DE1605">
              <w:rPr>
                <w:sz w:val="21"/>
                <w:szCs w:val="21"/>
                <w:lang w:val="de-DE"/>
              </w:rPr>
              <w:t>“</w:t>
            </w:r>
            <w:r w:rsidRPr="00DF3FB7">
              <w:rPr>
                <w:rFonts w:eastAsiaTheme="minorEastAsia"/>
                <w:sz w:val="21"/>
                <w:szCs w:val="21"/>
                <w:lang w:val="de-DE" w:eastAsia="zh-CN"/>
              </w:rPr>
              <w:t>I have to sift through the answers myself and choose the one that I think is more suitable for me. Because although I gave it a framework, it is actually quite big. I may still need to spend time identifying and analyzing right and wrong. However, compared</w:t>
            </w:r>
            <w:r w:rsidRPr="00DF3FB7">
              <w:rPr>
                <w:rFonts w:eastAsiaTheme="minorEastAsia" w:hint="eastAsia"/>
                <w:sz w:val="21"/>
                <w:szCs w:val="21"/>
                <w:lang w:val="de-DE" w:eastAsia="zh-CN"/>
              </w:rPr>
              <w:t xml:space="preserve"> with Baidu, time is less, and the answer can give me some inspiration.</w:t>
            </w:r>
            <w:r w:rsidRPr="00DE1605">
              <w:rPr>
                <w:sz w:val="21"/>
                <w:szCs w:val="21"/>
                <w:lang w:val="de-DE"/>
              </w:rPr>
              <w:t>”</w:t>
            </w:r>
            <w:r w:rsidRPr="00DF3FB7">
              <w:rPr>
                <w:rFonts w:eastAsiaTheme="minorEastAsia" w:hint="eastAsia"/>
                <w:sz w:val="21"/>
                <w:szCs w:val="21"/>
                <w:lang w:val="de-DE" w:eastAsia="zh-CN"/>
              </w:rPr>
              <w:t xml:space="preserve"> </w:t>
            </w:r>
            <w:r>
              <w:rPr>
                <w:rFonts w:eastAsiaTheme="minorEastAsia" w:hint="eastAsia"/>
                <w:sz w:val="21"/>
                <w:szCs w:val="21"/>
                <w:lang w:val="de-DE" w:eastAsia="zh-CN"/>
              </w:rPr>
              <w:t>(</w:t>
            </w:r>
            <w:r>
              <w:rPr>
                <w:rFonts w:eastAsiaTheme="minorEastAsia"/>
                <w:sz w:val="21"/>
                <w:szCs w:val="21"/>
                <w:lang w:val="de-DE" w:eastAsia="zh-CN"/>
              </w:rPr>
              <w:t>P10)</w:t>
            </w:r>
          </w:p>
        </w:tc>
        <w:tc>
          <w:tcPr>
            <w:tcW w:w="1790" w:type="dxa"/>
          </w:tcPr>
          <w:p w14:paraId="48746FB1" w14:textId="6054469B" w:rsidR="00090FE8" w:rsidRPr="00DE1605" w:rsidRDefault="00090FE8" w:rsidP="00090FE8">
            <w:pPr>
              <w:spacing w:line="240" w:lineRule="auto"/>
              <w:rPr>
                <w:sz w:val="21"/>
                <w:szCs w:val="21"/>
                <w:lang w:val="de-DE"/>
              </w:rPr>
            </w:pPr>
            <w:r>
              <w:rPr>
                <w:sz w:val="21"/>
                <w:szCs w:val="21"/>
                <w:lang w:val="en-GB" w:eastAsia="zh-CN"/>
              </w:rPr>
              <w:lastRenderedPageBreak/>
              <w:t>Users’</w:t>
            </w:r>
            <w:r w:rsidRPr="000275E5">
              <w:rPr>
                <w:sz w:val="21"/>
                <w:szCs w:val="21"/>
                <w:lang w:val="en-GB" w:eastAsia="zh-CN"/>
              </w:rPr>
              <w:t xml:space="preserve"> overall assessment of the utility of </w:t>
            </w:r>
            <w:r>
              <w:rPr>
                <w:sz w:val="21"/>
                <w:szCs w:val="21"/>
                <w:lang w:val="en-GB" w:eastAsia="zh-CN"/>
              </w:rPr>
              <w:t>GAI</w:t>
            </w:r>
            <w:r w:rsidRPr="000275E5">
              <w:rPr>
                <w:sz w:val="21"/>
                <w:szCs w:val="21"/>
                <w:lang w:val="en-GB" w:eastAsia="zh-CN"/>
              </w:rPr>
              <w:t xml:space="preserve"> based on perceptions of what is received and what is given</w:t>
            </w:r>
          </w:p>
        </w:tc>
      </w:tr>
      <w:tr w:rsidR="00090FE8" w:rsidRPr="00DE1605" w14:paraId="1101C6BC" w14:textId="77777777" w:rsidTr="00090FE8">
        <w:trPr>
          <w:trHeight w:val="2226"/>
        </w:trPr>
        <w:tc>
          <w:tcPr>
            <w:tcW w:w="1617" w:type="dxa"/>
          </w:tcPr>
          <w:p w14:paraId="23379704" w14:textId="11891F42" w:rsidR="00090FE8" w:rsidRPr="0083637D" w:rsidRDefault="00090FE8" w:rsidP="00090FE8">
            <w:pPr>
              <w:spacing w:line="240" w:lineRule="auto"/>
              <w:rPr>
                <w:rFonts w:eastAsiaTheme="minorEastAsia"/>
                <w:sz w:val="21"/>
                <w:szCs w:val="21"/>
                <w:lang w:val="de-DE" w:eastAsia="zh-CN"/>
              </w:rPr>
            </w:pPr>
            <w:r>
              <w:rPr>
                <w:rFonts w:eastAsiaTheme="minorEastAsia" w:hint="eastAsia"/>
                <w:sz w:val="21"/>
                <w:szCs w:val="21"/>
                <w:lang w:val="de-DE" w:eastAsia="zh-CN"/>
              </w:rPr>
              <w:t>S</w:t>
            </w:r>
            <w:r>
              <w:rPr>
                <w:rFonts w:eastAsiaTheme="minorEastAsia"/>
                <w:sz w:val="21"/>
                <w:szCs w:val="21"/>
                <w:lang w:val="de-DE" w:eastAsia="zh-CN"/>
              </w:rPr>
              <w:t>atisfaction</w:t>
            </w:r>
          </w:p>
        </w:tc>
        <w:tc>
          <w:tcPr>
            <w:tcW w:w="1926" w:type="dxa"/>
          </w:tcPr>
          <w:p w14:paraId="26A9350B" w14:textId="51694B2A" w:rsidR="00090FE8" w:rsidRPr="00090FE8" w:rsidRDefault="00090FE8" w:rsidP="00090FE8">
            <w:pPr>
              <w:spacing w:line="240" w:lineRule="auto"/>
              <w:rPr>
                <w:rFonts w:eastAsiaTheme="minorEastAsia"/>
                <w:sz w:val="21"/>
                <w:szCs w:val="21"/>
                <w:lang w:val="de-DE" w:eastAsia="zh-CN"/>
              </w:rPr>
            </w:pPr>
            <w:r w:rsidRPr="00090FE8">
              <w:rPr>
                <w:rFonts w:eastAsia="宋体"/>
                <w:sz w:val="21"/>
                <w:szCs w:val="21"/>
                <w:lang w:val="de-DE" w:eastAsia="zh-CN"/>
              </w:rPr>
              <w:t>The content is good</w:t>
            </w:r>
          </w:p>
        </w:tc>
        <w:tc>
          <w:tcPr>
            <w:tcW w:w="3156" w:type="dxa"/>
          </w:tcPr>
          <w:p w14:paraId="58023B04" w14:textId="47BAB9D6" w:rsidR="00090FE8" w:rsidRPr="00DF3FB7" w:rsidRDefault="00090FE8" w:rsidP="00090FE8">
            <w:pPr>
              <w:spacing w:line="240" w:lineRule="auto"/>
              <w:jc w:val="left"/>
              <w:rPr>
                <w:rFonts w:eastAsiaTheme="minorEastAsia"/>
                <w:sz w:val="21"/>
                <w:szCs w:val="21"/>
                <w:lang w:val="de-DE" w:eastAsia="zh-CN"/>
              </w:rPr>
            </w:pPr>
            <w:r w:rsidRPr="00DE1605">
              <w:rPr>
                <w:sz w:val="21"/>
                <w:szCs w:val="21"/>
                <w:lang w:val="de-DE"/>
              </w:rPr>
              <w:t>“</w:t>
            </w:r>
            <w:r w:rsidRPr="00DF3FB7">
              <w:rPr>
                <w:rFonts w:eastAsiaTheme="minorEastAsia" w:hint="eastAsia"/>
                <w:sz w:val="21"/>
                <w:szCs w:val="21"/>
                <w:lang w:val="de-DE" w:eastAsia="zh-CN"/>
              </w:rPr>
              <w:t>I think if you ask a common question, it answers very well.</w:t>
            </w:r>
            <w:r w:rsidRPr="00DE1605">
              <w:rPr>
                <w:sz w:val="21"/>
                <w:szCs w:val="21"/>
                <w:lang w:val="de-DE"/>
              </w:rPr>
              <w:t>”</w:t>
            </w:r>
            <w:r>
              <w:rPr>
                <w:sz w:val="21"/>
                <w:szCs w:val="21"/>
                <w:lang w:val="de-DE"/>
              </w:rPr>
              <w:t xml:space="preserve"> (P1)</w:t>
            </w:r>
          </w:p>
          <w:p w14:paraId="4464B080" w14:textId="00EACDB9" w:rsidR="00090FE8" w:rsidRPr="00C77B40" w:rsidRDefault="00090FE8" w:rsidP="00090FE8">
            <w:pPr>
              <w:spacing w:line="240" w:lineRule="auto"/>
              <w:jc w:val="left"/>
              <w:rPr>
                <w:rFonts w:eastAsiaTheme="minorEastAsia"/>
                <w:sz w:val="21"/>
                <w:szCs w:val="21"/>
                <w:lang w:val="de-DE" w:eastAsia="zh-CN"/>
              </w:rPr>
            </w:pPr>
            <w:r w:rsidRPr="00DE1605">
              <w:rPr>
                <w:sz w:val="21"/>
                <w:szCs w:val="21"/>
                <w:lang w:val="de-DE"/>
              </w:rPr>
              <w:t>“</w:t>
            </w:r>
            <w:r w:rsidRPr="00DF3FB7">
              <w:rPr>
                <w:rFonts w:eastAsiaTheme="minorEastAsia" w:hint="eastAsia"/>
                <w:sz w:val="21"/>
                <w:szCs w:val="21"/>
                <w:lang w:val="de-DE" w:eastAsia="zh-CN"/>
              </w:rPr>
              <w:t>AI, like</w:t>
            </w:r>
            <w:r>
              <w:rPr>
                <w:rFonts w:eastAsiaTheme="minorEastAsia"/>
                <w:sz w:val="21"/>
                <w:szCs w:val="21"/>
                <w:lang w:val="de-DE" w:eastAsia="zh-CN"/>
              </w:rPr>
              <w:t xml:space="preserve"> Doubao</w:t>
            </w:r>
            <w:r w:rsidRPr="00DF3FB7">
              <w:rPr>
                <w:rFonts w:eastAsiaTheme="minorEastAsia" w:hint="eastAsia"/>
                <w:sz w:val="21"/>
                <w:szCs w:val="21"/>
                <w:lang w:val="de-DE" w:eastAsia="zh-CN"/>
              </w:rPr>
              <w:t>, is definitely helpful, because it will make me more and more fluent, and then the expression will become more and more natural, and the response will get better and better with all aspects.</w:t>
            </w:r>
            <w:r w:rsidRPr="00DE1605">
              <w:rPr>
                <w:sz w:val="21"/>
                <w:szCs w:val="21"/>
                <w:lang w:val="de-DE"/>
              </w:rPr>
              <w:t>”</w:t>
            </w:r>
            <w:r>
              <w:rPr>
                <w:sz w:val="21"/>
                <w:szCs w:val="21"/>
                <w:lang w:val="de-DE"/>
              </w:rPr>
              <w:t xml:space="preserve"> (P25)</w:t>
            </w:r>
          </w:p>
        </w:tc>
        <w:tc>
          <w:tcPr>
            <w:tcW w:w="1790" w:type="dxa"/>
          </w:tcPr>
          <w:p w14:paraId="65D3FF9B" w14:textId="3541C78E" w:rsidR="00090FE8" w:rsidRPr="00DE1605" w:rsidRDefault="00090FE8" w:rsidP="00090FE8">
            <w:pPr>
              <w:spacing w:line="240" w:lineRule="auto"/>
              <w:rPr>
                <w:sz w:val="21"/>
                <w:szCs w:val="21"/>
                <w:lang w:val="de-DE"/>
              </w:rPr>
            </w:pPr>
            <w:r w:rsidRPr="001534DB">
              <w:rPr>
                <w:sz w:val="21"/>
                <w:szCs w:val="21"/>
                <w:lang w:val="de-DE" w:eastAsia="zh-CN"/>
              </w:rPr>
              <w:t xml:space="preserve">The extent to which </w:t>
            </w:r>
            <w:r>
              <w:rPr>
                <w:sz w:val="21"/>
                <w:szCs w:val="21"/>
                <w:lang w:val="de-DE" w:eastAsia="zh-CN"/>
              </w:rPr>
              <w:t>users</w:t>
            </w:r>
            <w:r w:rsidRPr="001534DB">
              <w:rPr>
                <w:sz w:val="21"/>
                <w:szCs w:val="21"/>
                <w:lang w:val="de-DE" w:eastAsia="zh-CN"/>
              </w:rPr>
              <w:t xml:space="preserve"> perceive that the </w:t>
            </w:r>
            <w:r>
              <w:rPr>
                <w:sz w:val="21"/>
                <w:szCs w:val="21"/>
                <w:lang w:val="de-DE" w:eastAsia="zh-CN"/>
              </w:rPr>
              <w:t>GAI</w:t>
            </w:r>
            <w:r w:rsidRPr="001534DB">
              <w:rPr>
                <w:sz w:val="21"/>
                <w:szCs w:val="21"/>
                <w:lang w:val="de-DE" w:eastAsia="zh-CN"/>
              </w:rPr>
              <w:t xml:space="preserve"> meets their needs after interacting with it</w:t>
            </w:r>
            <w:r>
              <w:rPr>
                <w:sz w:val="21"/>
                <w:szCs w:val="21"/>
                <w:lang w:val="de-DE" w:eastAsia="zh-CN"/>
              </w:rPr>
              <w:t>.</w:t>
            </w:r>
          </w:p>
        </w:tc>
      </w:tr>
    </w:tbl>
    <w:p w14:paraId="4789D1CA" w14:textId="77777777" w:rsidR="008F1332" w:rsidRPr="008F1332" w:rsidRDefault="008F1332" w:rsidP="005A0FD0">
      <w:pPr>
        <w:pStyle w:val="1"/>
        <w:rPr>
          <w:lang w:val="en-US" w:eastAsia="zh-CN" w:bidi="en-US"/>
        </w:rPr>
      </w:pPr>
      <w:r w:rsidRPr="008F1332">
        <w:rPr>
          <w:lang w:val="en-US" w:eastAsia="zh-CN" w:bidi="en-US"/>
        </w:rPr>
        <w:t>Appendix B</w:t>
      </w:r>
    </w:p>
    <w:p w14:paraId="6B3ACDCF" w14:textId="77777777" w:rsidR="008F1332" w:rsidRPr="008F1332" w:rsidRDefault="008F1332" w:rsidP="008F1332">
      <w:pPr>
        <w:spacing w:line="240" w:lineRule="auto"/>
        <w:rPr>
          <w:lang w:val="en-US" w:eastAsia="zh-CN" w:bidi="en-US"/>
        </w:rPr>
      </w:pPr>
      <w:r w:rsidRPr="008F1332">
        <w:rPr>
          <w:b/>
          <w:lang w:val="en-US" w:eastAsia="zh-CN" w:bidi="en-US"/>
        </w:rPr>
        <w:t>Table B1</w:t>
      </w:r>
      <w:r w:rsidRPr="008F1332">
        <w:rPr>
          <w:lang w:val="en-US" w:eastAsia="zh-CN" w:bidi="en-US"/>
        </w:rPr>
        <w:t xml:space="preserve"> Measurement items</w:t>
      </w:r>
    </w:p>
    <w:tbl>
      <w:tblPr>
        <w:tblStyle w:val="af7"/>
        <w:tblW w:w="5000" w:type="pct"/>
        <w:jc w:val="center"/>
        <w:tblLook w:val="04A0" w:firstRow="1" w:lastRow="0" w:firstColumn="1" w:lastColumn="0" w:noHBand="0" w:noVBand="1"/>
      </w:tblPr>
      <w:tblGrid>
        <w:gridCol w:w="1696"/>
        <w:gridCol w:w="5470"/>
        <w:gridCol w:w="1323"/>
      </w:tblGrid>
      <w:tr w:rsidR="008F1332" w:rsidRPr="008F1332" w14:paraId="310D6A9F" w14:textId="77777777" w:rsidTr="00CF5052">
        <w:trPr>
          <w:jc w:val="center"/>
        </w:trPr>
        <w:tc>
          <w:tcPr>
            <w:tcW w:w="999" w:type="pct"/>
            <w:vAlign w:val="center"/>
          </w:tcPr>
          <w:p w14:paraId="49F66779" w14:textId="77777777" w:rsidR="008F1332" w:rsidRPr="008F1332" w:rsidRDefault="008F1332" w:rsidP="000925A6">
            <w:pPr>
              <w:spacing w:line="240" w:lineRule="auto"/>
              <w:jc w:val="center"/>
              <w:rPr>
                <w:lang w:val="de-DE" w:eastAsia="zh-CN"/>
              </w:rPr>
            </w:pPr>
            <w:r w:rsidRPr="008F1332">
              <w:rPr>
                <w:lang w:val="de-DE" w:eastAsia="zh-CN"/>
              </w:rPr>
              <w:t>Constructs</w:t>
            </w:r>
          </w:p>
        </w:tc>
        <w:tc>
          <w:tcPr>
            <w:tcW w:w="3222" w:type="pct"/>
            <w:vAlign w:val="center"/>
          </w:tcPr>
          <w:p w14:paraId="0CEC7A48" w14:textId="77777777" w:rsidR="008F1332" w:rsidRPr="008F1332" w:rsidRDefault="008F1332" w:rsidP="000925A6">
            <w:pPr>
              <w:spacing w:line="240" w:lineRule="auto"/>
              <w:jc w:val="center"/>
              <w:rPr>
                <w:lang w:val="de-DE" w:eastAsia="zh-CN"/>
              </w:rPr>
            </w:pPr>
            <w:r w:rsidRPr="008F1332">
              <w:rPr>
                <w:lang w:val="de-DE" w:eastAsia="zh-CN"/>
              </w:rPr>
              <w:t>Items</w:t>
            </w:r>
          </w:p>
        </w:tc>
        <w:tc>
          <w:tcPr>
            <w:tcW w:w="779" w:type="pct"/>
            <w:vAlign w:val="center"/>
          </w:tcPr>
          <w:p w14:paraId="671BD028" w14:textId="77777777" w:rsidR="008F1332" w:rsidRPr="008F1332" w:rsidRDefault="008F1332" w:rsidP="00D601C8">
            <w:pPr>
              <w:spacing w:line="240" w:lineRule="auto"/>
              <w:rPr>
                <w:lang w:val="de-DE" w:eastAsia="zh-CN"/>
              </w:rPr>
            </w:pPr>
            <w:r w:rsidRPr="008F1332">
              <w:rPr>
                <w:lang w:val="de-DE" w:eastAsia="zh-CN"/>
              </w:rPr>
              <w:t>References</w:t>
            </w:r>
          </w:p>
        </w:tc>
      </w:tr>
      <w:tr w:rsidR="008F1332" w:rsidRPr="008F1332" w14:paraId="3C737E1B" w14:textId="77777777" w:rsidTr="00CF5052">
        <w:trPr>
          <w:jc w:val="center"/>
        </w:trPr>
        <w:tc>
          <w:tcPr>
            <w:tcW w:w="999" w:type="pct"/>
            <w:vAlign w:val="center"/>
          </w:tcPr>
          <w:p w14:paraId="6AC0124D" w14:textId="77777777" w:rsidR="008F1332" w:rsidRPr="008F1332" w:rsidRDefault="008F1332" w:rsidP="00D601C8">
            <w:pPr>
              <w:spacing w:line="240" w:lineRule="auto"/>
              <w:rPr>
                <w:lang w:val="de-DE" w:eastAsia="zh-CN"/>
              </w:rPr>
            </w:pPr>
            <w:r w:rsidRPr="008F1332">
              <w:rPr>
                <w:lang w:val="de-DE" w:eastAsia="zh-CN"/>
              </w:rPr>
              <w:t>Intelligence</w:t>
            </w:r>
          </w:p>
        </w:tc>
        <w:tc>
          <w:tcPr>
            <w:tcW w:w="3222" w:type="pct"/>
            <w:vAlign w:val="center"/>
          </w:tcPr>
          <w:p w14:paraId="658B0B2E" w14:textId="77777777" w:rsidR="008F1332" w:rsidRPr="008F1332" w:rsidRDefault="008F1332" w:rsidP="00D601C8">
            <w:pPr>
              <w:spacing w:line="240" w:lineRule="auto"/>
              <w:rPr>
                <w:lang w:val="de-DE" w:eastAsia="zh-CN"/>
              </w:rPr>
            </w:pPr>
            <w:r w:rsidRPr="008F1332">
              <w:rPr>
                <w:lang w:val="de-DE" w:eastAsia="zh-CN"/>
              </w:rPr>
              <w:t>INTEL1: GAI can communicate with me in an understandable manner.</w:t>
            </w:r>
          </w:p>
          <w:p w14:paraId="2238E38A" w14:textId="77777777" w:rsidR="008F1332" w:rsidRPr="008F1332" w:rsidRDefault="008F1332" w:rsidP="00D601C8">
            <w:pPr>
              <w:spacing w:line="240" w:lineRule="auto"/>
              <w:rPr>
                <w:lang w:val="de-DE" w:eastAsia="zh-CN"/>
              </w:rPr>
            </w:pPr>
            <w:r w:rsidRPr="008F1332">
              <w:rPr>
                <w:lang w:val="de-DE" w:eastAsia="zh-CN"/>
              </w:rPr>
              <w:t>INTEL2: GAI can find and process the necessary information for completing the tasks.</w:t>
            </w:r>
          </w:p>
          <w:p w14:paraId="7B7DFA53" w14:textId="77777777" w:rsidR="008F1332" w:rsidRPr="008F1332" w:rsidRDefault="008F1332" w:rsidP="00D601C8">
            <w:pPr>
              <w:spacing w:line="240" w:lineRule="auto"/>
              <w:rPr>
                <w:lang w:val="de-DE" w:eastAsia="zh-CN"/>
              </w:rPr>
            </w:pPr>
            <w:r w:rsidRPr="008F1332">
              <w:rPr>
                <w:lang w:val="de-DE" w:eastAsia="zh-CN"/>
              </w:rPr>
              <w:t>INTEL3: GAI can provide me with a useful answer.</w:t>
            </w:r>
          </w:p>
          <w:p w14:paraId="2AF93026" w14:textId="77777777" w:rsidR="008F1332" w:rsidRPr="008F1332" w:rsidRDefault="008F1332" w:rsidP="00D601C8">
            <w:pPr>
              <w:spacing w:line="240" w:lineRule="auto"/>
              <w:rPr>
                <w:lang w:val="de-DE" w:eastAsia="zh-CN"/>
              </w:rPr>
            </w:pPr>
            <w:r w:rsidRPr="008F1332">
              <w:rPr>
                <w:lang w:val="de-DE" w:eastAsia="zh-CN"/>
              </w:rPr>
              <w:t>INTEL4: GAI can understand my instructions.</w:t>
            </w:r>
          </w:p>
          <w:p w14:paraId="34B8EE28" w14:textId="77777777" w:rsidR="008F1332" w:rsidRPr="008F1332" w:rsidRDefault="008F1332" w:rsidP="00D601C8">
            <w:pPr>
              <w:spacing w:line="240" w:lineRule="auto"/>
              <w:rPr>
                <w:lang w:val="de-DE" w:eastAsia="zh-CN"/>
              </w:rPr>
            </w:pPr>
            <w:r w:rsidRPr="008F1332">
              <w:rPr>
                <w:lang w:val="de-DE" w:eastAsia="zh-CN"/>
              </w:rPr>
              <w:t xml:space="preserve">INTEL5: </w:t>
            </w:r>
            <w:r w:rsidRPr="008F1332">
              <w:rPr>
                <w:lang w:val="en-US" w:eastAsia="zh-CN" w:bidi="en-US"/>
              </w:rPr>
              <w:t>GAI shows professional knowledge and capability in the process of interaction.</w:t>
            </w:r>
            <w:r w:rsidRPr="008F1332">
              <w:rPr>
                <w:lang w:val="de-DE" w:eastAsia="zh-CN"/>
              </w:rPr>
              <w:t xml:space="preserve"> </w:t>
            </w:r>
          </w:p>
        </w:tc>
        <w:tc>
          <w:tcPr>
            <w:tcW w:w="779" w:type="pct"/>
            <w:vAlign w:val="center"/>
          </w:tcPr>
          <w:p w14:paraId="359551E5" w14:textId="7CB818AE" w:rsidR="008F1332" w:rsidRPr="008F1332" w:rsidRDefault="008F1332" w:rsidP="00D601C8">
            <w:pPr>
              <w:spacing w:line="240" w:lineRule="auto"/>
              <w:rPr>
                <w:lang w:val="de-DE" w:eastAsia="zh-CN"/>
              </w:rPr>
            </w:pPr>
            <w:r w:rsidRPr="008F1332">
              <w:rPr>
                <w:lang w:val="de-DE" w:eastAsia="zh-CN"/>
              </w:rPr>
              <w:fldChar w:fldCharType="begin"/>
            </w:r>
            <w:r w:rsidR="007D0803">
              <w:rPr>
                <w:lang w:val="de-DE" w:eastAsia="zh-CN"/>
              </w:rPr>
              <w:instrText xml:space="preserve"> ADDIN EN.CITE &lt;EndNote&gt;&lt;Cite AuthorYear="1"&gt;&lt;Author&gt;Mehmood&lt;/Author&gt;&lt;Year&gt;2024&lt;/Year&gt;&lt;RecNum&gt;1615&lt;/RecNum&gt;&lt;DisplayText&gt;Mehmood et al. (2024)&lt;/DisplayText&gt;&lt;record&gt;&lt;rec-number&gt;1615&lt;/rec-number&gt;&lt;foreign-keys&gt;&lt;key app="EN" db-id="595dzawec9rfe5e90ss5ps57xsev52rddv9e" timestamp="1739519565" guid="c426efad-9450-4fac-b19d-dd21e55d51bf"&gt;1615&lt;/key&gt;&lt;/foreign-keys&gt;&lt;ref-type name="Journal Article"&gt;17&lt;/ref-type&gt;&lt;contributors&gt;&lt;authors&gt;&lt;author&gt;Mehmood, Khalid&lt;/author&gt;&lt;author&gt;Kautish, Pradeep&lt;/author&gt;&lt;author&gt;Shah, Tejas R&lt;/author&gt;&lt;/authors&gt;&lt;/contributors&gt;&lt;titles&gt;&lt;title&gt;Embracing digital companions: Unveiling customer engagement with anthropomorphic AI service robots in cross-cultural context&lt;/title&gt;&lt;secondary-title&gt;Journal of Retailing and Consumer Services&lt;/secondary-title&gt;&lt;/titles&gt;&lt;periodical&gt;&lt;full-title&gt;Journal of Retailing and Consumer Services&lt;/full-title&gt;&lt;/periodical&gt;&lt;pages&gt;103825&lt;/pages&gt;&lt;volume&gt;79&lt;/volume&gt;&lt;dates&gt;&lt;year&gt;2024&lt;/year&gt;&lt;/dates&gt;&lt;isbn&gt;0969-6989&lt;/isbn&gt;&lt;urls&gt;&lt;/urls&gt;&lt;electronic-resource-num&gt;10.1016/j.jretconser.2024.103825&lt;/electronic-resource-num&gt;&lt;/record&gt;&lt;/Cite&gt;&lt;/EndNote&gt;</w:instrText>
            </w:r>
            <w:r w:rsidRPr="008F1332">
              <w:rPr>
                <w:lang w:val="de-DE" w:eastAsia="zh-CN"/>
              </w:rPr>
              <w:fldChar w:fldCharType="separate"/>
            </w:r>
            <w:r w:rsidR="007D0803">
              <w:rPr>
                <w:noProof/>
                <w:lang w:val="de-DE" w:eastAsia="zh-CN"/>
              </w:rPr>
              <w:t>Mehmood et al. (2024)</w:t>
            </w:r>
            <w:r w:rsidRPr="008F1332">
              <w:rPr>
                <w:lang w:val="en-US" w:eastAsia="zh-CN"/>
              </w:rPr>
              <w:fldChar w:fldCharType="end"/>
            </w:r>
            <w:r w:rsidRPr="008F1332">
              <w:rPr>
                <w:lang w:val="de-DE" w:eastAsia="zh-CN"/>
              </w:rPr>
              <w:t xml:space="preserve"> and</w:t>
            </w:r>
            <w:r w:rsidRPr="008F1332">
              <w:rPr>
                <w:lang w:val="en-US" w:eastAsia="zh-CN" w:bidi="en-US"/>
              </w:rPr>
              <w:t xml:space="preserve"> </w:t>
            </w:r>
            <w:r w:rsidRPr="008F1332">
              <w:rPr>
                <w:lang w:val="de-DE" w:eastAsia="zh-CN"/>
              </w:rPr>
              <w:fldChar w:fldCharType="begin"/>
            </w:r>
            <w:r w:rsidR="007D0803">
              <w:rPr>
                <w:lang w:val="de-DE" w:eastAsia="zh-CN"/>
              </w:rPr>
              <w:instrText xml:space="preserve"> ADDIN EN.CITE &lt;EndNote&gt;&lt;Cite AuthorYear="1"&gt;&lt;Author&gt;Liu&lt;/Author&gt;&lt;Year&gt;2023&lt;/Year&gt;&lt;RecNum&gt;1754&lt;/RecNum&gt;&lt;DisplayText&gt;D. Liu et al. (2023)&lt;/DisplayText&gt;&lt;record&gt;&lt;rec-number&gt;1754&lt;/rec-number&gt;&lt;foreign-keys&gt;&lt;key app="EN" db-id="595dzawec9rfe5e90ss5ps57xsev52rddv9e" timestamp="1743769494" guid="ab381b1c-d10b-41ef-a7b9-e2e20a7110fa"&gt;1754&lt;/key&gt;&lt;/foreign-keys&gt;&lt;ref-type name="Journal Article"&gt;17&lt;/ref-type&gt;&lt;contributors&gt;&lt;authors&gt;&lt;author&gt;Liu, Dewen&lt;/author&gt;&lt;author&gt;Lv, Yiliang&lt;/author&gt;&lt;author&gt;Huang, Weidong&lt;/author&gt;&lt;/authors&gt;&lt;/contributors&gt;&lt;titles&gt;&lt;title&gt;How do consumers react to chatbots&amp;apos; humorous emojis in service failures&lt;/title&gt;&lt;secondary-title&gt;Technology in Society&lt;/secondary-title&gt;&lt;/titles&gt;&lt;periodical&gt;&lt;full-title&gt;Technology in Society&lt;/full-title&gt;&lt;/periodical&gt;&lt;pages&gt;102244&lt;/pages&gt;&lt;volume&gt;73&lt;/volume&gt;&lt;dates&gt;&lt;year&gt;2023&lt;/year&gt;&lt;/dates&gt;&lt;isbn&gt;0160-791X&lt;/isbn&gt;&lt;urls&gt;&lt;/urls&gt;&lt;/record&gt;&lt;/Cite&gt;&lt;/EndNote&gt;</w:instrText>
            </w:r>
            <w:r w:rsidRPr="008F1332">
              <w:rPr>
                <w:lang w:val="de-DE" w:eastAsia="zh-CN"/>
              </w:rPr>
              <w:fldChar w:fldCharType="separate"/>
            </w:r>
            <w:r w:rsidR="007D0803">
              <w:rPr>
                <w:noProof/>
                <w:lang w:val="de-DE" w:eastAsia="zh-CN"/>
              </w:rPr>
              <w:t>D. Liu et al. (2023)</w:t>
            </w:r>
            <w:r w:rsidRPr="008F1332">
              <w:rPr>
                <w:lang w:val="en-US" w:eastAsia="zh-CN"/>
              </w:rPr>
              <w:fldChar w:fldCharType="end"/>
            </w:r>
          </w:p>
        </w:tc>
      </w:tr>
      <w:tr w:rsidR="008F1332" w:rsidRPr="008F1332" w14:paraId="603D8B68" w14:textId="77777777" w:rsidTr="00CF5052">
        <w:trPr>
          <w:jc w:val="center"/>
        </w:trPr>
        <w:tc>
          <w:tcPr>
            <w:tcW w:w="999" w:type="pct"/>
            <w:vAlign w:val="center"/>
          </w:tcPr>
          <w:p w14:paraId="35B9A953" w14:textId="77777777" w:rsidR="008F1332" w:rsidRPr="008F1332" w:rsidRDefault="008F1332" w:rsidP="00D601C8">
            <w:pPr>
              <w:spacing w:line="240" w:lineRule="auto"/>
              <w:rPr>
                <w:lang w:val="de-DE" w:eastAsia="zh-CN"/>
              </w:rPr>
            </w:pPr>
            <w:r w:rsidRPr="008F1332">
              <w:rPr>
                <w:lang w:val="de-DE" w:eastAsia="zh-CN"/>
              </w:rPr>
              <w:t>Explainability</w:t>
            </w:r>
          </w:p>
        </w:tc>
        <w:tc>
          <w:tcPr>
            <w:tcW w:w="3222" w:type="pct"/>
            <w:vAlign w:val="center"/>
          </w:tcPr>
          <w:p w14:paraId="2EA1B4FD" w14:textId="77777777" w:rsidR="008F1332" w:rsidRPr="008F1332" w:rsidRDefault="008F1332" w:rsidP="00D601C8">
            <w:pPr>
              <w:spacing w:line="240" w:lineRule="auto"/>
              <w:rPr>
                <w:lang w:val="de-DE" w:eastAsia="zh-CN"/>
              </w:rPr>
            </w:pPr>
            <w:r w:rsidRPr="008F1332">
              <w:rPr>
                <w:lang w:val="de-DE" w:eastAsia="zh-CN"/>
              </w:rPr>
              <w:t>EXP1: I am clear of GAI’s reasoning process.</w:t>
            </w:r>
          </w:p>
          <w:p w14:paraId="0CA90D9A" w14:textId="77777777" w:rsidR="008F1332" w:rsidRPr="008F1332" w:rsidRDefault="008F1332" w:rsidP="00D601C8">
            <w:pPr>
              <w:spacing w:line="240" w:lineRule="auto"/>
              <w:rPr>
                <w:lang w:val="de-DE" w:eastAsia="zh-CN"/>
              </w:rPr>
            </w:pPr>
            <w:r w:rsidRPr="008F1332">
              <w:rPr>
                <w:lang w:val="de-DE" w:eastAsia="zh-CN"/>
              </w:rPr>
              <w:t>EXP2: It is easy for me to see how GAI generates its responses.</w:t>
            </w:r>
          </w:p>
          <w:p w14:paraId="4C7B8F8E" w14:textId="77777777" w:rsidR="008F1332" w:rsidRPr="008F1332" w:rsidRDefault="008F1332" w:rsidP="00D601C8">
            <w:pPr>
              <w:spacing w:line="240" w:lineRule="auto"/>
              <w:rPr>
                <w:lang w:val="de-DE" w:eastAsia="zh-CN"/>
              </w:rPr>
            </w:pPr>
            <w:r w:rsidRPr="008F1332">
              <w:rPr>
                <w:lang w:val="de-DE" w:eastAsia="zh-CN"/>
              </w:rPr>
              <w:t>EXP3: I can’t understand how GAI performs its job. [R]</w:t>
            </w:r>
          </w:p>
          <w:p w14:paraId="3B3F26C8" w14:textId="77777777" w:rsidR="008F1332" w:rsidRPr="008F1332" w:rsidRDefault="008F1332" w:rsidP="00D601C8">
            <w:pPr>
              <w:spacing w:line="240" w:lineRule="auto"/>
              <w:rPr>
                <w:lang w:val="de-DE" w:eastAsia="zh-CN"/>
              </w:rPr>
            </w:pPr>
            <w:r w:rsidRPr="008F1332">
              <w:rPr>
                <w:lang w:val="de-DE" w:eastAsia="zh-CN"/>
              </w:rPr>
              <w:t>EXP4: It is easy for me to understand the inner workings of GAI.</w:t>
            </w:r>
          </w:p>
          <w:p w14:paraId="00BFAB97" w14:textId="77777777" w:rsidR="008F1332" w:rsidRPr="008F1332" w:rsidRDefault="008F1332" w:rsidP="00D601C8">
            <w:pPr>
              <w:spacing w:line="240" w:lineRule="auto"/>
              <w:rPr>
                <w:lang w:val="de-DE" w:eastAsia="zh-CN"/>
              </w:rPr>
            </w:pPr>
            <w:r w:rsidRPr="008F1332">
              <w:rPr>
                <w:lang w:val="de-DE" w:eastAsia="zh-CN"/>
              </w:rPr>
              <w:t>EXP5: I can understand why and how GAI makes the recommendations.</w:t>
            </w:r>
          </w:p>
        </w:tc>
        <w:tc>
          <w:tcPr>
            <w:tcW w:w="779" w:type="pct"/>
            <w:vAlign w:val="center"/>
          </w:tcPr>
          <w:p w14:paraId="542666AB" w14:textId="31E0F81C" w:rsidR="008F1332" w:rsidRPr="008F1332" w:rsidRDefault="008F1332" w:rsidP="00D601C8">
            <w:pPr>
              <w:spacing w:line="240" w:lineRule="auto"/>
              <w:rPr>
                <w:lang w:val="de-DE" w:eastAsia="zh-CN"/>
              </w:rPr>
            </w:pPr>
            <w:r w:rsidRPr="008F1332">
              <w:rPr>
                <w:lang w:val="de-DE" w:eastAsia="zh-CN"/>
              </w:rPr>
              <w:fldChar w:fldCharType="begin"/>
            </w:r>
            <w:r w:rsidR="007D0803">
              <w:rPr>
                <w:lang w:val="de-DE" w:eastAsia="zh-CN"/>
              </w:rPr>
              <w:instrText xml:space="preserve"> ADDIN EN.CITE &lt;EndNote&gt;&lt;Cite AuthorYear="1"&gt;&lt;Author&gt;Darban&lt;/Author&gt;&lt;Year&gt;2024&lt;/Year&gt;&lt;RecNum&gt;1617&lt;/RecNum&gt;&lt;DisplayText&gt;Darban (2024)&lt;/DisplayText&gt;&lt;record&gt;&lt;rec-number&gt;1617&lt;/rec-number&gt;&lt;foreign-keys&gt;&lt;key app="EN" db-id="595dzawec9rfe5e90ss5ps57xsev52rddv9e" timestamp="1739520836" guid="b941fec6-d79f-438a-b417-a67bebbe8053"&gt;1617&lt;/key&gt;&lt;/foreign-keys&gt;&lt;ref-type name="Journal Article"&gt;17&lt;/ref-type&gt;&lt;contributors&gt;&lt;authors&gt;&lt;author&gt;Darban, Mehdi&lt;/author&gt;&lt;/authors&gt;&lt;/contributors&gt;&lt;titles&gt;&lt;title&gt;Navigating virtual teams in generative AI-led learning: The moderation of team perceived virtuality&lt;/title&gt;&lt;secondary-title&gt;Education and Information Technologies&lt;/secondary-title&gt;&lt;/titles&gt;&lt;periodical&gt;&lt;full-title&gt;Education and Information Technologies&lt;/full-title&gt;&lt;/periodical&gt;&lt;pages&gt;1-24&lt;/pages&gt;&lt;dates&gt;&lt;year&gt;2024&lt;/year&gt;&lt;/dates&gt;&lt;isbn&gt;1360-2357&lt;/isbn&gt;&lt;urls&gt;&lt;/urls&gt;&lt;electronic-resource-num&gt;10.1007/s10639-024-12681-4&lt;/electronic-resource-num&gt;&lt;/record&gt;&lt;/Cite&gt;&lt;/EndNote&gt;</w:instrText>
            </w:r>
            <w:r w:rsidRPr="008F1332">
              <w:rPr>
                <w:lang w:val="de-DE" w:eastAsia="zh-CN"/>
              </w:rPr>
              <w:fldChar w:fldCharType="separate"/>
            </w:r>
            <w:r w:rsidR="007D0803">
              <w:rPr>
                <w:noProof/>
                <w:lang w:val="de-DE" w:eastAsia="zh-CN"/>
              </w:rPr>
              <w:t>Darban (2024)</w:t>
            </w:r>
            <w:r w:rsidRPr="008F1332">
              <w:rPr>
                <w:lang w:val="en-US" w:eastAsia="zh-CN"/>
              </w:rPr>
              <w:fldChar w:fldCharType="end"/>
            </w:r>
          </w:p>
        </w:tc>
      </w:tr>
      <w:tr w:rsidR="008F1332" w:rsidRPr="008F1332" w14:paraId="1DF3B310" w14:textId="77777777" w:rsidTr="00CF5052">
        <w:trPr>
          <w:jc w:val="center"/>
        </w:trPr>
        <w:tc>
          <w:tcPr>
            <w:tcW w:w="999" w:type="pct"/>
            <w:vAlign w:val="center"/>
          </w:tcPr>
          <w:p w14:paraId="3419FF8E" w14:textId="77777777" w:rsidR="008F1332" w:rsidRPr="008F1332" w:rsidRDefault="008F1332" w:rsidP="00D601C8">
            <w:pPr>
              <w:spacing w:line="240" w:lineRule="auto"/>
              <w:rPr>
                <w:lang w:val="de-DE" w:eastAsia="zh-CN"/>
              </w:rPr>
            </w:pPr>
            <w:r w:rsidRPr="008F1332">
              <w:rPr>
                <w:lang w:val="de-DE" w:eastAsia="zh-CN"/>
              </w:rPr>
              <w:t>Response time</w:t>
            </w:r>
          </w:p>
        </w:tc>
        <w:tc>
          <w:tcPr>
            <w:tcW w:w="3222" w:type="pct"/>
            <w:vAlign w:val="center"/>
          </w:tcPr>
          <w:p w14:paraId="646DBE34" w14:textId="77777777" w:rsidR="008F1332" w:rsidRPr="008F1332" w:rsidRDefault="008F1332" w:rsidP="00D601C8">
            <w:pPr>
              <w:spacing w:line="240" w:lineRule="auto"/>
              <w:rPr>
                <w:lang w:val="de-DE" w:eastAsia="zh-CN"/>
              </w:rPr>
            </w:pPr>
            <w:r w:rsidRPr="008F1332">
              <w:rPr>
                <w:lang w:val="de-DE" w:eastAsia="zh-CN"/>
              </w:rPr>
              <w:t>RT1: GAI’s response time is fast.</w:t>
            </w:r>
          </w:p>
          <w:p w14:paraId="6126C600" w14:textId="77777777" w:rsidR="008F1332" w:rsidRPr="008F1332" w:rsidRDefault="008F1332" w:rsidP="00D601C8">
            <w:pPr>
              <w:spacing w:line="240" w:lineRule="auto"/>
              <w:rPr>
                <w:lang w:val="de-DE" w:eastAsia="zh-CN"/>
              </w:rPr>
            </w:pPr>
            <w:r w:rsidRPr="008F1332">
              <w:rPr>
                <w:lang w:val="de-DE" w:eastAsia="zh-CN"/>
              </w:rPr>
              <w:t>RT2: The response time of the GAI is acceptable.</w:t>
            </w:r>
          </w:p>
          <w:p w14:paraId="2786EA88" w14:textId="77777777" w:rsidR="008F1332" w:rsidRPr="008F1332" w:rsidRDefault="008F1332" w:rsidP="00D601C8">
            <w:pPr>
              <w:spacing w:line="240" w:lineRule="auto"/>
              <w:rPr>
                <w:lang w:val="de-DE" w:eastAsia="zh-CN"/>
              </w:rPr>
            </w:pPr>
            <w:r w:rsidRPr="008F1332">
              <w:rPr>
                <w:lang w:val="de-DE" w:eastAsia="zh-CN"/>
              </w:rPr>
              <w:t>RT3: It does not take too long for the GAI to respond to my requests.</w:t>
            </w:r>
          </w:p>
        </w:tc>
        <w:tc>
          <w:tcPr>
            <w:tcW w:w="779" w:type="pct"/>
            <w:vAlign w:val="center"/>
          </w:tcPr>
          <w:p w14:paraId="7DE038E5" w14:textId="6E6086A4" w:rsidR="008F1332" w:rsidRPr="008F1332" w:rsidRDefault="008F1332" w:rsidP="00D601C8">
            <w:pPr>
              <w:spacing w:line="240" w:lineRule="auto"/>
              <w:rPr>
                <w:lang w:val="de-DE" w:eastAsia="zh-CN"/>
              </w:rPr>
            </w:pPr>
            <w:r w:rsidRPr="008F1332">
              <w:rPr>
                <w:lang w:val="de-DE" w:eastAsia="zh-CN"/>
              </w:rPr>
              <w:fldChar w:fldCharType="begin"/>
            </w:r>
            <w:r w:rsidR="007D0803">
              <w:rPr>
                <w:lang w:val="de-DE" w:eastAsia="zh-CN"/>
              </w:rPr>
              <w:instrText xml:space="preserve"> ADDIN EN.CITE &lt;EndNote&gt;&lt;Cite AuthorYear="1"&gt;&lt;Author&gt;Liu&lt;/Author&gt;&lt;Year&gt;2023&lt;/Year&gt;&lt;RecNum&gt;1618&lt;/RecNum&gt;&lt;DisplayText&gt;Y.-l. Liu et al. (2023)&lt;/DisplayText&gt;&lt;record&gt;&lt;rec-number&gt;1618&lt;/rec-number&gt;&lt;foreign-keys&gt;&lt;key app="EN" db-id="595dzawec9rfe5e90ss5ps57xsev52rddv9e" timestamp="1739521065" guid="c361cc1e-bbfb-4165-8220-c08fd1db61d0"&gt;1618&lt;/key&gt;&lt;/foreign-keys&gt;&lt;ref-type name="Journal Article"&gt;17&lt;/ref-type&gt;&lt;contributors&gt;&lt;authors&gt;&lt;author&gt;Liu, Yu-li&lt;/author&gt;&lt;author&gt;Hu, Bo&lt;/author&gt;&lt;author&gt;Yan, Wenjia&lt;/author&gt;&lt;author&gt;Lin, Zhi&lt;/author&gt;&lt;/authors&gt;&lt;/contributors&gt;&lt;titles&gt;&lt;title&gt;Can chatbots satisfy me? A mixed-method comparative study of satisfaction with task-oriented chatbots in mainland China and Hong Kong&lt;/title&gt;&lt;secondary-title&gt;Computers in Human Behavior&lt;/secondary-title&gt;&lt;/titles&gt;&lt;periodical&gt;&lt;full-title&gt;Computers in Human Behavior&lt;/full-title&gt;&lt;/periodical&gt;&lt;pages&gt;107716&lt;/pages&gt;&lt;volume&gt;143&lt;/volume&gt;&lt;dates&gt;&lt;year&gt;2023&lt;/year&gt;&lt;/dates&gt;&lt;isbn&gt;0747-5632&lt;/isbn&gt;&lt;urls&gt;&lt;/urls&gt;&lt;electronic-resource-num&gt;10.1016/j.chb.2023.107716&lt;/electronic-resource-num&gt;&lt;/record&gt;&lt;/Cite&gt;&lt;/EndNote&gt;</w:instrText>
            </w:r>
            <w:r w:rsidRPr="008F1332">
              <w:rPr>
                <w:lang w:val="de-DE" w:eastAsia="zh-CN"/>
              </w:rPr>
              <w:fldChar w:fldCharType="separate"/>
            </w:r>
            <w:r w:rsidR="007D0803">
              <w:rPr>
                <w:noProof/>
                <w:lang w:val="de-DE" w:eastAsia="zh-CN"/>
              </w:rPr>
              <w:t>Y.-l. Liu et al. (2023)</w:t>
            </w:r>
            <w:r w:rsidRPr="008F1332">
              <w:rPr>
                <w:lang w:val="en-US" w:eastAsia="zh-CN"/>
              </w:rPr>
              <w:fldChar w:fldCharType="end"/>
            </w:r>
          </w:p>
        </w:tc>
      </w:tr>
      <w:tr w:rsidR="008F1332" w:rsidRPr="008F1332" w14:paraId="152E7709" w14:textId="77777777" w:rsidTr="00CF5052">
        <w:trPr>
          <w:jc w:val="center"/>
        </w:trPr>
        <w:tc>
          <w:tcPr>
            <w:tcW w:w="999" w:type="pct"/>
            <w:vAlign w:val="center"/>
          </w:tcPr>
          <w:p w14:paraId="292928AF" w14:textId="77777777" w:rsidR="008F1332" w:rsidRPr="008F1332" w:rsidRDefault="008F1332" w:rsidP="00D601C8">
            <w:pPr>
              <w:spacing w:line="240" w:lineRule="auto"/>
              <w:rPr>
                <w:lang w:val="de-DE" w:eastAsia="zh-CN"/>
              </w:rPr>
            </w:pPr>
            <w:r w:rsidRPr="008F1332">
              <w:rPr>
                <w:lang w:val="de-DE" w:eastAsia="zh-CN"/>
              </w:rPr>
              <w:t>Integrability</w:t>
            </w:r>
          </w:p>
        </w:tc>
        <w:tc>
          <w:tcPr>
            <w:tcW w:w="3222" w:type="pct"/>
            <w:vAlign w:val="center"/>
          </w:tcPr>
          <w:p w14:paraId="2B0A7A12" w14:textId="77777777" w:rsidR="008F1332" w:rsidRPr="008F1332" w:rsidRDefault="008F1332" w:rsidP="00D601C8">
            <w:pPr>
              <w:spacing w:line="240" w:lineRule="auto"/>
              <w:rPr>
                <w:lang w:val="de-DE" w:eastAsia="zh-CN"/>
              </w:rPr>
            </w:pPr>
            <w:r w:rsidRPr="008F1332">
              <w:rPr>
                <w:lang w:val="de-DE" w:eastAsia="zh-CN"/>
              </w:rPr>
              <w:t>INTEG1: I think the GAI has the ability to integrate data from different fields effectively.</w:t>
            </w:r>
          </w:p>
          <w:p w14:paraId="4BF9DCBB" w14:textId="77777777" w:rsidR="008F1332" w:rsidRPr="008F1332" w:rsidRDefault="008F1332" w:rsidP="00D601C8">
            <w:pPr>
              <w:spacing w:line="240" w:lineRule="auto"/>
              <w:rPr>
                <w:lang w:val="de-DE" w:eastAsia="zh-CN"/>
              </w:rPr>
            </w:pPr>
            <w:r w:rsidRPr="008F1332">
              <w:rPr>
                <w:lang w:val="de-DE" w:eastAsia="zh-CN"/>
              </w:rPr>
              <w:t>INTEG2: I think the GAI has the ability to integrate information from different places effectively.</w:t>
            </w:r>
          </w:p>
          <w:p w14:paraId="4B95C3C1" w14:textId="77777777" w:rsidR="008F1332" w:rsidRPr="008F1332" w:rsidRDefault="008F1332" w:rsidP="00D601C8">
            <w:pPr>
              <w:spacing w:line="240" w:lineRule="auto"/>
              <w:rPr>
                <w:lang w:val="de-DE" w:eastAsia="zh-CN"/>
              </w:rPr>
            </w:pPr>
            <w:r w:rsidRPr="008F1332">
              <w:rPr>
                <w:lang w:val="de-DE" w:eastAsia="zh-CN"/>
              </w:rPr>
              <w:lastRenderedPageBreak/>
              <w:t>INTEG3: I think the GAI has the ability to combine data from different areas effectively.</w:t>
            </w:r>
          </w:p>
        </w:tc>
        <w:tc>
          <w:tcPr>
            <w:tcW w:w="779" w:type="pct"/>
            <w:vAlign w:val="center"/>
          </w:tcPr>
          <w:p w14:paraId="4B83AA70" w14:textId="76C52706" w:rsidR="008F1332" w:rsidRPr="008F1332" w:rsidRDefault="008F1332" w:rsidP="00D601C8">
            <w:pPr>
              <w:spacing w:line="240" w:lineRule="auto"/>
              <w:rPr>
                <w:lang w:val="de-DE" w:eastAsia="zh-CN"/>
              </w:rPr>
            </w:pPr>
            <w:r w:rsidRPr="008F1332">
              <w:rPr>
                <w:lang w:val="de-DE" w:eastAsia="zh-CN"/>
              </w:rPr>
              <w:lastRenderedPageBreak/>
              <w:fldChar w:fldCharType="begin"/>
            </w:r>
            <w:r w:rsidR="007D0803">
              <w:rPr>
                <w:lang w:val="de-DE" w:eastAsia="zh-CN"/>
              </w:rPr>
              <w:instrText xml:space="preserve"> ADDIN EN.CITE &lt;EndNote&gt;&lt;Cite AuthorYear="1"&gt;&lt;Author&gt;Chen&lt;/Author&gt;&lt;Year&gt;2025&lt;/Year&gt;&lt;RecNum&gt;1619&lt;/RecNum&gt;&lt;DisplayText&gt;Chen et al. (2025)&lt;/DisplayText&gt;&lt;record&gt;&lt;rec-number&gt;1619&lt;/rec-number&gt;&lt;foreign-keys&gt;&lt;key app="EN" db-id="595dzawec9rfe5e90ss5ps57xsev52rddv9e" timestamp="1739521667" guid="4b888da2-3672-46c9-9cfd-b2dcea7d54bb"&gt;1619&lt;/key&gt;&lt;/foreign-keys&gt;&lt;ref-type name="Journal Article"&gt;17&lt;/ref-type&gt;&lt;contributors&gt;&lt;authors&gt;&lt;author&gt;Chen, Hao&lt;/author&gt;&lt;author&gt;Wang, Pingping&lt;/author&gt;&lt;author&gt;Hao, Shuaikang&lt;/author&gt;&lt;/authors&gt;&lt;/contributors&gt;&lt;titles&gt;&lt;title&gt;AI in the spotlight: The impact of artificial intelligence disclosure on user engagement in short-form videos&lt;/title&gt;&lt;secondary-title&gt;Computers in Human Behavior&lt;/secondary-title&gt;&lt;/titles&gt;&lt;periodical&gt;&lt;full-title&gt;Computers in Human Behavior&lt;/full-title&gt;&lt;/periodical&gt;&lt;pages&gt;108448&lt;/pages&gt;&lt;volume&gt;162&lt;/volume&gt;&lt;dates&gt;&lt;year&gt;2025&lt;/year&gt;&lt;/dates&gt;&lt;isbn&gt;0747-5632&lt;/isbn&gt;&lt;urls&gt;&lt;/urls&gt;&lt;electronic-resource-num&gt;/10.1016/j.chb.2024.108448&lt;/electronic-resource-num&gt;&lt;/record&gt;&lt;/Cite&gt;&lt;/EndNote&gt;</w:instrText>
            </w:r>
            <w:r w:rsidRPr="008F1332">
              <w:rPr>
                <w:lang w:val="de-DE" w:eastAsia="zh-CN"/>
              </w:rPr>
              <w:fldChar w:fldCharType="separate"/>
            </w:r>
            <w:r w:rsidR="007D0803">
              <w:rPr>
                <w:noProof/>
                <w:lang w:val="de-DE" w:eastAsia="zh-CN"/>
              </w:rPr>
              <w:t>Chen et al. (2025)</w:t>
            </w:r>
            <w:r w:rsidRPr="008F1332">
              <w:rPr>
                <w:lang w:val="en-US" w:eastAsia="zh-CN"/>
              </w:rPr>
              <w:fldChar w:fldCharType="end"/>
            </w:r>
          </w:p>
        </w:tc>
      </w:tr>
      <w:tr w:rsidR="008F1332" w:rsidRPr="008F1332" w14:paraId="3666CD5C" w14:textId="77777777" w:rsidTr="00CF5052">
        <w:trPr>
          <w:jc w:val="center"/>
        </w:trPr>
        <w:tc>
          <w:tcPr>
            <w:tcW w:w="999" w:type="pct"/>
            <w:vAlign w:val="center"/>
          </w:tcPr>
          <w:p w14:paraId="329960C6" w14:textId="77777777" w:rsidR="008F1332" w:rsidRPr="008F1332" w:rsidRDefault="008F1332" w:rsidP="00D601C8">
            <w:pPr>
              <w:spacing w:line="240" w:lineRule="auto"/>
              <w:rPr>
                <w:lang w:val="de-DE" w:eastAsia="zh-CN"/>
              </w:rPr>
            </w:pPr>
            <w:r w:rsidRPr="008F1332">
              <w:rPr>
                <w:lang w:val="de-DE" w:eastAsia="zh-CN"/>
              </w:rPr>
              <w:t>Accuracy</w:t>
            </w:r>
          </w:p>
        </w:tc>
        <w:tc>
          <w:tcPr>
            <w:tcW w:w="3222" w:type="pct"/>
            <w:vAlign w:val="center"/>
          </w:tcPr>
          <w:p w14:paraId="412250DD" w14:textId="77777777" w:rsidR="008F1332" w:rsidRPr="008F1332" w:rsidRDefault="008F1332" w:rsidP="00D601C8">
            <w:pPr>
              <w:spacing w:line="240" w:lineRule="auto"/>
              <w:rPr>
                <w:lang w:val="de-DE" w:eastAsia="zh-CN"/>
              </w:rPr>
            </w:pPr>
            <w:r w:rsidRPr="008F1332">
              <w:rPr>
                <w:lang w:val="de-DE" w:eastAsia="zh-CN"/>
              </w:rPr>
              <w:t>ACC1: GAI produces accurate information.</w:t>
            </w:r>
          </w:p>
          <w:p w14:paraId="5C850C52" w14:textId="77777777" w:rsidR="008F1332" w:rsidRPr="008F1332" w:rsidRDefault="008F1332" w:rsidP="00D601C8">
            <w:pPr>
              <w:spacing w:line="240" w:lineRule="auto"/>
              <w:rPr>
                <w:lang w:val="de-DE" w:eastAsia="zh-CN"/>
              </w:rPr>
            </w:pPr>
            <w:r w:rsidRPr="008F1332">
              <w:rPr>
                <w:lang w:val="de-DE" w:eastAsia="zh-CN"/>
              </w:rPr>
              <w:t>ACC2: GAI produces complete information.</w:t>
            </w:r>
          </w:p>
          <w:p w14:paraId="77367E0D" w14:textId="77777777" w:rsidR="008F1332" w:rsidRPr="008F1332" w:rsidRDefault="008F1332" w:rsidP="00D601C8">
            <w:pPr>
              <w:spacing w:line="240" w:lineRule="auto"/>
              <w:rPr>
                <w:lang w:val="de-DE" w:eastAsia="zh-CN"/>
              </w:rPr>
            </w:pPr>
            <w:r w:rsidRPr="008F1332">
              <w:rPr>
                <w:lang w:val="de-DE" w:eastAsia="zh-CN"/>
              </w:rPr>
              <w:t>ACC3: Information provided by GAI is free of errors.</w:t>
            </w:r>
          </w:p>
          <w:p w14:paraId="008EB7E1" w14:textId="77777777" w:rsidR="008F1332" w:rsidRPr="008F1332" w:rsidRDefault="008F1332" w:rsidP="00D601C8">
            <w:pPr>
              <w:spacing w:line="240" w:lineRule="auto"/>
              <w:rPr>
                <w:lang w:val="de-DE" w:eastAsia="zh-CN"/>
              </w:rPr>
            </w:pPr>
            <w:r w:rsidRPr="008F1332">
              <w:rPr>
                <w:lang w:val="de-DE" w:eastAsia="zh-CN"/>
              </w:rPr>
              <w:t>ACC4: GAI intentionally gives me false information. [R]</w:t>
            </w:r>
          </w:p>
        </w:tc>
        <w:bookmarkStart w:id="1" w:name="_Hlk192094694"/>
        <w:tc>
          <w:tcPr>
            <w:tcW w:w="779" w:type="pct"/>
            <w:vAlign w:val="center"/>
          </w:tcPr>
          <w:p w14:paraId="7E30EFA7" w14:textId="2F5135A6" w:rsidR="008F1332" w:rsidRPr="008F1332" w:rsidRDefault="008F1332" w:rsidP="00D601C8">
            <w:pPr>
              <w:spacing w:line="240" w:lineRule="auto"/>
              <w:rPr>
                <w:lang w:val="de-DE" w:eastAsia="zh-CN"/>
              </w:rPr>
            </w:pPr>
            <w:r w:rsidRPr="008F1332">
              <w:rPr>
                <w:lang w:val="de-DE" w:eastAsia="zh-CN"/>
              </w:rPr>
              <w:fldChar w:fldCharType="begin"/>
            </w:r>
            <w:r w:rsidR="007D0803">
              <w:rPr>
                <w:lang w:val="de-DE" w:eastAsia="zh-CN"/>
              </w:rPr>
              <w:instrText xml:space="preserve"> ADDIN EN.CITE &lt;EndNote&gt;&lt;Cite AuthorYear="1"&gt;&lt;Author&gt;Yuan&lt;/Author&gt;&lt;Year&gt;2022&lt;/Year&gt;&lt;RecNum&gt;1724&lt;/RecNum&gt;&lt;DisplayText&gt;Yuan et al. (2022)&lt;/DisplayText&gt;&lt;record&gt;&lt;rec-number&gt;1724&lt;/rec-number&gt;&lt;foreign-keys&gt;&lt;key app="EN" db-id="595dzawec9rfe5e90ss5ps57xsev52rddv9e" timestamp="1741167236" guid="e22447ca-bc6b-406e-ba57-0008aa8246f3"&gt;1724&lt;/key&gt;&lt;/foreign-keys&gt;&lt;ref-type name="Journal Article"&gt;17&lt;/ref-type&gt;&lt;contributors&gt;&lt;authors&gt;&lt;author&gt;Yuan, Chunlin&lt;/author&gt;&lt;author&gt;Zhang, Chenlei&lt;/author&gt;&lt;author&gt;Wang, Shuman&lt;/author&gt;&lt;/authors&gt;&lt;/contributors&gt;&lt;titles&gt;&lt;title&gt;Social anxiety as a moderator in consumer willingness to accept AI assistants based on utilitarian and hedonic values&lt;/title&gt;&lt;secondary-title&gt;Journal of Retailing and Consumer Services&lt;/secondary-title&gt;&lt;/titles&gt;&lt;periodical&gt;&lt;full-title&gt;Journal of Retailing and Consumer Services&lt;/full-title&gt;&lt;/periodical&gt;&lt;pages&gt;102878&lt;/pages&gt;&lt;volume&gt;65&lt;/volume&gt;&lt;dates&gt;&lt;year&gt;2022&lt;/year&gt;&lt;/dates&gt;&lt;isbn&gt;0969-6989&lt;/isbn&gt;&lt;urls&gt;&lt;/urls&gt;&lt;electronic-resource-num&gt;10.1016/j.jretconser.2021.102878&lt;/electronic-resource-num&gt;&lt;/record&gt;&lt;/Cite&gt;&lt;/EndNote&gt;</w:instrText>
            </w:r>
            <w:r w:rsidRPr="008F1332">
              <w:rPr>
                <w:lang w:val="de-DE" w:eastAsia="zh-CN"/>
              </w:rPr>
              <w:fldChar w:fldCharType="separate"/>
            </w:r>
            <w:r w:rsidR="007D0803">
              <w:rPr>
                <w:noProof/>
                <w:lang w:val="de-DE" w:eastAsia="zh-CN"/>
              </w:rPr>
              <w:t>Yuan et al. (2022)</w:t>
            </w:r>
            <w:r w:rsidRPr="008F1332">
              <w:rPr>
                <w:lang w:val="en-US" w:eastAsia="zh-CN"/>
              </w:rPr>
              <w:fldChar w:fldCharType="end"/>
            </w:r>
            <w:r w:rsidRPr="008F1332">
              <w:rPr>
                <w:lang w:val="de-DE" w:eastAsia="zh-CN"/>
              </w:rPr>
              <w:t xml:space="preserve"> and </w:t>
            </w:r>
            <w:bookmarkEnd w:id="1"/>
            <w:r w:rsidRPr="008F1332">
              <w:rPr>
                <w:lang w:val="de-DE" w:eastAsia="zh-CN"/>
              </w:rPr>
              <w:fldChar w:fldCharType="begin"/>
            </w:r>
            <w:r w:rsidR="007D0803">
              <w:rPr>
                <w:lang w:val="de-DE" w:eastAsia="zh-CN"/>
              </w:rPr>
              <w:instrText xml:space="preserve"> ADDIN EN.CITE &lt;EndNote&gt;&lt;Cite AuthorYear="1"&gt;&lt;Author&gt;Zhou&lt;/Author&gt;&lt;Year&gt;2024&lt;/Year&gt;&lt;RecNum&gt;1621&lt;/RecNum&gt;&lt;DisplayText&gt;Zhou and Wu (2024)&lt;/DisplayText&gt;&lt;record&gt;&lt;rec-number&gt;1621&lt;/rec-number&gt;&lt;foreign-keys&gt;&lt;key app="EN" db-id="595dzawec9rfe5e90ss5ps57xsev52rddv9e" timestamp="1739522232" guid="7785abd1-9756-4a32-b1dd-217ad9a4f32d"&gt;1621&lt;/key&gt;&lt;/foreign-keys&gt;&lt;ref-type name="Journal Article"&gt;17&lt;/ref-type&gt;&lt;contributors&gt;&lt;authors&gt;&lt;author&gt;Zhou, Tao&lt;/author&gt;&lt;author&gt;Wu, Xiaoying&lt;/author&gt;&lt;/authors&gt;&lt;/contributors&gt;&lt;titles&gt;&lt;title&gt;Examining user migration intention from social Q&amp;amp;A communities to generative AI&lt;/title&gt;&lt;secondary-title&gt;Humanities and Social Sciences Communications&lt;/secondary-title&gt;&lt;/titles&gt;&lt;periodical&gt;&lt;full-title&gt;Humanities and Social Sciences Communications&lt;/full-title&gt;&lt;/periodical&gt;&lt;pages&gt;1-10&lt;/pages&gt;&lt;volume&gt;11&lt;/volume&gt;&lt;number&gt;01&lt;/number&gt;&lt;dates&gt;&lt;year&gt;2024&lt;/year&gt;&lt;/dates&gt;&lt;isbn&gt;2662-9992&lt;/isbn&gt;&lt;urls&gt;&lt;/urls&gt;&lt;electronic-resource-num&gt;10.1057/s41599-024-03540-1&lt;/electronic-resource-num&gt;&lt;/record&gt;&lt;/Cite&gt;&lt;/EndNote&gt;</w:instrText>
            </w:r>
            <w:r w:rsidRPr="008F1332">
              <w:rPr>
                <w:lang w:val="de-DE" w:eastAsia="zh-CN"/>
              </w:rPr>
              <w:fldChar w:fldCharType="separate"/>
            </w:r>
            <w:r w:rsidR="007D0803">
              <w:rPr>
                <w:noProof/>
                <w:lang w:val="de-DE" w:eastAsia="zh-CN"/>
              </w:rPr>
              <w:t>Zhou and Wu (2024)</w:t>
            </w:r>
            <w:r w:rsidRPr="008F1332">
              <w:rPr>
                <w:lang w:val="en-US" w:eastAsia="zh-CN"/>
              </w:rPr>
              <w:fldChar w:fldCharType="end"/>
            </w:r>
            <w:r w:rsidRPr="008F1332">
              <w:rPr>
                <w:lang w:val="de-DE" w:eastAsia="zh-CN"/>
              </w:rPr>
              <w:t xml:space="preserve"> </w:t>
            </w:r>
          </w:p>
        </w:tc>
      </w:tr>
      <w:tr w:rsidR="008F1332" w:rsidRPr="008F1332" w14:paraId="78D63729" w14:textId="77777777" w:rsidTr="00CF5052">
        <w:trPr>
          <w:jc w:val="center"/>
        </w:trPr>
        <w:tc>
          <w:tcPr>
            <w:tcW w:w="999" w:type="pct"/>
            <w:vAlign w:val="center"/>
          </w:tcPr>
          <w:p w14:paraId="20E112D2" w14:textId="77777777" w:rsidR="008F1332" w:rsidRPr="008F1332" w:rsidRDefault="008F1332" w:rsidP="00D601C8">
            <w:pPr>
              <w:spacing w:line="240" w:lineRule="auto"/>
              <w:rPr>
                <w:lang w:val="de-DE" w:eastAsia="zh-CN"/>
              </w:rPr>
            </w:pPr>
            <w:r w:rsidRPr="008F1332">
              <w:rPr>
                <w:lang w:val="de-DE" w:eastAsia="zh-CN"/>
              </w:rPr>
              <w:t>Source credibility</w:t>
            </w:r>
          </w:p>
        </w:tc>
        <w:tc>
          <w:tcPr>
            <w:tcW w:w="3222" w:type="pct"/>
            <w:vAlign w:val="center"/>
          </w:tcPr>
          <w:p w14:paraId="759BD84E" w14:textId="77777777" w:rsidR="008F1332" w:rsidRPr="008F1332" w:rsidRDefault="008F1332" w:rsidP="00D601C8">
            <w:pPr>
              <w:spacing w:line="240" w:lineRule="auto"/>
              <w:rPr>
                <w:lang w:val="de-DE" w:eastAsia="zh-CN"/>
              </w:rPr>
            </w:pPr>
            <w:r w:rsidRPr="008F1332">
              <w:rPr>
                <w:lang w:val="de-DE" w:eastAsia="zh-CN"/>
              </w:rPr>
              <w:t>SC1: GAI has a great amount of experience to solve my questions.</w:t>
            </w:r>
          </w:p>
          <w:p w14:paraId="76C61641" w14:textId="77777777" w:rsidR="008F1332" w:rsidRPr="008F1332" w:rsidRDefault="008F1332" w:rsidP="00D601C8">
            <w:pPr>
              <w:spacing w:line="240" w:lineRule="auto"/>
              <w:rPr>
                <w:lang w:val="de-DE" w:eastAsia="zh-CN"/>
              </w:rPr>
            </w:pPr>
            <w:r w:rsidRPr="008F1332">
              <w:rPr>
                <w:lang w:val="de-DE" w:eastAsia="zh-CN"/>
              </w:rPr>
              <w:t>SC2: GAI has great expertise in the field of learning.</w:t>
            </w:r>
          </w:p>
          <w:p w14:paraId="2850A770" w14:textId="77777777" w:rsidR="008F1332" w:rsidRPr="008F1332" w:rsidRDefault="008F1332" w:rsidP="00D601C8">
            <w:pPr>
              <w:spacing w:line="240" w:lineRule="auto"/>
              <w:rPr>
                <w:lang w:val="de-DE" w:eastAsia="zh-CN"/>
              </w:rPr>
            </w:pPr>
            <w:r w:rsidRPr="008F1332">
              <w:rPr>
                <w:lang w:val="de-DE" w:eastAsia="zh-CN"/>
              </w:rPr>
              <w:t>SC3: I trust that GAI provides information related to learning.</w:t>
            </w:r>
          </w:p>
          <w:p w14:paraId="393435DA" w14:textId="77777777" w:rsidR="008F1332" w:rsidRPr="008F1332" w:rsidRDefault="008F1332" w:rsidP="00D601C8">
            <w:pPr>
              <w:spacing w:line="240" w:lineRule="auto"/>
              <w:rPr>
                <w:lang w:val="de-DE" w:eastAsia="zh-CN"/>
              </w:rPr>
            </w:pPr>
            <w:r w:rsidRPr="008F1332">
              <w:rPr>
                <w:lang w:val="de-DE" w:eastAsia="zh-CN"/>
              </w:rPr>
              <w:t>SC4: I believe GAI made a truthful claim.</w:t>
            </w:r>
          </w:p>
          <w:p w14:paraId="2302AE95" w14:textId="77777777" w:rsidR="008F1332" w:rsidRPr="008F1332" w:rsidRDefault="008F1332" w:rsidP="00D601C8">
            <w:pPr>
              <w:spacing w:line="240" w:lineRule="auto"/>
              <w:rPr>
                <w:lang w:val="de-DE" w:eastAsia="zh-CN"/>
              </w:rPr>
            </w:pPr>
            <w:r w:rsidRPr="008F1332">
              <w:rPr>
                <w:lang w:val="de-DE" w:eastAsia="zh-CN"/>
              </w:rPr>
              <w:t>SC5: The information provided by GAI related to learning is dishonest. [R]</w:t>
            </w:r>
          </w:p>
        </w:tc>
        <w:tc>
          <w:tcPr>
            <w:tcW w:w="779" w:type="pct"/>
            <w:vAlign w:val="center"/>
          </w:tcPr>
          <w:p w14:paraId="38F0616C" w14:textId="45083099" w:rsidR="008F1332" w:rsidRPr="008F1332" w:rsidRDefault="008F1332" w:rsidP="00D601C8">
            <w:pPr>
              <w:spacing w:line="240" w:lineRule="auto"/>
              <w:rPr>
                <w:lang w:val="de-DE" w:eastAsia="zh-CN"/>
              </w:rPr>
            </w:pPr>
            <w:r w:rsidRPr="008F1332">
              <w:rPr>
                <w:lang w:val="de-DE" w:eastAsia="zh-CN"/>
              </w:rPr>
              <w:fldChar w:fldCharType="begin"/>
            </w:r>
            <w:r w:rsidR="007D0803">
              <w:rPr>
                <w:lang w:val="de-DE" w:eastAsia="zh-CN"/>
              </w:rPr>
              <w:instrText xml:space="preserve"> ADDIN EN.CITE &lt;EndNote&gt;&lt;Cite AuthorYear="1"&gt;&lt;Author&gt;Wilson&lt;/Author&gt;&lt;Year&gt;2023&lt;/Year&gt;&lt;RecNum&gt;1624&lt;/RecNum&gt;&lt;DisplayText&gt;Wilson and Baack (2023)&lt;/DisplayText&gt;&lt;record&gt;&lt;rec-number&gt;1624&lt;/rec-number&gt;&lt;foreign-keys&gt;&lt;key app="EN" db-id="595dzawec9rfe5e90ss5ps57xsev52rddv9e" timestamp="1739524824" guid="bd9c168c-c1ff-455e-a0cd-f144010472d6"&gt;1624&lt;/key&gt;&lt;/foreign-keys&gt;&lt;ref-type name="Journal Article"&gt;17&lt;/ref-type&gt;&lt;contributors&gt;&lt;authors&gt;&lt;author&gt;Wilson, Rick T&lt;/author&gt;&lt;author&gt;Baack, Daniel W&lt;/author&gt;&lt;/authors&gt;&lt;/contributors&gt;&lt;titles&gt;&lt;title&gt;How the credibility of places affects the processing of advertising claims: A partial test of the B2B communication effects model&lt;/title&gt;&lt;secondary-title&gt;Journal of Business Research&lt;/secondary-title&gt;&lt;/titles&gt;&lt;periodical&gt;&lt;full-title&gt;Journal of Business Research&lt;/full-title&gt;&lt;/periodical&gt;&lt;pages&gt;114238&lt;/pages&gt;&lt;volume&gt;168&lt;/volume&gt;&lt;dates&gt;&lt;year&gt;2023&lt;/year&gt;&lt;/dates&gt;&lt;isbn&gt;0148-2963&lt;/isbn&gt;&lt;urls&gt;&lt;/urls&gt;&lt;electronic-resource-num&gt;10.1016/j.jbusres.2023.114238&lt;/electronic-resource-num&gt;&lt;/record&gt;&lt;/Cite&gt;&lt;/EndNote&gt;</w:instrText>
            </w:r>
            <w:r w:rsidRPr="008F1332">
              <w:rPr>
                <w:lang w:val="de-DE" w:eastAsia="zh-CN"/>
              </w:rPr>
              <w:fldChar w:fldCharType="separate"/>
            </w:r>
            <w:r w:rsidR="007D0803">
              <w:rPr>
                <w:noProof/>
                <w:lang w:val="de-DE" w:eastAsia="zh-CN"/>
              </w:rPr>
              <w:t>Wilson and Baack (2023)</w:t>
            </w:r>
            <w:r w:rsidRPr="008F1332">
              <w:rPr>
                <w:lang w:val="en-US" w:eastAsia="zh-CN"/>
              </w:rPr>
              <w:fldChar w:fldCharType="end"/>
            </w:r>
          </w:p>
        </w:tc>
      </w:tr>
      <w:tr w:rsidR="008F1332" w:rsidRPr="008F1332" w14:paraId="6C65FCE8" w14:textId="77777777" w:rsidTr="00CF5052">
        <w:trPr>
          <w:jc w:val="center"/>
        </w:trPr>
        <w:tc>
          <w:tcPr>
            <w:tcW w:w="999" w:type="pct"/>
            <w:vAlign w:val="center"/>
          </w:tcPr>
          <w:p w14:paraId="4D0F124F" w14:textId="77777777" w:rsidR="008F1332" w:rsidRPr="008F1332" w:rsidRDefault="008F1332" w:rsidP="00D601C8">
            <w:pPr>
              <w:spacing w:line="240" w:lineRule="auto"/>
              <w:rPr>
                <w:lang w:val="de-DE" w:eastAsia="zh-CN"/>
              </w:rPr>
            </w:pPr>
            <w:r w:rsidRPr="008F1332">
              <w:rPr>
                <w:lang w:val="de-DE" w:eastAsia="zh-CN"/>
              </w:rPr>
              <w:t>Personalization</w:t>
            </w:r>
          </w:p>
        </w:tc>
        <w:tc>
          <w:tcPr>
            <w:tcW w:w="3222" w:type="pct"/>
            <w:vAlign w:val="center"/>
          </w:tcPr>
          <w:p w14:paraId="563E48A0" w14:textId="77777777" w:rsidR="008F1332" w:rsidRPr="008F1332" w:rsidRDefault="008F1332" w:rsidP="00D601C8">
            <w:pPr>
              <w:spacing w:line="240" w:lineRule="auto"/>
              <w:rPr>
                <w:lang w:val="de-DE" w:eastAsia="zh-CN"/>
              </w:rPr>
            </w:pPr>
            <w:r w:rsidRPr="008F1332">
              <w:rPr>
                <w:lang w:val="de-DE" w:eastAsia="zh-CN"/>
              </w:rPr>
              <w:t>PER1: I perceive that the content and information recommendations from GAI match my preference very well.</w:t>
            </w:r>
          </w:p>
          <w:p w14:paraId="2E74F97E" w14:textId="77777777" w:rsidR="008F1332" w:rsidRPr="008F1332" w:rsidRDefault="008F1332" w:rsidP="00D601C8">
            <w:pPr>
              <w:spacing w:line="240" w:lineRule="auto"/>
              <w:rPr>
                <w:lang w:val="de-DE" w:eastAsia="zh-CN"/>
              </w:rPr>
            </w:pPr>
            <w:r w:rsidRPr="008F1332">
              <w:rPr>
                <w:lang w:val="de-DE" w:eastAsia="zh-CN"/>
              </w:rPr>
              <w:t>PER2: GAI replies with the same as I wanted.</w:t>
            </w:r>
          </w:p>
          <w:p w14:paraId="589428AB" w14:textId="77777777" w:rsidR="008F1332" w:rsidRPr="008F1332" w:rsidRDefault="008F1332" w:rsidP="00D601C8">
            <w:pPr>
              <w:spacing w:line="240" w:lineRule="auto"/>
              <w:rPr>
                <w:lang w:val="de-DE" w:eastAsia="zh-CN"/>
              </w:rPr>
            </w:pPr>
            <w:r w:rsidRPr="008F1332">
              <w:rPr>
                <w:lang w:val="de-DE" w:eastAsia="zh-CN"/>
              </w:rPr>
              <w:t>PER3: I perceive that the content and information recommendations from GAI fit my tastes very well.</w:t>
            </w:r>
          </w:p>
          <w:p w14:paraId="46E9166A" w14:textId="77777777" w:rsidR="008F1332" w:rsidRPr="008F1332" w:rsidRDefault="008F1332" w:rsidP="00D601C8">
            <w:pPr>
              <w:spacing w:line="240" w:lineRule="auto"/>
              <w:rPr>
                <w:lang w:val="de-DE" w:eastAsia="zh-CN"/>
              </w:rPr>
            </w:pPr>
            <w:r w:rsidRPr="008F1332">
              <w:rPr>
                <w:lang w:val="de-DE" w:eastAsia="zh-CN"/>
              </w:rPr>
              <w:t>PER4: I feel like I just had a personal conversation with a sociable, knowledgeable and warm representative when I use GAI.</w:t>
            </w:r>
          </w:p>
          <w:p w14:paraId="770DC8BB" w14:textId="77777777" w:rsidR="008F1332" w:rsidRPr="008F1332" w:rsidRDefault="008F1332" w:rsidP="00D601C8">
            <w:pPr>
              <w:spacing w:line="240" w:lineRule="auto"/>
              <w:rPr>
                <w:lang w:val="de-DE" w:eastAsia="zh-CN"/>
              </w:rPr>
            </w:pPr>
            <w:r w:rsidRPr="008F1332">
              <w:rPr>
                <w:lang w:val="de-DE" w:eastAsia="zh-CN"/>
              </w:rPr>
              <w:t>PER5: GAI is sensitive to my needs.</w:t>
            </w:r>
          </w:p>
        </w:tc>
        <w:tc>
          <w:tcPr>
            <w:tcW w:w="779" w:type="pct"/>
            <w:vAlign w:val="center"/>
          </w:tcPr>
          <w:p w14:paraId="66DAA12C" w14:textId="5AC3C6C4" w:rsidR="008F1332" w:rsidRPr="008F1332" w:rsidRDefault="008F1332" w:rsidP="00D601C8">
            <w:pPr>
              <w:spacing w:line="240" w:lineRule="auto"/>
              <w:rPr>
                <w:lang w:val="de-DE" w:eastAsia="zh-CN"/>
              </w:rPr>
            </w:pPr>
            <w:r w:rsidRPr="008F1332">
              <w:rPr>
                <w:lang w:val="de-DE" w:eastAsia="zh-CN"/>
              </w:rPr>
              <w:fldChar w:fldCharType="begin"/>
            </w:r>
            <w:r w:rsidR="00A57C35">
              <w:rPr>
                <w:lang w:val="de-DE" w:eastAsia="zh-CN"/>
              </w:rPr>
              <w:instrText xml:space="preserve"> ADDIN EN.CITE &lt;EndNote&gt;&lt;Cite AuthorYear="1"&gt;&lt;Author&gt;Chen&lt;/Author&gt;&lt;Year&gt;2023&lt;/Year&gt;&lt;RecNum&gt;1625&lt;/RecNum&gt;&lt;DisplayText&gt;Chen, Gong, et al. (2023)&lt;/DisplayText&gt;&lt;record&gt;&lt;rec-number&gt;1625&lt;/rec-number&gt;&lt;foreign-keys&gt;&lt;key app="EN" db-id="595dzawec9rfe5e90ss5ps57xsev52rddv9e" timestamp="1739525171" guid="86bb7103-ac61-4060-9b19-da9f6de49e4e"&gt;1625&lt;/key&gt;&lt;/foreign-keys&gt;&lt;ref-type name="Journal Article"&gt;17&lt;/ref-type&gt;&lt;contributors&gt;&lt;authors&gt;&lt;author&gt;Chen, Qian&lt;/author&gt;&lt;author&gt;Gong, Yeming&lt;/author&gt;&lt;author&gt;Lu, Yaobin&lt;/author&gt;&lt;/authors&gt;&lt;/contributors&gt;&lt;titles&gt;&lt;title&gt;User experience of digital voice assistant: Conceptualization and measurement&lt;/title&gt;&lt;secondary-title&gt;ACM Transactions on Computer-Human Interaction&lt;/secondary-title&gt;&lt;/titles&gt;&lt;periodical&gt;&lt;full-title&gt;Acm Transactions on Computer-Human Interaction&lt;/full-title&gt;&lt;/periodical&gt;&lt;pages&gt;1-35&lt;/pages&gt;&lt;volume&gt;31&lt;/volume&gt;&lt;number&gt;01&lt;/number&gt;&lt;dates&gt;&lt;year&gt;2023&lt;/year&gt;&lt;/dates&gt;&lt;isbn&gt;1073-0516&lt;/isbn&gt;&lt;urls&gt;&lt;/urls&gt;&lt;electronic-resource-num&gt;10.1145/3622782&lt;/electronic-resource-num&gt;&lt;/record&gt;&lt;/Cite&gt;&lt;/EndNote&gt;</w:instrText>
            </w:r>
            <w:r w:rsidRPr="008F1332">
              <w:rPr>
                <w:lang w:val="de-DE" w:eastAsia="zh-CN"/>
              </w:rPr>
              <w:fldChar w:fldCharType="separate"/>
            </w:r>
            <w:r w:rsidR="00A57C35">
              <w:rPr>
                <w:noProof/>
                <w:lang w:val="de-DE" w:eastAsia="zh-CN"/>
              </w:rPr>
              <w:t>Chen, Gong, et al. (2023)</w:t>
            </w:r>
            <w:r w:rsidRPr="008F1332">
              <w:rPr>
                <w:lang w:val="en-US" w:eastAsia="zh-CN"/>
              </w:rPr>
              <w:fldChar w:fldCharType="end"/>
            </w:r>
            <w:r w:rsidRPr="008F1332">
              <w:rPr>
                <w:lang w:val="de-DE" w:eastAsia="zh-CN"/>
              </w:rPr>
              <w:t xml:space="preserve"> and </w:t>
            </w:r>
            <w:r w:rsidRPr="008F1332">
              <w:rPr>
                <w:lang w:val="de-DE" w:eastAsia="zh-CN"/>
              </w:rPr>
              <w:fldChar w:fldCharType="begin"/>
            </w:r>
            <w:r w:rsidR="007D0803">
              <w:rPr>
                <w:lang w:val="de-DE" w:eastAsia="zh-CN"/>
              </w:rPr>
              <w:instrText xml:space="preserve"> ADDIN EN.CITE &lt;EndNote&gt;&lt;Cite AuthorYear="1"&gt;&lt;Author&gt;Zhu&lt;/Author&gt;&lt;Year&gt;2023&lt;/Year&gt;&lt;RecNum&gt;1626&lt;/RecNum&gt;&lt;DisplayText&gt;Zhu et al. (2023)&lt;/DisplayText&gt;&lt;record&gt;&lt;rec-number&gt;1626&lt;/rec-number&gt;&lt;foreign-keys&gt;&lt;key app="EN" db-id="595dzawec9rfe5e90ss5ps57xsev52rddv9e" timestamp="1739525259" guid="86b90b5e-9a0b-4737-85a2-aa9fc9884c0e"&gt;1626&lt;/key&gt;&lt;/foreign-keys&gt;&lt;ref-type name="Journal Article"&gt;17&lt;/ref-type&gt;&lt;contributors&gt;&lt;authors&gt;&lt;author&gt;Zhu, Yao&lt;/author&gt;&lt;author&gt;Zhang, Rongteng&lt;/author&gt;&lt;author&gt;Zou, Yongguang&lt;/author&gt;&lt;author&gt;Jin, Dan&lt;/author&gt;&lt;/authors&gt;&lt;/contributors&gt;&lt;titles&gt;&lt;title&gt;Investigating customers’ responses to artificial intelligence chatbots in online travel agencies: The moderating role of product familiarity&lt;/title&gt;&lt;secondary-title&gt;Journal of Hospitality and Tourism Technology&lt;/secondary-title&gt;&lt;/titles&gt;&lt;periodical&gt;&lt;full-title&gt;Journal of Hospitality and Tourism Technology&lt;/full-title&gt;&lt;/periodical&gt;&lt;pages&gt;208-224&lt;/pages&gt;&lt;volume&gt;14&lt;/volume&gt;&lt;number&gt;2&lt;/number&gt;&lt;dates&gt;&lt;year&gt;2023&lt;/year&gt;&lt;/dates&gt;&lt;isbn&gt;1757-9880&lt;/isbn&gt;&lt;urls&gt;&lt;/urls&gt;&lt;electronic-resource-num&gt;10.1108/JHTT-02-2022-0041&lt;/electronic-resource-num&gt;&lt;/record&gt;&lt;/Cite&gt;&lt;/EndNote&gt;</w:instrText>
            </w:r>
            <w:r w:rsidRPr="008F1332">
              <w:rPr>
                <w:lang w:val="de-DE" w:eastAsia="zh-CN"/>
              </w:rPr>
              <w:fldChar w:fldCharType="separate"/>
            </w:r>
            <w:r w:rsidR="007D0803">
              <w:rPr>
                <w:noProof/>
                <w:lang w:val="de-DE" w:eastAsia="zh-CN"/>
              </w:rPr>
              <w:t>Zhu et al. (2023)</w:t>
            </w:r>
            <w:r w:rsidRPr="008F1332">
              <w:rPr>
                <w:lang w:val="en-US" w:eastAsia="zh-CN"/>
              </w:rPr>
              <w:fldChar w:fldCharType="end"/>
            </w:r>
          </w:p>
        </w:tc>
      </w:tr>
      <w:tr w:rsidR="008F1332" w:rsidRPr="008F1332" w14:paraId="1E68057B" w14:textId="77777777" w:rsidTr="00CF5052">
        <w:trPr>
          <w:jc w:val="center"/>
        </w:trPr>
        <w:tc>
          <w:tcPr>
            <w:tcW w:w="999" w:type="pct"/>
            <w:vAlign w:val="center"/>
          </w:tcPr>
          <w:p w14:paraId="1FA44E03" w14:textId="77777777" w:rsidR="008F1332" w:rsidRPr="008F1332" w:rsidRDefault="008F1332" w:rsidP="00D601C8">
            <w:pPr>
              <w:spacing w:line="240" w:lineRule="auto"/>
              <w:rPr>
                <w:lang w:val="de-DE" w:eastAsia="zh-CN"/>
              </w:rPr>
            </w:pPr>
            <w:r w:rsidRPr="008F1332">
              <w:rPr>
                <w:lang w:val="de-DE" w:eastAsia="zh-CN"/>
              </w:rPr>
              <w:t>Emotional support</w:t>
            </w:r>
          </w:p>
        </w:tc>
        <w:tc>
          <w:tcPr>
            <w:tcW w:w="3222" w:type="pct"/>
            <w:vAlign w:val="center"/>
          </w:tcPr>
          <w:p w14:paraId="7D519B22" w14:textId="77777777" w:rsidR="008F1332" w:rsidRPr="008F1332" w:rsidRDefault="008F1332" w:rsidP="00D601C8">
            <w:pPr>
              <w:spacing w:line="240" w:lineRule="auto"/>
              <w:rPr>
                <w:lang w:val="de-DE" w:eastAsia="zh-CN"/>
              </w:rPr>
            </w:pPr>
            <w:r w:rsidRPr="008F1332">
              <w:rPr>
                <w:lang w:val="de-DE" w:eastAsia="zh-CN"/>
              </w:rPr>
              <w:t>ES1: When I share my learning difficulties with GAI, it is on my side.</w:t>
            </w:r>
          </w:p>
          <w:p w14:paraId="3EB96395" w14:textId="77777777" w:rsidR="008F1332" w:rsidRPr="008F1332" w:rsidRDefault="008F1332" w:rsidP="00D601C8">
            <w:pPr>
              <w:spacing w:line="240" w:lineRule="auto"/>
              <w:rPr>
                <w:lang w:val="de-DE" w:eastAsia="zh-CN"/>
              </w:rPr>
            </w:pPr>
            <w:r w:rsidRPr="008F1332">
              <w:rPr>
                <w:lang w:val="de-DE" w:eastAsia="zh-CN"/>
              </w:rPr>
              <w:t>ES2: When I share my learning difficulties with GAI, it comforts and encourages me</w:t>
            </w:r>
          </w:p>
          <w:p w14:paraId="692E2B42" w14:textId="77777777" w:rsidR="008F1332" w:rsidRPr="008F1332" w:rsidRDefault="008F1332" w:rsidP="00D601C8">
            <w:pPr>
              <w:spacing w:line="240" w:lineRule="auto"/>
              <w:rPr>
                <w:lang w:val="de-DE" w:eastAsia="zh-CN"/>
              </w:rPr>
            </w:pPr>
            <w:r w:rsidRPr="008F1332">
              <w:rPr>
                <w:lang w:val="de-DE" w:eastAsia="zh-CN"/>
              </w:rPr>
              <w:t>ES3: When I share my learning difficulties with GAI, it listens to me when I talk about my private feelings</w:t>
            </w:r>
          </w:p>
          <w:p w14:paraId="2B3E84E7" w14:textId="77777777" w:rsidR="008F1332" w:rsidRPr="008F1332" w:rsidRDefault="008F1332" w:rsidP="00D601C8">
            <w:pPr>
              <w:spacing w:line="240" w:lineRule="auto"/>
              <w:rPr>
                <w:lang w:val="de-DE" w:eastAsia="zh-CN"/>
              </w:rPr>
            </w:pPr>
            <w:r w:rsidRPr="008F1332">
              <w:rPr>
                <w:lang w:val="de-DE" w:eastAsia="zh-CN"/>
              </w:rPr>
              <w:t>ES4: When I share my learning difficulties with GAI, it expresses interest and concern about my well-being</w:t>
            </w:r>
          </w:p>
        </w:tc>
        <w:tc>
          <w:tcPr>
            <w:tcW w:w="779" w:type="pct"/>
            <w:vAlign w:val="center"/>
          </w:tcPr>
          <w:p w14:paraId="187D6A69" w14:textId="58E04F22" w:rsidR="008F1332" w:rsidRPr="008F1332" w:rsidRDefault="008F1332" w:rsidP="00D601C8">
            <w:pPr>
              <w:spacing w:line="240" w:lineRule="auto"/>
              <w:rPr>
                <w:lang w:val="de-DE" w:eastAsia="zh-CN"/>
              </w:rPr>
            </w:pPr>
            <w:r w:rsidRPr="008F1332">
              <w:rPr>
                <w:lang w:val="de-DE" w:eastAsia="zh-CN"/>
              </w:rPr>
              <w:fldChar w:fldCharType="begin"/>
            </w:r>
            <w:r w:rsidR="007D0803">
              <w:rPr>
                <w:lang w:val="de-DE" w:eastAsia="zh-CN"/>
              </w:rPr>
              <w:instrText xml:space="preserve"> ADDIN EN.CITE &lt;EndNote&gt;&lt;Cite AuthorYear="1"&gt;&lt;Author&gt;Zhang&lt;/Author&gt;&lt;Year&gt;2018&lt;/Year&gt;&lt;RecNum&gt;1632&lt;/RecNum&gt;&lt;DisplayText&gt;Zhang et al. (2018)&lt;/DisplayText&gt;&lt;record&gt;&lt;rec-number&gt;1632&lt;/rec-number&gt;&lt;foreign-keys&gt;&lt;key app="EN" db-id="595dzawec9rfe5e90ss5ps57xsev52rddv9e" timestamp="1739857021" guid="4fc40bac-263f-4a16-800b-5d83e739ae0a"&gt;1632&lt;/key&gt;&lt;/foreign-keys&gt;&lt;ref-type name="Journal Article"&gt;17&lt;/ref-type&gt;&lt;contributors&gt;&lt;authors&gt;&lt;author&gt;Zhang, X.&lt;/author&gt;&lt;author&gt;Liu, S.&lt;/author&gt;&lt;author&gt;Chen, X.&lt;/author&gt;&lt;author&gt;Wang, L.&lt;/author&gt;&lt;author&gt;Gao, B. J.&lt;/author&gt;&lt;author&gt;Zhu, Q.&lt;/author&gt;&lt;/authors&gt;&lt;/contributors&gt;&lt;titles&gt;&lt;title&gt;Health information privacy concerns, antecedents, and information disclosure intention in online health communities&lt;/title&gt;&lt;secondary-title&gt;Information &amp;amp; Management&lt;/secondary-title&gt;&lt;/titles&gt;&lt;periodical&gt;&lt;full-title&gt;Information &amp;amp; Management&lt;/full-title&gt;&lt;/periodical&gt;&lt;pages&gt;482-493&lt;/pages&gt;&lt;volume&gt;55&lt;/volume&gt;&lt;number&gt;04&lt;/number&gt;&lt;dates&gt;&lt;year&gt;2018&lt;/year&gt;&lt;pub-dates&gt;&lt;date&gt;Jun&lt;/date&gt;&lt;/pub-dates&gt;&lt;/dates&gt;&lt;isbn&gt;0378-7206&lt;/isbn&gt;&lt;accession-num&gt;WOS:000431748100008&lt;/accession-num&gt;&lt;urls&gt;&lt;related-urls&gt;&lt;url&gt;&lt;style face="underline" font="default" size="100%"&gt;&amp;lt;Go to ISI&amp;gt;://WOS:000431748100008&lt;/style&gt;&lt;/url&gt;&lt;/related-urls&gt;&lt;/urls&gt;&lt;electronic-resource-num&gt;10.1016/j.im.2017.11.003&lt;/electronic-resource-num&gt;&lt;/record&gt;&lt;/Cite&gt;&lt;/EndNote&gt;</w:instrText>
            </w:r>
            <w:r w:rsidRPr="008F1332">
              <w:rPr>
                <w:lang w:val="de-DE" w:eastAsia="zh-CN"/>
              </w:rPr>
              <w:fldChar w:fldCharType="separate"/>
            </w:r>
            <w:r w:rsidR="007D0803">
              <w:rPr>
                <w:noProof/>
                <w:lang w:val="de-DE" w:eastAsia="zh-CN"/>
              </w:rPr>
              <w:t>Zhang et al. (2018)</w:t>
            </w:r>
            <w:r w:rsidRPr="008F1332">
              <w:rPr>
                <w:lang w:val="en-US" w:eastAsia="zh-CN"/>
              </w:rPr>
              <w:fldChar w:fldCharType="end"/>
            </w:r>
          </w:p>
        </w:tc>
      </w:tr>
      <w:tr w:rsidR="00760A52" w:rsidRPr="008F1332" w14:paraId="3CAA3617" w14:textId="77777777" w:rsidTr="00CF5052">
        <w:trPr>
          <w:jc w:val="center"/>
        </w:trPr>
        <w:tc>
          <w:tcPr>
            <w:tcW w:w="999" w:type="pct"/>
            <w:vAlign w:val="center"/>
          </w:tcPr>
          <w:p w14:paraId="25118B78" w14:textId="1C40FEDC" w:rsidR="00760A52" w:rsidRPr="008F1332" w:rsidRDefault="00760A52" w:rsidP="00D601C8">
            <w:pPr>
              <w:spacing w:line="240" w:lineRule="auto"/>
              <w:rPr>
                <w:lang w:val="de-DE" w:eastAsia="zh-CN"/>
              </w:rPr>
            </w:pPr>
            <w:r>
              <w:rPr>
                <w:rFonts w:hint="eastAsia"/>
                <w:lang w:val="de-DE" w:eastAsia="zh-CN"/>
              </w:rPr>
              <w:t>P</w:t>
            </w:r>
            <w:r>
              <w:rPr>
                <w:lang w:val="de-DE" w:eastAsia="zh-CN"/>
              </w:rPr>
              <w:t>erveived value</w:t>
            </w:r>
          </w:p>
        </w:tc>
        <w:tc>
          <w:tcPr>
            <w:tcW w:w="3222" w:type="pct"/>
            <w:vAlign w:val="center"/>
          </w:tcPr>
          <w:p w14:paraId="5CCD0284" w14:textId="67AEDAC0" w:rsidR="00760A52" w:rsidRPr="00760A52" w:rsidRDefault="00760A52" w:rsidP="00760A52">
            <w:pPr>
              <w:spacing w:line="240" w:lineRule="auto"/>
              <w:rPr>
                <w:lang w:val="de-DE" w:eastAsia="zh-CN"/>
              </w:rPr>
            </w:pPr>
            <w:r>
              <w:rPr>
                <w:lang w:val="de-DE" w:eastAsia="zh-CN"/>
              </w:rPr>
              <w:t xml:space="preserve">PV1: </w:t>
            </w:r>
            <w:r w:rsidRPr="00760A52">
              <w:rPr>
                <w:lang w:val="de-DE" w:eastAsia="zh-CN"/>
              </w:rPr>
              <w:t xml:space="preserve">Compared to the time a traditional </w:t>
            </w:r>
            <w:r>
              <w:rPr>
                <w:lang w:val="de-DE" w:eastAsia="zh-CN"/>
              </w:rPr>
              <w:t>online learning</w:t>
            </w:r>
            <w:r w:rsidRPr="00760A52">
              <w:rPr>
                <w:lang w:val="de-DE" w:eastAsia="zh-CN"/>
              </w:rPr>
              <w:t xml:space="preserve"> is provided, the use of </w:t>
            </w:r>
            <w:r>
              <w:rPr>
                <w:lang w:val="de-DE" w:eastAsia="zh-CN"/>
              </w:rPr>
              <w:t>GAI</w:t>
            </w:r>
            <w:r w:rsidRPr="00760A52">
              <w:rPr>
                <w:lang w:val="de-DE" w:eastAsia="zh-CN"/>
              </w:rPr>
              <w:t xml:space="preserve"> in a is worthwhile to me.</w:t>
            </w:r>
          </w:p>
          <w:p w14:paraId="3FE66648" w14:textId="789E9E26" w:rsidR="00760A52" w:rsidRPr="00760A52" w:rsidRDefault="00760A52" w:rsidP="00760A52">
            <w:pPr>
              <w:spacing w:line="240" w:lineRule="auto"/>
              <w:rPr>
                <w:lang w:val="de-DE" w:eastAsia="zh-CN"/>
              </w:rPr>
            </w:pPr>
            <w:r>
              <w:rPr>
                <w:lang w:val="de-DE" w:eastAsia="zh-CN"/>
              </w:rPr>
              <w:t xml:space="preserve">PV2: </w:t>
            </w:r>
            <w:r w:rsidRPr="00760A52">
              <w:rPr>
                <w:lang w:val="de-DE" w:eastAsia="zh-CN"/>
              </w:rPr>
              <w:t xml:space="preserve">Compared to the cost  I need to pay, the use of </w:t>
            </w:r>
            <w:r>
              <w:rPr>
                <w:lang w:val="de-DE" w:eastAsia="zh-CN"/>
              </w:rPr>
              <w:t>GAI</w:t>
            </w:r>
            <w:r w:rsidRPr="00760A52">
              <w:rPr>
                <w:lang w:val="de-DE" w:eastAsia="zh-CN"/>
              </w:rPr>
              <w:t xml:space="preserve"> offers value for money.</w:t>
            </w:r>
          </w:p>
          <w:p w14:paraId="07707AF5" w14:textId="6AC024C4" w:rsidR="00760A52" w:rsidRPr="00760A52" w:rsidRDefault="00760A52" w:rsidP="00760A52">
            <w:pPr>
              <w:spacing w:line="240" w:lineRule="auto"/>
              <w:rPr>
                <w:lang w:val="de-DE" w:eastAsia="zh-CN"/>
              </w:rPr>
            </w:pPr>
            <w:r>
              <w:rPr>
                <w:lang w:val="de-DE" w:eastAsia="zh-CN"/>
              </w:rPr>
              <w:t>PV3:</w:t>
            </w:r>
            <w:r w:rsidRPr="00760A52">
              <w:rPr>
                <w:lang w:val="de-DE" w:eastAsia="zh-CN"/>
              </w:rPr>
              <w:t xml:space="preserve"> </w:t>
            </w:r>
            <w:r>
              <w:rPr>
                <w:lang w:val="de-DE" w:eastAsia="zh-CN"/>
              </w:rPr>
              <w:t>GAI</w:t>
            </w:r>
            <w:r w:rsidRPr="00760A52">
              <w:rPr>
                <w:lang w:val="de-DE" w:eastAsia="zh-CN"/>
              </w:rPr>
              <w:t xml:space="preserve"> is an excellent value for my time and effort</w:t>
            </w:r>
          </w:p>
          <w:p w14:paraId="2D205256" w14:textId="0875C0FF" w:rsidR="00760A52" w:rsidRPr="00760A52" w:rsidRDefault="00760A52" w:rsidP="00760A52">
            <w:pPr>
              <w:spacing w:line="240" w:lineRule="auto"/>
              <w:rPr>
                <w:lang w:val="de-DE" w:eastAsia="zh-CN"/>
              </w:rPr>
            </w:pPr>
            <w:r>
              <w:rPr>
                <w:lang w:val="de-DE" w:eastAsia="zh-CN"/>
              </w:rPr>
              <w:t>PV4:</w:t>
            </w:r>
            <w:r w:rsidRPr="00760A52">
              <w:rPr>
                <w:lang w:val="de-DE" w:eastAsia="zh-CN"/>
              </w:rPr>
              <w:t xml:space="preserve"> I think it is valuable for me to spend time and effort interacting with </w:t>
            </w:r>
            <w:r>
              <w:rPr>
                <w:lang w:val="de-DE" w:eastAsia="zh-CN"/>
              </w:rPr>
              <w:t>GAI.</w:t>
            </w:r>
          </w:p>
        </w:tc>
        <w:tc>
          <w:tcPr>
            <w:tcW w:w="779" w:type="pct"/>
            <w:vAlign w:val="center"/>
          </w:tcPr>
          <w:p w14:paraId="4C037B9E" w14:textId="0A7AB2E6" w:rsidR="00760A52" w:rsidRPr="008F1332" w:rsidRDefault="00A57C35" w:rsidP="00D601C8">
            <w:pPr>
              <w:spacing w:line="240" w:lineRule="auto"/>
              <w:rPr>
                <w:lang w:val="de-DE" w:eastAsia="zh-CN"/>
              </w:rPr>
            </w:pPr>
            <w:r>
              <w:rPr>
                <w:lang w:val="de-DE" w:eastAsia="zh-CN"/>
              </w:rPr>
              <w:fldChar w:fldCharType="begin"/>
            </w:r>
            <w:r>
              <w:rPr>
                <w:lang w:val="de-DE" w:eastAsia="zh-CN"/>
              </w:rPr>
              <w:instrText xml:space="preserve"> ADDIN EN.CITE &lt;EndNote&gt;&lt;Cite AuthorYear="1"&gt;&lt;Author&gt;De Kervenoael&lt;/Author&gt;&lt;Year&gt;2020&lt;/Year&gt;&lt;RecNum&gt;758&lt;/RecNum&gt;&lt;DisplayText&gt;De Kervenoael et al. (2020)&lt;/DisplayText&gt;&lt;record&gt;&lt;rec-number&gt;758&lt;/rec-number&gt;&lt;foreign-keys&gt;&lt;key app="EN" db-id="595dzawec9rfe5e90ss5ps57xsev52rddv9e" timestamp="1729838216" guid="83c92b5c-27fa-4256-8168-fa8adf34c898"&gt;758&lt;/key&gt;&lt;/foreign-keys&gt;&lt;ref-type name="Journal Article"&gt;17&lt;/ref-type&gt;&lt;contributors&gt;&lt;authors&gt;&lt;author&gt;De Kervenoael, R.&lt;/author&gt;&lt;author&gt;Hasan, R.&lt;/author&gt;&lt;author&gt;Schwob, A.&lt;/author&gt;&lt;author&gt;Goh, E.&lt;/author&gt;&lt;/authors&gt;&lt;/contributors&gt;&lt;titles&gt;&lt;title&gt;Leveraging human-robot interaction in hospitality services: Incorporating the role of perceived value, empathy, and information sharing into visitors&amp;apos; intentions to use social robots&lt;/title&gt;&lt;secondary-title&gt;Tourism Management&lt;/secondary-title&gt;&lt;/titles&gt;&lt;periodical&gt;&lt;full-title&gt;Tourism Management&lt;/full-title&gt;&lt;/periodical&gt;&lt;pages&gt;104042&lt;/pages&gt;&lt;volume&gt;78&lt;/volume&gt;&lt;dates&gt;&lt;year&gt;2020&lt;/year&gt;&lt;pub-dates&gt;&lt;date&gt;Jun&lt;/date&gt;&lt;/pub-dates&gt;&lt;/dates&gt;&lt;isbn&gt;0261-5177&lt;/isbn&gt;&lt;accession-num&gt;WOS:000514750800008&lt;/accession-num&gt;&lt;urls&gt;&lt;related-urls&gt;&lt;url&gt;&lt;style face="underline" font="default" size="100%"&gt;&amp;lt;Go to ISI&amp;gt;://WOS:000514750800008&lt;/style&gt;&lt;/url&gt;&lt;/related-urls&gt;&lt;/urls&gt;&lt;custom7&gt;104042&lt;/custom7&gt;&lt;electronic-resource-num&gt;10.1016/j.tourman.2019.104042&lt;/electronic-resource-num&gt;&lt;/record&gt;&lt;/Cite&gt;&lt;/EndNote&gt;</w:instrText>
            </w:r>
            <w:r>
              <w:rPr>
                <w:lang w:val="de-DE" w:eastAsia="zh-CN"/>
              </w:rPr>
              <w:fldChar w:fldCharType="separate"/>
            </w:r>
            <w:r>
              <w:rPr>
                <w:noProof/>
                <w:lang w:val="de-DE" w:eastAsia="zh-CN"/>
              </w:rPr>
              <w:t>De Kervenoael et al. (2020)</w:t>
            </w:r>
            <w:r>
              <w:rPr>
                <w:lang w:val="de-DE" w:eastAsia="zh-CN"/>
              </w:rPr>
              <w:fldChar w:fldCharType="end"/>
            </w:r>
            <w:r>
              <w:rPr>
                <w:lang w:val="de-DE" w:eastAsia="zh-CN"/>
              </w:rPr>
              <w:t xml:space="preserve"> and </w:t>
            </w:r>
            <w:r>
              <w:rPr>
                <w:lang w:val="de-DE" w:eastAsia="zh-CN"/>
              </w:rPr>
              <w:fldChar w:fldCharType="begin"/>
            </w:r>
            <w:r>
              <w:rPr>
                <w:lang w:val="de-DE" w:eastAsia="zh-CN"/>
              </w:rPr>
              <w:instrText xml:space="preserve"> ADDIN EN.CITE &lt;EndNote&gt;&lt;Cite AuthorYear="1"&gt;&lt;Author&gt;Chen&lt;/Author&gt;&lt;Year&gt;2023&lt;/Year&gt;&lt;RecNum&gt;1616&lt;/RecNum&gt;&lt;DisplayText&gt;Chen, Lu, et al. (2023)&lt;/DisplayText&gt;&lt;record&gt;&lt;rec-number&gt;1616&lt;/rec-number&gt;&lt;foreign-keys&gt;&lt;key app="EN" db-id="595dzawec9rfe5e90ss5ps57xsev52rddv9e" timestamp="1739519646" guid="ab215ba8-a622-4a27-ab2d-99a80b17e3bd"&gt;1616&lt;/key&gt;&lt;/foreign-keys&gt;&lt;ref-type name="Journal Article"&gt;17&lt;/ref-type&gt;&lt;contributors&gt;&lt;authors&gt;&lt;author&gt;Chen, Qian&lt;/author&gt;&lt;author&gt;Lu, Yaobin&lt;/author&gt;&lt;author&gt;Gong, Yeming&lt;/author&gt;&lt;author&gt;Xiong, Jie&lt;/author&gt;&lt;/authors&gt;&lt;/contributors&gt;&lt;titles&gt;&lt;title&gt;Can AI chatbots help retain customers? Impact of AI service quality on customer loyalty&lt;/title&gt;&lt;secondary-title&gt;Internet Research&lt;/secondary-title&gt;&lt;/titles&gt;&lt;periodical&gt;&lt;full-title&gt;Internet Research&lt;/full-title&gt;&lt;/periodical&gt;&lt;pages&gt;2205-2243&lt;/pages&gt;&lt;volume&gt;33&lt;/volume&gt;&lt;number&gt;06&lt;/number&gt;&lt;dates&gt;&lt;year&gt;2023&lt;/year&gt;&lt;/dates&gt;&lt;isbn&gt;1066-2243&lt;/isbn&gt;&lt;urls&gt;&lt;/urls&gt;&lt;electronic-resource-num&gt;10.1108/INTR-09-2021-0686&lt;/electronic-resource-num&gt;&lt;/record&gt;&lt;/Cite&gt;&lt;/EndNote&gt;</w:instrText>
            </w:r>
            <w:r>
              <w:rPr>
                <w:lang w:val="de-DE" w:eastAsia="zh-CN"/>
              </w:rPr>
              <w:fldChar w:fldCharType="separate"/>
            </w:r>
            <w:r>
              <w:rPr>
                <w:noProof/>
                <w:lang w:val="de-DE" w:eastAsia="zh-CN"/>
              </w:rPr>
              <w:t>Chen, Lu, et al. (2023)</w:t>
            </w:r>
            <w:r>
              <w:rPr>
                <w:lang w:val="de-DE" w:eastAsia="zh-CN"/>
              </w:rPr>
              <w:fldChar w:fldCharType="end"/>
            </w:r>
          </w:p>
        </w:tc>
      </w:tr>
      <w:tr w:rsidR="00760A52" w:rsidRPr="008F1332" w14:paraId="6347CEF0" w14:textId="77777777" w:rsidTr="00CF5052">
        <w:trPr>
          <w:jc w:val="center"/>
        </w:trPr>
        <w:tc>
          <w:tcPr>
            <w:tcW w:w="999" w:type="pct"/>
            <w:vAlign w:val="center"/>
          </w:tcPr>
          <w:p w14:paraId="33C8A454" w14:textId="462D8952" w:rsidR="00760A52" w:rsidRDefault="00760A52" w:rsidP="00D601C8">
            <w:pPr>
              <w:spacing w:line="240" w:lineRule="auto"/>
              <w:rPr>
                <w:lang w:val="de-DE" w:eastAsia="zh-CN"/>
              </w:rPr>
            </w:pPr>
            <w:r>
              <w:rPr>
                <w:rFonts w:hint="eastAsia"/>
                <w:lang w:val="de-DE" w:eastAsia="zh-CN"/>
              </w:rPr>
              <w:t>S</w:t>
            </w:r>
            <w:r>
              <w:rPr>
                <w:lang w:val="de-DE" w:eastAsia="zh-CN"/>
              </w:rPr>
              <w:t>atisfaction</w:t>
            </w:r>
          </w:p>
        </w:tc>
        <w:tc>
          <w:tcPr>
            <w:tcW w:w="3222" w:type="pct"/>
            <w:vAlign w:val="center"/>
          </w:tcPr>
          <w:p w14:paraId="73F13B1D" w14:textId="40266834" w:rsidR="00760A52" w:rsidRDefault="00760A52" w:rsidP="00760A52">
            <w:pPr>
              <w:spacing w:line="240" w:lineRule="auto"/>
              <w:rPr>
                <w:lang w:eastAsia="zh-CN"/>
              </w:rPr>
            </w:pPr>
            <w:r>
              <w:rPr>
                <w:rFonts w:hint="eastAsia"/>
                <w:lang w:val="de-DE" w:eastAsia="zh-CN"/>
              </w:rPr>
              <w:t>S</w:t>
            </w:r>
            <w:r>
              <w:rPr>
                <w:lang w:val="de-DE" w:eastAsia="zh-CN"/>
              </w:rPr>
              <w:t>AT1:</w:t>
            </w:r>
            <w:r w:rsidR="00C93E5F" w:rsidRPr="00C93E5F">
              <w:rPr>
                <w:lang w:eastAsia="zh-CN"/>
              </w:rPr>
              <w:t xml:space="preserve">I am satisfied with </w:t>
            </w:r>
            <w:r w:rsidR="00C93E5F">
              <w:rPr>
                <w:lang w:eastAsia="zh-CN"/>
              </w:rPr>
              <w:t>GAI’s</w:t>
            </w:r>
            <w:r w:rsidR="00C93E5F" w:rsidRPr="00C93E5F">
              <w:rPr>
                <w:lang w:eastAsia="zh-CN"/>
              </w:rPr>
              <w:t xml:space="preserve"> service.</w:t>
            </w:r>
          </w:p>
          <w:p w14:paraId="1C785AAD" w14:textId="2D3CCA99" w:rsidR="00C93E5F" w:rsidRDefault="00C93E5F" w:rsidP="00760A52">
            <w:pPr>
              <w:spacing w:line="240" w:lineRule="auto"/>
              <w:rPr>
                <w:lang w:eastAsia="zh-CN"/>
              </w:rPr>
            </w:pPr>
            <w:r>
              <w:rPr>
                <w:lang w:eastAsia="zh-CN"/>
              </w:rPr>
              <w:t xml:space="preserve">SAT2: </w:t>
            </w:r>
            <w:r w:rsidR="00693EFB">
              <w:rPr>
                <w:lang w:eastAsia="zh-CN"/>
              </w:rPr>
              <w:t>GAI</w:t>
            </w:r>
            <w:r w:rsidRPr="00C93E5F">
              <w:rPr>
                <w:lang w:eastAsia="zh-CN"/>
              </w:rPr>
              <w:t xml:space="preserve"> is a good representative for </w:t>
            </w:r>
            <w:r w:rsidR="00693EFB">
              <w:rPr>
                <w:lang w:eastAsia="zh-CN"/>
              </w:rPr>
              <w:t>online learning</w:t>
            </w:r>
            <w:r w:rsidRPr="00C93E5F">
              <w:rPr>
                <w:lang w:eastAsia="zh-CN"/>
              </w:rPr>
              <w:t>.</w:t>
            </w:r>
          </w:p>
          <w:p w14:paraId="3354F42C" w14:textId="6A370B2B" w:rsidR="00760A52" w:rsidRDefault="00693EFB" w:rsidP="00693EFB">
            <w:pPr>
              <w:spacing w:line="240" w:lineRule="auto"/>
              <w:rPr>
                <w:lang w:val="de-DE" w:eastAsia="zh-CN"/>
              </w:rPr>
            </w:pPr>
            <w:r>
              <w:rPr>
                <w:rFonts w:hint="eastAsia"/>
                <w:lang w:eastAsia="zh-CN"/>
              </w:rPr>
              <w:t>S</w:t>
            </w:r>
            <w:r>
              <w:rPr>
                <w:lang w:eastAsia="zh-CN"/>
              </w:rPr>
              <w:t>AT3:</w:t>
            </w:r>
            <w:r w:rsidR="005F3FB4">
              <w:rPr>
                <w:lang w:eastAsia="zh-CN"/>
              </w:rPr>
              <w:t xml:space="preserve"> GAI</w:t>
            </w:r>
            <w:r w:rsidR="005F3FB4" w:rsidRPr="005F3FB4">
              <w:rPr>
                <w:lang w:eastAsia="zh-CN"/>
              </w:rPr>
              <w:t xml:space="preserve"> meets my expectations.</w:t>
            </w:r>
          </w:p>
        </w:tc>
        <w:tc>
          <w:tcPr>
            <w:tcW w:w="779" w:type="pct"/>
            <w:vAlign w:val="center"/>
          </w:tcPr>
          <w:p w14:paraId="5D2804AA" w14:textId="738EF72F" w:rsidR="00760A52" w:rsidRPr="008F1332" w:rsidRDefault="00FC4F7F" w:rsidP="00D601C8">
            <w:pPr>
              <w:spacing w:line="240" w:lineRule="auto"/>
              <w:rPr>
                <w:lang w:val="de-DE" w:eastAsia="zh-CN"/>
              </w:rPr>
            </w:pPr>
            <w:r>
              <w:rPr>
                <w:lang w:val="de-DE" w:eastAsia="zh-CN"/>
              </w:rPr>
              <w:fldChar w:fldCharType="begin"/>
            </w:r>
            <w:r>
              <w:rPr>
                <w:lang w:val="de-DE" w:eastAsia="zh-CN"/>
              </w:rPr>
              <w:instrText xml:space="preserve"> ADDIN EN.CITE &lt;EndNote&gt;&lt;Cite AuthorYear="1"&gt;&lt;Author&gt;Xu&lt;/Author&gt;&lt;Year&gt;2023&lt;/Year&gt;&lt;RecNum&gt;1827&lt;/RecNum&gt;&lt;DisplayText&gt;Xu et al. (2023)&lt;/DisplayText&gt;&lt;record&gt;&lt;rec-number&gt;1827&lt;/rec-number&gt;&lt;foreign-keys&gt;&lt;key app="EN" db-id="595dzawec9rfe5e90ss5ps57xsev52rddv9e" timestamp="1744167700" guid="b627677d-0852-46dd-abcc-aae30218e3a3"&gt;1827&lt;/key&gt;&lt;/foreign-keys&gt;&lt;ref-type name="Journal Article"&gt;17&lt;/ref-type&gt;&lt;contributors&gt;&lt;authors&gt;&lt;author&gt;Xu, Ying&lt;/author&gt;&lt;author&gt;Niu, Nan&lt;/author&gt;&lt;author&gt;Zhao, Zixiang&lt;/author&gt;&lt;/authors&gt;&lt;/contributors&gt;&lt;titles&gt;&lt;title&gt;Dissecting the mixed effects of human-customer service chatbot interaction on customer satisfaction: An explanation from temporal and conversational cues&lt;/title&gt;&lt;secondary-title&gt;Journal of Retailing and Consumer Services&lt;/secondary-title&gt;&lt;/titles&gt;&lt;periodical&gt;&lt;full-title&gt;Journal of Retailing and Consumer Services&lt;/full-title&gt;&lt;/periodical&gt;&lt;pages&gt;103417&lt;/pages&gt;&lt;volume&gt;74&lt;/volume&gt;&lt;dates&gt;&lt;year&gt;2023&lt;/year&gt;&lt;/dates&gt;&lt;isbn&gt;0969-6989&lt;/isbn&gt;&lt;urls&gt;&lt;/urls&gt;&lt;/record&gt;&lt;/Cite&gt;&lt;/EndNote&gt;</w:instrText>
            </w:r>
            <w:r>
              <w:rPr>
                <w:lang w:val="de-DE" w:eastAsia="zh-CN"/>
              </w:rPr>
              <w:fldChar w:fldCharType="separate"/>
            </w:r>
            <w:r>
              <w:rPr>
                <w:noProof/>
                <w:lang w:val="de-DE" w:eastAsia="zh-CN"/>
              </w:rPr>
              <w:t>Xu et al. (2023)</w:t>
            </w:r>
            <w:r>
              <w:rPr>
                <w:lang w:val="de-DE" w:eastAsia="zh-CN"/>
              </w:rPr>
              <w:fldChar w:fldCharType="end"/>
            </w:r>
          </w:p>
        </w:tc>
      </w:tr>
      <w:tr w:rsidR="008F1332" w:rsidRPr="008F1332" w14:paraId="690D6146" w14:textId="77777777" w:rsidTr="00CF5052">
        <w:trPr>
          <w:jc w:val="center"/>
        </w:trPr>
        <w:tc>
          <w:tcPr>
            <w:tcW w:w="999" w:type="pct"/>
            <w:tcBorders>
              <w:bottom w:val="single" w:sz="4" w:space="0" w:color="auto"/>
            </w:tcBorders>
            <w:vAlign w:val="center"/>
          </w:tcPr>
          <w:p w14:paraId="17A6F02A" w14:textId="77777777" w:rsidR="008F1332" w:rsidRPr="008F1332" w:rsidRDefault="008F1332" w:rsidP="00D601C8">
            <w:pPr>
              <w:spacing w:line="240" w:lineRule="auto"/>
              <w:rPr>
                <w:lang w:val="de-DE" w:eastAsia="zh-CN"/>
              </w:rPr>
            </w:pPr>
            <w:r w:rsidRPr="008F1332">
              <w:rPr>
                <w:lang w:val="de-DE" w:eastAsia="zh-CN"/>
              </w:rPr>
              <w:t>Infusion use</w:t>
            </w:r>
          </w:p>
        </w:tc>
        <w:tc>
          <w:tcPr>
            <w:tcW w:w="3222" w:type="pct"/>
            <w:tcBorders>
              <w:bottom w:val="single" w:sz="4" w:space="0" w:color="auto"/>
            </w:tcBorders>
            <w:vAlign w:val="center"/>
          </w:tcPr>
          <w:p w14:paraId="7A5842BC" w14:textId="77777777" w:rsidR="008F1332" w:rsidRPr="008F1332" w:rsidRDefault="008F1332" w:rsidP="00D601C8">
            <w:pPr>
              <w:spacing w:line="240" w:lineRule="auto"/>
              <w:rPr>
                <w:lang w:val="de-DE" w:eastAsia="zh-CN"/>
              </w:rPr>
            </w:pPr>
            <w:r w:rsidRPr="008F1332">
              <w:rPr>
                <w:lang w:val="de-DE" w:eastAsia="zh-CN"/>
              </w:rPr>
              <w:t>IU1: I am using all capabilities of GAI in the best fashion to help me accomplish my daily learning.</w:t>
            </w:r>
          </w:p>
          <w:p w14:paraId="27053171" w14:textId="77777777" w:rsidR="008F1332" w:rsidRPr="008F1332" w:rsidRDefault="008F1332" w:rsidP="00D601C8">
            <w:pPr>
              <w:spacing w:line="240" w:lineRule="auto"/>
              <w:rPr>
                <w:lang w:val="de-DE" w:eastAsia="zh-CN"/>
              </w:rPr>
            </w:pPr>
            <w:r w:rsidRPr="008F1332">
              <w:rPr>
                <w:lang w:val="de-DE" w:eastAsia="zh-CN"/>
              </w:rPr>
              <w:t>IU2: I have used GAI in the best way to support me in my daily learning.</w:t>
            </w:r>
          </w:p>
          <w:p w14:paraId="0D467B5E" w14:textId="77777777" w:rsidR="008F1332" w:rsidRPr="008F1332" w:rsidRDefault="008F1332" w:rsidP="00D601C8">
            <w:pPr>
              <w:spacing w:line="240" w:lineRule="auto"/>
              <w:rPr>
                <w:lang w:val="de-DE" w:eastAsia="zh-CN"/>
              </w:rPr>
            </w:pPr>
            <w:r w:rsidRPr="008F1332">
              <w:rPr>
                <w:lang w:val="de-DE" w:eastAsia="zh-CN"/>
              </w:rPr>
              <w:lastRenderedPageBreak/>
              <w:t>IU3: I have optimally used GAI to support me in my daily learning.</w:t>
            </w:r>
          </w:p>
          <w:p w14:paraId="63F78B48" w14:textId="77777777" w:rsidR="008F1332" w:rsidRPr="008F1332" w:rsidRDefault="008F1332" w:rsidP="00D601C8">
            <w:pPr>
              <w:spacing w:line="240" w:lineRule="auto"/>
              <w:rPr>
                <w:lang w:val="de-DE" w:eastAsia="zh-CN"/>
              </w:rPr>
            </w:pPr>
            <w:r w:rsidRPr="008F1332">
              <w:rPr>
                <w:lang w:val="de-DE" w:eastAsia="zh-CN"/>
              </w:rPr>
              <w:t>IU4: My use of GAI in my daily learning has been integrated and incorporated at the highest level</w:t>
            </w:r>
          </w:p>
        </w:tc>
        <w:tc>
          <w:tcPr>
            <w:tcW w:w="779" w:type="pct"/>
            <w:tcBorders>
              <w:bottom w:val="single" w:sz="4" w:space="0" w:color="auto"/>
            </w:tcBorders>
            <w:vAlign w:val="center"/>
          </w:tcPr>
          <w:p w14:paraId="2AA72399" w14:textId="484A370C" w:rsidR="008F1332" w:rsidRPr="008F1332" w:rsidRDefault="008F1332" w:rsidP="00D601C8">
            <w:pPr>
              <w:spacing w:line="240" w:lineRule="auto"/>
              <w:rPr>
                <w:lang w:val="de-DE" w:eastAsia="zh-CN"/>
              </w:rPr>
            </w:pPr>
            <w:r w:rsidRPr="008F1332">
              <w:rPr>
                <w:lang w:val="de-DE" w:eastAsia="zh-CN"/>
              </w:rPr>
              <w:lastRenderedPageBreak/>
              <w:fldChar w:fldCharType="begin"/>
            </w:r>
            <w:r w:rsidR="007D0803">
              <w:rPr>
                <w:lang w:val="de-DE" w:eastAsia="zh-CN"/>
              </w:rPr>
              <w:instrText xml:space="preserve"> ADDIN EN.CITE &lt;EndNote&gt;&lt;Cite AuthorYear="1"&gt;&lt;Author&gt;Hu&lt;/Author&gt;&lt;Year&gt;2024&lt;/Year&gt;&lt;RecNum&gt;1599&lt;/RecNum&gt;&lt;DisplayText&gt;Hu et al. (2024)&lt;/DisplayText&gt;&lt;record&gt;&lt;rec-number&gt;1599&lt;/rec-number&gt;&lt;foreign-keys&gt;&lt;key app="EN" db-id="595dzawec9rfe5e90ss5ps57xsev52rddv9e" timestamp="1738466744" guid="e2252670-1aaf-4ccb-8da1-7ec59321ca59"&gt;1599&lt;/key&gt;&lt;/foreign-keys&gt;&lt;ref-type name="Journal Article"&gt;17&lt;/ref-type&gt;&lt;contributors&gt;&lt;authors&gt;&lt;author&gt;Hu, Qian&lt;/author&gt;&lt;author&gt;Pan, Zhao&lt;/author&gt;&lt;author&gt;Lu, Yaobin&lt;/author&gt;&lt;author&gt;Gupta, Sumeet&lt;/author&gt;&lt;/authors&gt;&lt;/contributors&gt;&lt;titles&gt;&lt;title&gt;How does material adaptivity of smart objects shape infusion use? The pivot role of social embeddedness&lt;/title&gt;&lt;secondary-title&gt;Internet Research&lt;/secondary-title&gt;&lt;/titles&gt;&lt;periodical&gt;&lt;full-title&gt;Internet Research&lt;/full-title&gt;&lt;/periodical&gt;&lt;pages&gt;1219-1248&lt;/pages&gt;&lt;volume&gt;34&lt;/volume&gt;&lt;number&gt;04&lt;/number&gt;&lt;dates&gt;&lt;year&gt;2024&lt;/year&gt;&lt;/dates&gt;&lt;isbn&gt;1066-2243&lt;/isbn&gt;&lt;urls&gt;&lt;/urls&gt;&lt;electronic-resource-num&gt;10.1108/INTR-04-2022-0253&lt;/electronic-resource-num&gt;&lt;/record&gt;&lt;/Cite&gt;&lt;/EndNote&gt;</w:instrText>
            </w:r>
            <w:r w:rsidRPr="008F1332">
              <w:rPr>
                <w:lang w:val="de-DE" w:eastAsia="zh-CN"/>
              </w:rPr>
              <w:fldChar w:fldCharType="separate"/>
            </w:r>
            <w:r w:rsidR="007D0803">
              <w:rPr>
                <w:noProof/>
                <w:lang w:val="de-DE" w:eastAsia="zh-CN"/>
              </w:rPr>
              <w:t>Hu et al. (2024)</w:t>
            </w:r>
            <w:r w:rsidRPr="008F1332">
              <w:rPr>
                <w:lang w:val="en-US" w:eastAsia="zh-CN"/>
              </w:rPr>
              <w:fldChar w:fldCharType="end"/>
            </w:r>
          </w:p>
        </w:tc>
      </w:tr>
      <w:tr w:rsidR="008F1332" w:rsidRPr="008F1332" w14:paraId="2557A434" w14:textId="77777777" w:rsidTr="00D601C8">
        <w:trPr>
          <w:jc w:val="center"/>
        </w:trPr>
        <w:tc>
          <w:tcPr>
            <w:tcW w:w="5000" w:type="pct"/>
            <w:gridSpan w:val="3"/>
            <w:tcBorders>
              <w:left w:val="nil"/>
              <w:bottom w:val="nil"/>
              <w:right w:val="nil"/>
            </w:tcBorders>
            <w:vAlign w:val="center"/>
          </w:tcPr>
          <w:p w14:paraId="41599937" w14:textId="77777777" w:rsidR="008F1332" w:rsidRPr="008F1332" w:rsidRDefault="008F1332" w:rsidP="00D601C8">
            <w:pPr>
              <w:spacing w:line="240" w:lineRule="auto"/>
              <w:rPr>
                <w:lang w:val="de-DE" w:eastAsia="zh-CN"/>
              </w:rPr>
            </w:pPr>
            <w:r w:rsidRPr="008F1332">
              <w:rPr>
                <w:lang w:val="de-DE" w:eastAsia="zh-CN"/>
              </w:rPr>
              <w:t>Note: [R] represents a reverse item</w:t>
            </w:r>
          </w:p>
        </w:tc>
      </w:tr>
    </w:tbl>
    <w:p w14:paraId="2E4334D6" w14:textId="77777777" w:rsidR="008F1332" w:rsidRPr="008F1332" w:rsidRDefault="008F1332" w:rsidP="008F1332">
      <w:pPr>
        <w:spacing w:line="240" w:lineRule="auto"/>
        <w:rPr>
          <w:b/>
          <w:lang w:eastAsia="zh-CN"/>
        </w:rPr>
      </w:pPr>
    </w:p>
    <w:p w14:paraId="634EB654" w14:textId="61A1A0C8" w:rsidR="008F1332" w:rsidRPr="008F1332" w:rsidRDefault="008F1332" w:rsidP="008F1332">
      <w:pPr>
        <w:spacing w:line="240" w:lineRule="auto"/>
        <w:rPr>
          <w:lang w:val="en-US" w:eastAsia="zh-CN" w:bidi="en-US"/>
        </w:rPr>
      </w:pPr>
      <w:r w:rsidRPr="008F1332">
        <w:rPr>
          <w:b/>
          <w:lang w:eastAsia="zh-CN"/>
        </w:rPr>
        <w:t>Table B2</w:t>
      </w:r>
      <w:r w:rsidRPr="008F1332">
        <w:rPr>
          <w:lang w:eastAsia="zh-CN"/>
        </w:rPr>
        <w:t xml:space="preserve"> Common method bias test according to </w:t>
      </w:r>
      <w:r w:rsidRPr="008F1332">
        <w:rPr>
          <w:lang w:eastAsia="zh-CN"/>
        </w:rPr>
        <w:fldChar w:fldCharType="begin"/>
      </w:r>
      <w:r w:rsidR="007D0803">
        <w:rPr>
          <w:lang w:eastAsia="zh-CN"/>
        </w:rPr>
        <w:instrText xml:space="preserve"> ADDIN EN.CITE &lt;EndNote&gt;&lt;Cite AuthorYear="1"&gt;&lt;Author&gt;Liang&lt;/Author&gt;&lt;Year&gt;2007&lt;/Year&gt;&lt;RecNum&gt;498&lt;/RecNum&gt;&lt;DisplayText&gt;Liang et al. (2007)&lt;/DisplayText&gt;&lt;record&gt;&lt;rec-number&gt;498&lt;/rec-number&gt;&lt;foreign-keys&gt;&lt;key app="EN" db-id="595dzawec9rfe5e90ss5ps57xsev52rddv9e" timestamp="1729838206" guid="3ee9c641-8bc0-43ff-8527-02edc8090a63"&gt;498&lt;/key&gt;&lt;/foreign-keys&gt;&lt;ref-type name="Journal Article"&gt;17&lt;/ref-type&gt;&lt;contributors&gt;&lt;authors&gt;&lt;author&gt;Liang, H. G.&lt;/author&gt;&lt;author&gt;Saraf, N.&lt;/author&gt;&lt;author&gt;Hu, Q.&lt;/author&gt;&lt;author&gt;Xue, Y. J.&lt;/author&gt;&lt;/authors&gt;&lt;/contributors&gt;&lt;titles&gt;&lt;title&gt;Assimilation of enterprise systems: The effect of institutional pressures and the mediating role of top management&lt;/title&gt;&lt;secondary-title&gt;MIS Quarterly&lt;/secondary-title&gt;&lt;/titles&gt;&lt;periodical&gt;&lt;full-title&gt;Mis Quarterly&lt;/full-title&gt;&lt;/periodical&gt;&lt;pages&gt;59-87&lt;/pages&gt;&lt;volume&gt;31&lt;/volume&gt;&lt;number&gt;01&lt;/number&gt;&lt;dates&gt;&lt;year&gt;2007&lt;/year&gt;&lt;pub-dates&gt;&lt;date&gt;Mar&lt;/date&gt;&lt;/pub-dates&gt;&lt;/dates&gt;&lt;isbn&gt;0276-7783&lt;/isbn&gt;&lt;accession-num&gt;WOS:000244601400005&lt;/accession-num&gt;&lt;urls&gt;&lt;related-urls&gt;&lt;url&gt;&lt;style face="underline" font="default" size="100%"&gt;&amp;lt;Go to ISI&amp;gt;://WOS:000244601400005&lt;/style&gt;&lt;/url&gt;&lt;/related-urls&gt;&lt;/urls&gt;&lt;electronic-resource-num&gt;10.2307/25148781&lt;/electronic-resource-num&gt;&lt;/record&gt;&lt;/Cite&gt;&lt;/EndNote&gt;</w:instrText>
      </w:r>
      <w:r w:rsidRPr="008F1332">
        <w:rPr>
          <w:lang w:eastAsia="zh-CN"/>
        </w:rPr>
        <w:fldChar w:fldCharType="separate"/>
      </w:r>
      <w:r w:rsidR="007D0803">
        <w:rPr>
          <w:noProof/>
          <w:lang w:eastAsia="zh-CN"/>
        </w:rPr>
        <w:t>Liang et al. (2007)</w:t>
      </w:r>
      <w:r w:rsidRPr="008F1332">
        <w:rPr>
          <w:lang w:val="en-US" w:eastAsia="zh-CN"/>
        </w:rPr>
        <w:fldChar w:fldCharType="end"/>
      </w:r>
    </w:p>
    <w:tbl>
      <w:tblPr>
        <w:tblStyle w:val="5"/>
        <w:tblW w:w="5005" w:type="pct"/>
        <w:tblLook w:val="04A0" w:firstRow="1" w:lastRow="0" w:firstColumn="1" w:lastColumn="0" w:noHBand="0" w:noVBand="1"/>
      </w:tblPr>
      <w:tblGrid>
        <w:gridCol w:w="1327"/>
        <w:gridCol w:w="867"/>
        <w:gridCol w:w="2481"/>
        <w:gridCol w:w="621"/>
        <w:gridCol w:w="2462"/>
        <w:gridCol w:w="739"/>
      </w:tblGrid>
      <w:tr w:rsidR="00202741" w:rsidRPr="00C73A27" w14:paraId="24D1B1EF" w14:textId="77777777" w:rsidTr="00C73A27">
        <w:trPr>
          <w:trHeight w:val="278"/>
        </w:trPr>
        <w:tc>
          <w:tcPr>
            <w:tcW w:w="781" w:type="pct"/>
          </w:tcPr>
          <w:p w14:paraId="426831B6" w14:textId="77777777" w:rsidR="00202741" w:rsidRPr="00C73A27" w:rsidRDefault="00202741" w:rsidP="00202741">
            <w:pPr>
              <w:spacing w:line="240" w:lineRule="auto"/>
              <w:rPr>
                <w:sz w:val="18"/>
                <w:szCs w:val="18"/>
                <w:lang w:val="de-DE"/>
              </w:rPr>
            </w:pPr>
            <w:r w:rsidRPr="00C73A27">
              <w:rPr>
                <w:sz w:val="18"/>
                <w:szCs w:val="18"/>
                <w:lang w:val="de-DE"/>
              </w:rPr>
              <w:t>Construct</w:t>
            </w:r>
          </w:p>
        </w:tc>
        <w:tc>
          <w:tcPr>
            <w:tcW w:w="510" w:type="pct"/>
            <w:noWrap/>
          </w:tcPr>
          <w:p w14:paraId="3247DA73" w14:textId="77777777" w:rsidR="00202741" w:rsidRPr="00C73A27" w:rsidRDefault="00202741" w:rsidP="00202741">
            <w:pPr>
              <w:spacing w:line="240" w:lineRule="auto"/>
              <w:rPr>
                <w:sz w:val="18"/>
                <w:szCs w:val="18"/>
                <w:lang w:val="de-DE"/>
              </w:rPr>
            </w:pPr>
            <w:r w:rsidRPr="00C73A27">
              <w:rPr>
                <w:sz w:val="18"/>
                <w:szCs w:val="18"/>
                <w:lang w:val="de-DE"/>
              </w:rPr>
              <w:t>Indicator</w:t>
            </w:r>
          </w:p>
        </w:tc>
        <w:tc>
          <w:tcPr>
            <w:tcW w:w="1460" w:type="pct"/>
            <w:noWrap/>
          </w:tcPr>
          <w:p w14:paraId="0994449F" w14:textId="77777777" w:rsidR="00202741" w:rsidRPr="00C73A27" w:rsidRDefault="00202741" w:rsidP="00202741">
            <w:pPr>
              <w:spacing w:line="240" w:lineRule="auto"/>
              <w:rPr>
                <w:sz w:val="18"/>
                <w:szCs w:val="18"/>
                <w:lang w:val="de-DE"/>
              </w:rPr>
            </w:pPr>
            <w:r w:rsidRPr="00C73A27">
              <w:rPr>
                <w:sz w:val="18"/>
                <w:szCs w:val="18"/>
                <w:lang w:val="de-DE"/>
              </w:rPr>
              <w:t>Substantive factor loading (R1)</w:t>
            </w:r>
          </w:p>
        </w:tc>
        <w:tc>
          <w:tcPr>
            <w:tcW w:w="365" w:type="pct"/>
            <w:noWrap/>
          </w:tcPr>
          <w:p w14:paraId="18194F3F" w14:textId="77777777" w:rsidR="00202741" w:rsidRPr="00C73A27" w:rsidRDefault="00394ACB" w:rsidP="00202741">
            <w:pPr>
              <w:spacing w:line="240" w:lineRule="auto"/>
              <w:rPr>
                <w:sz w:val="18"/>
                <w:szCs w:val="18"/>
                <w:lang w:val="de-DE"/>
              </w:rPr>
            </w:pPr>
            <m:oMathPara>
              <m:oMath>
                <m:sSup>
                  <m:sSupPr>
                    <m:ctrlPr>
                      <w:rPr>
                        <w:rFonts w:ascii="Cambria Math" w:hAnsi="Cambria Math"/>
                        <w:sz w:val="18"/>
                        <w:szCs w:val="18"/>
                        <w:lang w:val="de-DE"/>
                      </w:rPr>
                    </m:ctrlPr>
                  </m:sSupPr>
                  <m:e>
                    <m:r>
                      <m:rPr>
                        <m:sty m:val="bi"/>
                      </m:rPr>
                      <w:rPr>
                        <w:rFonts w:ascii="Cambria Math" w:hAnsi="Cambria Math"/>
                        <w:sz w:val="18"/>
                        <w:szCs w:val="18"/>
                        <w:lang w:val="de-DE"/>
                      </w:rPr>
                      <m:t>R</m:t>
                    </m:r>
                    <m:r>
                      <m:rPr>
                        <m:sty m:val="bi"/>
                      </m:rPr>
                      <w:rPr>
                        <w:rFonts w:ascii="Cambria Math" w:hAnsi="Cambria Math"/>
                        <w:sz w:val="18"/>
                        <w:szCs w:val="18"/>
                        <w:lang w:val="de-DE"/>
                      </w:rPr>
                      <m:t>1</m:t>
                    </m:r>
                  </m:e>
                  <m:sup>
                    <m:r>
                      <m:rPr>
                        <m:sty m:val="bi"/>
                      </m:rPr>
                      <w:rPr>
                        <w:rFonts w:ascii="Cambria Math" w:hAnsi="Cambria Math"/>
                        <w:sz w:val="18"/>
                        <w:szCs w:val="18"/>
                        <w:lang w:val="de-DE"/>
                      </w:rPr>
                      <m:t>2</m:t>
                    </m:r>
                  </m:sup>
                </m:sSup>
              </m:oMath>
            </m:oMathPara>
          </w:p>
        </w:tc>
        <w:tc>
          <w:tcPr>
            <w:tcW w:w="1449" w:type="pct"/>
            <w:noWrap/>
          </w:tcPr>
          <w:p w14:paraId="1E01E24E" w14:textId="77777777" w:rsidR="00202741" w:rsidRPr="00C73A27" w:rsidRDefault="00202741" w:rsidP="00202741">
            <w:pPr>
              <w:spacing w:line="240" w:lineRule="auto"/>
              <w:rPr>
                <w:sz w:val="18"/>
                <w:szCs w:val="18"/>
                <w:lang w:val="de-DE"/>
              </w:rPr>
            </w:pPr>
            <w:r w:rsidRPr="00C73A27">
              <w:rPr>
                <w:sz w:val="18"/>
                <w:szCs w:val="18"/>
                <w:lang w:val="de-DE"/>
              </w:rPr>
              <w:t>Method factor loading (R2)</w:t>
            </w:r>
          </w:p>
        </w:tc>
        <w:tc>
          <w:tcPr>
            <w:tcW w:w="435" w:type="pct"/>
            <w:noWrap/>
            <w:hideMark/>
          </w:tcPr>
          <w:p w14:paraId="49538993" w14:textId="77777777" w:rsidR="00202741" w:rsidRPr="00C73A27" w:rsidRDefault="00394ACB" w:rsidP="00202741">
            <w:pPr>
              <w:spacing w:line="240" w:lineRule="auto"/>
              <w:rPr>
                <w:sz w:val="18"/>
                <w:szCs w:val="18"/>
                <w:lang w:val="de-DE"/>
              </w:rPr>
            </w:pPr>
            <m:oMathPara>
              <m:oMath>
                <m:sSup>
                  <m:sSupPr>
                    <m:ctrlPr>
                      <w:rPr>
                        <w:rFonts w:ascii="Cambria Math" w:hAnsi="Cambria Math"/>
                        <w:sz w:val="18"/>
                        <w:szCs w:val="18"/>
                        <w:lang w:val="de-DE"/>
                      </w:rPr>
                    </m:ctrlPr>
                  </m:sSupPr>
                  <m:e>
                    <m:r>
                      <m:rPr>
                        <m:sty m:val="bi"/>
                      </m:rPr>
                      <w:rPr>
                        <w:rFonts w:ascii="Cambria Math" w:hAnsi="Cambria Math"/>
                        <w:sz w:val="18"/>
                        <w:szCs w:val="18"/>
                        <w:lang w:val="de-DE"/>
                      </w:rPr>
                      <m:t>R</m:t>
                    </m:r>
                    <m:r>
                      <m:rPr>
                        <m:sty m:val="bi"/>
                      </m:rPr>
                      <w:rPr>
                        <w:rFonts w:ascii="Cambria Math" w:hAnsi="Cambria Math"/>
                        <w:sz w:val="18"/>
                        <w:szCs w:val="18"/>
                        <w:lang w:val="de-DE"/>
                      </w:rPr>
                      <m:t>2</m:t>
                    </m:r>
                  </m:e>
                  <m:sup>
                    <m:r>
                      <m:rPr>
                        <m:sty m:val="bi"/>
                      </m:rPr>
                      <w:rPr>
                        <w:rFonts w:ascii="Cambria Math" w:hAnsi="Cambria Math"/>
                        <w:sz w:val="18"/>
                        <w:szCs w:val="18"/>
                        <w:lang w:val="de-DE"/>
                      </w:rPr>
                      <m:t>2</m:t>
                    </m:r>
                  </m:sup>
                </m:sSup>
              </m:oMath>
            </m:oMathPara>
          </w:p>
        </w:tc>
      </w:tr>
      <w:tr w:rsidR="00C73A27" w:rsidRPr="00C73A27" w14:paraId="5BFD527F" w14:textId="77777777" w:rsidTr="006810FB">
        <w:trPr>
          <w:trHeight w:val="278"/>
        </w:trPr>
        <w:tc>
          <w:tcPr>
            <w:tcW w:w="781" w:type="pct"/>
            <w:vMerge w:val="restart"/>
          </w:tcPr>
          <w:p w14:paraId="1BA3D606" w14:textId="77777777" w:rsidR="00C73A27" w:rsidRPr="00C73A27" w:rsidRDefault="00C73A27" w:rsidP="00C73A27">
            <w:pPr>
              <w:spacing w:line="240" w:lineRule="auto"/>
              <w:rPr>
                <w:sz w:val="18"/>
                <w:szCs w:val="18"/>
                <w:lang w:val="de-DE"/>
              </w:rPr>
            </w:pPr>
            <w:r w:rsidRPr="00C73A27">
              <w:rPr>
                <w:sz w:val="18"/>
                <w:szCs w:val="18"/>
                <w:lang w:val="de-DE"/>
              </w:rPr>
              <w:t>Intelligence</w:t>
            </w:r>
          </w:p>
        </w:tc>
        <w:tc>
          <w:tcPr>
            <w:tcW w:w="510" w:type="pct"/>
            <w:noWrap/>
            <w:hideMark/>
          </w:tcPr>
          <w:p w14:paraId="7756607E" w14:textId="77777777" w:rsidR="00C73A27" w:rsidRPr="00C73A27" w:rsidRDefault="00C73A27" w:rsidP="00C73A27">
            <w:pPr>
              <w:spacing w:line="240" w:lineRule="auto"/>
              <w:rPr>
                <w:sz w:val="18"/>
                <w:szCs w:val="18"/>
                <w:lang w:val="de-DE"/>
              </w:rPr>
            </w:pPr>
            <w:r w:rsidRPr="00C73A27">
              <w:rPr>
                <w:sz w:val="18"/>
                <w:szCs w:val="18"/>
                <w:lang w:val="de-DE"/>
              </w:rPr>
              <w:t>INTEL1</w:t>
            </w:r>
          </w:p>
        </w:tc>
        <w:tc>
          <w:tcPr>
            <w:tcW w:w="1460" w:type="pct"/>
            <w:noWrap/>
            <w:vAlign w:val="top"/>
            <w:hideMark/>
          </w:tcPr>
          <w:p w14:paraId="47C0CA71" w14:textId="2042F06F" w:rsidR="00C73A27" w:rsidRPr="00C73A27" w:rsidRDefault="00C73A27" w:rsidP="00C73A27">
            <w:pPr>
              <w:spacing w:line="240" w:lineRule="auto"/>
              <w:rPr>
                <w:sz w:val="18"/>
                <w:szCs w:val="18"/>
                <w:lang w:val="de-DE"/>
              </w:rPr>
            </w:pPr>
            <w:r w:rsidRPr="00C73A27">
              <w:rPr>
                <w:sz w:val="18"/>
                <w:szCs w:val="18"/>
              </w:rPr>
              <w:t xml:space="preserve">0.843 </w:t>
            </w:r>
          </w:p>
        </w:tc>
        <w:tc>
          <w:tcPr>
            <w:tcW w:w="365" w:type="pct"/>
            <w:noWrap/>
            <w:vAlign w:val="top"/>
            <w:hideMark/>
          </w:tcPr>
          <w:p w14:paraId="4A2336E1" w14:textId="20778C67" w:rsidR="00C73A27" w:rsidRPr="00C73A27" w:rsidRDefault="00C73A27" w:rsidP="00C73A27">
            <w:pPr>
              <w:spacing w:line="240" w:lineRule="auto"/>
              <w:rPr>
                <w:sz w:val="18"/>
                <w:szCs w:val="18"/>
                <w:lang w:val="de-DE"/>
              </w:rPr>
            </w:pPr>
            <w:r w:rsidRPr="00C73A27">
              <w:rPr>
                <w:sz w:val="18"/>
                <w:szCs w:val="18"/>
              </w:rPr>
              <w:t xml:space="preserve">0.711 </w:t>
            </w:r>
          </w:p>
        </w:tc>
        <w:tc>
          <w:tcPr>
            <w:tcW w:w="1449" w:type="pct"/>
            <w:noWrap/>
            <w:vAlign w:val="top"/>
            <w:hideMark/>
          </w:tcPr>
          <w:p w14:paraId="43FD29CF" w14:textId="59F0B7B8" w:rsidR="00C73A27" w:rsidRPr="00C73A27" w:rsidRDefault="00C73A27" w:rsidP="00C73A27">
            <w:pPr>
              <w:spacing w:line="240" w:lineRule="auto"/>
              <w:rPr>
                <w:sz w:val="18"/>
                <w:szCs w:val="18"/>
                <w:lang w:val="de-DE"/>
              </w:rPr>
            </w:pPr>
            <w:r w:rsidRPr="00C73A27">
              <w:rPr>
                <w:sz w:val="18"/>
                <w:szCs w:val="18"/>
              </w:rPr>
              <w:t xml:space="preserve">-0.016 </w:t>
            </w:r>
          </w:p>
        </w:tc>
        <w:tc>
          <w:tcPr>
            <w:tcW w:w="435" w:type="pct"/>
            <w:noWrap/>
            <w:vAlign w:val="top"/>
            <w:hideMark/>
          </w:tcPr>
          <w:p w14:paraId="6239BC65" w14:textId="57F02B1F" w:rsidR="00C73A27" w:rsidRPr="00C73A27" w:rsidRDefault="00C73A27" w:rsidP="00C73A27">
            <w:pPr>
              <w:spacing w:line="240" w:lineRule="auto"/>
              <w:rPr>
                <w:sz w:val="18"/>
                <w:szCs w:val="18"/>
                <w:lang w:val="de-DE"/>
              </w:rPr>
            </w:pPr>
            <w:r w:rsidRPr="00C73A27">
              <w:rPr>
                <w:sz w:val="18"/>
                <w:szCs w:val="18"/>
              </w:rPr>
              <w:t xml:space="preserve">0.000 </w:t>
            </w:r>
          </w:p>
        </w:tc>
      </w:tr>
      <w:tr w:rsidR="00C73A27" w:rsidRPr="00C73A27" w14:paraId="1A3DEF7D" w14:textId="77777777" w:rsidTr="006810FB">
        <w:trPr>
          <w:trHeight w:val="278"/>
        </w:trPr>
        <w:tc>
          <w:tcPr>
            <w:tcW w:w="781" w:type="pct"/>
            <w:vMerge/>
          </w:tcPr>
          <w:p w14:paraId="2052A9E1" w14:textId="77777777" w:rsidR="00C73A27" w:rsidRPr="00C73A27" w:rsidRDefault="00C73A27" w:rsidP="00C73A27">
            <w:pPr>
              <w:spacing w:line="240" w:lineRule="auto"/>
              <w:rPr>
                <w:sz w:val="18"/>
                <w:szCs w:val="18"/>
                <w:lang w:val="de-DE"/>
              </w:rPr>
            </w:pPr>
          </w:p>
        </w:tc>
        <w:tc>
          <w:tcPr>
            <w:tcW w:w="510" w:type="pct"/>
            <w:noWrap/>
            <w:hideMark/>
          </w:tcPr>
          <w:p w14:paraId="1E4BEB1E" w14:textId="77777777" w:rsidR="00C73A27" w:rsidRPr="00C73A27" w:rsidRDefault="00C73A27" w:rsidP="00C73A27">
            <w:pPr>
              <w:spacing w:line="240" w:lineRule="auto"/>
              <w:rPr>
                <w:sz w:val="18"/>
                <w:szCs w:val="18"/>
                <w:lang w:val="de-DE"/>
              </w:rPr>
            </w:pPr>
            <w:r w:rsidRPr="00C73A27">
              <w:rPr>
                <w:sz w:val="18"/>
                <w:szCs w:val="18"/>
                <w:lang w:val="de-DE"/>
              </w:rPr>
              <w:t>INTEL2</w:t>
            </w:r>
          </w:p>
        </w:tc>
        <w:tc>
          <w:tcPr>
            <w:tcW w:w="1460" w:type="pct"/>
            <w:noWrap/>
            <w:vAlign w:val="top"/>
            <w:hideMark/>
          </w:tcPr>
          <w:p w14:paraId="61879139" w14:textId="7DE68275" w:rsidR="00C73A27" w:rsidRPr="00C73A27" w:rsidRDefault="00C73A27" w:rsidP="00C73A27">
            <w:pPr>
              <w:spacing w:line="240" w:lineRule="auto"/>
              <w:rPr>
                <w:sz w:val="18"/>
                <w:szCs w:val="18"/>
                <w:lang w:val="de-DE"/>
              </w:rPr>
            </w:pPr>
            <w:r w:rsidRPr="00C73A27">
              <w:rPr>
                <w:sz w:val="18"/>
                <w:szCs w:val="18"/>
              </w:rPr>
              <w:t xml:space="preserve">0.859 </w:t>
            </w:r>
          </w:p>
        </w:tc>
        <w:tc>
          <w:tcPr>
            <w:tcW w:w="365" w:type="pct"/>
            <w:noWrap/>
            <w:vAlign w:val="top"/>
            <w:hideMark/>
          </w:tcPr>
          <w:p w14:paraId="28DB21CF" w14:textId="00886C68" w:rsidR="00C73A27" w:rsidRPr="00C73A27" w:rsidRDefault="00C73A27" w:rsidP="00C73A27">
            <w:pPr>
              <w:spacing w:line="240" w:lineRule="auto"/>
              <w:rPr>
                <w:sz w:val="18"/>
                <w:szCs w:val="18"/>
                <w:lang w:val="de-DE"/>
              </w:rPr>
            </w:pPr>
            <w:r w:rsidRPr="00C73A27">
              <w:rPr>
                <w:sz w:val="18"/>
                <w:szCs w:val="18"/>
              </w:rPr>
              <w:t xml:space="preserve">0.738 </w:t>
            </w:r>
          </w:p>
        </w:tc>
        <w:tc>
          <w:tcPr>
            <w:tcW w:w="1449" w:type="pct"/>
            <w:noWrap/>
            <w:vAlign w:val="top"/>
            <w:hideMark/>
          </w:tcPr>
          <w:p w14:paraId="79ACBD77" w14:textId="603C8D6E" w:rsidR="00C73A27" w:rsidRPr="00C73A27" w:rsidRDefault="00C73A27" w:rsidP="00C73A27">
            <w:pPr>
              <w:spacing w:line="240" w:lineRule="auto"/>
              <w:rPr>
                <w:sz w:val="18"/>
                <w:szCs w:val="18"/>
                <w:lang w:val="de-DE"/>
              </w:rPr>
            </w:pPr>
            <w:r w:rsidRPr="00C73A27">
              <w:rPr>
                <w:sz w:val="18"/>
                <w:szCs w:val="18"/>
              </w:rPr>
              <w:t xml:space="preserve">-0.018 </w:t>
            </w:r>
          </w:p>
        </w:tc>
        <w:tc>
          <w:tcPr>
            <w:tcW w:w="435" w:type="pct"/>
            <w:noWrap/>
            <w:vAlign w:val="top"/>
            <w:hideMark/>
          </w:tcPr>
          <w:p w14:paraId="72ED7211" w14:textId="480AB98A" w:rsidR="00C73A27" w:rsidRPr="00C73A27" w:rsidRDefault="00C73A27" w:rsidP="00C73A27">
            <w:pPr>
              <w:spacing w:line="240" w:lineRule="auto"/>
              <w:rPr>
                <w:sz w:val="18"/>
                <w:szCs w:val="18"/>
                <w:lang w:val="de-DE"/>
              </w:rPr>
            </w:pPr>
            <w:r w:rsidRPr="00C73A27">
              <w:rPr>
                <w:sz w:val="18"/>
                <w:szCs w:val="18"/>
              </w:rPr>
              <w:t xml:space="preserve">0.000 </w:t>
            </w:r>
          </w:p>
        </w:tc>
      </w:tr>
      <w:tr w:rsidR="00C73A27" w:rsidRPr="00C73A27" w14:paraId="5AFFED97" w14:textId="77777777" w:rsidTr="006810FB">
        <w:trPr>
          <w:trHeight w:val="278"/>
        </w:trPr>
        <w:tc>
          <w:tcPr>
            <w:tcW w:w="781" w:type="pct"/>
            <w:vMerge/>
          </w:tcPr>
          <w:p w14:paraId="551944E2" w14:textId="77777777" w:rsidR="00C73A27" w:rsidRPr="00C73A27" w:rsidRDefault="00C73A27" w:rsidP="00C73A27">
            <w:pPr>
              <w:spacing w:line="240" w:lineRule="auto"/>
              <w:rPr>
                <w:sz w:val="18"/>
                <w:szCs w:val="18"/>
                <w:lang w:val="de-DE"/>
              </w:rPr>
            </w:pPr>
          </w:p>
        </w:tc>
        <w:tc>
          <w:tcPr>
            <w:tcW w:w="510" w:type="pct"/>
            <w:noWrap/>
            <w:hideMark/>
          </w:tcPr>
          <w:p w14:paraId="45746DF7" w14:textId="77777777" w:rsidR="00C73A27" w:rsidRPr="00C73A27" w:rsidRDefault="00C73A27" w:rsidP="00C73A27">
            <w:pPr>
              <w:spacing w:line="240" w:lineRule="auto"/>
              <w:rPr>
                <w:sz w:val="18"/>
                <w:szCs w:val="18"/>
                <w:lang w:val="de-DE"/>
              </w:rPr>
            </w:pPr>
            <w:r w:rsidRPr="00C73A27">
              <w:rPr>
                <w:sz w:val="18"/>
                <w:szCs w:val="18"/>
                <w:lang w:val="de-DE"/>
              </w:rPr>
              <w:t>INTEL3</w:t>
            </w:r>
          </w:p>
        </w:tc>
        <w:tc>
          <w:tcPr>
            <w:tcW w:w="1460" w:type="pct"/>
            <w:noWrap/>
            <w:vAlign w:val="top"/>
            <w:hideMark/>
          </w:tcPr>
          <w:p w14:paraId="1EAB6ABC" w14:textId="734AA40A" w:rsidR="00C73A27" w:rsidRPr="00C73A27" w:rsidRDefault="00C73A27" w:rsidP="00C73A27">
            <w:pPr>
              <w:spacing w:line="240" w:lineRule="auto"/>
              <w:rPr>
                <w:sz w:val="18"/>
                <w:szCs w:val="18"/>
                <w:lang w:val="de-DE"/>
              </w:rPr>
            </w:pPr>
            <w:r w:rsidRPr="00C73A27">
              <w:rPr>
                <w:sz w:val="18"/>
                <w:szCs w:val="18"/>
              </w:rPr>
              <w:t xml:space="preserve">0.830 </w:t>
            </w:r>
          </w:p>
        </w:tc>
        <w:tc>
          <w:tcPr>
            <w:tcW w:w="365" w:type="pct"/>
            <w:noWrap/>
            <w:vAlign w:val="top"/>
            <w:hideMark/>
          </w:tcPr>
          <w:p w14:paraId="312A6525" w14:textId="10BAE45B" w:rsidR="00C73A27" w:rsidRPr="00C73A27" w:rsidRDefault="00C73A27" w:rsidP="00C73A27">
            <w:pPr>
              <w:spacing w:line="240" w:lineRule="auto"/>
              <w:rPr>
                <w:sz w:val="18"/>
                <w:szCs w:val="18"/>
                <w:lang w:val="de-DE"/>
              </w:rPr>
            </w:pPr>
            <w:r w:rsidRPr="00C73A27">
              <w:rPr>
                <w:sz w:val="18"/>
                <w:szCs w:val="18"/>
              </w:rPr>
              <w:t xml:space="preserve">0.689 </w:t>
            </w:r>
          </w:p>
        </w:tc>
        <w:tc>
          <w:tcPr>
            <w:tcW w:w="1449" w:type="pct"/>
            <w:noWrap/>
            <w:vAlign w:val="top"/>
            <w:hideMark/>
          </w:tcPr>
          <w:p w14:paraId="427714C8" w14:textId="194A901F" w:rsidR="00C73A27" w:rsidRPr="00C73A27" w:rsidRDefault="00C73A27" w:rsidP="00C73A27">
            <w:pPr>
              <w:spacing w:line="240" w:lineRule="auto"/>
              <w:rPr>
                <w:sz w:val="18"/>
                <w:szCs w:val="18"/>
                <w:lang w:val="de-DE"/>
              </w:rPr>
            </w:pPr>
            <w:r w:rsidRPr="00C73A27">
              <w:rPr>
                <w:sz w:val="18"/>
                <w:szCs w:val="18"/>
              </w:rPr>
              <w:t xml:space="preserve">0.026 </w:t>
            </w:r>
          </w:p>
        </w:tc>
        <w:tc>
          <w:tcPr>
            <w:tcW w:w="435" w:type="pct"/>
            <w:noWrap/>
            <w:vAlign w:val="top"/>
            <w:hideMark/>
          </w:tcPr>
          <w:p w14:paraId="6D651C6A" w14:textId="5B66EC12" w:rsidR="00C73A27" w:rsidRPr="00C73A27" w:rsidRDefault="00C73A27" w:rsidP="00C73A27">
            <w:pPr>
              <w:spacing w:line="240" w:lineRule="auto"/>
              <w:rPr>
                <w:sz w:val="18"/>
                <w:szCs w:val="18"/>
                <w:lang w:val="de-DE"/>
              </w:rPr>
            </w:pPr>
            <w:r w:rsidRPr="00C73A27">
              <w:rPr>
                <w:sz w:val="18"/>
                <w:szCs w:val="18"/>
              </w:rPr>
              <w:t xml:space="preserve">0.001 </w:t>
            </w:r>
          </w:p>
        </w:tc>
      </w:tr>
      <w:tr w:rsidR="00C73A27" w:rsidRPr="00C73A27" w14:paraId="3BCC0CAF" w14:textId="77777777" w:rsidTr="006810FB">
        <w:trPr>
          <w:trHeight w:val="278"/>
        </w:trPr>
        <w:tc>
          <w:tcPr>
            <w:tcW w:w="781" w:type="pct"/>
            <w:vMerge/>
          </w:tcPr>
          <w:p w14:paraId="274AA707" w14:textId="77777777" w:rsidR="00C73A27" w:rsidRPr="00C73A27" w:rsidRDefault="00C73A27" w:rsidP="00C73A27">
            <w:pPr>
              <w:spacing w:line="240" w:lineRule="auto"/>
              <w:rPr>
                <w:sz w:val="18"/>
                <w:szCs w:val="18"/>
                <w:lang w:val="de-DE"/>
              </w:rPr>
            </w:pPr>
          </w:p>
        </w:tc>
        <w:tc>
          <w:tcPr>
            <w:tcW w:w="510" w:type="pct"/>
            <w:noWrap/>
            <w:hideMark/>
          </w:tcPr>
          <w:p w14:paraId="75F683F8" w14:textId="77777777" w:rsidR="00C73A27" w:rsidRPr="00C73A27" w:rsidRDefault="00C73A27" w:rsidP="00C73A27">
            <w:pPr>
              <w:spacing w:line="240" w:lineRule="auto"/>
              <w:rPr>
                <w:sz w:val="18"/>
                <w:szCs w:val="18"/>
                <w:lang w:val="de-DE"/>
              </w:rPr>
            </w:pPr>
            <w:r w:rsidRPr="00C73A27">
              <w:rPr>
                <w:sz w:val="18"/>
                <w:szCs w:val="18"/>
                <w:lang w:val="de-DE"/>
              </w:rPr>
              <w:t>INTEL4</w:t>
            </w:r>
          </w:p>
        </w:tc>
        <w:tc>
          <w:tcPr>
            <w:tcW w:w="1460" w:type="pct"/>
            <w:noWrap/>
            <w:vAlign w:val="top"/>
            <w:hideMark/>
          </w:tcPr>
          <w:p w14:paraId="0D31A56D" w14:textId="1706CFB3" w:rsidR="00C73A27" w:rsidRPr="00C73A27" w:rsidRDefault="00C73A27" w:rsidP="00C73A27">
            <w:pPr>
              <w:spacing w:line="240" w:lineRule="auto"/>
              <w:rPr>
                <w:sz w:val="18"/>
                <w:szCs w:val="18"/>
                <w:lang w:val="de-DE"/>
              </w:rPr>
            </w:pPr>
            <w:r w:rsidRPr="00C73A27">
              <w:rPr>
                <w:sz w:val="18"/>
                <w:szCs w:val="18"/>
              </w:rPr>
              <w:t xml:space="preserve">0.850 </w:t>
            </w:r>
          </w:p>
        </w:tc>
        <w:tc>
          <w:tcPr>
            <w:tcW w:w="365" w:type="pct"/>
            <w:noWrap/>
            <w:vAlign w:val="top"/>
            <w:hideMark/>
          </w:tcPr>
          <w:p w14:paraId="44A40277" w14:textId="65207DCA" w:rsidR="00C73A27" w:rsidRPr="00C73A27" w:rsidRDefault="00C73A27" w:rsidP="00C73A27">
            <w:pPr>
              <w:spacing w:line="240" w:lineRule="auto"/>
              <w:rPr>
                <w:sz w:val="18"/>
                <w:szCs w:val="18"/>
                <w:lang w:val="de-DE"/>
              </w:rPr>
            </w:pPr>
            <w:r w:rsidRPr="00C73A27">
              <w:rPr>
                <w:sz w:val="18"/>
                <w:szCs w:val="18"/>
              </w:rPr>
              <w:t xml:space="preserve">0.723 </w:t>
            </w:r>
          </w:p>
        </w:tc>
        <w:tc>
          <w:tcPr>
            <w:tcW w:w="1449" w:type="pct"/>
            <w:noWrap/>
            <w:vAlign w:val="top"/>
            <w:hideMark/>
          </w:tcPr>
          <w:p w14:paraId="62FF6E16" w14:textId="07C2B1C2" w:rsidR="00C73A27" w:rsidRPr="00C73A27" w:rsidRDefault="00C73A27" w:rsidP="00C73A27">
            <w:pPr>
              <w:spacing w:line="240" w:lineRule="auto"/>
              <w:rPr>
                <w:sz w:val="18"/>
                <w:szCs w:val="18"/>
                <w:lang w:val="de-DE"/>
              </w:rPr>
            </w:pPr>
            <w:r w:rsidRPr="00C73A27">
              <w:rPr>
                <w:sz w:val="18"/>
                <w:szCs w:val="18"/>
              </w:rPr>
              <w:t xml:space="preserve">-0.006 </w:t>
            </w:r>
          </w:p>
        </w:tc>
        <w:tc>
          <w:tcPr>
            <w:tcW w:w="435" w:type="pct"/>
            <w:noWrap/>
            <w:vAlign w:val="top"/>
            <w:hideMark/>
          </w:tcPr>
          <w:p w14:paraId="7C2F408B" w14:textId="132289EA" w:rsidR="00C73A27" w:rsidRPr="00C73A27" w:rsidRDefault="00C73A27" w:rsidP="00C73A27">
            <w:pPr>
              <w:spacing w:line="240" w:lineRule="auto"/>
              <w:rPr>
                <w:sz w:val="18"/>
                <w:szCs w:val="18"/>
                <w:lang w:val="de-DE"/>
              </w:rPr>
            </w:pPr>
            <w:r w:rsidRPr="00C73A27">
              <w:rPr>
                <w:sz w:val="18"/>
                <w:szCs w:val="18"/>
              </w:rPr>
              <w:t xml:space="preserve">0.000 </w:t>
            </w:r>
          </w:p>
        </w:tc>
      </w:tr>
      <w:tr w:rsidR="00C73A27" w:rsidRPr="00C73A27" w14:paraId="6103E1C8" w14:textId="77777777" w:rsidTr="006810FB">
        <w:trPr>
          <w:trHeight w:val="278"/>
        </w:trPr>
        <w:tc>
          <w:tcPr>
            <w:tcW w:w="781" w:type="pct"/>
            <w:vMerge/>
          </w:tcPr>
          <w:p w14:paraId="1E0F568A" w14:textId="77777777" w:rsidR="00C73A27" w:rsidRPr="00C73A27" w:rsidRDefault="00C73A27" w:rsidP="00C73A27">
            <w:pPr>
              <w:spacing w:line="240" w:lineRule="auto"/>
              <w:rPr>
                <w:sz w:val="18"/>
                <w:szCs w:val="18"/>
                <w:lang w:val="de-DE"/>
              </w:rPr>
            </w:pPr>
          </w:p>
        </w:tc>
        <w:tc>
          <w:tcPr>
            <w:tcW w:w="510" w:type="pct"/>
            <w:noWrap/>
            <w:hideMark/>
          </w:tcPr>
          <w:p w14:paraId="4D77B21E" w14:textId="77777777" w:rsidR="00C73A27" w:rsidRPr="00C73A27" w:rsidRDefault="00C73A27" w:rsidP="00C73A27">
            <w:pPr>
              <w:spacing w:line="240" w:lineRule="auto"/>
              <w:rPr>
                <w:sz w:val="18"/>
                <w:szCs w:val="18"/>
                <w:lang w:val="de-DE"/>
              </w:rPr>
            </w:pPr>
            <w:r w:rsidRPr="00C73A27">
              <w:rPr>
                <w:sz w:val="18"/>
                <w:szCs w:val="18"/>
                <w:lang w:val="de-DE"/>
              </w:rPr>
              <w:t>INTEL5</w:t>
            </w:r>
          </w:p>
        </w:tc>
        <w:tc>
          <w:tcPr>
            <w:tcW w:w="1460" w:type="pct"/>
            <w:noWrap/>
            <w:vAlign w:val="top"/>
            <w:hideMark/>
          </w:tcPr>
          <w:p w14:paraId="03F8F567" w14:textId="5135904D" w:rsidR="00C73A27" w:rsidRPr="00C73A27" w:rsidRDefault="00C73A27" w:rsidP="00C73A27">
            <w:pPr>
              <w:spacing w:line="240" w:lineRule="auto"/>
              <w:rPr>
                <w:sz w:val="18"/>
                <w:szCs w:val="18"/>
                <w:lang w:val="de-DE"/>
              </w:rPr>
            </w:pPr>
            <w:r w:rsidRPr="00C73A27">
              <w:rPr>
                <w:sz w:val="18"/>
                <w:szCs w:val="18"/>
              </w:rPr>
              <w:t xml:space="preserve">0.826 </w:t>
            </w:r>
          </w:p>
        </w:tc>
        <w:tc>
          <w:tcPr>
            <w:tcW w:w="365" w:type="pct"/>
            <w:noWrap/>
            <w:vAlign w:val="top"/>
            <w:hideMark/>
          </w:tcPr>
          <w:p w14:paraId="00EB355B" w14:textId="51543602" w:rsidR="00C73A27" w:rsidRPr="00C73A27" w:rsidRDefault="00C73A27" w:rsidP="00C73A27">
            <w:pPr>
              <w:spacing w:line="240" w:lineRule="auto"/>
              <w:rPr>
                <w:sz w:val="18"/>
                <w:szCs w:val="18"/>
                <w:lang w:val="de-DE"/>
              </w:rPr>
            </w:pPr>
            <w:r w:rsidRPr="00C73A27">
              <w:rPr>
                <w:sz w:val="18"/>
                <w:szCs w:val="18"/>
              </w:rPr>
              <w:t xml:space="preserve">0.682 </w:t>
            </w:r>
          </w:p>
        </w:tc>
        <w:tc>
          <w:tcPr>
            <w:tcW w:w="1449" w:type="pct"/>
            <w:noWrap/>
            <w:vAlign w:val="top"/>
            <w:hideMark/>
          </w:tcPr>
          <w:p w14:paraId="5A6A9BBB" w14:textId="3486B4F8" w:rsidR="00C73A27" w:rsidRPr="00C73A27" w:rsidRDefault="00C73A27" w:rsidP="00C73A27">
            <w:pPr>
              <w:spacing w:line="240" w:lineRule="auto"/>
              <w:rPr>
                <w:sz w:val="18"/>
                <w:szCs w:val="18"/>
                <w:lang w:val="de-DE"/>
              </w:rPr>
            </w:pPr>
            <w:r w:rsidRPr="00C73A27">
              <w:rPr>
                <w:sz w:val="18"/>
                <w:szCs w:val="18"/>
              </w:rPr>
              <w:t xml:space="preserve">0.015 </w:t>
            </w:r>
          </w:p>
        </w:tc>
        <w:tc>
          <w:tcPr>
            <w:tcW w:w="435" w:type="pct"/>
            <w:noWrap/>
            <w:vAlign w:val="top"/>
            <w:hideMark/>
          </w:tcPr>
          <w:p w14:paraId="46E52D33" w14:textId="62C8EC46" w:rsidR="00C73A27" w:rsidRPr="00C73A27" w:rsidRDefault="00C73A27" w:rsidP="00C73A27">
            <w:pPr>
              <w:spacing w:line="240" w:lineRule="auto"/>
              <w:rPr>
                <w:sz w:val="18"/>
                <w:szCs w:val="18"/>
                <w:lang w:val="de-DE"/>
              </w:rPr>
            </w:pPr>
            <w:r w:rsidRPr="00C73A27">
              <w:rPr>
                <w:sz w:val="18"/>
                <w:szCs w:val="18"/>
              </w:rPr>
              <w:t xml:space="preserve">0.000 </w:t>
            </w:r>
          </w:p>
        </w:tc>
      </w:tr>
      <w:tr w:rsidR="00C73A27" w:rsidRPr="00C73A27" w14:paraId="59C69235" w14:textId="77777777" w:rsidTr="006810FB">
        <w:trPr>
          <w:trHeight w:val="278"/>
        </w:trPr>
        <w:tc>
          <w:tcPr>
            <w:tcW w:w="781" w:type="pct"/>
            <w:vMerge w:val="restart"/>
          </w:tcPr>
          <w:p w14:paraId="6CF990D7" w14:textId="77777777" w:rsidR="00C73A27" w:rsidRPr="00C73A27" w:rsidRDefault="00C73A27" w:rsidP="00C73A27">
            <w:pPr>
              <w:spacing w:line="240" w:lineRule="auto"/>
              <w:rPr>
                <w:sz w:val="18"/>
                <w:szCs w:val="18"/>
                <w:lang w:val="de-DE"/>
              </w:rPr>
            </w:pPr>
            <w:r w:rsidRPr="00C73A27">
              <w:rPr>
                <w:sz w:val="18"/>
                <w:szCs w:val="18"/>
                <w:lang w:val="de-DE"/>
              </w:rPr>
              <w:t>Explainability</w:t>
            </w:r>
          </w:p>
        </w:tc>
        <w:tc>
          <w:tcPr>
            <w:tcW w:w="510" w:type="pct"/>
            <w:noWrap/>
            <w:hideMark/>
          </w:tcPr>
          <w:p w14:paraId="3D368A7B" w14:textId="77777777" w:rsidR="00C73A27" w:rsidRPr="00C73A27" w:rsidRDefault="00C73A27" w:rsidP="00C73A27">
            <w:pPr>
              <w:spacing w:line="240" w:lineRule="auto"/>
              <w:rPr>
                <w:sz w:val="18"/>
                <w:szCs w:val="18"/>
                <w:lang w:val="de-DE"/>
              </w:rPr>
            </w:pPr>
            <w:r w:rsidRPr="00C73A27">
              <w:rPr>
                <w:sz w:val="18"/>
                <w:szCs w:val="18"/>
                <w:lang w:val="de-DE"/>
              </w:rPr>
              <w:t>EXP1</w:t>
            </w:r>
          </w:p>
        </w:tc>
        <w:tc>
          <w:tcPr>
            <w:tcW w:w="1460" w:type="pct"/>
            <w:noWrap/>
            <w:vAlign w:val="top"/>
            <w:hideMark/>
          </w:tcPr>
          <w:p w14:paraId="706B6C9E" w14:textId="66A96B02" w:rsidR="00C73A27" w:rsidRPr="00C73A27" w:rsidRDefault="00C73A27" w:rsidP="00C73A27">
            <w:pPr>
              <w:spacing w:line="240" w:lineRule="auto"/>
              <w:rPr>
                <w:sz w:val="18"/>
                <w:szCs w:val="18"/>
                <w:lang w:val="de-DE"/>
              </w:rPr>
            </w:pPr>
            <w:r w:rsidRPr="00C73A27">
              <w:rPr>
                <w:sz w:val="18"/>
                <w:szCs w:val="18"/>
              </w:rPr>
              <w:t xml:space="preserve">0.857 </w:t>
            </w:r>
          </w:p>
        </w:tc>
        <w:tc>
          <w:tcPr>
            <w:tcW w:w="365" w:type="pct"/>
            <w:noWrap/>
            <w:vAlign w:val="top"/>
            <w:hideMark/>
          </w:tcPr>
          <w:p w14:paraId="6432E4BB" w14:textId="69547D88" w:rsidR="00C73A27" w:rsidRPr="00C73A27" w:rsidRDefault="00C73A27" w:rsidP="00C73A27">
            <w:pPr>
              <w:spacing w:line="240" w:lineRule="auto"/>
              <w:rPr>
                <w:sz w:val="18"/>
                <w:szCs w:val="18"/>
                <w:lang w:val="de-DE"/>
              </w:rPr>
            </w:pPr>
            <w:r w:rsidRPr="00C73A27">
              <w:rPr>
                <w:sz w:val="18"/>
                <w:szCs w:val="18"/>
              </w:rPr>
              <w:t xml:space="preserve">0.734 </w:t>
            </w:r>
          </w:p>
        </w:tc>
        <w:tc>
          <w:tcPr>
            <w:tcW w:w="1449" w:type="pct"/>
            <w:noWrap/>
            <w:vAlign w:val="top"/>
            <w:hideMark/>
          </w:tcPr>
          <w:p w14:paraId="0F7DB32D" w14:textId="3EC5B150" w:rsidR="00C73A27" w:rsidRPr="00C73A27" w:rsidRDefault="00C73A27" w:rsidP="00C73A27">
            <w:pPr>
              <w:spacing w:line="240" w:lineRule="auto"/>
              <w:rPr>
                <w:sz w:val="18"/>
                <w:szCs w:val="18"/>
                <w:lang w:val="de-DE"/>
              </w:rPr>
            </w:pPr>
            <w:r w:rsidRPr="00C73A27">
              <w:rPr>
                <w:sz w:val="18"/>
                <w:szCs w:val="18"/>
              </w:rPr>
              <w:t xml:space="preserve">0.045 </w:t>
            </w:r>
          </w:p>
        </w:tc>
        <w:tc>
          <w:tcPr>
            <w:tcW w:w="435" w:type="pct"/>
            <w:noWrap/>
            <w:vAlign w:val="top"/>
            <w:hideMark/>
          </w:tcPr>
          <w:p w14:paraId="644F85A2" w14:textId="6F28E33A" w:rsidR="00C73A27" w:rsidRPr="00C73A27" w:rsidRDefault="00C73A27" w:rsidP="00C73A27">
            <w:pPr>
              <w:spacing w:line="240" w:lineRule="auto"/>
              <w:rPr>
                <w:sz w:val="18"/>
                <w:szCs w:val="18"/>
                <w:lang w:val="de-DE"/>
              </w:rPr>
            </w:pPr>
            <w:r w:rsidRPr="00C73A27">
              <w:rPr>
                <w:sz w:val="18"/>
                <w:szCs w:val="18"/>
              </w:rPr>
              <w:t xml:space="preserve">0.002 </w:t>
            </w:r>
          </w:p>
        </w:tc>
      </w:tr>
      <w:tr w:rsidR="00C73A27" w:rsidRPr="00C73A27" w14:paraId="6660488D" w14:textId="77777777" w:rsidTr="006810FB">
        <w:trPr>
          <w:trHeight w:val="278"/>
        </w:trPr>
        <w:tc>
          <w:tcPr>
            <w:tcW w:w="781" w:type="pct"/>
            <w:vMerge/>
          </w:tcPr>
          <w:p w14:paraId="31E3ECD9" w14:textId="77777777" w:rsidR="00C73A27" w:rsidRPr="00C73A27" w:rsidRDefault="00C73A27" w:rsidP="00C73A27">
            <w:pPr>
              <w:spacing w:line="240" w:lineRule="auto"/>
              <w:rPr>
                <w:sz w:val="18"/>
                <w:szCs w:val="18"/>
                <w:lang w:val="de-DE"/>
              </w:rPr>
            </w:pPr>
          </w:p>
        </w:tc>
        <w:tc>
          <w:tcPr>
            <w:tcW w:w="510" w:type="pct"/>
            <w:noWrap/>
            <w:hideMark/>
          </w:tcPr>
          <w:p w14:paraId="10020266" w14:textId="77777777" w:rsidR="00C73A27" w:rsidRPr="00C73A27" w:rsidRDefault="00C73A27" w:rsidP="00C73A27">
            <w:pPr>
              <w:spacing w:line="240" w:lineRule="auto"/>
              <w:rPr>
                <w:sz w:val="18"/>
                <w:szCs w:val="18"/>
                <w:lang w:val="de-DE"/>
              </w:rPr>
            </w:pPr>
            <w:r w:rsidRPr="00C73A27">
              <w:rPr>
                <w:sz w:val="18"/>
                <w:szCs w:val="18"/>
                <w:lang w:val="de-DE"/>
              </w:rPr>
              <w:t>EXP2</w:t>
            </w:r>
          </w:p>
        </w:tc>
        <w:tc>
          <w:tcPr>
            <w:tcW w:w="1460" w:type="pct"/>
            <w:noWrap/>
            <w:vAlign w:val="top"/>
            <w:hideMark/>
          </w:tcPr>
          <w:p w14:paraId="3822B40F" w14:textId="794F8C75" w:rsidR="00C73A27" w:rsidRPr="00C73A27" w:rsidRDefault="00C73A27" w:rsidP="00C73A27">
            <w:pPr>
              <w:spacing w:line="240" w:lineRule="auto"/>
              <w:rPr>
                <w:sz w:val="18"/>
                <w:szCs w:val="18"/>
                <w:lang w:val="de-DE"/>
              </w:rPr>
            </w:pPr>
            <w:r w:rsidRPr="00C73A27">
              <w:rPr>
                <w:sz w:val="18"/>
                <w:szCs w:val="18"/>
              </w:rPr>
              <w:t xml:space="preserve">0.873 </w:t>
            </w:r>
          </w:p>
        </w:tc>
        <w:tc>
          <w:tcPr>
            <w:tcW w:w="365" w:type="pct"/>
            <w:noWrap/>
            <w:vAlign w:val="top"/>
            <w:hideMark/>
          </w:tcPr>
          <w:p w14:paraId="26627559" w14:textId="67F60B77" w:rsidR="00C73A27" w:rsidRPr="00C73A27" w:rsidRDefault="00C73A27" w:rsidP="00C73A27">
            <w:pPr>
              <w:spacing w:line="240" w:lineRule="auto"/>
              <w:rPr>
                <w:sz w:val="18"/>
                <w:szCs w:val="18"/>
                <w:lang w:val="de-DE"/>
              </w:rPr>
            </w:pPr>
            <w:r w:rsidRPr="00C73A27">
              <w:rPr>
                <w:sz w:val="18"/>
                <w:szCs w:val="18"/>
              </w:rPr>
              <w:t xml:space="preserve">0.762 </w:t>
            </w:r>
          </w:p>
        </w:tc>
        <w:tc>
          <w:tcPr>
            <w:tcW w:w="1449" w:type="pct"/>
            <w:noWrap/>
            <w:vAlign w:val="top"/>
            <w:hideMark/>
          </w:tcPr>
          <w:p w14:paraId="2A3C9F44" w14:textId="033F8361" w:rsidR="00C73A27" w:rsidRPr="00C73A27" w:rsidRDefault="00C73A27" w:rsidP="00C73A27">
            <w:pPr>
              <w:spacing w:line="240" w:lineRule="auto"/>
              <w:rPr>
                <w:sz w:val="18"/>
                <w:szCs w:val="18"/>
                <w:lang w:val="de-DE"/>
              </w:rPr>
            </w:pPr>
            <w:r w:rsidRPr="00C73A27">
              <w:rPr>
                <w:sz w:val="18"/>
                <w:szCs w:val="18"/>
              </w:rPr>
              <w:t xml:space="preserve">0.001 </w:t>
            </w:r>
          </w:p>
        </w:tc>
        <w:tc>
          <w:tcPr>
            <w:tcW w:w="435" w:type="pct"/>
            <w:noWrap/>
            <w:vAlign w:val="top"/>
            <w:hideMark/>
          </w:tcPr>
          <w:p w14:paraId="72B6B590" w14:textId="2F1387EE" w:rsidR="00C73A27" w:rsidRPr="00C73A27" w:rsidRDefault="00C73A27" w:rsidP="00C73A27">
            <w:pPr>
              <w:spacing w:line="240" w:lineRule="auto"/>
              <w:rPr>
                <w:sz w:val="18"/>
                <w:szCs w:val="18"/>
                <w:lang w:val="de-DE"/>
              </w:rPr>
            </w:pPr>
            <w:r w:rsidRPr="00C73A27">
              <w:rPr>
                <w:sz w:val="18"/>
                <w:szCs w:val="18"/>
              </w:rPr>
              <w:t xml:space="preserve">0.000 </w:t>
            </w:r>
          </w:p>
        </w:tc>
      </w:tr>
      <w:tr w:rsidR="00C73A27" w:rsidRPr="00C73A27" w14:paraId="1CCC91D9" w14:textId="77777777" w:rsidTr="006810FB">
        <w:trPr>
          <w:trHeight w:val="278"/>
        </w:trPr>
        <w:tc>
          <w:tcPr>
            <w:tcW w:w="781" w:type="pct"/>
            <w:vMerge/>
          </w:tcPr>
          <w:p w14:paraId="16CC3127" w14:textId="77777777" w:rsidR="00C73A27" w:rsidRPr="00C73A27" w:rsidRDefault="00C73A27" w:rsidP="00C73A27">
            <w:pPr>
              <w:spacing w:line="240" w:lineRule="auto"/>
              <w:rPr>
                <w:sz w:val="18"/>
                <w:szCs w:val="18"/>
                <w:lang w:val="de-DE"/>
              </w:rPr>
            </w:pPr>
          </w:p>
        </w:tc>
        <w:tc>
          <w:tcPr>
            <w:tcW w:w="510" w:type="pct"/>
            <w:noWrap/>
            <w:hideMark/>
          </w:tcPr>
          <w:p w14:paraId="3286562C" w14:textId="77777777" w:rsidR="00C73A27" w:rsidRPr="00C73A27" w:rsidRDefault="00C73A27" w:rsidP="00C73A27">
            <w:pPr>
              <w:spacing w:line="240" w:lineRule="auto"/>
              <w:rPr>
                <w:sz w:val="18"/>
                <w:szCs w:val="18"/>
                <w:lang w:val="de-DE"/>
              </w:rPr>
            </w:pPr>
            <w:r w:rsidRPr="00C73A27">
              <w:rPr>
                <w:sz w:val="18"/>
                <w:szCs w:val="18"/>
                <w:lang w:val="de-DE"/>
              </w:rPr>
              <w:t>EXP3</w:t>
            </w:r>
          </w:p>
        </w:tc>
        <w:tc>
          <w:tcPr>
            <w:tcW w:w="1460" w:type="pct"/>
            <w:noWrap/>
            <w:vAlign w:val="top"/>
            <w:hideMark/>
          </w:tcPr>
          <w:p w14:paraId="66A4A7E1" w14:textId="45599C4C" w:rsidR="00C73A27" w:rsidRPr="00C73A27" w:rsidRDefault="00C73A27" w:rsidP="00C73A27">
            <w:pPr>
              <w:spacing w:line="240" w:lineRule="auto"/>
              <w:rPr>
                <w:sz w:val="18"/>
                <w:szCs w:val="18"/>
                <w:lang w:val="de-DE"/>
              </w:rPr>
            </w:pPr>
            <w:r w:rsidRPr="00C73A27">
              <w:rPr>
                <w:sz w:val="18"/>
                <w:szCs w:val="18"/>
              </w:rPr>
              <w:t xml:space="preserve">0.884 </w:t>
            </w:r>
          </w:p>
        </w:tc>
        <w:tc>
          <w:tcPr>
            <w:tcW w:w="365" w:type="pct"/>
            <w:noWrap/>
            <w:vAlign w:val="top"/>
            <w:hideMark/>
          </w:tcPr>
          <w:p w14:paraId="55C95108" w14:textId="0AFA9888" w:rsidR="00C73A27" w:rsidRPr="00C73A27" w:rsidRDefault="00C73A27" w:rsidP="00C73A27">
            <w:pPr>
              <w:spacing w:line="240" w:lineRule="auto"/>
              <w:rPr>
                <w:sz w:val="18"/>
                <w:szCs w:val="18"/>
                <w:lang w:val="de-DE"/>
              </w:rPr>
            </w:pPr>
            <w:r w:rsidRPr="00C73A27">
              <w:rPr>
                <w:sz w:val="18"/>
                <w:szCs w:val="18"/>
              </w:rPr>
              <w:t xml:space="preserve">0.781 </w:t>
            </w:r>
          </w:p>
        </w:tc>
        <w:tc>
          <w:tcPr>
            <w:tcW w:w="1449" w:type="pct"/>
            <w:noWrap/>
            <w:vAlign w:val="top"/>
            <w:hideMark/>
          </w:tcPr>
          <w:p w14:paraId="27368822" w14:textId="685AE950" w:rsidR="00C73A27" w:rsidRPr="00C73A27" w:rsidRDefault="00C73A27" w:rsidP="00C73A27">
            <w:pPr>
              <w:spacing w:line="240" w:lineRule="auto"/>
              <w:rPr>
                <w:sz w:val="18"/>
                <w:szCs w:val="18"/>
                <w:lang w:val="de-DE"/>
              </w:rPr>
            </w:pPr>
            <w:r w:rsidRPr="00C73A27">
              <w:rPr>
                <w:sz w:val="18"/>
                <w:szCs w:val="18"/>
              </w:rPr>
              <w:t xml:space="preserve">-0.033 </w:t>
            </w:r>
          </w:p>
        </w:tc>
        <w:tc>
          <w:tcPr>
            <w:tcW w:w="435" w:type="pct"/>
            <w:noWrap/>
            <w:vAlign w:val="top"/>
            <w:hideMark/>
          </w:tcPr>
          <w:p w14:paraId="72114D3A" w14:textId="0CD13FDF" w:rsidR="00C73A27" w:rsidRPr="00C73A27" w:rsidRDefault="00C73A27" w:rsidP="00C73A27">
            <w:pPr>
              <w:spacing w:line="240" w:lineRule="auto"/>
              <w:rPr>
                <w:sz w:val="18"/>
                <w:szCs w:val="18"/>
                <w:lang w:val="de-DE"/>
              </w:rPr>
            </w:pPr>
            <w:r w:rsidRPr="00C73A27">
              <w:rPr>
                <w:sz w:val="18"/>
                <w:szCs w:val="18"/>
              </w:rPr>
              <w:t xml:space="preserve">0.001 </w:t>
            </w:r>
          </w:p>
        </w:tc>
      </w:tr>
      <w:tr w:rsidR="00C73A27" w:rsidRPr="00C73A27" w14:paraId="1D644A60" w14:textId="77777777" w:rsidTr="006810FB">
        <w:trPr>
          <w:trHeight w:val="278"/>
        </w:trPr>
        <w:tc>
          <w:tcPr>
            <w:tcW w:w="781" w:type="pct"/>
            <w:vMerge/>
          </w:tcPr>
          <w:p w14:paraId="6F03FB56" w14:textId="77777777" w:rsidR="00C73A27" w:rsidRPr="00C73A27" w:rsidRDefault="00C73A27" w:rsidP="00C73A27">
            <w:pPr>
              <w:spacing w:line="240" w:lineRule="auto"/>
              <w:rPr>
                <w:sz w:val="18"/>
                <w:szCs w:val="18"/>
                <w:lang w:val="de-DE"/>
              </w:rPr>
            </w:pPr>
          </w:p>
        </w:tc>
        <w:tc>
          <w:tcPr>
            <w:tcW w:w="510" w:type="pct"/>
            <w:noWrap/>
            <w:hideMark/>
          </w:tcPr>
          <w:p w14:paraId="06CDF35A" w14:textId="77777777" w:rsidR="00C73A27" w:rsidRPr="00C73A27" w:rsidRDefault="00C73A27" w:rsidP="00C73A27">
            <w:pPr>
              <w:spacing w:line="240" w:lineRule="auto"/>
              <w:rPr>
                <w:sz w:val="18"/>
                <w:szCs w:val="18"/>
                <w:lang w:val="de-DE"/>
              </w:rPr>
            </w:pPr>
            <w:r w:rsidRPr="00C73A27">
              <w:rPr>
                <w:sz w:val="18"/>
                <w:szCs w:val="18"/>
                <w:lang w:val="de-DE"/>
              </w:rPr>
              <w:t>EXP4</w:t>
            </w:r>
          </w:p>
        </w:tc>
        <w:tc>
          <w:tcPr>
            <w:tcW w:w="1460" w:type="pct"/>
            <w:noWrap/>
            <w:vAlign w:val="top"/>
            <w:hideMark/>
          </w:tcPr>
          <w:p w14:paraId="25FD86C2" w14:textId="5F7E2872" w:rsidR="00C73A27" w:rsidRPr="00C73A27" w:rsidRDefault="00C73A27" w:rsidP="00C73A27">
            <w:pPr>
              <w:spacing w:line="240" w:lineRule="auto"/>
              <w:rPr>
                <w:sz w:val="18"/>
                <w:szCs w:val="18"/>
                <w:lang w:val="de-DE"/>
              </w:rPr>
            </w:pPr>
            <w:r w:rsidRPr="00C73A27">
              <w:rPr>
                <w:sz w:val="18"/>
                <w:szCs w:val="18"/>
              </w:rPr>
              <w:t xml:space="preserve">0.863 </w:t>
            </w:r>
          </w:p>
        </w:tc>
        <w:tc>
          <w:tcPr>
            <w:tcW w:w="365" w:type="pct"/>
            <w:noWrap/>
            <w:vAlign w:val="top"/>
            <w:hideMark/>
          </w:tcPr>
          <w:p w14:paraId="0A2789C3" w14:textId="5EC32ABA" w:rsidR="00C73A27" w:rsidRPr="00C73A27" w:rsidRDefault="00C73A27" w:rsidP="00C73A27">
            <w:pPr>
              <w:spacing w:line="240" w:lineRule="auto"/>
              <w:rPr>
                <w:sz w:val="18"/>
                <w:szCs w:val="18"/>
                <w:lang w:val="de-DE"/>
              </w:rPr>
            </w:pPr>
            <w:r w:rsidRPr="00C73A27">
              <w:rPr>
                <w:sz w:val="18"/>
                <w:szCs w:val="18"/>
              </w:rPr>
              <w:t xml:space="preserve">0.745 </w:t>
            </w:r>
          </w:p>
        </w:tc>
        <w:tc>
          <w:tcPr>
            <w:tcW w:w="1449" w:type="pct"/>
            <w:noWrap/>
            <w:vAlign w:val="top"/>
            <w:hideMark/>
          </w:tcPr>
          <w:p w14:paraId="29DCA3AE" w14:textId="5C13C958" w:rsidR="00C73A27" w:rsidRPr="00C73A27" w:rsidRDefault="00C73A27" w:rsidP="00C73A27">
            <w:pPr>
              <w:spacing w:line="240" w:lineRule="auto"/>
              <w:rPr>
                <w:sz w:val="18"/>
                <w:szCs w:val="18"/>
                <w:lang w:val="de-DE"/>
              </w:rPr>
            </w:pPr>
            <w:r w:rsidRPr="00C73A27">
              <w:rPr>
                <w:sz w:val="18"/>
                <w:szCs w:val="18"/>
              </w:rPr>
              <w:t xml:space="preserve">0.010 </w:t>
            </w:r>
          </w:p>
        </w:tc>
        <w:tc>
          <w:tcPr>
            <w:tcW w:w="435" w:type="pct"/>
            <w:noWrap/>
            <w:vAlign w:val="top"/>
            <w:hideMark/>
          </w:tcPr>
          <w:p w14:paraId="108019A3" w14:textId="303DEBBD" w:rsidR="00C73A27" w:rsidRPr="00C73A27" w:rsidRDefault="00C73A27" w:rsidP="00C73A27">
            <w:pPr>
              <w:spacing w:line="240" w:lineRule="auto"/>
              <w:rPr>
                <w:sz w:val="18"/>
                <w:szCs w:val="18"/>
                <w:lang w:val="de-DE"/>
              </w:rPr>
            </w:pPr>
            <w:r w:rsidRPr="00C73A27">
              <w:rPr>
                <w:sz w:val="18"/>
                <w:szCs w:val="18"/>
              </w:rPr>
              <w:t xml:space="preserve">0.000 </w:t>
            </w:r>
          </w:p>
        </w:tc>
      </w:tr>
      <w:tr w:rsidR="00C73A27" w:rsidRPr="00C73A27" w14:paraId="4E20A2B4" w14:textId="77777777" w:rsidTr="006810FB">
        <w:trPr>
          <w:trHeight w:val="278"/>
        </w:trPr>
        <w:tc>
          <w:tcPr>
            <w:tcW w:w="781" w:type="pct"/>
            <w:vMerge/>
          </w:tcPr>
          <w:p w14:paraId="2B85F548" w14:textId="77777777" w:rsidR="00C73A27" w:rsidRPr="00C73A27" w:rsidRDefault="00C73A27" w:rsidP="00C73A27">
            <w:pPr>
              <w:spacing w:line="240" w:lineRule="auto"/>
              <w:rPr>
                <w:sz w:val="18"/>
                <w:szCs w:val="18"/>
                <w:lang w:val="de-DE"/>
              </w:rPr>
            </w:pPr>
          </w:p>
        </w:tc>
        <w:tc>
          <w:tcPr>
            <w:tcW w:w="510" w:type="pct"/>
            <w:noWrap/>
            <w:hideMark/>
          </w:tcPr>
          <w:p w14:paraId="4D1F8BAB" w14:textId="77777777" w:rsidR="00C73A27" w:rsidRPr="00C73A27" w:rsidRDefault="00C73A27" w:rsidP="00C73A27">
            <w:pPr>
              <w:spacing w:line="240" w:lineRule="auto"/>
              <w:rPr>
                <w:sz w:val="18"/>
                <w:szCs w:val="18"/>
                <w:lang w:val="de-DE"/>
              </w:rPr>
            </w:pPr>
            <w:r w:rsidRPr="00C73A27">
              <w:rPr>
                <w:sz w:val="18"/>
                <w:szCs w:val="18"/>
                <w:lang w:val="de-DE"/>
              </w:rPr>
              <w:t>EXP5</w:t>
            </w:r>
          </w:p>
        </w:tc>
        <w:tc>
          <w:tcPr>
            <w:tcW w:w="1460" w:type="pct"/>
            <w:noWrap/>
            <w:vAlign w:val="top"/>
            <w:hideMark/>
          </w:tcPr>
          <w:p w14:paraId="4E3E0805" w14:textId="019700BA" w:rsidR="00C73A27" w:rsidRPr="00C73A27" w:rsidRDefault="00C73A27" w:rsidP="00C73A27">
            <w:pPr>
              <w:spacing w:line="240" w:lineRule="auto"/>
              <w:rPr>
                <w:sz w:val="18"/>
                <w:szCs w:val="18"/>
                <w:lang w:val="de-DE"/>
              </w:rPr>
            </w:pPr>
            <w:r w:rsidRPr="00C73A27">
              <w:rPr>
                <w:sz w:val="18"/>
                <w:szCs w:val="18"/>
              </w:rPr>
              <w:t xml:space="preserve">0.871 </w:t>
            </w:r>
          </w:p>
        </w:tc>
        <w:tc>
          <w:tcPr>
            <w:tcW w:w="365" w:type="pct"/>
            <w:noWrap/>
            <w:vAlign w:val="top"/>
            <w:hideMark/>
          </w:tcPr>
          <w:p w14:paraId="3CC68D0C" w14:textId="3AC532AB" w:rsidR="00C73A27" w:rsidRPr="00C73A27" w:rsidRDefault="00C73A27" w:rsidP="00C73A27">
            <w:pPr>
              <w:spacing w:line="240" w:lineRule="auto"/>
              <w:rPr>
                <w:sz w:val="18"/>
                <w:szCs w:val="18"/>
                <w:lang w:val="de-DE"/>
              </w:rPr>
            </w:pPr>
            <w:r w:rsidRPr="00C73A27">
              <w:rPr>
                <w:sz w:val="18"/>
                <w:szCs w:val="18"/>
              </w:rPr>
              <w:t xml:space="preserve">0.759 </w:t>
            </w:r>
          </w:p>
        </w:tc>
        <w:tc>
          <w:tcPr>
            <w:tcW w:w="1449" w:type="pct"/>
            <w:noWrap/>
            <w:vAlign w:val="top"/>
            <w:hideMark/>
          </w:tcPr>
          <w:p w14:paraId="281DC80C" w14:textId="371233D0" w:rsidR="00C73A27" w:rsidRPr="00C73A27" w:rsidRDefault="00C73A27" w:rsidP="00C73A27">
            <w:pPr>
              <w:spacing w:line="240" w:lineRule="auto"/>
              <w:rPr>
                <w:sz w:val="18"/>
                <w:szCs w:val="18"/>
                <w:lang w:val="de-DE"/>
              </w:rPr>
            </w:pPr>
            <w:r w:rsidRPr="00C73A27">
              <w:rPr>
                <w:sz w:val="18"/>
                <w:szCs w:val="18"/>
              </w:rPr>
              <w:t xml:space="preserve">-0.022 </w:t>
            </w:r>
          </w:p>
        </w:tc>
        <w:tc>
          <w:tcPr>
            <w:tcW w:w="435" w:type="pct"/>
            <w:noWrap/>
            <w:vAlign w:val="top"/>
            <w:hideMark/>
          </w:tcPr>
          <w:p w14:paraId="1990412A" w14:textId="3DEE4FE6" w:rsidR="00C73A27" w:rsidRPr="00C73A27" w:rsidRDefault="00C73A27" w:rsidP="00C73A27">
            <w:pPr>
              <w:spacing w:line="240" w:lineRule="auto"/>
              <w:rPr>
                <w:sz w:val="18"/>
                <w:szCs w:val="18"/>
                <w:lang w:val="de-DE"/>
              </w:rPr>
            </w:pPr>
            <w:r w:rsidRPr="00C73A27">
              <w:rPr>
                <w:sz w:val="18"/>
                <w:szCs w:val="18"/>
              </w:rPr>
              <w:t xml:space="preserve">0.000 </w:t>
            </w:r>
          </w:p>
        </w:tc>
      </w:tr>
      <w:tr w:rsidR="00C73A27" w:rsidRPr="00C73A27" w14:paraId="115DC9AE" w14:textId="77777777" w:rsidTr="006810FB">
        <w:trPr>
          <w:trHeight w:val="278"/>
        </w:trPr>
        <w:tc>
          <w:tcPr>
            <w:tcW w:w="781" w:type="pct"/>
            <w:vMerge w:val="restart"/>
          </w:tcPr>
          <w:p w14:paraId="550EA0F1" w14:textId="77777777" w:rsidR="00C73A27" w:rsidRPr="00C73A27" w:rsidRDefault="00C73A27" w:rsidP="00C73A27">
            <w:pPr>
              <w:spacing w:line="240" w:lineRule="auto"/>
              <w:rPr>
                <w:sz w:val="18"/>
                <w:szCs w:val="18"/>
                <w:lang w:val="de-DE"/>
              </w:rPr>
            </w:pPr>
            <w:r w:rsidRPr="00C73A27">
              <w:rPr>
                <w:sz w:val="18"/>
                <w:szCs w:val="18"/>
                <w:lang w:val="de-DE"/>
              </w:rPr>
              <w:t xml:space="preserve">Response time </w:t>
            </w:r>
          </w:p>
        </w:tc>
        <w:tc>
          <w:tcPr>
            <w:tcW w:w="510" w:type="pct"/>
            <w:noWrap/>
            <w:hideMark/>
          </w:tcPr>
          <w:p w14:paraId="2D411751" w14:textId="77777777" w:rsidR="00C73A27" w:rsidRPr="00C73A27" w:rsidRDefault="00C73A27" w:rsidP="00C73A27">
            <w:pPr>
              <w:spacing w:line="240" w:lineRule="auto"/>
              <w:rPr>
                <w:sz w:val="18"/>
                <w:szCs w:val="18"/>
                <w:lang w:val="de-DE"/>
              </w:rPr>
            </w:pPr>
            <w:r w:rsidRPr="00C73A27">
              <w:rPr>
                <w:sz w:val="18"/>
                <w:szCs w:val="18"/>
                <w:lang w:val="de-DE"/>
              </w:rPr>
              <w:t>RT1</w:t>
            </w:r>
          </w:p>
        </w:tc>
        <w:tc>
          <w:tcPr>
            <w:tcW w:w="1460" w:type="pct"/>
            <w:noWrap/>
            <w:vAlign w:val="top"/>
            <w:hideMark/>
          </w:tcPr>
          <w:p w14:paraId="35284921" w14:textId="02EF664C" w:rsidR="00C73A27" w:rsidRPr="00C73A27" w:rsidRDefault="00C73A27" w:rsidP="00C73A27">
            <w:pPr>
              <w:spacing w:line="240" w:lineRule="auto"/>
              <w:rPr>
                <w:sz w:val="18"/>
                <w:szCs w:val="18"/>
                <w:lang w:val="de-DE"/>
              </w:rPr>
            </w:pPr>
            <w:r w:rsidRPr="00C73A27">
              <w:rPr>
                <w:sz w:val="18"/>
                <w:szCs w:val="18"/>
              </w:rPr>
              <w:t xml:space="preserve">0.883 </w:t>
            </w:r>
          </w:p>
        </w:tc>
        <w:tc>
          <w:tcPr>
            <w:tcW w:w="365" w:type="pct"/>
            <w:noWrap/>
            <w:vAlign w:val="top"/>
            <w:hideMark/>
          </w:tcPr>
          <w:p w14:paraId="658A547F" w14:textId="2E11FC90" w:rsidR="00C73A27" w:rsidRPr="00C73A27" w:rsidRDefault="00C73A27" w:rsidP="00C73A27">
            <w:pPr>
              <w:spacing w:line="240" w:lineRule="auto"/>
              <w:rPr>
                <w:sz w:val="18"/>
                <w:szCs w:val="18"/>
                <w:lang w:val="de-DE"/>
              </w:rPr>
            </w:pPr>
            <w:r w:rsidRPr="00C73A27">
              <w:rPr>
                <w:sz w:val="18"/>
                <w:szCs w:val="18"/>
              </w:rPr>
              <w:t xml:space="preserve">0.780 </w:t>
            </w:r>
          </w:p>
        </w:tc>
        <w:tc>
          <w:tcPr>
            <w:tcW w:w="1449" w:type="pct"/>
            <w:noWrap/>
            <w:vAlign w:val="top"/>
            <w:hideMark/>
          </w:tcPr>
          <w:p w14:paraId="06D8805B" w14:textId="077B79B8" w:rsidR="00C73A27" w:rsidRPr="00C73A27" w:rsidRDefault="00C73A27" w:rsidP="00C73A27">
            <w:pPr>
              <w:spacing w:line="240" w:lineRule="auto"/>
              <w:rPr>
                <w:sz w:val="18"/>
                <w:szCs w:val="18"/>
                <w:lang w:val="de-DE"/>
              </w:rPr>
            </w:pPr>
            <w:r w:rsidRPr="00C73A27">
              <w:rPr>
                <w:sz w:val="18"/>
                <w:szCs w:val="18"/>
              </w:rPr>
              <w:t xml:space="preserve">0.002 </w:t>
            </w:r>
          </w:p>
        </w:tc>
        <w:tc>
          <w:tcPr>
            <w:tcW w:w="435" w:type="pct"/>
            <w:noWrap/>
            <w:vAlign w:val="top"/>
            <w:hideMark/>
          </w:tcPr>
          <w:p w14:paraId="3AC0CBF8" w14:textId="41434E84" w:rsidR="00C73A27" w:rsidRPr="00C73A27" w:rsidRDefault="00C73A27" w:rsidP="00C73A27">
            <w:pPr>
              <w:spacing w:line="240" w:lineRule="auto"/>
              <w:rPr>
                <w:sz w:val="18"/>
                <w:szCs w:val="18"/>
                <w:lang w:val="de-DE"/>
              </w:rPr>
            </w:pPr>
            <w:r w:rsidRPr="00C73A27">
              <w:rPr>
                <w:sz w:val="18"/>
                <w:szCs w:val="18"/>
              </w:rPr>
              <w:t xml:space="preserve">0.000 </w:t>
            </w:r>
          </w:p>
        </w:tc>
      </w:tr>
      <w:tr w:rsidR="00C73A27" w:rsidRPr="00C73A27" w14:paraId="461220FB" w14:textId="77777777" w:rsidTr="006810FB">
        <w:trPr>
          <w:trHeight w:val="278"/>
        </w:trPr>
        <w:tc>
          <w:tcPr>
            <w:tcW w:w="781" w:type="pct"/>
            <w:vMerge/>
          </w:tcPr>
          <w:p w14:paraId="560ED0DB" w14:textId="77777777" w:rsidR="00C73A27" w:rsidRPr="00C73A27" w:rsidRDefault="00C73A27" w:rsidP="00C73A27">
            <w:pPr>
              <w:spacing w:line="240" w:lineRule="auto"/>
              <w:rPr>
                <w:sz w:val="18"/>
                <w:szCs w:val="18"/>
                <w:lang w:val="de-DE"/>
              </w:rPr>
            </w:pPr>
          </w:p>
        </w:tc>
        <w:tc>
          <w:tcPr>
            <w:tcW w:w="510" w:type="pct"/>
            <w:noWrap/>
          </w:tcPr>
          <w:p w14:paraId="116F47B0" w14:textId="77777777" w:rsidR="00C73A27" w:rsidRPr="00C73A27" w:rsidRDefault="00C73A27" w:rsidP="00C73A27">
            <w:pPr>
              <w:spacing w:line="240" w:lineRule="auto"/>
              <w:rPr>
                <w:sz w:val="18"/>
                <w:szCs w:val="18"/>
                <w:lang w:val="de-DE"/>
              </w:rPr>
            </w:pPr>
            <w:r w:rsidRPr="00C73A27">
              <w:rPr>
                <w:sz w:val="18"/>
                <w:szCs w:val="18"/>
                <w:lang w:val="de-DE"/>
              </w:rPr>
              <w:t>RT2</w:t>
            </w:r>
          </w:p>
        </w:tc>
        <w:tc>
          <w:tcPr>
            <w:tcW w:w="1460" w:type="pct"/>
            <w:noWrap/>
            <w:vAlign w:val="top"/>
          </w:tcPr>
          <w:p w14:paraId="751DF484" w14:textId="6F865ADD" w:rsidR="00C73A27" w:rsidRPr="00C73A27" w:rsidRDefault="00C73A27" w:rsidP="00C73A27">
            <w:pPr>
              <w:spacing w:line="240" w:lineRule="auto"/>
              <w:rPr>
                <w:sz w:val="18"/>
                <w:szCs w:val="18"/>
                <w:lang w:val="de-DE"/>
              </w:rPr>
            </w:pPr>
            <w:r w:rsidRPr="00C73A27">
              <w:rPr>
                <w:sz w:val="18"/>
                <w:szCs w:val="18"/>
              </w:rPr>
              <w:t xml:space="preserve">0.873 </w:t>
            </w:r>
          </w:p>
        </w:tc>
        <w:tc>
          <w:tcPr>
            <w:tcW w:w="365" w:type="pct"/>
            <w:noWrap/>
            <w:vAlign w:val="top"/>
          </w:tcPr>
          <w:p w14:paraId="193A5408" w14:textId="386032E2" w:rsidR="00C73A27" w:rsidRPr="00C73A27" w:rsidRDefault="00C73A27" w:rsidP="00C73A27">
            <w:pPr>
              <w:spacing w:line="240" w:lineRule="auto"/>
              <w:rPr>
                <w:sz w:val="18"/>
                <w:szCs w:val="18"/>
                <w:lang w:val="de-DE"/>
              </w:rPr>
            </w:pPr>
            <w:r w:rsidRPr="00C73A27">
              <w:rPr>
                <w:sz w:val="18"/>
                <w:szCs w:val="18"/>
              </w:rPr>
              <w:t xml:space="preserve">0.762 </w:t>
            </w:r>
          </w:p>
        </w:tc>
        <w:tc>
          <w:tcPr>
            <w:tcW w:w="1449" w:type="pct"/>
            <w:noWrap/>
            <w:vAlign w:val="top"/>
          </w:tcPr>
          <w:p w14:paraId="6DB675EB" w14:textId="0203BDDF" w:rsidR="00C73A27" w:rsidRPr="00C73A27" w:rsidRDefault="00C73A27" w:rsidP="00C73A27">
            <w:pPr>
              <w:spacing w:line="240" w:lineRule="auto"/>
              <w:rPr>
                <w:sz w:val="18"/>
                <w:szCs w:val="18"/>
                <w:lang w:val="de-DE"/>
              </w:rPr>
            </w:pPr>
            <w:r w:rsidRPr="00C73A27">
              <w:rPr>
                <w:sz w:val="18"/>
                <w:szCs w:val="18"/>
              </w:rPr>
              <w:t xml:space="preserve">0.002 </w:t>
            </w:r>
          </w:p>
        </w:tc>
        <w:tc>
          <w:tcPr>
            <w:tcW w:w="435" w:type="pct"/>
            <w:noWrap/>
            <w:vAlign w:val="top"/>
          </w:tcPr>
          <w:p w14:paraId="0BD6AF5C" w14:textId="2E2BB3D1" w:rsidR="00C73A27" w:rsidRPr="00C73A27" w:rsidRDefault="00C73A27" w:rsidP="00C73A27">
            <w:pPr>
              <w:spacing w:line="240" w:lineRule="auto"/>
              <w:rPr>
                <w:sz w:val="18"/>
                <w:szCs w:val="18"/>
                <w:lang w:val="de-DE"/>
              </w:rPr>
            </w:pPr>
            <w:r w:rsidRPr="00C73A27">
              <w:rPr>
                <w:sz w:val="18"/>
                <w:szCs w:val="18"/>
              </w:rPr>
              <w:t xml:space="preserve">0.000 </w:t>
            </w:r>
          </w:p>
        </w:tc>
      </w:tr>
      <w:tr w:rsidR="00C73A27" w:rsidRPr="00C73A27" w14:paraId="4F49833E" w14:textId="77777777" w:rsidTr="006810FB">
        <w:trPr>
          <w:trHeight w:val="278"/>
        </w:trPr>
        <w:tc>
          <w:tcPr>
            <w:tcW w:w="781" w:type="pct"/>
            <w:vMerge/>
          </w:tcPr>
          <w:p w14:paraId="40881EBE" w14:textId="77777777" w:rsidR="00C73A27" w:rsidRPr="00C73A27" w:rsidRDefault="00C73A27" w:rsidP="00C73A27">
            <w:pPr>
              <w:spacing w:line="240" w:lineRule="auto"/>
              <w:rPr>
                <w:sz w:val="18"/>
                <w:szCs w:val="18"/>
                <w:lang w:val="de-DE"/>
              </w:rPr>
            </w:pPr>
          </w:p>
        </w:tc>
        <w:tc>
          <w:tcPr>
            <w:tcW w:w="510" w:type="pct"/>
            <w:noWrap/>
            <w:hideMark/>
          </w:tcPr>
          <w:p w14:paraId="41102588" w14:textId="77777777" w:rsidR="00C73A27" w:rsidRPr="00C73A27" w:rsidRDefault="00C73A27" w:rsidP="00C73A27">
            <w:pPr>
              <w:spacing w:line="240" w:lineRule="auto"/>
              <w:rPr>
                <w:sz w:val="18"/>
                <w:szCs w:val="18"/>
                <w:lang w:val="de-DE"/>
              </w:rPr>
            </w:pPr>
            <w:r w:rsidRPr="00C73A27">
              <w:rPr>
                <w:sz w:val="18"/>
                <w:szCs w:val="18"/>
                <w:lang w:val="de-DE"/>
              </w:rPr>
              <w:t>RT3</w:t>
            </w:r>
          </w:p>
        </w:tc>
        <w:tc>
          <w:tcPr>
            <w:tcW w:w="1460" w:type="pct"/>
            <w:noWrap/>
            <w:vAlign w:val="top"/>
            <w:hideMark/>
          </w:tcPr>
          <w:p w14:paraId="237CA953" w14:textId="194D9808" w:rsidR="00C73A27" w:rsidRPr="00C73A27" w:rsidRDefault="00C73A27" w:rsidP="00C73A27">
            <w:pPr>
              <w:spacing w:line="240" w:lineRule="auto"/>
              <w:rPr>
                <w:sz w:val="18"/>
                <w:szCs w:val="18"/>
                <w:lang w:val="de-DE"/>
              </w:rPr>
            </w:pPr>
            <w:r w:rsidRPr="00C73A27">
              <w:rPr>
                <w:sz w:val="18"/>
                <w:szCs w:val="18"/>
              </w:rPr>
              <w:t xml:space="preserve">0.855 </w:t>
            </w:r>
          </w:p>
        </w:tc>
        <w:tc>
          <w:tcPr>
            <w:tcW w:w="365" w:type="pct"/>
            <w:noWrap/>
            <w:vAlign w:val="top"/>
            <w:hideMark/>
          </w:tcPr>
          <w:p w14:paraId="0078A39B" w14:textId="12083DE4" w:rsidR="00C73A27" w:rsidRPr="00C73A27" w:rsidRDefault="00C73A27" w:rsidP="00C73A27">
            <w:pPr>
              <w:spacing w:line="240" w:lineRule="auto"/>
              <w:rPr>
                <w:sz w:val="18"/>
                <w:szCs w:val="18"/>
                <w:lang w:val="de-DE"/>
              </w:rPr>
            </w:pPr>
            <w:r w:rsidRPr="00C73A27">
              <w:rPr>
                <w:sz w:val="18"/>
                <w:szCs w:val="18"/>
              </w:rPr>
              <w:t xml:space="preserve">0.731 </w:t>
            </w:r>
          </w:p>
        </w:tc>
        <w:tc>
          <w:tcPr>
            <w:tcW w:w="1449" w:type="pct"/>
            <w:noWrap/>
            <w:vAlign w:val="top"/>
            <w:hideMark/>
          </w:tcPr>
          <w:p w14:paraId="2F292B9B" w14:textId="341AA467" w:rsidR="00C73A27" w:rsidRPr="00C73A27" w:rsidRDefault="00C73A27" w:rsidP="00C73A27">
            <w:pPr>
              <w:spacing w:line="240" w:lineRule="auto"/>
              <w:rPr>
                <w:sz w:val="18"/>
                <w:szCs w:val="18"/>
                <w:lang w:val="de-DE"/>
              </w:rPr>
            </w:pPr>
            <w:r w:rsidRPr="00C73A27">
              <w:rPr>
                <w:sz w:val="18"/>
                <w:szCs w:val="18"/>
              </w:rPr>
              <w:t xml:space="preserve">-0.004 </w:t>
            </w:r>
          </w:p>
        </w:tc>
        <w:tc>
          <w:tcPr>
            <w:tcW w:w="435" w:type="pct"/>
            <w:noWrap/>
            <w:vAlign w:val="top"/>
            <w:hideMark/>
          </w:tcPr>
          <w:p w14:paraId="597A98EC" w14:textId="12EDAFCC" w:rsidR="00C73A27" w:rsidRPr="00C73A27" w:rsidRDefault="00C73A27" w:rsidP="00C73A27">
            <w:pPr>
              <w:spacing w:line="240" w:lineRule="auto"/>
              <w:rPr>
                <w:sz w:val="18"/>
                <w:szCs w:val="18"/>
                <w:lang w:val="de-DE"/>
              </w:rPr>
            </w:pPr>
            <w:r w:rsidRPr="00C73A27">
              <w:rPr>
                <w:sz w:val="18"/>
                <w:szCs w:val="18"/>
              </w:rPr>
              <w:t xml:space="preserve">0.000 </w:t>
            </w:r>
          </w:p>
        </w:tc>
      </w:tr>
      <w:tr w:rsidR="00C73A27" w:rsidRPr="00C73A27" w14:paraId="52F2E171" w14:textId="77777777" w:rsidTr="006810FB">
        <w:trPr>
          <w:trHeight w:val="278"/>
        </w:trPr>
        <w:tc>
          <w:tcPr>
            <w:tcW w:w="781" w:type="pct"/>
            <w:vMerge w:val="restart"/>
          </w:tcPr>
          <w:p w14:paraId="523CBA17" w14:textId="77777777" w:rsidR="00C73A27" w:rsidRPr="00C73A27" w:rsidRDefault="00C73A27" w:rsidP="00C73A27">
            <w:pPr>
              <w:spacing w:line="240" w:lineRule="auto"/>
              <w:rPr>
                <w:sz w:val="18"/>
                <w:szCs w:val="18"/>
                <w:lang w:val="de-DE"/>
              </w:rPr>
            </w:pPr>
            <w:r w:rsidRPr="00C73A27">
              <w:rPr>
                <w:sz w:val="18"/>
                <w:szCs w:val="18"/>
                <w:lang w:val="de-DE"/>
              </w:rPr>
              <w:t>Integrability</w:t>
            </w:r>
          </w:p>
        </w:tc>
        <w:tc>
          <w:tcPr>
            <w:tcW w:w="510" w:type="pct"/>
            <w:noWrap/>
            <w:hideMark/>
          </w:tcPr>
          <w:p w14:paraId="7EBBD2A7" w14:textId="77777777" w:rsidR="00C73A27" w:rsidRPr="00C73A27" w:rsidRDefault="00C73A27" w:rsidP="00C73A27">
            <w:pPr>
              <w:spacing w:line="240" w:lineRule="auto"/>
              <w:rPr>
                <w:sz w:val="18"/>
                <w:szCs w:val="18"/>
                <w:lang w:val="de-DE"/>
              </w:rPr>
            </w:pPr>
            <w:r w:rsidRPr="00C73A27">
              <w:rPr>
                <w:sz w:val="18"/>
                <w:szCs w:val="18"/>
                <w:lang w:val="de-DE"/>
              </w:rPr>
              <w:t>INTEG1</w:t>
            </w:r>
          </w:p>
        </w:tc>
        <w:tc>
          <w:tcPr>
            <w:tcW w:w="1460" w:type="pct"/>
            <w:noWrap/>
            <w:vAlign w:val="top"/>
            <w:hideMark/>
          </w:tcPr>
          <w:p w14:paraId="068D49C2" w14:textId="4CD6D094" w:rsidR="00C73A27" w:rsidRPr="00C73A27" w:rsidRDefault="00C73A27" w:rsidP="00C73A27">
            <w:pPr>
              <w:spacing w:line="240" w:lineRule="auto"/>
              <w:rPr>
                <w:sz w:val="18"/>
                <w:szCs w:val="18"/>
                <w:lang w:val="de-DE"/>
              </w:rPr>
            </w:pPr>
            <w:r w:rsidRPr="00C73A27">
              <w:rPr>
                <w:sz w:val="18"/>
                <w:szCs w:val="18"/>
              </w:rPr>
              <w:t xml:space="preserve">0.864 </w:t>
            </w:r>
          </w:p>
        </w:tc>
        <w:tc>
          <w:tcPr>
            <w:tcW w:w="365" w:type="pct"/>
            <w:noWrap/>
            <w:vAlign w:val="top"/>
            <w:hideMark/>
          </w:tcPr>
          <w:p w14:paraId="755338F7" w14:textId="47DB9310" w:rsidR="00C73A27" w:rsidRPr="00C73A27" w:rsidRDefault="00C73A27" w:rsidP="00C73A27">
            <w:pPr>
              <w:spacing w:line="240" w:lineRule="auto"/>
              <w:rPr>
                <w:sz w:val="18"/>
                <w:szCs w:val="18"/>
                <w:lang w:val="de-DE"/>
              </w:rPr>
            </w:pPr>
            <w:r w:rsidRPr="00C73A27">
              <w:rPr>
                <w:sz w:val="18"/>
                <w:szCs w:val="18"/>
              </w:rPr>
              <w:t xml:space="preserve">0.746 </w:t>
            </w:r>
          </w:p>
        </w:tc>
        <w:tc>
          <w:tcPr>
            <w:tcW w:w="1449" w:type="pct"/>
            <w:noWrap/>
            <w:vAlign w:val="top"/>
            <w:hideMark/>
          </w:tcPr>
          <w:p w14:paraId="14BD635B" w14:textId="698688DA" w:rsidR="00C73A27" w:rsidRPr="00C73A27" w:rsidRDefault="00C73A27" w:rsidP="00C73A27">
            <w:pPr>
              <w:spacing w:line="240" w:lineRule="auto"/>
              <w:rPr>
                <w:sz w:val="18"/>
                <w:szCs w:val="18"/>
                <w:lang w:val="de-DE"/>
              </w:rPr>
            </w:pPr>
            <w:r w:rsidRPr="00C73A27">
              <w:rPr>
                <w:sz w:val="18"/>
                <w:szCs w:val="18"/>
              </w:rPr>
              <w:t xml:space="preserve">-0.103 </w:t>
            </w:r>
          </w:p>
        </w:tc>
        <w:tc>
          <w:tcPr>
            <w:tcW w:w="435" w:type="pct"/>
            <w:noWrap/>
            <w:vAlign w:val="top"/>
            <w:hideMark/>
          </w:tcPr>
          <w:p w14:paraId="409944D8" w14:textId="64386317" w:rsidR="00C73A27" w:rsidRPr="00C73A27" w:rsidRDefault="00C73A27" w:rsidP="00C73A27">
            <w:pPr>
              <w:spacing w:line="240" w:lineRule="auto"/>
              <w:rPr>
                <w:sz w:val="18"/>
                <w:szCs w:val="18"/>
                <w:lang w:val="de-DE"/>
              </w:rPr>
            </w:pPr>
            <w:r w:rsidRPr="00C73A27">
              <w:rPr>
                <w:sz w:val="18"/>
                <w:szCs w:val="18"/>
              </w:rPr>
              <w:t xml:space="preserve">0.011 </w:t>
            </w:r>
          </w:p>
        </w:tc>
      </w:tr>
      <w:tr w:rsidR="00C73A27" w:rsidRPr="00C73A27" w14:paraId="696BDEE8" w14:textId="77777777" w:rsidTr="006810FB">
        <w:trPr>
          <w:trHeight w:val="278"/>
        </w:trPr>
        <w:tc>
          <w:tcPr>
            <w:tcW w:w="781" w:type="pct"/>
            <w:vMerge/>
          </w:tcPr>
          <w:p w14:paraId="4ABF971F" w14:textId="77777777" w:rsidR="00C73A27" w:rsidRPr="00C73A27" w:rsidRDefault="00C73A27" w:rsidP="00C73A27">
            <w:pPr>
              <w:spacing w:line="240" w:lineRule="auto"/>
              <w:rPr>
                <w:sz w:val="18"/>
                <w:szCs w:val="18"/>
                <w:lang w:val="de-DE"/>
              </w:rPr>
            </w:pPr>
          </w:p>
        </w:tc>
        <w:tc>
          <w:tcPr>
            <w:tcW w:w="510" w:type="pct"/>
            <w:noWrap/>
            <w:hideMark/>
          </w:tcPr>
          <w:p w14:paraId="33156FC2" w14:textId="77777777" w:rsidR="00C73A27" w:rsidRPr="00C73A27" w:rsidRDefault="00C73A27" w:rsidP="00C73A27">
            <w:pPr>
              <w:spacing w:line="240" w:lineRule="auto"/>
              <w:rPr>
                <w:sz w:val="18"/>
                <w:szCs w:val="18"/>
                <w:lang w:val="de-DE"/>
              </w:rPr>
            </w:pPr>
            <w:r w:rsidRPr="00C73A27">
              <w:rPr>
                <w:sz w:val="18"/>
                <w:szCs w:val="18"/>
                <w:lang w:val="de-DE"/>
              </w:rPr>
              <w:t>INTEG2</w:t>
            </w:r>
          </w:p>
        </w:tc>
        <w:tc>
          <w:tcPr>
            <w:tcW w:w="1460" w:type="pct"/>
            <w:noWrap/>
            <w:vAlign w:val="top"/>
            <w:hideMark/>
          </w:tcPr>
          <w:p w14:paraId="586D23BE" w14:textId="0DAF7848" w:rsidR="00C73A27" w:rsidRPr="00C73A27" w:rsidRDefault="00C73A27" w:rsidP="00C73A27">
            <w:pPr>
              <w:spacing w:line="240" w:lineRule="auto"/>
              <w:rPr>
                <w:sz w:val="18"/>
                <w:szCs w:val="18"/>
                <w:lang w:val="de-DE"/>
              </w:rPr>
            </w:pPr>
            <w:r w:rsidRPr="00C73A27">
              <w:rPr>
                <w:sz w:val="18"/>
                <w:szCs w:val="18"/>
              </w:rPr>
              <w:t xml:space="preserve">0.887 </w:t>
            </w:r>
          </w:p>
        </w:tc>
        <w:tc>
          <w:tcPr>
            <w:tcW w:w="365" w:type="pct"/>
            <w:noWrap/>
            <w:vAlign w:val="top"/>
            <w:hideMark/>
          </w:tcPr>
          <w:p w14:paraId="6E0107B0" w14:textId="436A6493" w:rsidR="00C73A27" w:rsidRPr="00C73A27" w:rsidRDefault="00C73A27" w:rsidP="00C73A27">
            <w:pPr>
              <w:spacing w:line="240" w:lineRule="auto"/>
              <w:rPr>
                <w:sz w:val="18"/>
                <w:szCs w:val="18"/>
                <w:lang w:val="de-DE"/>
              </w:rPr>
            </w:pPr>
            <w:r w:rsidRPr="00C73A27">
              <w:rPr>
                <w:sz w:val="18"/>
                <w:szCs w:val="18"/>
              </w:rPr>
              <w:t xml:space="preserve">0.787 </w:t>
            </w:r>
          </w:p>
        </w:tc>
        <w:tc>
          <w:tcPr>
            <w:tcW w:w="1449" w:type="pct"/>
            <w:noWrap/>
            <w:vAlign w:val="top"/>
            <w:hideMark/>
          </w:tcPr>
          <w:p w14:paraId="3890D8B5" w14:textId="3822F89D" w:rsidR="00C73A27" w:rsidRPr="00C73A27" w:rsidRDefault="00C73A27" w:rsidP="00C73A27">
            <w:pPr>
              <w:spacing w:line="240" w:lineRule="auto"/>
              <w:rPr>
                <w:sz w:val="18"/>
                <w:szCs w:val="18"/>
                <w:lang w:val="de-DE"/>
              </w:rPr>
            </w:pPr>
            <w:r w:rsidRPr="00C73A27">
              <w:rPr>
                <w:sz w:val="18"/>
                <w:szCs w:val="18"/>
              </w:rPr>
              <w:t xml:space="preserve">0.049 </w:t>
            </w:r>
          </w:p>
        </w:tc>
        <w:tc>
          <w:tcPr>
            <w:tcW w:w="435" w:type="pct"/>
            <w:noWrap/>
            <w:vAlign w:val="top"/>
            <w:hideMark/>
          </w:tcPr>
          <w:p w14:paraId="27D675A4" w14:textId="48D34AD3" w:rsidR="00C73A27" w:rsidRPr="00C73A27" w:rsidRDefault="00C73A27" w:rsidP="00C73A27">
            <w:pPr>
              <w:spacing w:line="240" w:lineRule="auto"/>
              <w:rPr>
                <w:sz w:val="18"/>
                <w:szCs w:val="18"/>
                <w:lang w:val="de-DE"/>
              </w:rPr>
            </w:pPr>
            <w:r w:rsidRPr="00C73A27">
              <w:rPr>
                <w:sz w:val="18"/>
                <w:szCs w:val="18"/>
              </w:rPr>
              <w:t xml:space="preserve">0.002 </w:t>
            </w:r>
          </w:p>
        </w:tc>
      </w:tr>
      <w:tr w:rsidR="00C73A27" w:rsidRPr="00C73A27" w14:paraId="7530EE19" w14:textId="77777777" w:rsidTr="006810FB">
        <w:trPr>
          <w:trHeight w:val="278"/>
        </w:trPr>
        <w:tc>
          <w:tcPr>
            <w:tcW w:w="781" w:type="pct"/>
            <w:vMerge/>
          </w:tcPr>
          <w:p w14:paraId="6A534B50" w14:textId="77777777" w:rsidR="00C73A27" w:rsidRPr="00C73A27" w:rsidRDefault="00C73A27" w:rsidP="00C73A27">
            <w:pPr>
              <w:spacing w:line="240" w:lineRule="auto"/>
              <w:rPr>
                <w:sz w:val="18"/>
                <w:szCs w:val="18"/>
                <w:lang w:val="de-DE"/>
              </w:rPr>
            </w:pPr>
          </w:p>
        </w:tc>
        <w:tc>
          <w:tcPr>
            <w:tcW w:w="510" w:type="pct"/>
            <w:noWrap/>
            <w:hideMark/>
          </w:tcPr>
          <w:p w14:paraId="187D1E85" w14:textId="77777777" w:rsidR="00C73A27" w:rsidRPr="00C73A27" w:rsidRDefault="00C73A27" w:rsidP="00C73A27">
            <w:pPr>
              <w:spacing w:line="240" w:lineRule="auto"/>
              <w:rPr>
                <w:sz w:val="18"/>
                <w:szCs w:val="18"/>
                <w:lang w:val="de-DE"/>
              </w:rPr>
            </w:pPr>
            <w:r w:rsidRPr="00C73A27">
              <w:rPr>
                <w:sz w:val="18"/>
                <w:szCs w:val="18"/>
                <w:lang w:val="de-DE"/>
              </w:rPr>
              <w:t>INTEG3</w:t>
            </w:r>
          </w:p>
        </w:tc>
        <w:tc>
          <w:tcPr>
            <w:tcW w:w="1460" w:type="pct"/>
            <w:noWrap/>
            <w:vAlign w:val="top"/>
            <w:hideMark/>
          </w:tcPr>
          <w:p w14:paraId="1308A1B8" w14:textId="76285F3C" w:rsidR="00C73A27" w:rsidRPr="00C73A27" w:rsidRDefault="00C73A27" w:rsidP="00C73A27">
            <w:pPr>
              <w:spacing w:line="240" w:lineRule="auto"/>
              <w:rPr>
                <w:sz w:val="18"/>
                <w:szCs w:val="18"/>
                <w:lang w:val="de-DE"/>
              </w:rPr>
            </w:pPr>
            <w:r w:rsidRPr="00C73A27">
              <w:rPr>
                <w:sz w:val="18"/>
                <w:szCs w:val="18"/>
              </w:rPr>
              <w:t xml:space="preserve">0.848 </w:t>
            </w:r>
          </w:p>
        </w:tc>
        <w:tc>
          <w:tcPr>
            <w:tcW w:w="365" w:type="pct"/>
            <w:noWrap/>
            <w:vAlign w:val="top"/>
            <w:hideMark/>
          </w:tcPr>
          <w:p w14:paraId="4D30DBAC" w14:textId="29A2399D" w:rsidR="00C73A27" w:rsidRPr="00C73A27" w:rsidRDefault="00C73A27" w:rsidP="00C73A27">
            <w:pPr>
              <w:spacing w:line="240" w:lineRule="auto"/>
              <w:rPr>
                <w:sz w:val="18"/>
                <w:szCs w:val="18"/>
                <w:lang w:val="de-DE"/>
              </w:rPr>
            </w:pPr>
            <w:r w:rsidRPr="00C73A27">
              <w:rPr>
                <w:sz w:val="18"/>
                <w:szCs w:val="18"/>
              </w:rPr>
              <w:t xml:space="preserve">0.719 </w:t>
            </w:r>
          </w:p>
        </w:tc>
        <w:tc>
          <w:tcPr>
            <w:tcW w:w="1449" w:type="pct"/>
            <w:noWrap/>
            <w:vAlign w:val="top"/>
            <w:hideMark/>
          </w:tcPr>
          <w:p w14:paraId="6668286E" w14:textId="5475D975" w:rsidR="00C73A27" w:rsidRPr="00C73A27" w:rsidRDefault="00C73A27" w:rsidP="00C73A27">
            <w:pPr>
              <w:spacing w:line="240" w:lineRule="auto"/>
              <w:rPr>
                <w:sz w:val="18"/>
                <w:szCs w:val="18"/>
                <w:lang w:val="de-DE"/>
              </w:rPr>
            </w:pPr>
            <w:r w:rsidRPr="00C73A27">
              <w:rPr>
                <w:sz w:val="18"/>
                <w:szCs w:val="18"/>
              </w:rPr>
              <w:t xml:space="preserve">0.051 </w:t>
            </w:r>
          </w:p>
        </w:tc>
        <w:tc>
          <w:tcPr>
            <w:tcW w:w="435" w:type="pct"/>
            <w:noWrap/>
            <w:vAlign w:val="top"/>
            <w:hideMark/>
          </w:tcPr>
          <w:p w14:paraId="44E3E0B9" w14:textId="3274453C" w:rsidR="00C73A27" w:rsidRPr="00C73A27" w:rsidRDefault="00C73A27" w:rsidP="00C73A27">
            <w:pPr>
              <w:spacing w:line="240" w:lineRule="auto"/>
              <w:rPr>
                <w:sz w:val="18"/>
                <w:szCs w:val="18"/>
                <w:lang w:val="de-DE"/>
              </w:rPr>
            </w:pPr>
            <w:r w:rsidRPr="00C73A27">
              <w:rPr>
                <w:sz w:val="18"/>
                <w:szCs w:val="18"/>
              </w:rPr>
              <w:t xml:space="preserve">0.003 </w:t>
            </w:r>
          </w:p>
        </w:tc>
      </w:tr>
      <w:tr w:rsidR="00C73A27" w:rsidRPr="00C73A27" w14:paraId="308B13D6" w14:textId="77777777" w:rsidTr="006810FB">
        <w:trPr>
          <w:trHeight w:val="278"/>
        </w:trPr>
        <w:tc>
          <w:tcPr>
            <w:tcW w:w="781" w:type="pct"/>
            <w:vMerge w:val="restart"/>
          </w:tcPr>
          <w:p w14:paraId="712B2D90" w14:textId="77777777" w:rsidR="00C73A27" w:rsidRPr="00C73A27" w:rsidRDefault="00C73A27" w:rsidP="00C73A27">
            <w:pPr>
              <w:spacing w:line="240" w:lineRule="auto"/>
              <w:rPr>
                <w:sz w:val="18"/>
                <w:szCs w:val="18"/>
                <w:lang w:val="de-DE"/>
              </w:rPr>
            </w:pPr>
            <w:r w:rsidRPr="00C73A27">
              <w:rPr>
                <w:sz w:val="18"/>
                <w:szCs w:val="18"/>
                <w:lang w:val="de-DE"/>
              </w:rPr>
              <w:t>Accuracy</w:t>
            </w:r>
          </w:p>
        </w:tc>
        <w:tc>
          <w:tcPr>
            <w:tcW w:w="510" w:type="pct"/>
            <w:noWrap/>
            <w:hideMark/>
          </w:tcPr>
          <w:p w14:paraId="207FF084" w14:textId="77777777" w:rsidR="00C73A27" w:rsidRPr="00C73A27" w:rsidRDefault="00C73A27" w:rsidP="00C73A27">
            <w:pPr>
              <w:spacing w:line="240" w:lineRule="auto"/>
              <w:rPr>
                <w:sz w:val="18"/>
                <w:szCs w:val="18"/>
                <w:lang w:val="de-DE"/>
              </w:rPr>
            </w:pPr>
            <w:r w:rsidRPr="00C73A27">
              <w:rPr>
                <w:sz w:val="18"/>
                <w:szCs w:val="18"/>
                <w:lang w:val="de-DE"/>
              </w:rPr>
              <w:t>ACC1</w:t>
            </w:r>
          </w:p>
        </w:tc>
        <w:tc>
          <w:tcPr>
            <w:tcW w:w="1460" w:type="pct"/>
            <w:noWrap/>
            <w:vAlign w:val="top"/>
            <w:hideMark/>
          </w:tcPr>
          <w:p w14:paraId="673AAD86" w14:textId="1C9BC506" w:rsidR="00C73A27" w:rsidRPr="00C73A27" w:rsidRDefault="00C73A27" w:rsidP="00C73A27">
            <w:pPr>
              <w:spacing w:line="240" w:lineRule="auto"/>
              <w:rPr>
                <w:sz w:val="18"/>
                <w:szCs w:val="18"/>
                <w:lang w:val="de-DE"/>
              </w:rPr>
            </w:pPr>
            <w:r w:rsidRPr="00C73A27">
              <w:rPr>
                <w:sz w:val="18"/>
                <w:szCs w:val="18"/>
              </w:rPr>
              <w:t xml:space="preserve">0.839 </w:t>
            </w:r>
          </w:p>
        </w:tc>
        <w:tc>
          <w:tcPr>
            <w:tcW w:w="365" w:type="pct"/>
            <w:noWrap/>
            <w:vAlign w:val="top"/>
            <w:hideMark/>
          </w:tcPr>
          <w:p w14:paraId="511FE903" w14:textId="65A51F8A" w:rsidR="00C73A27" w:rsidRPr="00C73A27" w:rsidRDefault="00C73A27" w:rsidP="00C73A27">
            <w:pPr>
              <w:spacing w:line="240" w:lineRule="auto"/>
              <w:rPr>
                <w:sz w:val="18"/>
                <w:szCs w:val="18"/>
                <w:lang w:val="de-DE"/>
              </w:rPr>
            </w:pPr>
            <w:r w:rsidRPr="00C73A27">
              <w:rPr>
                <w:sz w:val="18"/>
                <w:szCs w:val="18"/>
              </w:rPr>
              <w:t xml:space="preserve">0.704 </w:t>
            </w:r>
          </w:p>
        </w:tc>
        <w:tc>
          <w:tcPr>
            <w:tcW w:w="1449" w:type="pct"/>
            <w:noWrap/>
            <w:vAlign w:val="top"/>
            <w:hideMark/>
          </w:tcPr>
          <w:p w14:paraId="503AF12E" w14:textId="481222B5" w:rsidR="00C73A27" w:rsidRPr="00C73A27" w:rsidRDefault="00C73A27" w:rsidP="00C73A27">
            <w:pPr>
              <w:spacing w:line="240" w:lineRule="auto"/>
              <w:rPr>
                <w:sz w:val="18"/>
                <w:szCs w:val="18"/>
                <w:lang w:val="de-DE"/>
              </w:rPr>
            </w:pPr>
            <w:r w:rsidRPr="00C73A27">
              <w:rPr>
                <w:sz w:val="18"/>
                <w:szCs w:val="18"/>
              </w:rPr>
              <w:t xml:space="preserve">0.021 </w:t>
            </w:r>
          </w:p>
        </w:tc>
        <w:tc>
          <w:tcPr>
            <w:tcW w:w="435" w:type="pct"/>
            <w:noWrap/>
            <w:vAlign w:val="top"/>
            <w:hideMark/>
          </w:tcPr>
          <w:p w14:paraId="00434A6E" w14:textId="3DD92CB2" w:rsidR="00C73A27" w:rsidRPr="00C73A27" w:rsidRDefault="00C73A27" w:rsidP="00C73A27">
            <w:pPr>
              <w:spacing w:line="240" w:lineRule="auto"/>
              <w:rPr>
                <w:sz w:val="18"/>
                <w:szCs w:val="18"/>
                <w:lang w:val="de-DE"/>
              </w:rPr>
            </w:pPr>
            <w:r w:rsidRPr="00C73A27">
              <w:rPr>
                <w:sz w:val="18"/>
                <w:szCs w:val="18"/>
              </w:rPr>
              <w:t xml:space="preserve">0.000 </w:t>
            </w:r>
          </w:p>
        </w:tc>
      </w:tr>
      <w:tr w:rsidR="00C73A27" w:rsidRPr="00C73A27" w14:paraId="04A86110" w14:textId="77777777" w:rsidTr="006810FB">
        <w:trPr>
          <w:trHeight w:val="278"/>
        </w:trPr>
        <w:tc>
          <w:tcPr>
            <w:tcW w:w="781" w:type="pct"/>
            <w:vMerge/>
          </w:tcPr>
          <w:p w14:paraId="6284C338" w14:textId="77777777" w:rsidR="00C73A27" w:rsidRPr="00C73A27" w:rsidRDefault="00C73A27" w:rsidP="00C73A27">
            <w:pPr>
              <w:spacing w:line="240" w:lineRule="auto"/>
              <w:rPr>
                <w:sz w:val="18"/>
                <w:szCs w:val="18"/>
                <w:lang w:val="de-DE"/>
              </w:rPr>
            </w:pPr>
          </w:p>
        </w:tc>
        <w:tc>
          <w:tcPr>
            <w:tcW w:w="510" w:type="pct"/>
            <w:noWrap/>
            <w:hideMark/>
          </w:tcPr>
          <w:p w14:paraId="1A4238B4" w14:textId="77777777" w:rsidR="00C73A27" w:rsidRPr="00C73A27" w:rsidRDefault="00C73A27" w:rsidP="00C73A27">
            <w:pPr>
              <w:spacing w:line="240" w:lineRule="auto"/>
              <w:rPr>
                <w:sz w:val="18"/>
                <w:szCs w:val="18"/>
                <w:lang w:val="de-DE"/>
              </w:rPr>
            </w:pPr>
            <w:r w:rsidRPr="00C73A27">
              <w:rPr>
                <w:sz w:val="18"/>
                <w:szCs w:val="18"/>
                <w:lang w:val="de-DE"/>
              </w:rPr>
              <w:t>ACC2</w:t>
            </w:r>
          </w:p>
        </w:tc>
        <w:tc>
          <w:tcPr>
            <w:tcW w:w="1460" w:type="pct"/>
            <w:noWrap/>
            <w:vAlign w:val="top"/>
            <w:hideMark/>
          </w:tcPr>
          <w:p w14:paraId="79860071" w14:textId="0D37795E" w:rsidR="00C73A27" w:rsidRPr="00C73A27" w:rsidRDefault="00C73A27" w:rsidP="00C73A27">
            <w:pPr>
              <w:spacing w:line="240" w:lineRule="auto"/>
              <w:rPr>
                <w:sz w:val="18"/>
                <w:szCs w:val="18"/>
                <w:lang w:val="de-DE"/>
              </w:rPr>
            </w:pPr>
            <w:r w:rsidRPr="00C73A27">
              <w:rPr>
                <w:sz w:val="18"/>
                <w:szCs w:val="18"/>
              </w:rPr>
              <w:t xml:space="preserve">0.869 </w:t>
            </w:r>
          </w:p>
        </w:tc>
        <w:tc>
          <w:tcPr>
            <w:tcW w:w="365" w:type="pct"/>
            <w:noWrap/>
            <w:vAlign w:val="top"/>
            <w:hideMark/>
          </w:tcPr>
          <w:p w14:paraId="24CBF1F4" w14:textId="0D1F6931" w:rsidR="00C73A27" w:rsidRPr="00C73A27" w:rsidRDefault="00C73A27" w:rsidP="00C73A27">
            <w:pPr>
              <w:spacing w:line="240" w:lineRule="auto"/>
              <w:rPr>
                <w:sz w:val="18"/>
                <w:szCs w:val="18"/>
                <w:lang w:val="de-DE"/>
              </w:rPr>
            </w:pPr>
            <w:r w:rsidRPr="00C73A27">
              <w:rPr>
                <w:sz w:val="18"/>
                <w:szCs w:val="18"/>
              </w:rPr>
              <w:t xml:space="preserve">0.755 </w:t>
            </w:r>
          </w:p>
        </w:tc>
        <w:tc>
          <w:tcPr>
            <w:tcW w:w="1449" w:type="pct"/>
            <w:noWrap/>
            <w:vAlign w:val="top"/>
            <w:hideMark/>
          </w:tcPr>
          <w:p w14:paraId="3F0DDDB4" w14:textId="41AB5465" w:rsidR="00C73A27" w:rsidRPr="00C73A27" w:rsidRDefault="00C73A27" w:rsidP="00C73A27">
            <w:pPr>
              <w:spacing w:line="240" w:lineRule="auto"/>
              <w:rPr>
                <w:sz w:val="18"/>
                <w:szCs w:val="18"/>
                <w:lang w:val="de-DE"/>
              </w:rPr>
            </w:pPr>
            <w:r w:rsidRPr="00C73A27">
              <w:rPr>
                <w:sz w:val="18"/>
                <w:szCs w:val="18"/>
              </w:rPr>
              <w:t xml:space="preserve">-0.036 </w:t>
            </w:r>
          </w:p>
        </w:tc>
        <w:tc>
          <w:tcPr>
            <w:tcW w:w="435" w:type="pct"/>
            <w:noWrap/>
            <w:vAlign w:val="top"/>
            <w:hideMark/>
          </w:tcPr>
          <w:p w14:paraId="11FF27D9" w14:textId="5322FFC0" w:rsidR="00C73A27" w:rsidRPr="00C73A27" w:rsidRDefault="00C73A27" w:rsidP="00C73A27">
            <w:pPr>
              <w:spacing w:line="240" w:lineRule="auto"/>
              <w:rPr>
                <w:sz w:val="18"/>
                <w:szCs w:val="18"/>
                <w:lang w:val="de-DE"/>
              </w:rPr>
            </w:pPr>
            <w:r w:rsidRPr="00C73A27">
              <w:rPr>
                <w:sz w:val="18"/>
                <w:szCs w:val="18"/>
              </w:rPr>
              <w:t xml:space="preserve">0.001 </w:t>
            </w:r>
          </w:p>
        </w:tc>
      </w:tr>
      <w:tr w:rsidR="00C73A27" w:rsidRPr="00C73A27" w14:paraId="350F7032" w14:textId="77777777" w:rsidTr="006810FB">
        <w:trPr>
          <w:trHeight w:val="278"/>
        </w:trPr>
        <w:tc>
          <w:tcPr>
            <w:tcW w:w="781" w:type="pct"/>
            <w:vMerge/>
          </w:tcPr>
          <w:p w14:paraId="4AA06340" w14:textId="77777777" w:rsidR="00C73A27" w:rsidRPr="00C73A27" w:rsidRDefault="00C73A27" w:rsidP="00C73A27">
            <w:pPr>
              <w:spacing w:line="240" w:lineRule="auto"/>
              <w:rPr>
                <w:sz w:val="18"/>
                <w:szCs w:val="18"/>
                <w:lang w:val="de-DE"/>
              </w:rPr>
            </w:pPr>
          </w:p>
        </w:tc>
        <w:tc>
          <w:tcPr>
            <w:tcW w:w="510" w:type="pct"/>
            <w:noWrap/>
            <w:hideMark/>
          </w:tcPr>
          <w:p w14:paraId="060C702F" w14:textId="77777777" w:rsidR="00C73A27" w:rsidRPr="00C73A27" w:rsidRDefault="00C73A27" w:rsidP="00C73A27">
            <w:pPr>
              <w:spacing w:line="240" w:lineRule="auto"/>
              <w:rPr>
                <w:sz w:val="18"/>
                <w:szCs w:val="18"/>
                <w:lang w:val="de-DE"/>
              </w:rPr>
            </w:pPr>
            <w:r w:rsidRPr="00C73A27">
              <w:rPr>
                <w:sz w:val="18"/>
                <w:szCs w:val="18"/>
                <w:lang w:val="de-DE"/>
              </w:rPr>
              <w:t>ACC3</w:t>
            </w:r>
          </w:p>
        </w:tc>
        <w:tc>
          <w:tcPr>
            <w:tcW w:w="1460" w:type="pct"/>
            <w:noWrap/>
            <w:vAlign w:val="top"/>
            <w:hideMark/>
          </w:tcPr>
          <w:p w14:paraId="26387E10" w14:textId="07904A64" w:rsidR="00C73A27" w:rsidRPr="00C73A27" w:rsidRDefault="00C73A27" w:rsidP="00C73A27">
            <w:pPr>
              <w:spacing w:line="240" w:lineRule="auto"/>
              <w:rPr>
                <w:sz w:val="18"/>
                <w:szCs w:val="18"/>
                <w:lang w:val="de-DE"/>
              </w:rPr>
            </w:pPr>
            <w:r w:rsidRPr="00C73A27">
              <w:rPr>
                <w:sz w:val="18"/>
                <w:szCs w:val="18"/>
              </w:rPr>
              <w:t xml:space="preserve">0.879 </w:t>
            </w:r>
          </w:p>
        </w:tc>
        <w:tc>
          <w:tcPr>
            <w:tcW w:w="365" w:type="pct"/>
            <w:noWrap/>
            <w:vAlign w:val="top"/>
            <w:hideMark/>
          </w:tcPr>
          <w:p w14:paraId="6048EE1F" w14:textId="3AFE4195" w:rsidR="00C73A27" w:rsidRPr="00C73A27" w:rsidRDefault="00C73A27" w:rsidP="00C73A27">
            <w:pPr>
              <w:spacing w:line="240" w:lineRule="auto"/>
              <w:rPr>
                <w:sz w:val="18"/>
                <w:szCs w:val="18"/>
                <w:lang w:val="de-DE"/>
              </w:rPr>
            </w:pPr>
            <w:r w:rsidRPr="00C73A27">
              <w:rPr>
                <w:sz w:val="18"/>
                <w:szCs w:val="18"/>
              </w:rPr>
              <w:t xml:space="preserve">0.773 </w:t>
            </w:r>
          </w:p>
        </w:tc>
        <w:tc>
          <w:tcPr>
            <w:tcW w:w="1449" w:type="pct"/>
            <w:noWrap/>
            <w:vAlign w:val="top"/>
            <w:hideMark/>
          </w:tcPr>
          <w:p w14:paraId="68E411F2" w14:textId="35008C61" w:rsidR="00C73A27" w:rsidRPr="00C73A27" w:rsidRDefault="00C73A27" w:rsidP="00C73A27">
            <w:pPr>
              <w:spacing w:line="240" w:lineRule="auto"/>
              <w:rPr>
                <w:sz w:val="18"/>
                <w:szCs w:val="18"/>
                <w:lang w:val="de-DE"/>
              </w:rPr>
            </w:pPr>
            <w:r w:rsidRPr="00C73A27">
              <w:rPr>
                <w:sz w:val="18"/>
                <w:szCs w:val="18"/>
              </w:rPr>
              <w:t xml:space="preserve">-0.026 </w:t>
            </w:r>
          </w:p>
        </w:tc>
        <w:tc>
          <w:tcPr>
            <w:tcW w:w="435" w:type="pct"/>
            <w:noWrap/>
            <w:vAlign w:val="top"/>
            <w:hideMark/>
          </w:tcPr>
          <w:p w14:paraId="10916654" w14:textId="7E398B87" w:rsidR="00C73A27" w:rsidRPr="00C73A27" w:rsidRDefault="00C73A27" w:rsidP="00C73A27">
            <w:pPr>
              <w:spacing w:line="240" w:lineRule="auto"/>
              <w:rPr>
                <w:sz w:val="18"/>
                <w:szCs w:val="18"/>
                <w:lang w:val="de-DE"/>
              </w:rPr>
            </w:pPr>
            <w:r w:rsidRPr="00C73A27">
              <w:rPr>
                <w:sz w:val="18"/>
                <w:szCs w:val="18"/>
              </w:rPr>
              <w:t xml:space="preserve">0.001 </w:t>
            </w:r>
          </w:p>
        </w:tc>
      </w:tr>
      <w:tr w:rsidR="00C73A27" w:rsidRPr="00C73A27" w14:paraId="2EADC930" w14:textId="77777777" w:rsidTr="006810FB">
        <w:trPr>
          <w:trHeight w:val="278"/>
        </w:trPr>
        <w:tc>
          <w:tcPr>
            <w:tcW w:w="781" w:type="pct"/>
            <w:vMerge/>
          </w:tcPr>
          <w:p w14:paraId="2C4FF32D" w14:textId="77777777" w:rsidR="00C73A27" w:rsidRPr="00C73A27" w:rsidRDefault="00C73A27" w:rsidP="00C73A27">
            <w:pPr>
              <w:spacing w:line="240" w:lineRule="auto"/>
              <w:rPr>
                <w:sz w:val="18"/>
                <w:szCs w:val="18"/>
                <w:lang w:val="de-DE"/>
              </w:rPr>
            </w:pPr>
          </w:p>
        </w:tc>
        <w:tc>
          <w:tcPr>
            <w:tcW w:w="510" w:type="pct"/>
            <w:noWrap/>
            <w:hideMark/>
          </w:tcPr>
          <w:p w14:paraId="1230C3FE" w14:textId="77777777" w:rsidR="00C73A27" w:rsidRPr="00C73A27" w:rsidRDefault="00C73A27" w:rsidP="00C73A27">
            <w:pPr>
              <w:spacing w:line="240" w:lineRule="auto"/>
              <w:rPr>
                <w:sz w:val="18"/>
                <w:szCs w:val="18"/>
                <w:lang w:val="de-DE"/>
              </w:rPr>
            </w:pPr>
            <w:r w:rsidRPr="00C73A27">
              <w:rPr>
                <w:sz w:val="18"/>
                <w:szCs w:val="18"/>
                <w:lang w:val="de-DE"/>
              </w:rPr>
              <w:t>ACC4</w:t>
            </w:r>
          </w:p>
        </w:tc>
        <w:tc>
          <w:tcPr>
            <w:tcW w:w="1460" w:type="pct"/>
            <w:noWrap/>
            <w:vAlign w:val="top"/>
            <w:hideMark/>
          </w:tcPr>
          <w:p w14:paraId="73DB950D" w14:textId="30C3541E" w:rsidR="00C73A27" w:rsidRPr="00C73A27" w:rsidRDefault="00C73A27" w:rsidP="00C73A27">
            <w:pPr>
              <w:spacing w:line="240" w:lineRule="auto"/>
              <w:rPr>
                <w:sz w:val="18"/>
                <w:szCs w:val="18"/>
                <w:lang w:val="de-DE"/>
              </w:rPr>
            </w:pPr>
            <w:r w:rsidRPr="00C73A27">
              <w:rPr>
                <w:sz w:val="18"/>
                <w:szCs w:val="18"/>
              </w:rPr>
              <w:t xml:space="preserve">0.861 </w:t>
            </w:r>
          </w:p>
        </w:tc>
        <w:tc>
          <w:tcPr>
            <w:tcW w:w="365" w:type="pct"/>
            <w:noWrap/>
            <w:vAlign w:val="top"/>
            <w:hideMark/>
          </w:tcPr>
          <w:p w14:paraId="49F21340" w14:textId="2C68CD09" w:rsidR="00C73A27" w:rsidRPr="00C73A27" w:rsidRDefault="00C73A27" w:rsidP="00C73A27">
            <w:pPr>
              <w:spacing w:line="240" w:lineRule="auto"/>
              <w:rPr>
                <w:sz w:val="18"/>
                <w:szCs w:val="18"/>
                <w:lang w:val="de-DE"/>
              </w:rPr>
            </w:pPr>
            <w:r w:rsidRPr="00C73A27">
              <w:rPr>
                <w:sz w:val="18"/>
                <w:szCs w:val="18"/>
              </w:rPr>
              <w:t xml:space="preserve">0.741 </w:t>
            </w:r>
          </w:p>
        </w:tc>
        <w:tc>
          <w:tcPr>
            <w:tcW w:w="1449" w:type="pct"/>
            <w:noWrap/>
            <w:vAlign w:val="top"/>
            <w:hideMark/>
          </w:tcPr>
          <w:p w14:paraId="66D95E15" w14:textId="3976767A" w:rsidR="00C73A27" w:rsidRPr="00C73A27" w:rsidRDefault="00C73A27" w:rsidP="00C73A27">
            <w:pPr>
              <w:spacing w:line="240" w:lineRule="auto"/>
              <w:rPr>
                <w:sz w:val="18"/>
                <w:szCs w:val="18"/>
                <w:lang w:val="de-DE"/>
              </w:rPr>
            </w:pPr>
            <w:r w:rsidRPr="00C73A27">
              <w:rPr>
                <w:sz w:val="18"/>
                <w:szCs w:val="18"/>
              </w:rPr>
              <w:t xml:space="preserve">0.050 </w:t>
            </w:r>
          </w:p>
        </w:tc>
        <w:tc>
          <w:tcPr>
            <w:tcW w:w="435" w:type="pct"/>
            <w:noWrap/>
            <w:vAlign w:val="top"/>
            <w:hideMark/>
          </w:tcPr>
          <w:p w14:paraId="3BFB31AF" w14:textId="3055A4AA" w:rsidR="00C73A27" w:rsidRPr="00C73A27" w:rsidRDefault="00C73A27" w:rsidP="00C73A27">
            <w:pPr>
              <w:spacing w:line="240" w:lineRule="auto"/>
              <w:rPr>
                <w:sz w:val="18"/>
                <w:szCs w:val="18"/>
                <w:lang w:val="de-DE"/>
              </w:rPr>
            </w:pPr>
            <w:r w:rsidRPr="00C73A27">
              <w:rPr>
                <w:sz w:val="18"/>
                <w:szCs w:val="18"/>
              </w:rPr>
              <w:t xml:space="preserve">0.003 </w:t>
            </w:r>
          </w:p>
        </w:tc>
      </w:tr>
      <w:tr w:rsidR="00C73A27" w:rsidRPr="00C73A27" w14:paraId="2078E5F1" w14:textId="77777777" w:rsidTr="006810FB">
        <w:trPr>
          <w:trHeight w:val="278"/>
        </w:trPr>
        <w:tc>
          <w:tcPr>
            <w:tcW w:w="781" w:type="pct"/>
            <w:vMerge w:val="restart"/>
          </w:tcPr>
          <w:p w14:paraId="5C0BFC45" w14:textId="77777777" w:rsidR="00C73A27" w:rsidRPr="00C73A27" w:rsidRDefault="00C73A27" w:rsidP="00C73A27">
            <w:pPr>
              <w:spacing w:line="240" w:lineRule="auto"/>
              <w:rPr>
                <w:sz w:val="18"/>
                <w:szCs w:val="18"/>
                <w:lang w:val="de-DE"/>
              </w:rPr>
            </w:pPr>
            <w:r w:rsidRPr="00C73A27">
              <w:rPr>
                <w:sz w:val="18"/>
                <w:szCs w:val="18"/>
                <w:lang w:val="de-DE"/>
              </w:rPr>
              <w:t>Source credibility</w:t>
            </w:r>
          </w:p>
        </w:tc>
        <w:tc>
          <w:tcPr>
            <w:tcW w:w="510" w:type="pct"/>
            <w:noWrap/>
            <w:hideMark/>
          </w:tcPr>
          <w:p w14:paraId="52D9C7FE" w14:textId="77777777" w:rsidR="00C73A27" w:rsidRPr="00C73A27" w:rsidRDefault="00C73A27" w:rsidP="00C73A27">
            <w:pPr>
              <w:spacing w:line="240" w:lineRule="auto"/>
              <w:rPr>
                <w:sz w:val="18"/>
                <w:szCs w:val="18"/>
                <w:lang w:val="de-DE"/>
              </w:rPr>
            </w:pPr>
            <w:r w:rsidRPr="00C73A27">
              <w:rPr>
                <w:sz w:val="18"/>
                <w:szCs w:val="18"/>
                <w:lang w:val="de-DE"/>
              </w:rPr>
              <w:t>SC1</w:t>
            </w:r>
          </w:p>
        </w:tc>
        <w:tc>
          <w:tcPr>
            <w:tcW w:w="1460" w:type="pct"/>
            <w:noWrap/>
            <w:vAlign w:val="top"/>
            <w:hideMark/>
          </w:tcPr>
          <w:p w14:paraId="07DA4ED1" w14:textId="2FF61E4D" w:rsidR="00C73A27" w:rsidRPr="00C73A27" w:rsidRDefault="00C73A27" w:rsidP="00C73A27">
            <w:pPr>
              <w:spacing w:line="240" w:lineRule="auto"/>
              <w:rPr>
                <w:sz w:val="18"/>
                <w:szCs w:val="18"/>
                <w:lang w:val="de-DE"/>
              </w:rPr>
            </w:pPr>
            <w:r w:rsidRPr="00C73A27">
              <w:rPr>
                <w:sz w:val="18"/>
                <w:szCs w:val="18"/>
              </w:rPr>
              <w:t xml:space="preserve">0.844 </w:t>
            </w:r>
          </w:p>
        </w:tc>
        <w:tc>
          <w:tcPr>
            <w:tcW w:w="365" w:type="pct"/>
            <w:noWrap/>
            <w:vAlign w:val="top"/>
            <w:hideMark/>
          </w:tcPr>
          <w:p w14:paraId="5D0E5ED9" w14:textId="4E09BA29" w:rsidR="00C73A27" w:rsidRPr="00C73A27" w:rsidRDefault="00C73A27" w:rsidP="00C73A27">
            <w:pPr>
              <w:spacing w:line="240" w:lineRule="auto"/>
              <w:rPr>
                <w:sz w:val="18"/>
                <w:szCs w:val="18"/>
                <w:lang w:val="de-DE"/>
              </w:rPr>
            </w:pPr>
            <w:r w:rsidRPr="00C73A27">
              <w:rPr>
                <w:sz w:val="18"/>
                <w:szCs w:val="18"/>
              </w:rPr>
              <w:t xml:space="preserve">0.712 </w:t>
            </w:r>
          </w:p>
        </w:tc>
        <w:tc>
          <w:tcPr>
            <w:tcW w:w="1449" w:type="pct"/>
            <w:noWrap/>
            <w:vAlign w:val="top"/>
            <w:hideMark/>
          </w:tcPr>
          <w:p w14:paraId="0B598A25" w14:textId="7BEC3726" w:rsidR="00C73A27" w:rsidRPr="00C73A27" w:rsidRDefault="00C73A27" w:rsidP="00C73A27">
            <w:pPr>
              <w:spacing w:line="240" w:lineRule="auto"/>
              <w:rPr>
                <w:sz w:val="18"/>
                <w:szCs w:val="18"/>
                <w:lang w:val="de-DE"/>
              </w:rPr>
            </w:pPr>
            <w:r w:rsidRPr="00C73A27">
              <w:rPr>
                <w:sz w:val="18"/>
                <w:szCs w:val="18"/>
              </w:rPr>
              <w:t xml:space="preserve">-0.006 </w:t>
            </w:r>
          </w:p>
        </w:tc>
        <w:tc>
          <w:tcPr>
            <w:tcW w:w="435" w:type="pct"/>
            <w:noWrap/>
            <w:vAlign w:val="top"/>
            <w:hideMark/>
          </w:tcPr>
          <w:p w14:paraId="051562B8" w14:textId="6F1FB106" w:rsidR="00C73A27" w:rsidRPr="00C73A27" w:rsidRDefault="00C73A27" w:rsidP="00C73A27">
            <w:pPr>
              <w:spacing w:line="240" w:lineRule="auto"/>
              <w:rPr>
                <w:sz w:val="18"/>
                <w:szCs w:val="18"/>
                <w:lang w:val="de-DE"/>
              </w:rPr>
            </w:pPr>
            <w:r w:rsidRPr="00C73A27">
              <w:rPr>
                <w:sz w:val="18"/>
                <w:szCs w:val="18"/>
              </w:rPr>
              <w:t xml:space="preserve">0.000 </w:t>
            </w:r>
          </w:p>
        </w:tc>
      </w:tr>
      <w:tr w:rsidR="00C73A27" w:rsidRPr="00C73A27" w14:paraId="19AB8B5E" w14:textId="77777777" w:rsidTr="006810FB">
        <w:trPr>
          <w:trHeight w:val="278"/>
        </w:trPr>
        <w:tc>
          <w:tcPr>
            <w:tcW w:w="781" w:type="pct"/>
            <w:vMerge/>
          </w:tcPr>
          <w:p w14:paraId="591A11C3" w14:textId="77777777" w:rsidR="00C73A27" w:rsidRPr="00C73A27" w:rsidRDefault="00C73A27" w:rsidP="00C73A27">
            <w:pPr>
              <w:spacing w:line="240" w:lineRule="auto"/>
              <w:rPr>
                <w:sz w:val="18"/>
                <w:szCs w:val="18"/>
                <w:lang w:val="de-DE"/>
              </w:rPr>
            </w:pPr>
          </w:p>
        </w:tc>
        <w:tc>
          <w:tcPr>
            <w:tcW w:w="510" w:type="pct"/>
            <w:noWrap/>
            <w:hideMark/>
          </w:tcPr>
          <w:p w14:paraId="58283D0E" w14:textId="77777777" w:rsidR="00C73A27" w:rsidRPr="00C73A27" w:rsidRDefault="00C73A27" w:rsidP="00C73A27">
            <w:pPr>
              <w:spacing w:line="240" w:lineRule="auto"/>
              <w:rPr>
                <w:sz w:val="18"/>
                <w:szCs w:val="18"/>
                <w:lang w:val="de-DE"/>
              </w:rPr>
            </w:pPr>
            <w:r w:rsidRPr="00C73A27">
              <w:rPr>
                <w:sz w:val="18"/>
                <w:szCs w:val="18"/>
                <w:lang w:val="de-DE"/>
              </w:rPr>
              <w:t>SC2</w:t>
            </w:r>
          </w:p>
        </w:tc>
        <w:tc>
          <w:tcPr>
            <w:tcW w:w="1460" w:type="pct"/>
            <w:noWrap/>
            <w:vAlign w:val="top"/>
            <w:hideMark/>
          </w:tcPr>
          <w:p w14:paraId="1ABB2C69" w14:textId="310F48A0" w:rsidR="00C73A27" w:rsidRPr="00C73A27" w:rsidRDefault="00C73A27" w:rsidP="00C73A27">
            <w:pPr>
              <w:spacing w:line="240" w:lineRule="auto"/>
              <w:rPr>
                <w:sz w:val="18"/>
                <w:szCs w:val="18"/>
                <w:lang w:val="de-DE"/>
              </w:rPr>
            </w:pPr>
            <w:r w:rsidRPr="00C73A27">
              <w:rPr>
                <w:sz w:val="18"/>
                <w:szCs w:val="18"/>
              </w:rPr>
              <w:t xml:space="preserve">0.878 </w:t>
            </w:r>
          </w:p>
        </w:tc>
        <w:tc>
          <w:tcPr>
            <w:tcW w:w="365" w:type="pct"/>
            <w:noWrap/>
            <w:vAlign w:val="top"/>
            <w:hideMark/>
          </w:tcPr>
          <w:p w14:paraId="19A38852" w14:textId="749E9DCE" w:rsidR="00C73A27" w:rsidRPr="00C73A27" w:rsidRDefault="00C73A27" w:rsidP="00C73A27">
            <w:pPr>
              <w:spacing w:line="240" w:lineRule="auto"/>
              <w:rPr>
                <w:sz w:val="18"/>
                <w:szCs w:val="18"/>
                <w:lang w:val="de-DE"/>
              </w:rPr>
            </w:pPr>
            <w:r w:rsidRPr="00C73A27">
              <w:rPr>
                <w:sz w:val="18"/>
                <w:szCs w:val="18"/>
              </w:rPr>
              <w:t xml:space="preserve">0.771 </w:t>
            </w:r>
          </w:p>
        </w:tc>
        <w:tc>
          <w:tcPr>
            <w:tcW w:w="1449" w:type="pct"/>
            <w:noWrap/>
            <w:vAlign w:val="top"/>
            <w:hideMark/>
          </w:tcPr>
          <w:p w14:paraId="31B172E7" w14:textId="47B919C4" w:rsidR="00C73A27" w:rsidRPr="00C73A27" w:rsidRDefault="00C73A27" w:rsidP="00C73A27">
            <w:pPr>
              <w:spacing w:line="240" w:lineRule="auto"/>
              <w:rPr>
                <w:sz w:val="18"/>
                <w:szCs w:val="18"/>
                <w:lang w:val="de-DE"/>
              </w:rPr>
            </w:pPr>
            <w:r w:rsidRPr="00C73A27">
              <w:rPr>
                <w:sz w:val="18"/>
                <w:szCs w:val="18"/>
              </w:rPr>
              <w:t xml:space="preserve">-0.037 </w:t>
            </w:r>
          </w:p>
        </w:tc>
        <w:tc>
          <w:tcPr>
            <w:tcW w:w="435" w:type="pct"/>
            <w:noWrap/>
            <w:vAlign w:val="top"/>
            <w:hideMark/>
          </w:tcPr>
          <w:p w14:paraId="7F91DBD6" w14:textId="5C5CF0E6" w:rsidR="00C73A27" w:rsidRPr="00C73A27" w:rsidRDefault="00C73A27" w:rsidP="00C73A27">
            <w:pPr>
              <w:spacing w:line="240" w:lineRule="auto"/>
              <w:rPr>
                <w:sz w:val="18"/>
                <w:szCs w:val="18"/>
                <w:lang w:val="de-DE"/>
              </w:rPr>
            </w:pPr>
            <w:r w:rsidRPr="00C73A27">
              <w:rPr>
                <w:sz w:val="18"/>
                <w:szCs w:val="18"/>
              </w:rPr>
              <w:t xml:space="preserve">0.001 </w:t>
            </w:r>
          </w:p>
        </w:tc>
      </w:tr>
      <w:tr w:rsidR="00C73A27" w:rsidRPr="00C73A27" w14:paraId="336D95C3" w14:textId="77777777" w:rsidTr="006810FB">
        <w:trPr>
          <w:trHeight w:val="278"/>
        </w:trPr>
        <w:tc>
          <w:tcPr>
            <w:tcW w:w="781" w:type="pct"/>
            <w:vMerge/>
          </w:tcPr>
          <w:p w14:paraId="650E5AE8" w14:textId="77777777" w:rsidR="00C73A27" w:rsidRPr="00C73A27" w:rsidRDefault="00C73A27" w:rsidP="00C73A27">
            <w:pPr>
              <w:spacing w:line="240" w:lineRule="auto"/>
              <w:rPr>
                <w:sz w:val="18"/>
                <w:szCs w:val="18"/>
                <w:lang w:val="de-DE"/>
              </w:rPr>
            </w:pPr>
          </w:p>
        </w:tc>
        <w:tc>
          <w:tcPr>
            <w:tcW w:w="510" w:type="pct"/>
            <w:noWrap/>
            <w:hideMark/>
          </w:tcPr>
          <w:p w14:paraId="72C2543D" w14:textId="77777777" w:rsidR="00C73A27" w:rsidRPr="00C73A27" w:rsidRDefault="00C73A27" w:rsidP="00C73A27">
            <w:pPr>
              <w:spacing w:line="240" w:lineRule="auto"/>
              <w:rPr>
                <w:sz w:val="18"/>
                <w:szCs w:val="18"/>
                <w:lang w:val="de-DE"/>
              </w:rPr>
            </w:pPr>
            <w:r w:rsidRPr="00C73A27">
              <w:rPr>
                <w:sz w:val="18"/>
                <w:szCs w:val="18"/>
                <w:lang w:val="de-DE"/>
              </w:rPr>
              <w:t>SC3</w:t>
            </w:r>
          </w:p>
        </w:tc>
        <w:tc>
          <w:tcPr>
            <w:tcW w:w="1460" w:type="pct"/>
            <w:noWrap/>
            <w:vAlign w:val="top"/>
            <w:hideMark/>
          </w:tcPr>
          <w:p w14:paraId="24269FD3" w14:textId="375A84BF" w:rsidR="00C73A27" w:rsidRPr="00C73A27" w:rsidRDefault="00C73A27" w:rsidP="00C73A27">
            <w:pPr>
              <w:spacing w:line="240" w:lineRule="auto"/>
              <w:rPr>
                <w:sz w:val="18"/>
                <w:szCs w:val="18"/>
                <w:lang w:val="de-DE"/>
              </w:rPr>
            </w:pPr>
            <w:r w:rsidRPr="00C73A27">
              <w:rPr>
                <w:sz w:val="18"/>
                <w:szCs w:val="18"/>
              </w:rPr>
              <w:t xml:space="preserve">0.877 </w:t>
            </w:r>
          </w:p>
        </w:tc>
        <w:tc>
          <w:tcPr>
            <w:tcW w:w="365" w:type="pct"/>
            <w:noWrap/>
            <w:vAlign w:val="top"/>
            <w:hideMark/>
          </w:tcPr>
          <w:p w14:paraId="78CE1846" w14:textId="663AA065" w:rsidR="00C73A27" w:rsidRPr="00C73A27" w:rsidRDefault="00C73A27" w:rsidP="00C73A27">
            <w:pPr>
              <w:spacing w:line="240" w:lineRule="auto"/>
              <w:rPr>
                <w:sz w:val="18"/>
                <w:szCs w:val="18"/>
                <w:lang w:val="de-DE"/>
              </w:rPr>
            </w:pPr>
            <w:r w:rsidRPr="00C73A27">
              <w:rPr>
                <w:sz w:val="18"/>
                <w:szCs w:val="18"/>
              </w:rPr>
              <w:t xml:space="preserve">0.769 </w:t>
            </w:r>
          </w:p>
        </w:tc>
        <w:tc>
          <w:tcPr>
            <w:tcW w:w="1449" w:type="pct"/>
            <w:noWrap/>
            <w:vAlign w:val="top"/>
            <w:hideMark/>
          </w:tcPr>
          <w:p w14:paraId="15861F3B" w14:textId="0CC66670" w:rsidR="00C73A27" w:rsidRPr="00C73A27" w:rsidRDefault="00C73A27" w:rsidP="00C73A27">
            <w:pPr>
              <w:spacing w:line="240" w:lineRule="auto"/>
              <w:rPr>
                <w:sz w:val="18"/>
                <w:szCs w:val="18"/>
                <w:lang w:val="de-DE"/>
              </w:rPr>
            </w:pPr>
            <w:r w:rsidRPr="00C73A27">
              <w:rPr>
                <w:sz w:val="18"/>
                <w:szCs w:val="18"/>
              </w:rPr>
              <w:t xml:space="preserve">0.009 </w:t>
            </w:r>
          </w:p>
        </w:tc>
        <w:tc>
          <w:tcPr>
            <w:tcW w:w="435" w:type="pct"/>
            <w:noWrap/>
            <w:vAlign w:val="top"/>
            <w:hideMark/>
          </w:tcPr>
          <w:p w14:paraId="5568E031" w14:textId="6FE94311" w:rsidR="00C73A27" w:rsidRPr="00C73A27" w:rsidRDefault="00C73A27" w:rsidP="00C73A27">
            <w:pPr>
              <w:spacing w:line="240" w:lineRule="auto"/>
              <w:rPr>
                <w:sz w:val="18"/>
                <w:szCs w:val="18"/>
                <w:lang w:val="de-DE"/>
              </w:rPr>
            </w:pPr>
            <w:r w:rsidRPr="00C73A27">
              <w:rPr>
                <w:sz w:val="18"/>
                <w:szCs w:val="18"/>
              </w:rPr>
              <w:t xml:space="preserve">0.000 </w:t>
            </w:r>
          </w:p>
        </w:tc>
      </w:tr>
      <w:tr w:rsidR="00C73A27" w:rsidRPr="00C73A27" w14:paraId="183CE2A2" w14:textId="77777777" w:rsidTr="006810FB">
        <w:trPr>
          <w:trHeight w:val="278"/>
        </w:trPr>
        <w:tc>
          <w:tcPr>
            <w:tcW w:w="781" w:type="pct"/>
            <w:vMerge/>
          </w:tcPr>
          <w:p w14:paraId="0E172B24" w14:textId="77777777" w:rsidR="00C73A27" w:rsidRPr="00C73A27" w:rsidRDefault="00C73A27" w:rsidP="00C73A27">
            <w:pPr>
              <w:spacing w:line="240" w:lineRule="auto"/>
              <w:rPr>
                <w:sz w:val="18"/>
                <w:szCs w:val="18"/>
                <w:lang w:val="de-DE"/>
              </w:rPr>
            </w:pPr>
          </w:p>
        </w:tc>
        <w:tc>
          <w:tcPr>
            <w:tcW w:w="510" w:type="pct"/>
            <w:noWrap/>
            <w:hideMark/>
          </w:tcPr>
          <w:p w14:paraId="29DEBAA1" w14:textId="77777777" w:rsidR="00C73A27" w:rsidRPr="00C73A27" w:rsidRDefault="00C73A27" w:rsidP="00C73A27">
            <w:pPr>
              <w:spacing w:line="240" w:lineRule="auto"/>
              <w:rPr>
                <w:sz w:val="18"/>
                <w:szCs w:val="18"/>
                <w:lang w:val="de-DE"/>
              </w:rPr>
            </w:pPr>
            <w:r w:rsidRPr="00C73A27">
              <w:rPr>
                <w:sz w:val="18"/>
                <w:szCs w:val="18"/>
                <w:lang w:val="de-DE"/>
              </w:rPr>
              <w:t>SC4</w:t>
            </w:r>
          </w:p>
        </w:tc>
        <w:tc>
          <w:tcPr>
            <w:tcW w:w="1460" w:type="pct"/>
            <w:noWrap/>
            <w:vAlign w:val="top"/>
            <w:hideMark/>
          </w:tcPr>
          <w:p w14:paraId="60AA6EF4" w14:textId="4CD8B802" w:rsidR="00C73A27" w:rsidRPr="00C73A27" w:rsidRDefault="00C73A27" w:rsidP="00C73A27">
            <w:pPr>
              <w:spacing w:line="240" w:lineRule="auto"/>
              <w:rPr>
                <w:sz w:val="18"/>
                <w:szCs w:val="18"/>
                <w:lang w:val="de-DE"/>
              </w:rPr>
            </w:pPr>
            <w:r w:rsidRPr="00C73A27">
              <w:rPr>
                <w:sz w:val="18"/>
                <w:szCs w:val="18"/>
              </w:rPr>
              <w:t xml:space="preserve">0.847 </w:t>
            </w:r>
          </w:p>
        </w:tc>
        <w:tc>
          <w:tcPr>
            <w:tcW w:w="365" w:type="pct"/>
            <w:noWrap/>
            <w:vAlign w:val="top"/>
            <w:hideMark/>
          </w:tcPr>
          <w:p w14:paraId="056F76E3" w14:textId="7F20C2C5" w:rsidR="00C73A27" w:rsidRPr="00C73A27" w:rsidRDefault="00C73A27" w:rsidP="00C73A27">
            <w:pPr>
              <w:spacing w:line="240" w:lineRule="auto"/>
              <w:rPr>
                <w:sz w:val="18"/>
                <w:szCs w:val="18"/>
                <w:lang w:val="de-DE"/>
              </w:rPr>
            </w:pPr>
            <w:r w:rsidRPr="00C73A27">
              <w:rPr>
                <w:sz w:val="18"/>
                <w:szCs w:val="18"/>
              </w:rPr>
              <w:t xml:space="preserve">0.717 </w:t>
            </w:r>
          </w:p>
        </w:tc>
        <w:tc>
          <w:tcPr>
            <w:tcW w:w="1449" w:type="pct"/>
            <w:noWrap/>
            <w:vAlign w:val="top"/>
            <w:hideMark/>
          </w:tcPr>
          <w:p w14:paraId="203099B0" w14:textId="052DB2D6" w:rsidR="00C73A27" w:rsidRPr="00C73A27" w:rsidRDefault="00C73A27" w:rsidP="00C73A27">
            <w:pPr>
              <w:spacing w:line="240" w:lineRule="auto"/>
              <w:rPr>
                <w:sz w:val="18"/>
                <w:szCs w:val="18"/>
                <w:lang w:val="de-DE"/>
              </w:rPr>
            </w:pPr>
            <w:r w:rsidRPr="00C73A27">
              <w:rPr>
                <w:sz w:val="18"/>
                <w:szCs w:val="18"/>
              </w:rPr>
              <w:t xml:space="preserve">0.045 </w:t>
            </w:r>
          </w:p>
        </w:tc>
        <w:tc>
          <w:tcPr>
            <w:tcW w:w="435" w:type="pct"/>
            <w:noWrap/>
            <w:vAlign w:val="top"/>
            <w:hideMark/>
          </w:tcPr>
          <w:p w14:paraId="0384C9C3" w14:textId="38E4BFE8" w:rsidR="00C73A27" w:rsidRPr="00C73A27" w:rsidRDefault="00C73A27" w:rsidP="00C73A27">
            <w:pPr>
              <w:spacing w:line="240" w:lineRule="auto"/>
              <w:rPr>
                <w:sz w:val="18"/>
                <w:szCs w:val="18"/>
                <w:lang w:val="de-DE"/>
              </w:rPr>
            </w:pPr>
            <w:r w:rsidRPr="00C73A27">
              <w:rPr>
                <w:sz w:val="18"/>
                <w:szCs w:val="18"/>
              </w:rPr>
              <w:t xml:space="preserve">0.002 </w:t>
            </w:r>
          </w:p>
        </w:tc>
      </w:tr>
      <w:tr w:rsidR="00C73A27" w:rsidRPr="00C73A27" w14:paraId="55886A7D" w14:textId="77777777" w:rsidTr="006810FB">
        <w:trPr>
          <w:trHeight w:val="278"/>
        </w:trPr>
        <w:tc>
          <w:tcPr>
            <w:tcW w:w="781" w:type="pct"/>
            <w:vMerge/>
          </w:tcPr>
          <w:p w14:paraId="72CF1B71" w14:textId="77777777" w:rsidR="00C73A27" w:rsidRPr="00C73A27" w:rsidRDefault="00C73A27" w:rsidP="00C73A27">
            <w:pPr>
              <w:spacing w:line="240" w:lineRule="auto"/>
              <w:rPr>
                <w:sz w:val="18"/>
                <w:szCs w:val="18"/>
                <w:lang w:val="de-DE"/>
              </w:rPr>
            </w:pPr>
          </w:p>
        </w:tc>
        <w:tc>
          <w:tcPr>
            <w:tcW w:w="510" w:type="pct"/>
            <w:noWrap/>
            <w:hideMark/>
          </w:tcPr>
          <w:p w14:paraId="0E5CBFE8" w14:textId="77777777" w:rsidR="00C73A27" w:rsidRPr="00C73A27" w:rsidRDefault="00C73A27" w:rsidP="00C73A27">
            <w:pPr>
              <w:spacing w:line="240" w:lineRule="auto"/>
              <w:rPr>
                <w:sz w:val="18"/>
                <w:szCs w:val="18"/>
                <w:lang w:val="de-DE"/>
              </w:rPr>
            </w:pPr>
            <w:r w:rsidRPr="00C73A27">
              <w:rPr>
                <w:sz w:val="18"/>
                <w:szCs w:val="18"/>
                <w:lang w:val="de-DE"/>
              </w:rPr>
              <w:t>SC5</w:t>
            </w:r>
          </w:p>
        </w:tc>
        <w:tc>
          <w:tcPr>
            <w:tcW w:w="1460" w:type="pct"/>
            <w:noWrap/>
            <w:vAlign w:val="top"/>
            <w:hideMark/>
          </w:tcPr>
          <w:p w14:paraId="173AD285" w14:textId="1A71B3CF" w:rsidR="00C73A27" w:rsidRPr="00C73A27" w:rsidRDefault="00C73A27" w:rsidP="00C73A27">
            <w:pPr>
              <w:spacing w:line="240" w:lineRule="auto"/>
              <w:rPr>
                <w:sz w:val="18"/>
                <w:szCs w:val="18"/>
                <w:lang w:val="de-DE"/>
              </w:rPr>
            </w:pPr>
            <w:r w:rsidRPr="00C73A27">
              <w:rPr>
                <w:sz w:val="18"/>
                <w:szCs w:val="18"/>
              </w:rPr>
              <w:t xml:space="preserve">0.860 </w:t>
            </w:r>
          </w:p>
        </w:tc>
        <w:tc>
          <w:tcPr>
            <w:tcW w:w="365" w:type="pct"/>
            <w:noWrap/>
            <w:vAlign w:val="top"/>
            <w:hideMark/>
          </w:tcPr>
          <w:p w14:paraId="46AAE460" w14:textId="3815C969" w:rsidR="00C73A27" w:rsidRPr="00C73A27" w:rsidRDefault="00C73A27" w:rsidP="00C73A27">
            <w:pPr>
              <w:spacing w:line="240" w:lineRule="auto"/>
              <w:rPr>
                <w:sz w:val="18"/>
                <w:szCs w:val="18"/>
                <w:lang w:val="de-DE"/>
              </w:rPr>
            </w:pPr>
            <w:r w:rsidRPr="00C73A27">
              <w:rPr>
                <w:sz w:val="18"/>
                <w:szCs w:val="18"/>
              </w:rPr>
              <w:t xml:space="preserve">0.740 </w:t>
            </w:r>
          </w:p>
        </w:tc>
        <w:tc>
          <w:tcPr>
            <w:tcW w:w="1449" w:type="pct"/>
            <w:noWrap/>
            <w:vAlign w:val="top"/>
            <w:hideMark/>
          </w:tcPr>
          <w:p w14:paraId="25080939" w14:textId="458F059C" w:rsidR="00C73A27" w:rsidRPr="00C73A27" w:rsidRDefault="00C73A27" w:rsidP="00C73A27">
            <w:pPr>
              <w:spacing w:line="240" w:lineRule="auto"/>
              <w:rPr>
                <w:sz w:val="18"/>
                <w:szCs w:val="18"/>
                <w:lang w:val="de-DE"/>
              </w:rPr>
            </w:pPr>
            <w:r w:rsidRPr="00C73A27">
              <w:rPr>
                <w:sz w:val="18"/>
                <w:szCs w:val="18"/>
              </w:rPr>
              <w:t xml:space="preserve">-0.020 </w:t>
            </w:r>
          </w:p>
        </w:tc>
        <w:tc>
          <w:tcPr>
            <w:tcW w:w="435" w:type="pct"/>
            <w:noWrap/>
            <w:vAlign w:val="top"/>
            <w:hideMark/>
          </w:tcPr>
          <w:p w14:paraId="40569B16" w14:textId="483782DF" w:rsidR="00C73A27" w:rsidRPr="00C73A27" w:rsidRDefault="00C73A27" w:rsidP="00C73A27">
            <w:pPr>
              <w:spacing w:line="240" w:lineRule="auto"/>
              <w:rPr>
                <w:sz w:val="18"/>
                <w:szCs w:val="18"/>
                <w:lang w:val="de-DE"/>
              </w:rPr>
            </w:pPr>
            <w:r w:rsidRPr="00C73A27">
              <w:rPr>
                <w:sz w:val="18"/>
                <w:szCs w:val="18"/>
              </w:rPr>
              <w:t xml:space="preserve">0.000 </w:t>
            </w:r>
          </w:p>
        </w:tc>
      </w:tr>
      <w:tr w:rsidR="00C73A27" w:rsidRPr="00C73A27" w14:paraId="11DD1DDD" w14:textId="77777777" w:rsidTr="006810FB">
        <w:trPr>
          <w:trHeight w:val="278"/>
        </w:trPr>
        <w:tc>
          <w:tcPr>
            <w:tcW w:w="781" w:type="pct"/>
            <w:vMerge w:val="restart"/>
          </w:tcPr>
          <w:p w14:paraId="6D6A32E5" w14:textId="77777777" w:rsidR="00C73A27" w:rsidRPr="00C73A27" w:rsidRDefault="00C73A27" w:rsidP="00C73A27">
            <w:pPr>
              <w:spacing w:line="240" w:lineRule="auto"/>
              <w:rPr>
                <w:sz w:val="18"/>
                <w:szCs w:val="18"/>
                <w:lang w:val="de-DE"/>
              </w:rPr>
            </w:pPr>
            <w:r w:rsidRPr="00C73A27">
              <w:rPr>
                <w:sz w:val="18"/>
                <w:szCs w:val="18"/>
                <w:lang w:val="de-DE"/>
              </w:rPr>
              <w:t>Personalization</w:t>
            </w:r>
          </w:p>
        </w:tc>
        <w:tc>
          <w:tcPr>
            <w:tcW w:w="510" w:type="pct"/>
            <w:noWrap/>
            <w:hideMark/>
          </w:tcPr>
          <w:p w14:paraId="1E2F7434" w14:textId="77777777" w:rsidR="00C73A27" w:rsidRPr="00C73A27" w:rsidRDefault="00C73A27" w:rsidP="00C73A27">
            <w:pPr>
              <w:spacing w:line="240" w:lineRule="auto"/>
              <w:rPr>
                <w:sz w:val="18"/>
                <w:szCs w:val="18"/>
                <w:lang w:val="de-DE"/>
              </w:rPr>
            </w:pPr>
            <w:r w:rsidRPr="00C73A27">
              <w:rPr>
                <w:sz w:val="18"/>
                <w:szCs w:val="18"/>
                <w:lang w:val="de-DE"/>
              </w:rPr>
              <w:t>PER1</w:t>
            </w:r>
          </w:p>
        </w:tc>
        <w:tc>
          <w:tcPr>
            <w:tcW w:w="1460" w:type="pct"/>
            <w:noWrap/>
            <w:vAlign w:val="top"/>
            <w:hideMark/>
          </w:tcPr>
          <w:p w14:paraId="1D89AFDB" w14:textId="06D1154B" w:rsidR="00C73A27" w:rsidRPr="00C73A27" w:rsidRDefault="00C73A27" w:rsidP="00C73A27">
            <w:pPr>
              <w:spacing w:line="240" w:lineRule="auto"/>
              <w:rPr>
                <w:sz w:val="18"/>
                <w:szCs w:val="18"/>
                <w:lang w:val="de-DE"/>
              </w:rPr>
            </w:pPr>
            <w:r w:rsidRPr="00C73A27">
              <w:rPr>
                <w:sz w:val="18"/>
                <w:szCs w:val="18"/>
              </w:rPr>
              <w:t xml:space="preserve">0.837 </w:t>
            </w:r>
          </w:p>
        </w:tc>
        <w:tc>
          <w:tcPr>
            <w:tcW w:w="365" w:type="pct"/>
            <w:noWrap/>
            <w:vAlign w:val="top"/>
            <w:hideMark/>
          </w:tcPr>
          <w:p w14:paraId="462C2A8B" w14:textId="6078EB26" w:rsidR="00C73A27" w:rsidRPr="00C73A27" w:rsidRDefault="00C73A27" w:rsidP="00C73A27">
            <w:pPr>
              <w:spacing w:line="240" w:lineRule="auto"/>
              <w:rPr>
                <w:sz w:val="18"/>
                <w:szCs w:val="18"/>
                <w:lang w:val="de-DE"/>
              </w:rPr>
            </w:pPr>
            <w:r w:rsidRPr="00C73A27">
              <w:rPr>
                <w:sz w:val="18"/>
                <w:szCs w:val="18"/>
              </w:rPr>
              <w:t xml:space="preserve">0.701 </w:t>
            </w:r>
          </w:p>
        </w:tc>
        <w:tc>
          <w:tcPr>
            <w:tcW w:w="1449" w:type="pct"/>
            <w:noWrap/>
            <w:vAlign w:val="top"/>
            <w:hideMark/>
          </w:tcPr>
          <w:p w14:paraId="2768E300" w14:textId="0AEAEE01" w:rsidR="00C73A27" w:rsidRPr="00C73A27" w:rsidRDefault="00C73A27" w:rsidP="00C73A27">
            <w:pPr>
              <w:spacing w:line="240" w:lineRule="auto"/>
              <w:rPr>
                <w:sz w:val="18"/>
                <w:szCs w:val="18"/>
                <w:lang w:val="de-DE"/>
              </w:rPr>
            </w:pPr>
            <w:r w:rsidRPr="00C73A27">
              <w:rPr>
                <w:sz w:val="18"/>
                <w:szCs w:val="18"/>
              </w:rPr>
              <w:t xml:space="preserve">0.042 </w:t>
            </w:r>
          </w:p>
        </w:tc>
        <w:tc>
          <w:tcPr>
            <w:tcW w:w="435" w:type="pct"/>
            <w:noWrap/>
            <w:vAlign w:val="top"/>
            <w:hideMark/>
          </w:tcPr>
          <w:p w14:paraId="7DD93BEE" w14:textId="6F01C836" w:rsidR="00C73A27" w:rsidRPr="00C73A27" w:rsidRDefault="00C73A27" w:rsidP="00C73A27">
            <w:pPr>
              <w:spacing w:line="240" w:lineRule="auto"/>
              <w:rPr>
                <w:sz w:val="18"/>
                <w:szCs w:val="18"/>
                <w:lang w:val="de-DE"/>
              </w:rPr>
            </w:pPr>
            <w:r w:rsidRPr="00C73A27">
              <w:rPr>
                <w:sz w:val="18"/>
                <w:szCs w:val="18"/>
              </w:rPr>
              <w:t xml:space="preserve">0.002 </w:t>
            </w:r>
          </w:p>
        </w:tc>
      </w:tr>
      <w:tr w:rsidR="00C73A27" w:rsidRPr="00C73A27" w14:paraId="0EC300F1" w14:textId="77777777" w:rsidTr="006810FB">
        <w:trPr>
          <w:trHeight w:val="278"/>
        </w:trPr>
        <w:tc>
          <w:tcPr>
            <w:tcW w:w="781" w:type="pct"/>
            <w:vMerge/>
          </w:tcPr>
          <w:p w14:paraId="6ACF5943" w14:textId="77777777" w:rsidR="00C73A27" w:rsidRPr="00C73A27" w:rsidRDefault="00C73A27" w:rsidP="00C73A27">
            <w:pPr>
              <w:spacing w:line="240" w:lineRule="auto"/>
              <w:rPr>
                <w:sz w:val="18"/>
                <w:szCs w:val="18"/>
                <w:lang w:val="de-DE"/>
              </w:rPr>
            </w:pPr>
          </w:p>
        </w:tc>
        <w:tc>
          <w:tcPr>
            <w:tcW w:w="510" w:type="pct"/>
            <w:noWrap/>
            <w:hideMark/>
          </w:tcPr>
          <w:p w14:paraId="2FA03F19" w14:textId="77777777" w:rsidR="00C73A27" w:rsidRPr="00C73A27" w:rsidRDefault="00C73A27" w:rsidP="00C73A27">
            <w:pPr>
              <w:spacing w:line="240" w:lineRule="auto"/>
              <w:rPr>
                <w:sz w:val="18"/>
                <w:szCs w:val="18"/>
                <w:lang w:val="de-DE"/>
              </w:rPr>
            </w:pPr>
            <w:r w:rsidRPr="00C73A27">
              <w:rPr>
                <w:sz w:val="18"/>
                <w:szCs w:val="18"/>
                <w:lang w:val="de-DE"/>
              </w:rPr>
              <w:t>PER2</w:t>
            </w:r>
          </w:p>
        </w:tc>
        <w:tc>
          <w:tcPr>
            <w:tcW w:w="1460" w:type="pct"/>
            <w:noWrap/>
            <w:vAlign w:val="top"/>
            <w:hideMark/>
          </w:tcPr>
          <w:p w14:paraId="31A18151" w14:textId="43C972FC" w:rsidR="00C73A27" w:rsidRPr="00C73A27" w:rsidRDefault="00C73A27" w:rsidP="00C73A27">
            <w:pPr>
              <w:spacing w:line="240" w:lineRule="auto"/>
              <w:rPr>
                <w:sz w:val="18"/>
                <w:szCs w:val="18"/>
                <w:lang w:val="de-DE"/>
              </w:rPr>
            </w:pPr>
            <w:r w:rsidRPr="00C73A27">
              <w:rPr>
                <w:sz w:val="18"/>
                <w:szCs w:val="18"/>
              </w:rPr>
              <w:t xml:space="preserve">0.846 </w:t>
            </w:r>
          </w:p>
        </w:tc>
        <w:tc>
          <w:tcPr>
            <w:tcW w:w="365" w:type="pct"/>
            <w:noWrap/>
            <w:vAlign w:val="top"/>
            <w:hideMark/>
          </w:tcPr>
          <w:p w14:paraId="1BEAD519" w14:textId="00C50B45" w:rsidR="00C73A27" w:rsidRPr="00C73A27" w:rsidRDefault="00C73A27" w:rsidP="00C73A27">
            <w:pPr>
              <w:spacing w:line="240" w:lineRule="auto"/>
              <w:rPr>
                <w:sz w:val="18"/>
                <w:szCs w:val="18"/>
                <w:lang w:val="de-DE"/>
              </w:rPr>
            </w:pPr>
            <w:r w:rsidRPr="00C73A27">
              <w:rPr>
                <w:sz w:val="18"/>
                <w:szCs w:val="18"/>
              </w:rPr>
              <w:t xml:space="preserve">0.716 </w:t>
            </w:r>
          </w:p>
        </w:tc>
        <w:tc>
          <w:tcPr>
            <w:tcW w:w="1449" w:type="pct"/>
            <w:noWrap/>
            <w:vAlign w:val="top"/>
            <w:hideMark/>
          </w:tcPr>
          <w:p w14:paraId="1AFDDD4D" w14:textId="260A9418" w:rsidR="00C73A27" w:rsidRPr="00C73A27" w:rsidRDefault="00C73A27" w:rsidP="00C73A27">
            <w:pPr>
              <w:spacing w:line="240" w:lineRule="auto"/>
              <w:rPr>
                <w:sz w:val="18"/>
                <w:szCs w:val="18"/>
                <w:lang w:val="de-DE"/>
              </w:rPr>
            </w:pPr>
            <w:r w:rsidRPr="00C73A27">
              <w:rPr>
                <w:sz w:val="18"/>
                <w:szCs w:val="18"/>
              </w:rPr>
              <w:t xml:space="preserve">-0.039 </w:t>
            </w:r>
          </w:p>
        </w:tc>
        <w:tc>
          <w:tcPr>
            <w:tcW w:w="435" w:type="pct"/>
            <w:noWrap/>
            <w:vAlign w:val="top"/>
            <w:hideMark/>
          </w:tcPr>
          <w:p w14:paraId="181F95D0" w14:textId="78E0A178" w:rsidR="00C73A27" w:rsidRPr="00C73A27" w:rsidRDefault="00C73A27" w:rsidP="00C73A27">
            <w:pPr>
              <w:spacing w:line="240" w:lineRule="auto"/>
              <w:rPr>
                <w:sz w:val="18"/>
                <w:szCs w:val="18"/>
                <w:lang w:val="de-DE"/>
              </w:rPr>
            </w:pPr>
            <w:r w:rsidRPr="00C73A27">
              <w:rPr>
                <w:sz w:val="18"/>
                <w:szCs w:val="18"/>
              </w:rPr>
              <w:t xml:space="preserve">0.002 </w:t>
            </w:r>
          </w:p>
        </w:tc>
      </w:tr>
      <w:tr w:rsidR="00C73A27" w:rsidRPr="00C73A27" w14:paraId="60AE5F4D" w14:textId="77777777" w:rsidTr="006810FB">
        <w:trPr>
          <w:trHeight w:val="278"/>
        </w:trPr>
        <w:tc>
          <w:tcPr>
            <w:tcW w:w="781" w:type="pct"/>
            <w:vMerge/>
          </w:tcPr>
          <w:p w14:paraId="6A07CFC0" w14:textId="77777777" w:rsidR="00C73A27" w:rsidRPr="00C73A27" w:rsidRDefault="00C73A27" w:rsidP="00C73A27">
            <w:pPr>
              <w:spacing w:line="240" w:lineRule="auto"/>
              <w:rPr>
                <w:sz w:val="18"/>
                <w:szCs w:val="18"/>
                <w:lang w:val="de-DE"/>
              </w:rPr>
            </w:pPr>
          </w:p>
        </w:tc>
        <w:tc>
          <w:tcPr>
            <w:tcW w:w="510" w:type="pct"/>
            <w:noWrap/>
            <w:hideMark/>
          </w:tcPr>
          <w:p w14:paraId="48B9ED6A" w14:textId="77777777" w:rsidR="00C73A27" w:rsidRPr="00C73A27" w:rsidRDefault="00C73A27" w:rsidP="00C73A27">
            <w:pPr>
              <w:spacing w:line="240" w:lineRule="auto"/>
              <w:rPr>
                <w:sz w:val="18"/>
                <w:szCs w:val="18"/>
                <w:lang w:val="de-DE"/>
              </w:rPr>
            </w:pPr>
            <w:r w:rsidRPr="00C73A27">
              <w:rPr>
                <w:sz w:val="18"/>
                <w:szCs w:val="18"/>
                <w:lang w:val="de-DE"/>
              </w:rPr>
              <w:t>PER3</w:t>
            </w:r>
          </w:p>
        </w:tc>
        <w:tc>
          <w:tcPr>
            <w:tcW w:w="1460" w:type="pct"/>
            <w:noWrap/>
            <w:vAlign w:val="top"/>
            <w:hideMark/>
          </w:tcPr>
          <w:p w14:paraId="1FD5CE3B" w14:textId="6CCD3D26" w:rsidR="00C73A27" w:rsidRPr="00C73A27" w:rsidRDefault="00C73A27" w:rsidP="00C73A27">
            <w:pPr>
              <w:spacing w:line="240" w:lineRule="auto"/>
              <w:rPr>
                <w:sz w:val="18"/>
                <w:szCs w:val="18"/>
                <w:lang w:val="de-DE"/>
              </w:rPr>
            </w:pPr>
            <w:r w:rsidRPr="00C73A27">
              <w:rPr>
                <w:sz w:val="18"/>
                <w:szCs w:val="18"/>
              </w:rPr>
              <w:t xml:space="preserve">0.861 </w:t>
            </w:r>
          </w:p>
        </w:tc>
        <w:tc>
          <w:tcPr>
            <w:tcW w:w="365" w:type="pct"/>
            <w:noWrap/>
            <w:vAlign w:val="top"/>
            <w:hideMark/>
          </w:tcPr>
          <w:p w14:paraId="6855754A" w14:textId="29193F73" w:rsidR="00C73A27" w:rsidRPr="00C73A27" w:rsidRDefault="00C73A27" w:rsidP="00C73A27">
            <w:pPr>
              <w:spacing w:line="240" w:lineRule="auto"/>
              <w:rPr>
                <w:sz w:val="18"/>
                <w:szCs w:val="18"/>
                <w:lang w:val="de-DE"/>
              </w:rPr>
            </w:pPr>
            <w:r w:rsidRPr="00C73A27">
              <w:rPr>
                <w:sz w:val="18"/>
                <w:szCs w:val="18"/>
              </w:rPr>
              <w:t xml:space="preserve">0.741 </w:t>
            </w:r>
          </w:p>
        </w:tc>
        <w:tc>
          <w:tcPr>
            <w:tcW w:w="1449" w:type="pct"/>
            <w:noWrap/>
            <w:vAlign w:val="top"/>
            <w:hideMark/>
          </w:tcPr>
          <w:p w14:paraId="31817924" w14:textId="52FED42B" w:rsidR="00C73A27" w:rsidRPr="00C73A27" w:rsidRDefault="00C73A27" w:rsidP="00C73A27">
            <w:pPr>
              <w:spacing w:line="240" w:lineRule="auto"/>
              <w:rPr>
                <w:sz w:val="18"/>
                <w:szCs w:val="18"/>
                <w:lang w:val="de-DE"/>
              </w:rPr>
            </w:pPr>
            <w:r w:rsidRPr="00C73A27">
              <w:rPr>
                <w:sz w:val="18"/>
                <w:szCs w:val="18"/>
              </w:rPr>
              <w:t xml:space="preserve">0.040 </w:t>
            </w:r>
          </w:p>
        </w:tc>
        <w:tc>
          <w:tcPr>
            <w:tcW w:w="435" w:type="pct"/>
            <w:noWrap/>
            <w:vAlign w:val="top"/>
            <w:hideMark/>
          </w:tcPr>
          <w:p w14:paraId="4F112B13" w14:textId="47C40910" w:rsidR="00C73A27" w:rsidRPr="00C73A27" w:rsidRDefault="00C73A27" w:rsidP="00C73A27">
            <w:pPr>
              <w:spacing w:line="240" w:lineRule="auto"/>
              <w:rPr>
                <w:sz w:val="18"/>
                <w:szCs w:val="18"/>
                <w:lang w:val="de-DE"/>
              </w:rPr>
            </w:pPr>
            <w:r w:rsidRPr="00C73A27">
              <w:rPr>
                <w:sz w:val="18"/>
                <w:szCs w:val="18"/>
              </w:rPr>
              <w:t xml:space="preserve">0.002 </w:t>
            </w:r>
          </w:p>
        </w:tc>
      </w:tr>
      <w:tr w:rsidR="00C73A27" w:rsidRPr="00C73A27" w14:paraId="728BC712" w14:textId="77777777" w:rsidTr="006810FB">
        <w:trPr>
          <w:trHeight w:val="278"/>
        </w:trPr>
        <w:tc>
          <w:tcPr>
            <w:tcW w:w="781" w:type="pct"/>
            <w:vMerge/>
          </w:tcPr>
          <w:p w14:paraId="1C8B004A" w14:textId="77777777" w:rsidR="00C73A27" w:rsidRPr="00C73A27" w:rsidRDefault="00C73A27" w:rsidP="00C73A27">
            <w:pPr>
              <w:spacing w:line="240" w:lineRule="auto"/>
              <w:rPr>
                <w:sz w:val="18"/>
                <w:szCs w:val="18"/>
                <w:lang w:val="de-DE"/>
              </w:rPr>
            </w:pPr>
          </w:p>
        </w:tc>
        <w:tc>
          <w:tcPr>
            <w:tcW w:w="510" w:type="pct"/>
            <w:noWrap/>
            <w:hideMark/>
          </w:tcPr>
          <w:p w14:paraId="1B96DF44" w14:textId="77777777" w:rsidR="00C73A27" w:rsidRPr="00C73A27" w:rsidRDefault="00C73A27" w:rsidP="00C73A27">
            <w:pPr>
              <w:spacing w:line="240" w:lineRule="auto"/>
              <w:rPr>
                <w:sz w:val="18"/>
                <w:szCs w:val="18"/>
                <w:lang w:val="de-DE"/>
              </w:rPr>
            </w:pPr>
            <w:r w:rsidRPr="00C73A27">
              <w:rPr>
                <w:sz w:val="18"/>
                <w:szCs w:val="18"/>
                <w:lang w:val="de-DE"/>
              </w:rPr>
              <w:t>PER4</w:t>
            </w:r>
          </w:p>
        </w:tc>
        <w:tc>
          <w:tcPr>
            <w:tcW w:w="1460" w:type="pct"/>
            <w:noWrap/>
            <w:vAlign w:val="top"/>
            <w:hideMark/>
          </w:tcPr>
          <w:p w14:paraId="05FFF904" w14:textId="7F405953" w:rsidR="00C73A27" w:rsidRPr="00C73A27" w:rsidRDefault="00C73A27" w:rsidP="00C73A27">
            <w:pPr>
              <w:spacing w:line="240" w:lineRule="auto"/>
              <w:rPr>
                <w:sz w:val="18"/>
                <w:szCs w:val="18"/>
                <w:lang w:val="de-DE"/>
              </w:rPr>
            </w:pPr>
            <w:r w:rsidRPr="00C73A27">
              <w:rPr>
                <w:sz w:val="18"/>
                <w:szCs w:val="18"/>
              </w:rPr>
              <w:t xml:space="preserve">0.878 </w:t>
            </w:r>
          </w:p>
        </w:tc>
        <w:tc>
          <w:tcPr>
            <w:tcW w:w="365" w:type="pct"/>
            <w:noWrap/>
            <w:vAlign w:val="top"/>
            <w:hideMark/>
          </w:tcPr>
          <w:p w14:paraId="4800C29A" w14:textId="0D5558AC" w:rsidR="00C73A27" w:rsidRPr="00C73A27" w:rsidRDefault="00C73A27" w:rsidP="00C73A27">
            <w:pPr>
              <w:spacing w:line="240" w:lineRule="auto"/>
              <w:rPr>
                <w:sz w:val="18"/>
                <w:szCs w:val="18"/>
                <w:lang w:val="de-DE"/>
              </w:rPr>
            </w:pPr>
            <w:r w:rsidRPr="00C73A27">
              <w:rPr>
                <w:sz w:val="18"/>
                <w:szCs w:val="18"/>
              </w:rPr>
              <w:t xml:space="preserve">0.771 </w:t>
            </w:r>
          </w:p>
        </w:tc>
        <w:tc>
          <w:tcPr>
            <w:tcW w:w="1449" w:type="pct"/>
            <w:noWrap/>
            <w:vAlign w:val="top"/>
            <w:hideMark/>
          </w:tcPr>
          <w:p w14:paraId="603677F8" w14:textId="50E7D2DB" w:rsidR="00C73A27" w:rsidRPr="00C73A27" w:rsidRDefault="00C73A27" w:rsidP="00C73A27">
            <w:pPr>
              <w:spacing w:line="240" w:lineRule="auto"/>
              <w:rPr>
                <w:sz w:val="18"/>
                <w:szCs w:val="18"/>
                <w:lang w:val="de-DE"/>
              </w:rPr>
            </w:pPr>
            <w:r w:rsidRPr="00C73A27">
              <w:rPr>
                <w:sz w:val="18"/>
                <w:szCs w:val="18"/>
              </w:rPr>
              <w:t xml:space="preserve">-0.022 </w:t>
            </w:r>
          </w:p>
        </w:tc>
        <w:tc>
          <w:tcPr>
            <w:tcW w:w="435" w:type="pct"/>
            <w:noWrap/>
            <w:vAlign w:val="top"/>
            <w:hideMark/>
          </w:tcPr>
          <w:p w14:paraId="24A53FC2" w14:textId="1E36E3CE" w:rsidR="00C73A27" w:rsidRPr="00C73A27" w:rsidRDefault="00C73A27" w:rsidP="00C73A27">
            <w:pPr>
              <w:spacing w:line="240" w:lineRule="auto"/>
              <w:rPr>
                <w:sz w:val="18"/>
                <w:szCs w:val="18"/>
                <w:lang w:val="de-DE"/>
              </w:rPr>
            </w:pPr>
            <w:r w:rsidRPr="00C73A27">
              <w:rPr>
                <w:sz w:val="18"/>
                <w:szCs w:val="18"/>
              </w:rPr>
              <w:t xml:space="preserve">0.000 </w:t>
            </w:r>
          </w:p>
        </w:tc>
      </w:tr>
      <w:tr w:rsidR="00C73A27" w:rsidRPr="00C73A27" w14:paraId="4BC6B7E1" w14:textId="77777777" w:rsidTr="006810FB">
        <w:trPr>
          <w:trHeight w:val="278"/>
        </w:trPr>
        <w:tc>
          <w:tcPr>
            <w:tcW w:w="781" w:type="pct"/>
            <w:vMerge/>
          </w:tcPr>
          <w:p w14:paraId="7760F652" w14:textId="77777777" w:rsidR="00C73A27" w:rsidRPr="00C73A27" w:rsidRDefault="00C73A27" w:rsidP="00C73A27">
            <w:pPr>
              <w:spacing w:line="240" w:lineRule="auto"/>
              <w:rPr>
                <w:sz w:val="18"/>
                <w:szCs w:val="18"/>
                <w:lang w:val="de-DE"/>
              </w:rPr>
            </w:pPr>
          </w:p>
        </w:tc>
        <w:tc>
          <w:tcPr>
            <w:tcW w:w="510" w:type="pct"/>
            <w:noWrap/>
            <w:hideMark/>
          </w:tcPr>
          <w:p w14:paraId="5DD6A07F" w14:textId="77777777" w:rsidR="00C73A27" w:rsidRPr="00C73A27" w:rsidRDefault="00C73A27" w:rsidP="00C73A27">
            <w:pPr>
              <w:spacing w:line="240" w:lineRule="auto"/>
              <w:rPr>
                <w:sz w:val="18"/>
                <w:szCs w:val="18"/>
                <w:lang w:val="de-DE"/>
              </w:rPr>
            </w:pPr>
            <w:r w:rsidRPr="00C73A27">
              <w:rPr>
                <w:sz w:val="18"/>
                <w:szCs w:val="18"/>
                <w:lang w:val="de-DE"/>
              </w:rPr>
              <w:t>PER5</w:t>
            </w:r>
          </w:p>
        </w:tc>
        <w:tc>
          <w:tcPr>
            <w:tcW w:w="1460" w:type="pct"/>
            <w:noWrap/>
            <w:vAlign w:val="top"/>
            <w:hideMark/>
          </w:tcPr>
          <w:p w14:paraId="0DD819F5" w14:textId="0DF1AC1C" w:rsidR="00C73A27" w:rsidRPr="00C73A27" w:rsidRDefault="00C73A27" w:rsidP="00C73A27">
            <w:pPr>
              <w:spacing w:line="240" w:lineRule="auto"/>
              <w:rPr>
                <w:sz w:val="18"/>
                <w:szCs w:val="18"/>
                <w:lang w:val="de-DE"/>
              </w:rPr>
            </w:pPr>
            <w:r w:rsidRPr="00C73A27">
              <w:rPr>
                <w:sz w:val="18"/>
                <w:szCs w:val="18"/>
              </w:rPr>
              <w:t xml:space="preserve">0.841 </w:t>
            </w:r>
          </w:p>
        </w:tc>
        <w:tc>
          <w:tcPr>
            <w:tcW w:w="365" w:type="pct"/>
            <w:noWrap/>
            <w:vAlign w:val="top"/>
            <w:hideMark/>
          </w:tcPr>
          <w:p w14:paraId="36687C1C" w14:textId="23006621" w:rsidR="00C73A27" w:rsidRPr="00C73A27" w:rsidRDefault="00C73A27" w:rsidP="00C73A27">
            <w:pPr>
              <w:spacing w:line="240" w:lineRule="auto"/>
              <w:rPr>
                <w:sz w:val="18"/>
                <w:szCs w:val="18"/>
                <w:lang w:val="de-DE"/>
              </w:rPr>
            </w:pPr>
            <w:r w:rsidRPr="00C73A27">
              <w:rPr>
                <w:sz w:val="18"/>
                <w:szCs w:val="18"/>
              </w:rPr>
              <w:t xml:space="preserve">0.707 </w:t>
            </w:r>
          </w:p>
        </w:tc>
        <w:tc>
          <w:tcPr>
            <w:tcW w:w="1449" w:type="pct"/>
            <w:noWrap/>
            <w:vAlign w:val="top"/>
            <w:hideMark/>
          </w:tcPr>
          <w:p w14:paraId="616E092C" w14:textId="70E2BF8B" w:rsidR="00C73A27" w:rsidRPr="00C73A27" w:rsidRDefault="00C73A27" w:rsidP="00C73A27">
            <w:pPr>
              <w:spacing w:line="240" w:lineRule="auto"/>
              <w:rPr>
                <w:sz w:val="18"/>
                <w:szCs w:val="18"/>
                <w:lang w:val="de-DE"/>
              </w:rPr>
            </w:pPr>
            <w:r w:rsidRPr="00C73A27">
              <w:rPr>
                <w:sz w:val="18"/>
                <w:szCs w:val="18"/>
              </w:rPr>
              <w:t xml:space="preserve">-0.021 </w:t>
            </w:r>
          </w:p>
        </w:tc>
        <w:tc>
          <w:tcPr>
            <w:tcW w:w="435" w:type="pct"/>
            <w:noWrap/>
            <w:vAlign w:val="top"/>
            <w:hideMark/>
          </w:tcPr>
          <w:p w14:paraId="5562D65E" w14:textId="06537B6F" w:rsidR="00C73A27" w:rsidRPr="00C73A27" w:rsidRDefault="00C73A27" w:rsidP="00C73A27">
            <w:pPr>
              <w:spacing w:line="240" w:lineRule="auto"/>
              <w:rPr>
                <w:sz w:val="18"/>
                <w:szCs w:val="18"/>
                <w:lang w:val="de-DE"/>
              </w:rPr>
            </w:pPr>
            <w:r w:rsidRPr="00C73A27">
              <w:rPr>
                <w:sz w:val="18"/>
                <w:szCs w:val="18"/>
              </w:rPr>
              <w:t xml:space="preserve">0.000 </w:t>
            </w:r>
          </w:p>
        </w:tc>
      </w:tr>
      <w:tr w:rsidR="00C73A27" w:rsidRPr="00C73A27" w14:paraId="06C919E7" w14:textId="77777777" w:rsidTr="006810FB">
        <w:trPr>
          <w:trHeight w:val="278"/>
        </w:trPr>
        <w:tc>
          <w:tcPr>
            <w:tcW w:w="781" w:type="pct"/>
            <w:vMerge w:val="restart"/>
          </w:tcPr>
          <w:p w14:paraId="21890383" w14:textId="77777777" w:rsidR="00C73A27" w:rsidRPr="00C73A27" w:rsidRDefault="00C73A27" w:rsidP="00C73A27">
            <w:pPr>
              <w:spacing w:line="240" w:lineRule="auto"/>
              <w:rPr>
                <w:sz w:val="18"/>
                <w:szCs w:val="18"/>
                <w:lang w:val="de-DE"/>
              </w:rPr>
            </w:pPr>
            <w:r w:rsidRPr="00C73A27">
              <w:rPr>
                <w:sz w:val="18"/>
                <w:szCs w:val="18"/>
                <w:lang w:val="de-DE"/>
              </w:rPr>
              <w:t>Emotional support</w:t>
            </w:r>
          </w:p>
        </w:tc>
        <w:tc>
          <w:tcPr>
            <w:tcW w:w="510" w:type="pct"/>
            <w:noWrap/>
            <w:hideMark/>
          </w:tcPr>
          <w:p w14:paraId="20588B17" w14:textId="77777777" w:rsidR="00C73A27" w:rsidRPr="00C73A27" w:rsidRDefault="00C73A27" w:rsidP="00C73A27">
            <w:pPr>
              <w:spacing w:line="240" w:lineRule="auto"/>
              <w:rPr>
                <w:sz w:val="18"/>
                <w:szCs w:val="18"/>
                <w:lang w:val="de-DE"/>
              </w:rPr>
            </w:pPr>
            <w:r w:rsidRPr="00C73A27">
              <w:rPr>
                <w:sz w:val="18"/>
                <w:szCs w:val="18"/>
                <w:lang w:val="de-DE"/>
              </w:rPr>
              <w:t>ES1</w:t>
            </w:r>
          </w:p>
        </w:tc>
        <w:tc>
          <w:tcPr>
            <w:tcW w:w="1460" w:type="pct"/>
            <w:noWrap/>
            <w:vAlign w:val="top"/>
            <w:hideMark/>
          </w:tcPr>
          <w:p w14:paraId="7FDCA44E" w14:textId="305880CA" w:rsidR="00C73A27" w:rsidRPr="00C73A27" w:rsidRDefault="00C73A27" w:rsidP="00C73A27">
            <w:pPr>
              <w:spacing w:line="240" w:lineRule="auto"/>
              <w:rPr>
                <w:sz w:val="18"/>
                <w:szCs w:val="18"/>
                <w:lang w:val="de-DE"/>
              </w:rPr>
            </w:pPr>
            <w:r w:rsidRPr="00C73A27">
              <w:rPr>
                <w:sz w:val="18"/>
                <w:szCs w:val="18"/>
              </w:rPr>
              <w:t xml:space="preserve">0.838 </w:t>
            </w:r>
          </w:p>
        </w:tc>
        <w:tc>
          <w:tcPr>
            <w:tcW w:w="365" w:type="pct"/>
            <w:noWrap/>
            <w:vAlign w:val="top"/>
            <w:hideMark/>
          </w:tcPr>
          <w:p w14:paraId="4E9831F5" w14:textId="2A0E99A2" w:rsidR="00C73A27" w:rsidRPr="00C73A27" w:rsidRDefault="00C73A27" w:rsidP="00C73A27">
            <w:pPr>
              <w:spacing w:line="240" w:lineRule="auto"/>
              <w:rPr>
                <w:sz w:val="18"/>
                <w:szCs w:val="18"/>
                <w:lang w:val="de-DE"/>
              </w:rPr>
            </w:pPr>
            <w:r w:rsidRPr="00C73A27">
              <w:rPr>
                <w:sz w:val="18"/>
                <w:szCs w:val="18"/>
              </w:rPr>
              <w:t xml:space="preserve">0.702 </w:t>
            </w:r>
          </w:p>
        </w:tc>
        <w:tc>
          <w:tcPr>
            <w:tcW w:w="1449" w:type="pct"/>
            <w:noWrap/>
            <w:vAlign w:val="top"/>
            <w:hideMark/>
          </w:tcPr>
          <w:p w14:paraId="3FC153F4" w14:textId="6CA1468D" w:rsidR="00C73A27" w:rsidRPr="00C73A27" w:rsidRDefault="00C73A27" w:rsidP="00C73A27">
            <w:pPr>
              <w:spacing w:line="240" w:lineRule="auto"/>
              <w:rPr>
                <w:sz w:val="18"/>
                <w:szCs w:val="18"/>
                <w:lang w:val="de-DE"/>
              </w:rPr>
            </w:pPr>
            <w:r w:rsidRPr="00C73A27">
              <w:rPr>
                <w:sz w:val="18"/>
                <w:szCs w:val="18"/>
              </w:rPr>
              <w:t xml:space="preserve">0.002 </w:t>
            </w:r>
          </w:p>
        </w:tc>
        <w:tc>
          <w:tcPr>
            <w:tcW w:w="435" w:type="pct"/>
            <w:noWrap/>
            <w:vAlign w:val="top"/>
            <w:hideMark/>
          </w:tcPr>
          <w:p w14:paraId="76BE8A35" w14:textId="18812AC5" w:rsidR="00C73A27" w:rsidRPr="00C73A27" w:rsidRDefault="00C73A27" w:rsidP="00C73A27">
            <w:pPr>
              <w:spacing w:line="240" w:lineRule="auto"/>
              <w:rPr>
                <w:sz w:val="18"/>
                <w:szCs w:val="18"/>
                <w:lang w:val="de-DE"/>
              </w:rPr>
            </w:pPr>
            <w:r w:rsidRPr="00C73A27">
              <w:rPr>
                <w:sz w:val="18"/>
                <w:szCs w:val="18"/>
              </w:rPr>
              <w:t xml:space="preserve">0.000 </w:t>
            </w:r>
          </w:p>
        </w:tc>
      </w:tr>
      <w:tr w:rsidR="00C73A27" w:rsidRPr="00C73A27" w14:paraId="229AC87E" w14:textId="77777777" w:rsidTr="006810FB">
        <w:trPr>
          <w:trHeight w:val="278"/>
        </w:trPr>
        <w:tc>
          <w:tcPr>
            <w:tcW w:w="781" w:type="pct"/>
            <w:vMerge/>
          </w:tcPr>
          <w:p w14:paraId="6BF37620" w14:textId="77777777" w:rsidR="00C73A27" w:rsidRPr="00C73A27" w:rsidRDefault="00C73A27" w:rsidP="00C73A27">
            <w:pPr>
              <w:spacing w:line="240" w:lineRule="auto"/>
              <w:rPr>
                <w:sz w:val="18"/>
                <w:szCs w:val="18"/>
                <w:lang w:val="de-DE"/>
              </w:rPr>
            </w:pPr>
          </w:p>
        </w:tc>
        <w:tc>
          <w:tcPr>
            <w:tcW w:w="510" w:type="pct"/>
            <w:noWrap/>
            <w:hideMark/>
          </w:tcPr>
          <w:p w14:paraId="7607A734" w14:textId="77777777" w:rsidR="00C73A27" w:rsidRPr="00C73A27" w:rsidRDefault="00C73A27" w:rsidP="00C73A27">
            <w:pPr>
              <w:spacing w:line="240" w:lineRule="auto"/>
              <w:rPr>
                <w:sz w:val="18"/>
                <w:szCs w:val="18"/>
                <w:lang w:val="de-DE"/>
              </w:rPr>
            </w:pPr>
            <w:r w:rsidRPr="00C73A27">
              <w:rPr>
                <w:sz w:val="18"/>
                <w:szCs w:val="18"/>
                <w:lang w:val="de-DE"/>
              </w:rPr>
              <w:t>ES2</w:t>
            </w:r>
          </w:p>
        </w:tc>
        <w:tc>
          <w:tcPr>
            <w:tcW w:w="1460" w:type="pct"/>
            <w:noWrap/>
            <w:vAlign w:val="top"/>
            <w:hideMark/>
          </w:tcPr>
          <w:p w14:paraId="1EA66037" w14:textId="2ED6CBB2" w:rsidR="00C73A27" w:rsidRPr="00C73A27" w:rsidRDefault="00C73A27" w:rsidP="00C73A27">
            <w:pPr>
              <w:spacing w:line="240" w:lineRule="auto"/>
              <w:rPr>
                <w:sz w:val="18"/>
                <w:szCs w:val="18"/>
                <w:lang w:val="de-DE"/>
              </w:rPr>
            </w:pPr>
            <w:r w:rsidRPr="00C73A27">
              <w:rPr>
                <w:sz w:val="18"/>
                <w:szCs w:val="18"/>
              </w:rPr>
              <w:t xml:space="preserve">0.870 </w:t>
            </w:r>
          </w:p>
        </w:tc>
        <w:tc>
          <w:tcPr>
            <w:tcW w:w="365" w:type="pct"/>
            <w:noWrap/>
            <w:vAlign w:val="top"/>
            <w:hideMark/>
          </w:tcPr>
          <w:p w14:paraId="6FC5EE3A" w14:textId="24DBC36F" w:rsidR="00C73A27" w:rsidRPr="00C73A27" w:rsidRDefault="00C73A27" w:rsidP="00C73A27">
            <w:pPr>
              <w:spacing w:line="240" w:lineRule="auto"/>
              <w:rPr>
                <w:sz w:val="18"/>
                <w:szCs w:val="18"/>
                <w:lang w:val="de-DE"/>
              </w:rPr>
            </w:pPr>
            <w:r w:rsidRPr="00C73A27">
              <w:rPr>
                <w:sz w:val="18"/>
                <w:szCs w:val="18"/>
              </w:rPr>
              <w:t xml:space="preserve">0.757 </w:t>
            </w:r>
          </w:p>
        </w:tc>
        <w:tc>
          <w:tcPr>
            <w:tcW w:w="1449" w:type="pct"/>
            <w:noWrap/>
            <w:vAlign w:val="top"/>
            <w:hideMark/>
          </w:tcPr>
          <w:p w14:paraId="17511584" w14:textId="00F697F9" w:rsidR="00C73A27" w:rsidRPr="00C73A27" w:rsidRDefault="00C73A27" w:rsidP="00C73A27">
            <w:pPr>
              <w:spacing w:line="240" w:lineRule="auto"/>
              <w:rPr>
                <w:sz w:val="18"/>
                <w:szCs w:val="18"/>
                <w:lang w:val="de-DE"/>
              </w:rPr>
            </w:pPr>
            <w:r w:rsidRPr="00C73A27">
              <w:rPr>
                <w:sz w:val="18"/>
                <w:szCs w:val="18"/>
              </w:rPr>
              <w:t xml:space="preserve">0.004 </w:t>
            </w:r>
          </w:p>
        </w:tc>
        <w:tc>
          <w:tcPr>
            <w:tcW w:w="435" w:type="pct"/>
            <w:noWrap/>
            <w:vAlign w:val="top"/>
            <w:hideMark/>
          </w:tcPr>
          <w:p w14:paraId="1CB338E7" w14:textId="5DCA7C41" w:rsidR="00C73A27" w:rsidRPr="00C73A27" w:rsidRDefault="00C73A27" w:rsidP="00C73A27">
            <w:pPr>
              <w:spacing w:line="240" w:lineRule="auto"/>
              <w:rPr>
                <w:sz w:val="18"/>
                <w:szCs w:val="18"/>
                <w:lang w:val="de-DE"/>
              </w:rPr>
            </w:pPr>
            <w:r w:rsidRPr="00C73A27">
              <w:rPr>
                <w:sz w:val="18"/>
                <w:szCs w:val="18"/>
              </w:rPr>
              <w:t xml:space="preserve">0.000 </w:t>
            </w:r>
          </w:p>
        </w:tc>
      </w:tr>
      <w:tr w:rsidR="00C73A27" w:rsidRPr="00C73A27" w14:paraId="78CF90C7" w14:textId="77777777" w:rsidTr="006810FB">
        <w:trPr>
          <w:trHeight w:val="278"/>
        </w:trPr>
        <w:tc>
          <w:tcPr>
            <w:tcW w:w="781" w:type="pct"/>
            <w:vMerge/>
          </w:tcPr>
          <w:p w14:paraId="270A43B2" w14:textId="77777777" w:rsidR="00C73A27" w:rsidRPr="00C73A27" w:rsidRDefault="00C73A27" w:rsidP="00C73A27">
            <w:pPr>
              <w:spacing w:line="240" w:lineRule="auto"/>
              <w:rPr>
                <w:sz w:val="18"/>
                <w:szCs w:val="18"/>
                <w:lang w:val="de-DE"/>
              </w:rPr>
            </w:pPr>
          </w:p>
        </w:tc>
        <w:tc>
          <w:tcPr>
            <w:tcW w:w="510" w:type="pct"/>
            <w:noWrap/>
            <w:hideMark/>
          </w:tcPr>
          <w:p w14:paraId="4FD3C6CD" w14:textId="77777777" w:rsidR="00C73A27" w:rsidRPr="00C73A27" w:rsidRDefault="00C73A27" w:rsidP="00C73A27">
            <w:pPr>
              <w:spacing w:line="240" w:lineRule="auto"/>
              <w:rPr>
                <w:sz w:val="18"/>
                <w:szCs w:val="18"/>
                <w:lang w:val="de-DE"/>
              </w:rPr>
            </w:pPr>
            <w:r w:rsidRPr="00C73A27">
              <w:rPr>
                <w:sz w:val="18"/>
                <w:szCs w:val="18"/>
                <w:lang w:val="de-DE"/>
              </w:rPr>
              <w:t>ES3</w:t>
            </w:r>
          </w:p>
        </w:tc>
        <w:tc>
          <w:tcPr>
            <w:tcW w:w="1460" w:type="pct"/>
            <w:noWrap/>
            <w:vAlign w:val="top"/>
            <w:hideMark/>
          </w:tcPr>
          <w:p w14:paraId="0A7E76B9" w14:textId="7515EA59" w:rsidR="00C73A27" w:rsidRPr="00C73A27" w:rsidRDefault="00C73A27" w:rsidP="00C73A27">
            <w:pPr>
              <w:spacing w:line="240" w:lineRule="auto"/>
              <w:rPr>
                <w:sz w:val="18"/>
                <w:szCs w:val="18"/>
                <w:lang w:val="de-DE"/>
              </w:rPr>
            </w:pPr>
            <w:r w:rsidRPr="00C73A27">
              <w:rPr>
                <w:sz w:val="18"/>
                <w:szCs w:val="18"/>
              </w:rPr>
              <w:t xml:space="preserve">0.862 </w:t>
            </w:r>
          </w:p>
        </w:tc>
        <w:tc>
          <w:tcPr>
            <w:tcW w:w="365" w:type="pct"/>
            <w:noWrap/>
            <w:vAlign w:val="top"/>
            <w:hideMark/>
          </w:tcPr>
          <w:p w14:paraId="309D5F4A" w14:textId="0E92AFC3" w:rsidR="00C73A27" w:rsidRPr="00C73A27" w:rsidRDefault="00C73A27" w:rsidP="00C73A27">
            <w:pPr>
              <w:spacing w:line="240" w:lineRule="auto"/>
              <w:rPr>
                <w:sz w:val="18"/>
                <w:szCs w:val="18"/>
                <w:lang w:val="de-DE"/>
              </w:rPr>
            </w:pPr>
            <w:r w:rsidRPr="00C73A27">
              <w:rPr>
                <w:sz w:val="18"/>
                <w:szCs w:val="18"/>
              </w:rPr>
              <w:t xml:space="preserve">0.743 </w:t>
            </w:r>
          </w:p>
        </w:tc>
        <w:tc>
          <w:tcPr>
            <w:tcW w:w="1449" w:type="pct"/>
            <w:noWrap/>
            <w:vAlign w:val="top"/>
            <w:hideMark/>
          </w:tcPr>
          <w:p w14:paraId="205D69AF" w14:textId="032110EA" w:rsidR="00C73A27" w:rsidRPr="00C73A27" w:rsidRDefault="00C73A27" w:rsidP="00C73A27">
            <w:pPr>
              <w:spacing w:line="240" w:lineRule="auto"/>
              <w:rPr>
                <w:sz w:val="18"/>
                <w:szCs w:val="18"/>
                <w:lang w:val="de-DE"/>
              </w:rPr>
            </w:pPr>
            <w:r w:rsidRPr="00C73A27">
              <w:rPr>
                <w:sz w:val="18"/>
                <w:szCs w:val="18"/>
              </w:rPr>
              <w:t xml:space="preserve">-0.025 </w:t>
            </w:r>
          </w:p>
        </w:tc>
        <w:tc>
          <w:tcPr>
            <w:tcW w:w="435" w:type="pct"/>
            <w:noWrap/>
            <w:vAlign w:val="top"/>
            <w:hideMark/>
          </w:tcPr>
          <w:p w14:paraId="3AAC2336" w14:textId="62DDED9F" w:rsidR="00C73A27" w:rsidRPr="00C73A27" w:rsidRDefault="00C73A27" w:rsidP="00C73A27">
            <w:pPr>
              <w:spacing w:line="240" w:lineRule="auto"/>
              <w:rPr>
                <w:sz w:val="18"/>
                <w:szCs w:val="18"/>
                <w:lang w:val="de-DE"/>
              </w:rPr>
            </w:pPr>
            <w:r w:rsidRPr="00C73A27">
              <w:rPr>
                <w:sz w:val="18"/>
                <w:szCs w:val="18"/>
              </w:rPr>
              <w:t xml:space="preserve">0.001 </w:t>
            </w:r>
          </w:p>
        </w:tc>
      </w:tr>
      <w:tr w:rsidR="00C73A27" w:rsidRPr="00C73A27" w14:paraId="38E82C1E" w14:textId="77777777" w:rsidTr="006810FB">
        <w:trPr>
          <w:trHeight w:val="278"/>
        </w:trPr>
        <w:tc>
          <w:tcPr>
            <w:tcW w:w="781" w:type="pct"/>
            <w:vMerge/>
          </w:tcPr>
          <w:p w14:paraId="4DF20B0B" w14:textId="77777777" w:rsidR="00C73A27" w:rsidRPr="00C73A27" w:rsidRDefault="00C73A27" w:rsidP="00C73A27">
            <w:pPr>
              <w:spacing w:line="240" w:lineRule="auto"/>
              <w:rPr>
                <w:sz w:val="18"/>
                <w:szCs w:val="18"/>
                <w:lang w:val="de-DE"/>
              </w:rPr>
            </w:pPr>
          </w:p>
        </w:tc>
        <w:tc>
          <w:tcPr>
            <w:tcW w:w="510" w:type="pct"/>
            <w:noWrap/>
            <w:hideMark/>
          </w:tcPr>
          <w:p w14:paraId="599E7C70" w14:textId="77777777" w:rsidR="00C73A27" w:rsidRPr="00C73A27" w:rsidRDefault="00C73A27" w:rsidP="00C73A27">
            <w:pPr>
              <w:spacing w:line="240" w:lineRule="auto"/>
              <w:rPr>
                <w:sz w:val="18"/>
                <w:szCs w:val="18"/>
                <w:lang w:val="de-DE"/>
              </w:rPr>
            </w:pPr>
            <w:r w:rsidRPr="00C73A27">
              <w:rPr>
                <w:sz w:val="18"/>
                <w:szCs w:val="18"/>
                <w:lang w:val="de-DE"/>
              </w:rPr>
              <w:t>ES4</w:t>
            </w:r>
          </w:p>
        </w:tc>
        <w:tc>
          <w:tcPr>
            <w:tcW w:w="1460" w:type="pct"/>
            <w:noWrap/>
            <w:vAlign w:val="top"/>
            <w:hideMark/>
          </w:tcPr>
          <w:p w14:paraId="3018AD8E" w14:textId="36C3F7F1" w:rsidR="00C73A27" w:rsidRPr="00C73A27" w:rsidRDefault="00C73A27" w:rsidP="00C73A27">
            <w:pPr>
              <w:spacing w:line="240" w:lineRule="auto"/>
              <w:rPr>
                <w:sz w:val="18"/>
                <w:szCs w:val="18"/>
                <w:lang w:val="de-DE"/>
              </w:rPr>
            </w:pPr>
            <w:r w:rsidRPr="00C73A27">
              <w:rPr>
                <w:sz w:val="18"/>
                <w:szCs w:val="18"/>
              </w:rPr>
              <w:t xml:space="preserve">0.846 </w:t>
            </w:r>
          </w:p>
        </w:tc>
        <w:tc>
          <w:tcPr>
            <w:tcW w:w="365" w:type="pct"/>
            <w:noWrap/>
            <w:vAlign w:val="top"/>
            <w:hideMark/>
          </w:tcPr>
          <w:p w14:paraId="3DC6E466" w14:textId="36C77800" w:rsidR="00C73A27" w:rsidRPr="00C73A27" w:rsidRDefault="00C73A27" w:rsidP="00C73A27">
            <w:pPr>
              <w:spacing w:line="240" w:lineRule="auto"/>
              <w:rPr>
                <w:sz w:val="18"/>
                <w:szCs w:val="18"/>
                <w:lang w:val="de-DE"/>
              </w:rPr>
            </w:pPr>
            <w:r w:rsidRPr="00C73A27">
              <w:rPr>
                <w:sz w:val="18"/>
                <w:szCs w:val="18"/>
              </w:rPr>
              <w:t xml:space="preserve">0.716 </w:t>
            </w:r>
          </w:p>
        </w:tc>
        <w:tc>
          <w:tcPr>
            <w:tcW w:w="1449" w:type="pct"/>
            <w:noWrap/>
            <w:vAlign w:val="top"/>
            <w:hideMark/>
          </w:tcPr>
          <w:p w14:paraId="1234DF4B" w14:textId="2531D78E" w:rsidR="00C73A27" w:rsidRPr="00C73A27" w:rsidRDefault="00C73A27" w:rsidP="00C73A27">
            <w:pPr>
              <w:spacing w:line="240" w:lineRule="auto"/>
              <w:rPr>
                <w:sz w:val="18"/>
                <w:szCs w:val="18"/>
                <w:lang w:val="de-DE"/>
              </w:rPr>
            </w:pPr>
            <w:r w:rsidRPr="00C73A27">
              <w:rPr>
                <w:sz w:val="18"/>
                <w:szCs w:val="18"/>
              </w:rPr>
              <w:t xml:space="preserve">0.019 </w:t>
            </w:r>
          </w:p>
        </w:tc>
        <w:tc>
          <w:tcPr>
            <w:tcW w:w="435" w:type="pct"/>
            <w:noWrap/>
            <w:vAlign w:val="top"/>
            <w:hideMark/>
          </w:tcPr>
          <w:p w14:paraId="1167099B" w14:textId="6E298B95" w:rsidR="00C73A27" w:rsidRPr="00C73A27" w:rsidRDefault="00C73A27" w:rsidP="00C73A27">
            <w:pPr>
              <w:spacing w:line="240" w:lineRule="auto"/>
              <w:rPr>
                <w:sz w:val="18"/>
                <w:szCs w:val="18"/>
                <w:lang w:val="de-DE"/>
              </w:rPr>
            </w:pPr>
            <w:r w:rsidRPr="00C73A27">
              <w:rPr>
                <w:sz w:val="18"/>
                <w:szCs w:val="18"/>
              </w:rPr>
              <w:t xml:space="preserve">0.000 </w:t>
            </w:r>
          </w:p>
        </w:tc>
      </w:tr>
      <w:tr w:rsidR="00C73A27" w:rsidRPr="00C73A27" w14:paraId="04A85292" w14:textId="77777777" w:rsidTr="006810FB">
        <w:trPr>
          <w:trHeight w:val="278"/>
        </w:trPr>
        <w:tc>
          <w:tcPr>
            <w:tcW w:w="781" w:type="pct"/>
            <w:vMerge w:val="restart"/>
          </w:tcPr>
          <w:p w14:paraId="4B7E247F" w14:textId="0CFDD45A" w:rsidR="00C73A27" w:rsidRPr="00C73A27" w:rsidRDefault="00C73A27" w:rsidP="00C73A27">
            <w:pPr>
              <w:spacing w:line="240" w:lineRule="auto"/>
              <w:rPr>
                <w:rFonts w:eastAsiaTheme="minorEastAsia" w:hint="eastAsia"/>
                <w:sz w:val="18"/>
                <w:szCs w:val="18"/>
                <w:lang w:val="de-DE" w:eastAsia="zh-CN"/>
              </w:rPr>
            </w:pPr>
            <w:r w:rsidRPr="00C73A27">
              <w:rPr>
                <w:rFonts w:eastAsiaTheme="minorEastAsia" w:hint="eastAsia"/>
                <w:sz w:val="18"/>
                <w:szCs w:val="18"/>
                <w:lang w:val="de-DE" w:eastAsia="zh-CN"/>
              </w:rPr>
              <w:t>P</w:t>
            </w:r>
            <w:r w:rsidRPr="00C73A27">
              <w:rPr>
                <w:rFonts w:eastAsiaTheme="minorEastAsia"/>
                <w:sz w:val="18"/>
                <w:szCs w:val="18"/>
                <w:lang w:val="de-DE" w:eastAsia="zh-CN"/>
              </w:rPr>
              <w:t>erceived value</w:t>
            </w:r>
          </w:p>
        </w:tc>
        <w:tc>
          <w:tcPr>
            <w:tcW w:w="510" w:type="pct"/>
            <w:noWrap/>
            <w:vAlign w:val="top"/>
          </w:tcPr>
          <w:p w14:paraId="414AECFC" w14:textId="195046FF" w:rsidR="00C73A27" w:rsidRPr="00C73A27" w:rsidRDefault="00C73A27" w:rsidP="00C73A27">
            <w:pPr>
              <w:spacing w:line="240" w:lineRule="auto"/>
              <w:rPr>
                <w:sz w:val="18"/>
                <w:szCs w:val="18"/>
                <w:lang w:val="de-DE"/>
              </w:rPr>
            </w:pPr>
            <w:r w:rsidRPr="00C73A27">
              <w:rPr>
                <w:sz w:val="18"/>
                <w:szCs w:val="18"/>
              </w:rPr>
              <w:t>PV1</w:t>
            </w:r>
          </w:p>
        </w:tc>
        <w:tc>
          <w:tcPr>
            <w:tcW w:w="1460" w:type="pct"/>
            <w:noWrap/>
            <w:vAlign w:val="top"/>
          </w:tcPr>
          <w:p w14:paraId="72725902" w14:textId="4ADCB403" w:rsidR="00C73A27" w:rsidRPr="00C73A27" w:rsidRDefault="00C73A27" w:rsidP="00C73A27">
            <w:pPr>
              <w:spacing w:line="240" w:lineRule="auto"/>
              <w:rPr>
                <w:sz w:val="18"/>
                <w:szCs w:val="18"/>
                <w:lang w:val="de-DE"/>
              </w:rPr>
            </w:pPr>
            <w:r w:rsidRPr="00C73A27">
              <w:rPr>
                <w:sz w:val="18"/>
                <w:szCs w:val="18"/>
              </w:rPr>
              <w:t xml:space="preserve">0.866 </w:t>
            </w:r>
          </w:p>
        </w:tc>
        <w:tc>
          <w:tcPr>
            <w:tcW w:w="365" w:type="pct"/>
            <w:noWrap/>
            <w:vAlign w:val="top"/>
          </w:tcPr>
          <w:p w14:paraId="27CD9D49" w14:textId="0FF2ABB0" w:rsidR="00C73A27" w:rsidRPr="00C73A27" w:rsidRDefault="00C73A27" w:rsidP="00C73A27">
            <w:pPr>
              <w:spacing w:line="240" w:lineRule="auto"/>
              <w:rPr>
                <w:sz w:val="18"/>
                <w:szCs w:val="18"/>
                <w:lang w:val="de-DE"/>
              </w:rPr>
            </w:pPr>
            <w:r w:rsidRPr="00C73A27">
              <w:rPr>
                <w:sz w:val="18"/>
                <w:szCs w:val="18"/>
              </w:rPr>
              <w:t xml:space="preserve">0.750 </w:t>
            </w:r>
          </w:p>
        </w:tc>
        <w:tc>
          <w:tcPr>
            <w:tcW w:w="1449" w:type="pct"/>
            <w:noWrap/>
            <w:vAlign w:val="top"/>
          </w:tcPr>
          <w:p w14:paraId="1617C13B" w14:textId="6BB1352F" w:rsidR="00C73A27" w:rsidRPr="00C73A27" w:rsidRDefault="00C73A27" w:rsidP="00C73A27">
            <w:pPr>
              <w:spacing w:line="240" w:lineRule="auto"/>
              <w:rPr>
                <w:sz w:val="18"/>
                <w:szCs w:val="18"/>
                <w:lang w:val="de-DE"/>
              </w:rPr>
            </w:pPr>
            <w:r w:rsidRPr="00C73A27">
              <w:rPr>
                <w:sz w:val="18"/>
                <w:szCs w:val="18"/>
              </w:rPr>
              <w:t xml:space="preserve">0.024 </w:t>
            </w:r>
          </w:p>
        </w:tc>
        <w:tc>
          <w:tcPr>
            <w:tcW w:w="435" w:type="pct"/>
            <w:noWrap/>
            <w:vAlign w:val="top"/>
          </w:tcPr>
          <w:p w14:paraId="285CA164" w14:textId="08523966" w:rsidR="00C73A27" w:rsidRPr="00C73A27" w:rsidRDefault="00C73A27" w:rsidP="00C73A27">
            <w:pPr>
              <w:spacing w:line="240" w:lineRule="auto"/>
              <w:rPr>
                <w:sz w:val="18"/>
                <w:szCs w:val="18"/>
                <w:lang w:val="de-DE"/>
              </w:rPr>
            </w:pPr>
            <w:r w:rsidRPr="00C73A27">
              <w:rPr>
                <w:sz w:val="18"/>
                <w:szCs w:val="18"/>
              </w:rPr>
              <w:t xml:space="preserve">0.001 </w:t>
            </w:r>
          </w:p>
        </w:tc>
      </w:tr>
      <w:tr w:rsidR="00C73A27" w:rsidRPr="00C73A27" w14:paraId="653AC0ED" w14:textId="77777777" w:rsidTr="006810FB">
        <w:trPr>
          <w:trHeight w:val="278"/>
        </w:trPr>
        <w:tc>
          <w:tcPr>
            <w:tcW w:w="781" w:type="pct"/>
            <w:vMerge/>
          </w:tcPr>
          <w:p w14:paraId="3697319A" w14:textId="77777777" w:rsidR="00C73A27" w:rsidRPr="00C73A27" w:rsidRDefault="00C73A27" w:rsidP="00C73A27">
            <w:pPr>
              <w:spacing w:line="240" w:lineRule="auto"/>
              <w:rPr>
                <w:sz w:val="18"/>
                <w:szCs w:val="18"/>
                <w:lang w:val="de-DE"/>
              </w:rPr>
            </w:pPr>
          </w:p>
        </w:tc>
        <w:tc>
          <w:tcPr>
            <w:tcW w:w="510" w:type="pct"/>
            <w:noWrap/>
            <w:vAlign w:val="top"/>
          </w:tcPr>
          <w:p w14:paraId="6156A07C" w14:textId="37C05989" w:rsidR="00C73A27" w:rsidRPr="00C73A27" w:rsidRDefault="00C73A27" w:rsidP="00C73A27">
            <w:pPr>
              <w:spacing w:line="240" w:lineRule="auto"/>
              <w:rPr>
                <w:sz w:val="18"/>
                <w:szCs w:val="18"/>
                <w:lang w:val="de-DE"/>
              </w:rPr>
            </w:pPr>
            <w:r w:rsidRPr="00C73A27">
              <w:rPr>
                <w:sz w:val="18"/>
                <w:szCs w:val="18"/>
              </w:rPr>
              <w:t>PV2</w:t>
            </w:r>
          </w:p>
        </w:tc>
        <w:tc>
          <w:tcPr>
            <w:tcW w:w="1460" w:type="pct"/>
            <w:noWrap/>
            <w:vAlign w:val="top"/>
          </w:tcPr>
          <w:p w14:paraId="53579015" w14:textId="5570B221" w:rsidR="00C73A27" w:rsidRPr="00C73A27" w:rsidRDefault="00C73A27" w:rsidP="00C73A27">
            <w:pPr>
              <w:spacing w:line="240" w:lineRule="auto"/>
              <w:rPr>
                <w:sz w:val="18"/>
                <w:szCs w:val="18"/>
                <w:lang w:val="de-DE"/>
              </w:rPr>
            </w:pPr>
            <w:r w:rsidRPr="00C73A27">
              <w:rPr>
                <w:sz w:val="18"/>
                <w:szCs w:val="18"/>
              </w:rPr>
              <w:t xml:space="preserve">0.890 </w:t>
            </w:r>
          </w:p>
        </w:tc>
        <w:tc>
          <w:tcPr>
            <w:tcW w:w="365" w:type="pct"/>
            <w:noWrap/>
            <w:vAlign w:val="top"/>
          </w:tcPr>
          <w:p w14:paraId="613F6A11" w14:textId="5F6E7F0B" w:rsidR="00C73A27" w:rsidRPr="00C73A27" w:rsidRDefault="00C73A27" w:rsidP="00C73A27">
            <w:pPr>
              <w:spacing w:line="240" w:lineRule="auto"/>
              <w:rPr>
                <w:sz w:val="18"/>
                <w:szCs w:val="18"/>
                <w:lang w:val="de-DE"/>
              </w:rPr>
            </w:pPr>
            <w:r w:rsidRPr="00C73A27">
              <w:rPr>
                <w:sz w:val="18"/>
                <w:szCs w:val="18"/>
              </w:rPr>
              <w:t xml:space="preserve">0.792 </w:t>
            </w:r>
          </w:p>
        </w:tc>
        <w:tc>
          <w:tcPr>
            <w:tcW w:w="1449" w:type="pct"/>
            <w:noWrap/>
            <w:vAlign w:val="top"/>
          </w:tcPr>
          <w:p w14:paraId="58D4F25B" w14:textId="2D0CA7C8" w:rsidR="00C73A27" w:rsidRPr="00C73A27" w:rsidRDefault="00C73A27" w:rsidP="00C73A27">
            <w:pPr>
              <w:spacing w:line="240" w:lineRule="auto"/>
              <w:rPr>
                <w:sz w:val="18"/>
                <w:szCs w:val="18"/>
                <w:lang w:val="de-DE"/>
              </w:rPr>
            </w:pPr>
            <w:r w:rsidRPr="00C73A27">
              <w:rPr>
                <w:sz w:val="18"/>
                <w:szCs w:val="18"/>
              </w:rPr>
              <w:t xml:space="preserve">0.005 </w:t>
            </w:r>
          </w:p>
        </w:tc>
        <w:tc>
          <w:tcPr>
            <w:tcW w:w="435" w:type="pct"/>
            <w:noWrap/>
            <w:vAlign w:val="top"/>
          </w:tcPr>
          <w:p w14:paraId="7C626146" w14:textId="598D74E1" w:rsidR="00C73A27" w:rsidRPr="00C73A27" w:rsidRDefault="00C73A27" w:rsidP="00C73A27">
            <w:pPr>
              <w:spacing w:line="240" w:lineRule="auto"/>
              <w:rPr>
                <w:sz w:val="18"/>
                <w:szCs w:val="18"/>
                <w:lang w:val="de-DE"/>
              </w:rPr>
            </w:pPr>
            <w:r w:rsidRPr="00C73A27">
              <w:rPr>
                <w:sz w:val="18"/>
                <w:szCs w:val="18"/>
              </w:rPr>
              <w:t xml:space="preserve">0.000 </w:t>
            </w:r>
          </w:p>
        </w:tc>
      </w:tr>
      <w:tr w:rsidR="00C73A27" w:rsidRPr="00C73A27" w14:paraId="74A747D2" w14:textId="77777777" w:rsidTr="006810FB">
        <w:trPr>
          <w:trHeight w:val="278"/>
        </w:trPr>
        <w:tc>
          <w:tcPr>
            <w:tcW w:w="781" w:type="pct"/>
            <w:vMerge/>
          </w:tcPr>
          <w:p w14:paraId="47F38B2C" w14:textId="77777777" w:rsidR="00C73A27" w:rsidRPr="00C73A27" w:rsidRDefault="00C73A27" w:rsidP="00C73A27">
            <w:pPr>
              <w:spacing w:line="240" w:lineRule="auto"/>
              <w:rPr>
                <w:sz w:val="18"/>
                <w:szCs w:val="18"/>
                <w:lang w:val="de-DE"/>
              </w:rPr>
            </w:pPr>
          </w:p>
        </w:tc>
        <w:tc>
          <w:tcPr>
            <w:tcW w:w="510" w:type="pct"/>
            <w:noWrap/>
            <w:vAlign w:val="top"/>
          </w:tcPr>
          <w:p w14:paraId="652EF53E" w14:textId="6937BFBF" w:rsidR="00C73A27" w:rsidRPr="00C73A27" w:rsidRDefault="00C73A27" w:rsidP="00C73A27">
            <w:pPr>
              <w:spacing w:line="240" w:lineRule="auto"/>
              <w:rPr>
                <w:sz w:val="18"/>
                <w:szCs w:val="18"/>
                <w:lang w:val="de-DE"/>
              </w:rPr>
            </w:pPr>
            <w:r w:rsidRPr="00C73A27">
              <w:rPr>
                <w:sz w:val="18"/>
                <w:szCs w:val="18"/>
              </w:rPr>
              <w:t>PV3</w:t>
            </w:r>
          </w:p>
        </w:tc>
        <w:tc>
          <w:tcPr>
            <w:tcW w:w="1460" w:type="pct"/>
            <w:noWrap/>
            <w:vAlign w:val="top"/>
          </w:tcPr>
          <w:p w14:paraId="558338B1" w14:textId="22C9B1AF" w:rsidR="00C73A27" w:rsidRPr="00C73A27" w:rsidRDefault="00C73A27" w:rsidP="00C73A27">
            <w:pPr>
              <w:spacing w:line="240" w:lineRule="auto"/>
              <w:rPr>
                <w:sz w:val="18"/>
                <w:szCs w:val="18"/>
                <w:lang w:val="de-DE"/>
              </w:rPr>
            </w:pPr>
            <w:r w:rsidRPr="00C73A27">
              <w:rPr>
                <w:sz w:val="18"/>
                <w:szCs w:val="18"/>
              </w:rPr>
              <w:t xml:space="preserve">0.885 </w:t>
            </w:r>
          </w:p>
        </w:tc>
        <w:tc>
          <w:tcPr>
            <w:tcW w:w="365" w:type="pct"/>
            <w:noWrap/>
            <w:vAlign w:val="top"/>
          </w:tcPr>
          <w:p w14:paraId="2622D118" w14:textId="2EB2472A" w:rsidR="00C73A27" w:rsidRPr="00C73A27" w:rsidRDefault="00C73A27" w:rsidP="00C73A27">
            <w:pPr>
              <w:spacing w:line="240" w:lineRule="auto"/>
              <w:rPr>
                <w:sz w:val="18"/>
                <w:szCs w:val="18"/>
                <w:lang w:val="de-DE"/>
              </w:rPr>
            </w:pPr>
            <w:r w:rsidRPr="00C73A27">
              <w:rPr>
                <w:sz w:val="18"/>
                <w:szCs w:val="18"/>
              </w:rPr>
              <w:t xml:space="preserve">0.783 </w:t>
            </w:r>
          </w:p>
        </w:tc>
        <w:tc>
          <w:tcPr>
            <w:tcW w:w="1449" w:type="pct"/>
            <w:noWrap/>
            <w:vAlign w:val="top"/>
          </w:tcPr>
          <w:p w14:paraId="20BC43B0" w14:textId="0860DFC4" w:rsidR="00C73A27" w:rsidRPr="00C73A27" w:rsidRDefault="00C73A27" w:rsidP="00C73A27">
            <w:pPr>
              <w:spacing w:line="240" w:lineRule="auto"/>
              <w:rPr>
                <w:sz w:val="18"/>
                <w:szCs w:val="18"/>
                <w:lang w:val="de-DE"/>
              </w:rPr>
            </w:pPr>
            <w:r w:rsidRPr="00C73A27">
              <w:rPr>
                <w:sz w:val="18"/>
                <w:szCs w:val="18"/>
              </w:rPr>
              <w:t xml:space="preserve">-0.085 </w:t>
            </w:r>
          </w:p>
        </w:tc>
        <w:tc>
          <w:tcPr>
            <w:tcW w:w="435" w:type="pct"/>
            <w:noWrap/>
            <w:vAlign w:val="top"/>
          </w:tcPr>
          <w:p w14:paraId="717D72BA" w14:textId="07751CF3" w:rsidR="00C73A27" w:rsidRPr="00C73A27" w:rsidRDefault="00C73A27" w:rsidP="00C73A27">
            <w:pPr>
              <w:spacing w:line="240" w:lineRule="auto"/>
              <w:rPr>
                <w:sz w:val="18"/>
                <w:szCs w:val="18"/>
                <w:lang w:val="de-DE"/>
              </w:rPr>
            </w:pPr>
            <w:r w:rsidRPr="00C73A27">
              <w:rPr>
                <w:sz w:val="18"/>
                <w:szCs w:val="18"/>
              </w:rPr>
              <w:t xml:space="preserve">0.007 </w:t>
            </w:r>
          </w:p>
        </w:tc>
      </w:tr>
      <w:tr w:rsidR="00C73A27" w:rsidRPr="00C73A27" w14:paraId="3A8A46C3" w14:textId="77777777" w:rsidTr="006810FB">
        <w:trPr>
          <w:trHeight w:val="278"/>
        </w:trPr>
        <w:tc>
          <w:tcPr>
            <w:tcW w:w="781" w:type="pct"/>
            <w:vMerge/>
          </w:tcPr>
          <w:p w14:paraId="4D719D5D" w14:textId="77777777" w:rsidR="00C73A27" w:rsidRPr="00C73A27" w:rsidRDefault="00C73A27" w:rsidP="00C73A27">
            <w:pPr>
              <w:spacing w:line="240" w:lineRule="auto"/>
              <w:rPr>
                <w:sz w:val="18"/>
                <w:szCs w:val="18"/>
                <w:lang w:val="de-DE"/>
              </w:rPr>
            </w:pPr>
          </w:p>
        </w:tc>
        <w:tc>
          <w:tcPr>
            <w:tcW w:w="510" w:type="pct"/>
            <w:noWrap/>
            <w:vAlign w:val="top"/>
          </w:tcPr>
          <w:p w14:paraId="1AAEDFBD" w14:textId="1AC40092" w:rsidR="00C73A27" w:rsidRPr="00C73A27" w:rsidRDefault="00C73A27" w:rsidP="00C73A27">
            <w:pPr>
              <w:spacing w:line="240" w:lineRule="auto"/>
              <w:rPr>
                <w:sz w:val="18"/>
                <w:szCs w:val="18"/>
                <w:lang w:val="de-DE"/>
              </w:rPr>
            </w:pPr>
            <w:r w:rsidRPr="00C73A27">
              <w:rPr>
                <w:sz w:val="18"/>
                <w:szCs w:val="18"/>
              </w:rPr>
              <w:t>PV4</w:t>
            </w:r>
          </w:p>
        </w:tc>
        <w:tc>
          <w:tcPr>
            <w:tcW w:w="1460" w:type="pct"/>
            <w:noWrap/>
            <w:vAlign w:val="top"/>
          </w:tcPr>
          <w:p w14:paraId="41CA1F2A" w14:textId="32E45957" w:rsidR="00C73A27" w:rsidRPr="00C73A27" w:rsidRDefault="00C73A27" w:rsidP="00C73A27">
            <w:pPr>
              <w:spacing w:line="240" w:lineRule="auto"/>
              <w:rPr>
                <w:sz w:val="18"/>
                <w:szCs w:val="18"/>
                <w:lang w:val="de-DE"/>
              </w:rPr>
            </w:pPr>
            <w:r w:rsidRPr="00C73A27">
              <w:rPr>
                <w:sz w:val="18"/>
                <w:szCs w:val="18"/>
              </w:rPr>
              <w:t xml:space="preserve">0.874 </w:t>
            </w:r>
          </w:p>
        </w:tc>
        <w:tc>
          <w:tcPr>
            <w:tcW w:w="365" w:type="pct"/>
            <w:noWrap/>
            <w:vAlign w:val="top"/>
          </w:tcPr>
          <w:p w14:paraId="021A6F5E" w14:textId="7D4427E2" w:rsidR="00C73A27" w:rsidRPr="00C73A27" w:rsidRDefault="00C73A27" w:rsidP="00C73A27">
            <w:pPr>
              <w:spacing w:line="240" w:lineRule="auto"/>
              <w:rPr>
                <w:sz w:val="18"/>
                <w:szCs w:val="18"/>
                <w:lang w:val="de-DE"/>
              </w:rPr>
            </w:pPr>
            <w:r w:rsidRPr="00C73A27">
              <w:rPr>
                <w:sz w:val="18"/>
                <w:szCs w:val="18"/>
              </w:rPr>
              <w:t xml:space="preserve">0.764 </w:t>
            </w:r>
          </w:p>
        </w:tc>
        <w:tc>
          <w:tcPr>
            <w:tcW w:w="1449" w:type="pct"/>
            <w:noWrap/>
            <w:vAlign w:val="top"/>
          </w:tcPr>
          <w:p w14:paraId="4B2F2C35" w14:textId="3ABAFBAB" w:rsidR="00C73A27" w:rsidRPr="00C73A27" w:rsidRDefault="00C73A27" w:rsidP="00C73A27">
            <w:pPr>
              <w:spacing w:line="240" w:lineRule="auto"/>
              <w:rPr>
                <w:sz w:val="18"/>
                <w:szCs w:val="18"/>
                <w:lang w:val="de-DE"/>
              </w:rPr>
            </w:pPr>
            <w:r w:rsidRPr="00C73A27">
              <w:rPr>
                <w:sz w:val="18"/>
                <w:szCs w:val="18"/>
              </w:rPr>
              <w:t xml:space="preserve">0.056 </w:t>
            </w:r>
          </w:p>
        </w:tc>
        <w:tc>
          <w:tcPr>
            <w:tcW w:w="435" w:type="pct"/>
            <w:noWrap/>
            <w:vAlign w:val="top"/>
          </w:tcPr>
          <w:p w14:paraId="6BBFDCE6" w14:textId="32559E9F" w:rsidR="00C73A27" w:rsidRPr="00C73A27" w:rsidRDefault="00C73A27" w:rsidP="00C73A27">
            <w:pPr>
              <w:spacing w:line="240" w:lineRule="auto"/>
              <w:rPr>
                <w:sz w:val="18"/>
                <w:szCs w:val="18"/>
                <w:lang w:val="de-DE"/>
              </w:rPr>
            </w:pPr>
            <w:r w:rsidRPr="00C73A27">
              <w:rPr>
                <w:sz w:val="18"/>
                <w:szCs w:val="18"/>
              </w:rPr>
              <w:t xml:space="preserve">0.003 </w:t>
            </w:r>
          </w:p>
        </w:tc>
      </w:tr>
      <w:tr w:rsidR="00C73A27" w:rsidRPr="00C73A27" w14:paraId="2B3A1C77" w14:textId="77777777" w:rsidTr="006810FB">
        <w:trPr>
          <w:trHeight w:val="278"/>
        </w:trPr>
        <w:tc>
          <w:tcPr>
            <w:tcW w:w="781" w:type="pct"/>
            <w:vMerge w:val="restart"/>
          </w:tcPr>
          <w:p w14:paraId="2C3FA69F" w14:textId="5C12A656" w:rsidR="00C73A27" w:rsidRPr="00C73A27" w:rsidRDefault="00C73A27" w:rsidP="00C73A27">
            <w:pPr>
              <w:spacing w:line="240" w:lineRule="auto"/>
              <w:rPr>
                <w:rFonts w:eastAsiaTheme="minorEastAsia" w:hint="eastAsia"/>
                <w:sz w:val="18"/>
                <w:szCs w:val="18"/>
                <w:lang w:val="de-DE" w:eastAsia="zh-CN"/>
              </w:rPr>
            </w:pPr>
            <w:r w:rsidRPr="00C73A27">
              <w:rPr>
                <w:rFonts w:eastAsiaTheme="minorEastAsia" w:hint="eastAsia"/>
                <w:sz w:val="18"/>
                <w:szCs w:val="18"/>
                <w:lang w:val="de-DE" w:eastAsia="zh-CN"/>
              </w:rPr>
              <w:t>Satisfaction</w:t>
            </w:r>
          </w:p>
        </w:tc>
        <w:tc>
          <w:tcPr>
            <w:tcW w:w="510" w:type="pct"/>
            <w:noWrap/>
            <w:vAlign w:val="top"/>
          </w:tcPr>
          <w:p w14:paraId="20E7E37A" w14:textId="0E74F34A" w:rsidR="00C73A27" w:rsidRPr="00C73A27" w:rsidRDefault="00C73A27" w:rsidP="00C73A27">
            <w:pPr>
              <w:spacing w:line="240" w:lineRule="auto"/>
              <w:rPr>
                <w:rFonts w:eastAsiaTheme="minorEastAsia" w:hint="eastAsia"/>
                <w:sz w:val="18"/>
                <w:szCs w:val="18"/>
                <w:lang w:eastAsia="zh-CN"/>
              </w:rPr>
            </w:pPr>
            <w:r w:rsidRPr="00C73A27">
              <w:rPr>
                <w:rFonts w:eastAsiaTheme="minorEastAsia" w:hint="eastAsia"/>
                <w:sz w:val="18"/>
                <w:szCs w:val="18"/>
                <w:lang w:eastAsia="zh-CN"/>
              </w:rPr>
              <w:t>S</w:t>
            </w:r>
            <w:r w:rsidRPr="00C73A27">
              <w:rPr>
                <w:rFonts w:eastAsiaTheme="minorEastAsia"/>
                <w:sz w:val="18"/>
                <w:szCs w:val="18"/>
                <w:lang w:eastAsia="zh-CN"/>
              </w:rPr>
              <w:t>AT</w:t>
            </w:r>
            <w:r w:rsidRPr="00C73A27">
              <w:rPr>
                <w:rFonts w:eastAsiaTheme="minorEastAsia" w:hint="eastAsia"/>
                <w:sz w:val="18"/>
                <w:szCs w:val="18"/>
                <w:lang w:eastAsia="zh-CN"/>
              </w:rPr>
              <w:t>1</w:t>
            </w:r>
          </w:p>
        </w:tc>
        <w:tc>
          <w:tcPr>
            <w:tcW w:w="1460" w:type="pct"/>
            <w:noWrap/>
            <w:vAlign w:val="top"/>
          </w:tcPr>
          <w:p w14:paraId="7B0E7E42" w14:textId="19B308E3" w:rsidR="00C73A27" w:rsidRPr="00C73A27" w:rsidRDefault="00C73A27" w:rsidP="00C73A27">
            <w:pPr>
              <w:spacing w:line="240" w:lineRule="auto"/>
              <w:rPr>
                <w:rFonts w:eastAsiaTheme="minorEastAsia" w:hint="eastAsia"/>
                <w:sz w:val="18"/>
                <w:szCs w:val="18"/>
                <w:lang w:val="de-DE" w:eastAsia="zh-CN"/>
              </w:rPr>
            </w:pPr>
            <w:r w:rsidRPr="00C73A27">
              <w:rPr>
                <w:sz w:val="18"/>
                <w:szCs w:val="18"/>
              </w:rPr>
              <w:t xml:space="preserve">0.906 </w:t>
            </w:r>
          </w:p>
        </w:tc>
        <w:tc>
          <w:tcPr>
            <w:tcW w:w="365" w:type="pct"/>
            <w:noWrap/>
            <w:vAlign w:val="top"/>
          </w:tcPr>
          <w:p w14:paraId="760E99FE" w14:textId="0468BF1D" w:rsidR="00C73A27" w:rsidRPr="00C73A27" w:rsidRDefault="00C73A27" w:rsidP="00C73A27">
            <w:pPr>
              <w:spacing w:line="240" w:lineRule="auto"/>
              <w:rPr>
                <w:sz w:val="18"/>
                <w:szCs w:val="18"/>
                <w:lang w:val="de-DE"/>
              </w:rPr>
            </w:pPr>
            <w:r w:rsidRPr="00C73A27">
              <w:rPr>
                <w:sz w:val="18"/>
                <w:szCs w:val="18"/>
              </w:rPr>
              <w:t xml:space="preserve">0.821 </w:t>
            </w:r>
          </w:p>
        </w:tc>
        <w:tc>
          <w:tcPr>
            <w:tcW w:w="1449" w:type="pct"/>
            <w:noWrap/>
            <w:vAlign w:val="top"/>
          </w:tcPr>
          <w:p w14:paraId="29369465" w14:textId="41787C6C" w:rsidR="00C73A27" w:rsidRPr="00C73A27" w:rsidRDefault="00C73A27" w:rsidP="00C73A27">
            <w:pPr>
              <w:spacing w:line="240" w:lineRule="auto"/>
              <w:rPr>
                <w:sz w:val="18"/>
                <w:szCs w:val="18"/>
                <w:lang w:val="de-DE"/>
              </w:rPr>
            </w:pPr>
            <w:r w:rsidRPr="00C73A27">
              <w:rPr>
                <w:sz w:val="18"/>
                <w:szCs w:val="18"/>
              </w:rPr>
              <w:t xml:space="preserve">0.106 </w:t>
            </w:r>
          </w:p>
        </w:tc>
        <w:tc>
          <w:tcPr>
            <w:tcW w:w="435" w:type="pct"/>
            <w:noWrap/>
            <w:vAlign w:val="top"/>
          </w:tcPr>
          <w:p w14:paraId="2DE7A88E" w14:textId="464A209D" w:rsidR="00C73A27" w:rsidRPr="00C73A27" w:rsidRDefault="00C73A27" w:rsidP="00C73A27">
            <w:pPr>
              <w:spacing w:line="240" w:lineRule="auto"/>
              <w:rPr>
                <w:sz w:val="18"/>
                <w:szCs w:val="18"/>
                <w:lang w:val="de-DE"/>
              </w:rPr>
            </w:pPr>
            <w:r w:rsidRPr="00C73A27">
              <w:rPr>
                <w:sz w:val="18"/>
                <w:szCs w:val="18"/>
              </w:rPr>
              <w:t xml:space="preserve">0.011 </w:t>
            </w:r>
          </w:p>
        </w:tc>
      </w:tr>
      <w:tr w:rsidR="00C73A27" w:rsidRPr="00C73A27" w14:paraId="3DE55D2F" w14:textId="77777777" w:rsidTr="006810FB">
        <w:trPr>
          <w:trHeight w:val="278"/>
        </w:trPr>
        <w:tc>
          <w:tcPr>
            <w:tcW w:w="781" w:type="pct"/>
            <w:vMerge/>
          </w:tcPr>
          <w:p w14:paraId="5C0E0032" w14:textId="77777777" w:rsidR="00C73A27" w:rsidRPr="00C73A27" w:rsidRDefault="00C73A27" w:rsidP="00C73A27">
            <w:pPr>
              <w:spacing w:line="240" w:lineRule="auto"/>
              <w:rPr>
                <w:sz w:val="18"/>
                <w:szCs w:val="18"/>
                <w:lang w:val="de-DE"/>
              </w:rPr>
            </w:pPr>
          </w:p>
        </w:tc>
        <w:tc>
          <w:tcPr>
            <w:tcW w:w="510" w:type="pct"/>
            <w:noWrap/>
            <w:vAlign w:val="top"/>
          </w:tcPr>
          <w:p w14:paraId="202A6FD5" w14:textId="480401D3" w:rsidR="00C73A27" w:rsidRPr="00C73A27" w:rsidRDefault="00C73A27" w:rsidP="00C73A27">
            <w:pPr>
              <w:spacing w:line="240" w:lineRule="auto"/>
              <w:rPr>
                <w:rFonts w:eastAsiaTheme="minorEastAsia" w:hint="eastAsia"/>
                <w:sz w:val="18"/>
                <w:szCs w:val="18"/>
                <w:lang w:eastAsia="zh-CN"/>
              </w:rPr>
            </w:pPr>
            <w:r w:rsidRPr="00C73A27">
              <w:rPr>
                <w:rFonts w:eastAsiaTheme="minorEastAsia" w:hint="eastAsia"/>
                <w:sz w:val="18"/>
                <w:szCs w:val="18"/>
                <w:lang w:eastAsia="zh-CN"/>
              </w:rPr>
              <w:t>S</w:t>
            </w:r>
            <w:r w:rsidRPr="00C73A27">
              <w:rPr>
                <w:rFonts w:eastAsiaTheme="minorEastAsia"/>
                <w:sz w:val="18"/>
                <w:szCs w:val="18"/>
                <w:lang w:eastAsia="zh-CN"/>
              </w:rPr>
              <w:t>AT2</w:t>
            </w:r>
          </w:p>
        </w:tc>
        <w:tc>
          <w:tcPr>
            <w:tcW w:w="1460" w:type="pct"/>
            <w:noWrap/>
            <w:vAlign w:val="top"/>
          </w:tcPr>
          <w:p w14:paraId="171106EA" w14:textId="24D1F7A9" w:rsidR="00C73A27" w:rsidRPr="00C73A27" w:rsidRDefault="00C73A27" w:rsidP="00C73A27">
            <w:pPr>
              <w:spacing w:line="240" w:lineRule="auto"/>
              <w:rPr>
                <w:sz w:val="18"/>
                <w:szCs w:val="18"/>
                <w:lang w:val="de-DE"/>
              </w:rPr>
            </w:pPr>
            <w:r w:rsidRPr="00C73A27">
              <w:rPr>
                <w:sz w:val="18"/>
                <w:szCs w:val="18"/>
              </w:rPr>
              <w:t xml:space="preserve">0.913 </w:t>
            </w:r>
          </w:p>
        </w:tc>
        <w:tc>
          <w:tcPr>
            <w:tcW w:w="365" w:type="pct"/>
            <w:noWrap/>
            <w:vAlign w:val="top"/>
          </w:tcPr>
          <w:p w14:paraId="0342EBE5" w14:textId="2616D2F5" w:rsidR="00C73A27" w:rsidRPr="00C73A27" w:rsidRDefault="00C73A27" w:rsidP="00C73A27">
            <w:pPr>
              <w:spacing w:line="240" w:lineRule="auto"/>
              <w:rPr>
                <w:sz w:val="18"/>
                <w:szCs w:val="18"/>
                <w:lang w:val="de-DE"/>
              </w:rPr>
            </w:pPr>
            <w:r w:rsidRPr="00C73A27">
              <w:rPr>
                <w:sz w:val="18"/>
                <w:szCs w:val="18"/>
              </w:rPr>
              <w:t xml:space="preserve">0.834 </w:t>
            </w:r>
          </w:p>
        </w:tc>
        <w:tc>
          <w:tcPr>
            <w:tcW w:w="1449" w:type="pct"/>
            <w:noWrap/>
            <w:vAlign w:val="top"/>
          </w:tcPr>
          <w:p w14:paraId="39605C1A" w14:textId="54A7BC32" w:rsidR="00C73A27" w:rsidRPr="00C73A27" w:rsidRDefault="00C73A27" w:rsidP="00C73A27">
            <w:pPr>
              <w:spacing w:line="240" w:lineRule="auto"/>
              <w:rPr>
                <w:sz w:val="18"/>
                <w:szCs w:val="18"/>
                <w:lang w:val="de-DE"/>
              </w:rPr>
            </w:pPr>
            <w:r w:rsidRPr="00C73A27">
              <w:rPr>
                <w:sz w:val="18"/>
                <w:szCs w:val="18"/>
              </w:rPr>
              <w:t xml:space="preserve">-0.083 </w:t>
            </w:r>
          </w:p>
        </w:tc>
        <w:tc>
          <w:tcPr>
            <w:tcW w:w="435" w:type="pct"/>
            <w:noWrap/>
            <w:vAlign w:val="top"/>
          </w:tcPr>
          <w:p w14:paraId="40BA15DC" w14:textId="41EBB709" w:rsidR="00C73A27" w:rsidRPr="00C73A27" w:rsidRDefault="00C73A27" w:rsidP="00C73A27">
            <w:pPr>
              <w:spacing w:line="240" w:lineRule="auto"/>
              <w:rPr>
                <w:sz w:val="18"/>
                <w:szCs w:val="18"/>
                <w:lang w:val="de-DE"/>
              </w:rPr>
            </w:pPr>
            <w:r w:rsidRPr="00C73A27">
              <w:rPr>
                <w:sz w:val="18"/>
                <w:szCs w:val="18"/>
              </w:rPr>
              <w:t xml:space="preserve">0.007 </w:t>
            </w:r>
          </w:p>
        </w:tc>
      </w:tr>
      <w:tr w:rsidR="00C73A27" w:rsidRPr="00C73A27" w14:paraId="59B28262" w14:textId="77777777" w:rsidTr="006810FB">
        <w:trPr>
          <w:trHeight w:val="278"/>
        </w:trPr>
        <w:tc>
          <w:tcPr>
            <w:tcW w:w="781" w:type="pct"/>
            <w:vMerge/>
          </w:tcPr>
          <w:p w14:paraId="4A693A86" w14:textId="77777777" w:rsidR="00C73A27" w:rsidRPr="00C73A27" w:rsidRDefault="00C73A27" w:rsidP="00C73A27">
            <w:pPr>
              <w:spacing w:line="240" w:lineRule="auto"/>
              <w:rPr>
                <w:sz w:val="18"/>
                <w:szCs w:val="18"/>
                <w:lang w:val="de-DE"/>
              </w:rPr>
            </w:pPr>
          </w:p>
        </w:tc>
        <w:tc>
          <w:tcPr>
            <w:tcW w:w="510" w:type="pct"/>
            <w:noWrap/>
            <w:vAlign w:val="top"/>
          </w:tcPr>
          <w:p w14:paraId="41F6F44E" w14:textId="0668B10A" w:rsidR="00C73A27" w:rsidRPr="00C73A27" w:rsidRDefault="00C73A27" w:rsidP="00C73A27">
            <w:pPr>
              <w:spacing w:line="240" w:lineRule="auto"/>
              <w:rPr>
                <w:rFonts w:eastAsiaTheme="minorEastAsia" w:hint="eastAsia"/>
                <w:sz w:val="18"/>
                <w:szCs w:val="18"/>
                <w:lang w:eastAsia="zh-CN"/>
              </w:rPr>
            </w:pPr>
            <w:r w:rsidRPr="00C73A27">
              <w:rPr>
                <w:rFonts w:eastAsiaTheme="minorEastAsia" w:hint="eastAsia"/>
                <w:sz w:val="18"/>
                <w:szCs w:val="18"/>
                <w:lang w:eastAsia="zh-CN"/>
              </w:rPr>
              <w:t>S</w:t>
            </w:r>
            <w:r w:rsidRPr="00C73A27">
              <w:rPr>
                <w:rFonts w:eastAsiaTheme="minorEastAsia"/>
                <w:sz w:val="18"/>
                <w:szCs w:val="18"/>
                <w:lang w:eastAsia="zh-CN"/>
              </w:rPr>
              <w:t>AT2</w:t>
            </w:r>
          </w:p>
        </w:tc>
        <w:tc>
          <w:tcPr>
            <w:tcW w:w="1460" w:type="pct"/>
            <w:noWrap/>
            <w:vAlign w:val="top"/>
          </w:tcPr>
          <w:p w14:paraId="3A073512" w14:textId="0AD9AB31" w:rsidR="00C73A27" w:rsidRPr="00C73A27" w:rsidRDefault="00C73A27" w:rsidP="00C73A27">
            <w:pPr>
              <w:spacing w:line="240" w:lineRule="auto"/>
              <w:rPr>
                <w:sz w:val="18"/>
                <w:szCs w:val="18"/>
                <w:lang w:val="de-DE"/>
              </w:rPr>
            </w:pPr>
            <w:r w:rsidRPr="00C73A27">
              <w:rPr>
                <w:sz w:val="18"/>
                <w:szCs w:val="18"/>
              </w:rPr>
              <w:t xml:space="preserve">0.908 </w:t>
            </w:r>
          </w:p>
        </w:tc>
        <w:tc>
          <w:tcPr>
            <w:tcW w:w="365" w:type="pct"/>
            <w:noWrap/>
            <w:vAlign w:val="top"/>
          </w:tcPr>
          <w:p w14:paraId="418BBA1F" w14:textId="5B891EE3" w:rsidR="00C73A27" w:rsidRPr="00C73A27" w:rsidRDefault="00C73A27" w:rsidP="00C73A27">
            <w:pPr>
              <w:spacing w:line="240" w:lineRule="auto"/>
              <w:rPr>
                <w:sz w:val="18"/>
                <w:szCs w:val="18"/>
                <w:lang w:val="de-DE"/>
              </w:rPr>
            </w:pPr>
            <w:r w:rsidRPr="00C73A27">
              <w:rPr>
                <w:sz w:val="18"/>
                <w:szCs w:val="18"/>
              </w:rPr>
              <w:t xml:space="preserve">0.824 </w:t>
            </w:r>
          </w:p>
        </w:tc>
        <w:tc>
          <w:tcPr>
            <w:tcW w:w="1449" w:type="pct"/>
            <w:noWrap/>
            <w:vAlign w:val="top"/>
          </w:tcPr>
          <w:p w14:paraId="28701526" w14:textId="3672CB20" w:rsidR="00C73A27" w:rsidRPr="00C73A27" w:rsidRDefault="00C73A27" w:rsidP="00C73A27">
            <w:pPr>
              <w:spacing w:line="240" w:lineRule="auto"/>
              <w:rPr>
                <w:sz w:val="18"/>
                <w:szCs w:val="18"/>
                <w:lang w:val="de-DE"/>
              </w:rPr>
            </w:pPr>
            <w:r w:rsidRPr="00C73A27">
              <w:rPr>
                <w:sz w:val="18"/>
                <w:szCs w:val="18"/>
              </w:rPr>
              <w:t xml:space="preserve">-0.024 </w:t>
            </w:r>
          </w:p>
        </w:tc>
        <w:tc>
          <w:tcPr>
            <w:tcW w:w="435" w:type="pct"/>
            <w:noWrap/>
            <w:vAlign w:val="top"/>
          </w:tcPr>
          <w:p w14:paraId="6EE81D22" w14:textId="6CE74A3D" w:rsidR="00C73A27" w:rsidRPr="00C73A27" w:rsidRDefault="00C73A27" w:rsidP="00C73A27">
            <w:pPr>
              <w:spacing w:line="240" w:lineRule="auto"/>
              <w:rPr>
                <w:sz w:val="18"/>
                <w:szCs w:val="18"/>
                <w:lang w:val="de-DE"/>
              </w:rPr>
            </w:pPr>
            <w:r w:rsidRPr="00C73A27">
              <w:rPr>
                <w:sz w:val="18"/>
                <w:szCs w:val="18"/>
              </w:rPr>
              <w:t xml:space="preserve">0.001 </w:t>
            </w:r>
          </w:p>
        </w:tc>
      </w:tr>
      <w:tr w:rsidR="00C73A27" w:rsidRPr="00C73A27" w14:paraId="1B47FAFC" w14:textId="77777777" w:rsidTr="006810FB">
        <w:trPr>
          <w:trHeight w:val="278"/>
        </w:trPr>
        <w:tc>
          <w:tcPr>
            <w:tcW w:w="781" w:type="pct"/>
            <w:vMerge w:val="restart"/>
          </w:tcPr>
          <w:p w14:paraId="3DF14634" w14:textId="77777777" w:rsidR="00C73A27" w:rsidRPr="00C73A27" w:rsidRDefault="00C73A27" w:rsidP="00C73A27">
            <w:pPr>
              <w:spacing w:line="240" w:lineRule="auto"/>
              <w:rPr>
                <w:sz w:val="18"/>
                <w:szCs w:val="18"/>
                <w:lang w:val="de-DE"/>
              </w:rPr>
            </w:pPr>
            <w:r w:rsidRPr="00C73A27">
              <w:rPr>
                <w:sz w:val="18"/>
                <w:szCs w:val="18"/>
                <w:lang w:val="de-DE"/>
              </w:rPr>
              <w:t>Infusion use</w:t>
            </w:r>
          </w:p>
        </w:tc>
        <w:tc>
          <w:tcPr>
            <w:tcW w:w="510" w:type="pct"/>
            <w:noWrap/>
            <w:hideMark/>
          </w:tcPr>
          <w:p w14:paraId="6C1F016B" w14:textId="77777777" w:rsidR="00C73A27" w:rsidRPr="00C73A27" w:rsidRDefault="00C73A27" w:rsidP="00C73A27">
            <w:pPr>
              <w:spacing w:line="240" w:lineRule="auto"/>
              <w:rPr>
                <w:sz w:val="18"/>
                <w:szCs w:val="18"/>
                <w:lang w:val="de-DE"/>
              </w:rPr>
            </w:pPr>
            <w:r w:rsidRPr="00C73A27">
              <w:rPr>
                <w:sz w:val="18"/>
                <w:szCs w:val="18"/>
                <w:lang w:val="de-DE"/>
              </w:rPr>
              <w:t>IU1</w:t>
            </w:r>
          </w:p>
        </w:tc>
        <w:tc>
          <w:tcPr>
            <w:tcW w:w="1460" w:type="pct"/>
            <w:noWrap/>
            <w:vAlign w:val="top"/>
            <w:hideMark/>
          </w:tcPr>
          <w:p w14:paraId="7C865F7A" w14:textId="30328394" w:rsidR="00C73A27" w:rsidRPr="00C73A27" w:rsidRDefault="00C73A27" w:rsidP="00C73A27">
            <w:pPr>
              <w:spacing w:line="240" w:lineRule="auto"/>
              <w:rPr>
                <w:sz w:val="18"/>
                <w:szCs w:val="18"/>
                <w:lang w:val="de-DE"/>
              </w:rPr>
            </w:pPr>
            <w:r w:rsidRPr="00C73A27">
              <w:rPr>
                <w:sz w:val="18"/>
                <w:szCs w:val="18"/>
              </w:rPr>
              <w:t xml:space="preserve">0.850 </w:t>
            </w:r>
          </w:p>
        </w:tc>
        <w:tc>
          <w:tcPr>
            <w:tcW w:w="365" w:type="pct"/>
            <w:noWrap/>
            <w:vAlign w:val="top"/>
            <w:hideMark/>
          </w:tcPr>
          <w:p w14:paraId="4A09C408" w14:textId="0522CF58" w:rsidR="00C73A27" w:rsidRPr="00C73A27" w:rsidRDefault="00C73A27" w:rsidP="00C73A27">
            <w:pPr>
              <w:spacing w:line="240" w:lineRule="auto"/>
              <w:rPr>
                <w:sz w:val="18"/>
                <w:szCs w:val="18"/>
                <w:lang w:val="de-DE"/>
              </w:rPr>
            </w:pPr>
            <w:r w:rsidRPr="00C73A27">
              <w:rPr>
                <w:sz w:val="18"/>
                <w:szCs w:val="18"/>
              </w:rPr>
              <w:t xml:space="preserve">0.723 </w:t>
            </w:r>
          </w:p>
        </w:tc>
        <w:tc>
          <w:tcPr>
            <w:tcW w:w="1449" w:type="pct"/>
            <w:noWrap/>
            <w:vAlign w:val="top"/>
            <w:hideMark/>
          </w:tcPr>
          <w:p w14:paraId="73B2325B" w14:textId="759019E8" w:rsidR="00C73A27" w:rsidRPr="00C73A27" w:rsidRDefault="00C73A27" w:rsidP="00C73A27">
            <w:pPr>
              <w:spacing w:line="240" w:lineRule="auto"/>
              <w:rPr>
                <w:sz w:val="18"/>
                <w:szCs w:val="18"/>
                <w:lang w:val="de-DE"/>
              </w:rPr>
            </w:pPr>
            <w:r w:rsidRPr="00C73A27">
              <w:rPr>
                <w:sz w:val="18"/>
                <w:szCs w:val="18"/>
              </w:rPr>
              <w:t xml:space="preserve">0.025 </w:t>
            </w:r>
          </w:p>
        </w:tc>
        <w:tc>
          <w:tcPr>
            <w:tcW w:w="435" w:type="pct"/>
            <w:noWrap/>
            <w:vAlign w:val="top"/>
            <w:hideMark/>
          </w:tcPr>
          <w:p w14:paraId="1642C9E4" w14:textId="660B4B2E" w:rsidR="00C73A27" w:rsidRPr="00C73A27" w:rsidRDefault="00C73A27" w:rsidP="00C73A27">
            <w:pPr>
              <w:spacing w:line="240" w:lineRule="auto"/>
              <w:rPr>
                <w:sz w:val="18"/>
                <w:szCs w:val="18"/>
                <w:lang w:val="de-DE"/>
              </w:rPr>
            </w:pPr>
            <w:r w:rsidRPr="00C73A27">
              <w:rPr>
                <w:sz w:val="18"/>
                <w:szCs w:val="18"/>
              </w:rPr>
              <w:t xml:space="preserve">0.001 </w:t>
            </w:r>
          </w:p>
        </w:tc>
      </w:tr>
      <w:tr w:rsidR="00C73A27" w:rsidRPr="00C73A27" w14:paraId="12545882" w14:textId="77777777" w:rsidTr="006810FB">
        <w:trPr>
          <w:trHeight w:val="278"/>
        </w:trPr>
        <w:tc>
          <w:tcPr>
            <w:tcW w:w="781" w:type="pct"/>
            <w:vMerge/>
          </w:tcPr>
          <w:p w14:paraId="33745024" w14:textId="77777777" w:rsidR="00C73A27" w:rsidRPr="00C73A27" w:rsidRDefault="00C73A27" w:rsidP="00C73A27">
            <w:pPr>
              <w:spacing w:line="240" w:lineRule="auto"/>
              <w:rPr>
                <w:sz w:val="18"/>
                <w:szCs w:val="18"/>
                <w:lang w:val="de-DE"/>
              </w:rPr>
            </w:pPr>
          </w:p>
        </w:tc>
        <w:tc>
          <w:tcPr>
            <w:tcW w:w="510" w:type="pct"/>
            <w:noWrap/>
            <w:hideMark/>
          </w:tcPr>
          <w:p w14:paraId="10335092" w14:textId="77777777" w:rsidR="00C73A27" w:rsidRPr="00C73A27" w:rsidRDefault="00C73A27" w:rsidP="00C73A27">
            <w:pPr>
              <w:spacing w:line="240" w:lineRule="auto"/>
              <w:rPr>
                <w:sz w:val="18"/>
                <w:szCs w:val="18"/>
                <w:lang w:val="de-DE"/>
              </w:rPr>
            </w:pPr>
            <w:r w:rsidRPr="00C73A27">
              <w:rPr>
                <w:sz w:val="18"/>
                <w:szCs w:val="18"/>
                <w:lang w:val="de-DE"/>
              </w:rPr>
              <w:t>IU2</w:t>
            </w:r>
          </w:p>
        </w:tc>
        <w:tc>
          <w:tcPr>
            <w:tcW w:w="1460" w:type="pct"/>
            <w:noWrap/>
            <w:vAlign w:val="top"/>
            <w:hideMark/>
          </w:tcPr>
          <w:p w14:paraId="1BA69C33" w14:textId="4C1D609B" w:rsidR="00C73A27" w:rsidRPr="00C73A27" w:rsidRDefault="00C73A27" w:rsidP="00C73A27">
            <w:pPr>
              <w:spacing w:line="240" w:lineRule="auto"/>
              <w:rPr>
                <w:sz w:val="18"/>
                <w:szCs w:val="18"/>
                <w:lang w:val="de-DE"/>
              </w:rPr>
            </w:pPr>
            <w:r w:rsidRPr="00C73A27">
              <w:rPr>
                <w:sz w:val="18"/>
                <w:szCs w:val="18"/>
              </w:rPr>
              <w:t xml:space="preserve">0.860 </w:t>
            </w:r>
          </w:p>
        </w:tc>
        <w:tc>
          <w:tcPr>
            <w:tcW w:w="365" w:type="pct"/>
            <w:noWrap/>
            <w:vAlign w:val="top"/>
            <w:hideMark/>
          </w:tcPr>
          <w:p w14:paraId="61C31BFA" w14:textId="66F07223" w:rsidR="00C73A27" w:rsidRPr="00C73A27" w:rsidRDefault="00C73A27" w:rsidP="00C73A27">
            <w:pPr>
              <w:spacing w:line="240" w:lineRule="auto"/>
              <w:rPr>
                <w:sz w:val="18"/>
                <w:szCs w:val="18"/>
                <w:lang w:val="de-DE"/>
              </w:rPr>
            </w:pPr>
            <w:r w:rsidRPr="00C73A27">
              <w:rPr>
                <w:sz w:val="18"/>
                <w:szCs w:val="18"/>
              </w:rPr>
              <w:t xml:space="preserve">0.740 </w:t>
            </w:r>
          </w:p>
        </w:tc>
        <w:tc>
          <w:tcPr>
            <w:tcW w:w="1449" w:type="pct"/>
            <w:noWrap/>
            <w:vAlign w:val="top"/>
            <w:hideMark/>
          </w:tcPr>
          <w:p w14:paraId="151542A7" w14:textId="06BC61CD" w:rsidR="00C73A27" w:rsidRPr="00C73A27" w:rsidRDefault="00C73A27" w:rsidP="00C73A27">
            <w:pPr>
              <w:spacing w:line="240" w:lineRule="auto"/>
              <w:rPr>
                <w:sz w:val="18"/>
                <w:szCs w:val="18"/>
                <w:lang w:val="de-DE"/>
              </w:rPr>
            </w:pPr>
            <w:r w:rsidRPr="00C73A27">
              <w:rPr>
                <w:sz w:val="18"/>
                <w:szCs w:val="18"/>
              </w:rPr>
              <w:t xml:space="preserve">-0.022 </w:t>
            </w:r>
          </w:p>
        </w:tc>
        <w:tc>
          <w:tcPr>
            <w:tcW w:w="435" w:type="pct"/>
            <w:noWrap/>
            <w:vAlign w:val="top"/>
            <w:hideMark/>
          </w:tcPr>
          <w:p w14:paraId="6BAACBAB" w14:textId="2B2A03C0" w:rsidR="00C73A27" w:rsidRPr="00C73A27" w:rsidRDefault="00C73A27" w:rsidP="00C73A27">
            <w:pPr>
              <w:spacing w:line="240" w:lineRule="auto"/>
              <w:rPr>
                <w:sz w:val="18"/>
                <w:szCs w:val="18"/>
                <w:lang w:val="de-DE"/>
              </w:rPr>
            </w:pPr>
            <w:r w:rsidRPr="00C73A27">
              <w:rPr>
                <w:sz w:val="18"/>
                <w:szCs w:val="18"/>
              </w:rPr>
              <w:t xml:space="preserve">0.000 </w:t>
            </w:r>
          </w:p>
        </w:tc>
      </w:tr>
      <w:tr w:rsidR="00C73A27" w:rsidRPr="00C73A27" w14:paraId="2A34245D" w14:textId="77777777" w:rsidTr="006810FB">
        <w:trPr>
          <w:trHeight w:val="278"/>
        </w:trPr>
        <w:tc>
          <w:tcPr>
            <w:tcW w:w="781" w:type="pct"/>
            <w:vMerge/>
          </w:tcPr>
          <w:p w14:paraId="48D43098" w14:textId="77777777" w:rsidR="00C73A27" w:rsidRPr="00C73A27" w:rsidRDefault="00C73A27" w:rsidP="00C73A27">
            <w:pPr>
              <w:spacing w:line="240" w:lineRule="auto"/>
              <w:rPr>
                <w:sz w:val="18"/>
                <w:szCs w:val="18"/>
                <w:lang w:val="de-DE"/>
              </w:rPr>
            </w:pPr>
          </w:p>
        </w:tc>
        <w:tc>
          <w:tcPr>
            <w:tcW w:w="510" w:type="pct"/>
            <w:noWrap/>
            <w:hideMark/>
          </w:tcPr>
          <w:p w14:paraId="0F5907FF" w14:textId="77777777" w:rsidR="00C73A27" w:rsidRPr="00C73A27" w:rsidRDefault="00C73A27" w:rsidP="00C73A27">
            <w:pPr>
              <w:spacing w:line="240" w:lineRule="auto"/>
              <w:rPr>
                <w:sz w:val="18"/>
                <w:szCs w:val="18"/>
                <w:lang w:val="de-DE"/>
              </w:rPr>
            </w:pPr>
            <w:r w:rsidRPr="00C73A27">
              <w:rPr>
                <w:sz w:val="18"/>
                <w:szCs w:val="18"/>
                <w:lang w:val="de-DE"/>
              </w:rPr>
              <w:t>IU3</w:t>
            </w:r>
          </w:p>
        </w:tc>
        <w:tc>
          <w:tcPr>
            <w:tcW w:w="1460" w:type="pct"/>
            <w:noWrap/>
            <w:vAlign w:val="top"/>
            <w:hideMark/>
          </w:tcPr>
          <w:p w14:paraId="65946DC4" w14:textId="47B162D6" w:rsidR="00C73A27" w:rsidRPr="00C73A27" w:rsidRDefault="00C73A27" w:rsidP="00C73A27">
            <w:pPr>
              <w:spacing w:line="240" w:lineRule="auto"/>
              <w:rPr>
                <w:sz w:val="18"/>
                <w:szCs w:val="18"/>
                <w:lang w:val="de-DE"/>
              </w:rPr>
            </w:pPr>
            <w:r w:rsidRPr="00C73A27">
              <w:rPr>
                <w:sz w:val="18"/>
                <w:szCs w:val="18"/>
              </w:rPr>
              <w:t xml:space="preserve">0.856 </w:t>
            </w:r>
          </w:p>
        </w:tc>
        <w:tc>
          <w:tcPr>
            <w:tcW w:w="365" w:type="pct"/>
            <w:noWrap/>
            <w:vAlign w:val="top"/>
            <w:hideMark/>
          </w:tcPr>
          <w:p w14:paraId="0A43F7E2" w14:textId="01ABE5AD" w:rsidR="00C73A27" w:rsidRPr="00C73A27" w:rsidRDefault="00C73A27" w:rsidP="00C73A27">
            <w:pPr>
              <w:spacing w:line="240" w:lineRule="auto"/>
              <w:rPr>
                <w:sz w:val="18"/>
                <w:szCs w:val="18"/>
                <w:lang w:val="de-DE"/>
              </w:rPr>
            </w:pPr>
            <w:r w:rsidRPr="00C73A27">
              <w:rPr>
                <w:sz w:val="18"/>
                <w:szCs w:val="18"/>
              </w:rPr>
              <w:t xml:space="preserve">0.733 </w:t>
            </w:r>
          </w:p>
        </w:tc>
        <w:tc>
          <w:tcPr>
            <w:tcW w:w="1449" w:type="pct"/>
            <w:noWrap/>
            <w:vAlign w:val="top"/>
            <w:hideMark/>
          </w:tcPr>
          <w:p w14:paraId="6C89605B" w14:textId="48E31811" w:rsidR="00C73A27" w:rsidRPr="00C73A27" w:rsidRDefault="00C73A27" w:rsidP="00C73A27">
            <w:pPr>
              <w:spacing w:line="240" w:lineRule="auto"/>
              <w:rPr>
                <w:sz w:val="18"/>
                <w:szCs w:val="18"/>
                <w:lang w:val="de-DE"/>
              </w:rPr>
            </w:pPr>
            <w:r w:rsidRPr="00C73A27">
              <w:rPr>
                <w:sz w:val="18"/>
                <w:szCs w:val="18"/>
              </w:rPr>
              <w:t xml:space="preserve">0.018 </w:t>
            </w:r>
          </w:p>
        </w:tc>
        <w:tc>
          <w:tcPr>
            <w:tcW w:w="435" w:type="pct"/>
            <w:noWrap/>
            <w:vAlign w:val="top"/>
            <w:hideMark/>
          </w:tcPr>
          <w:p w14:paraId="6D42794B" w14:textId="01FAC636" w:rsidR="00C73A27" w:rsidRPr="00C73A27" w:rsidRDefault="00C73A27" w:rsidP="00C73A27">
            <w:pPr>
              <w:spacing w:line="240" w:lineRule="auto"/>
              <w:rPr>
                <w:sz w:val="18"/>
                <w:szCs w:val="18"/>
                <w:lang w:val="de-DE"/>
              </w:rPr>
            </w:pPr>
            <w:r w:rsidRPr="00C73A27">
              <w:rPr>
                <w:sz w:val="18"/>
                <w:szCs w:val="18"/>
              </w:rPr>
              <w:t xml:space="preserve">0.000 </w:t>
            </w:r>
          </w:p>
        </w:tc>
      </w:tr>
      <w:tr w:rsidR="00C73A27" w:rsidRPr="00C73A27" w14:paraId="6BDB9073" w14:textId="77777777" w:rsidTr="006810FB">
        <w:trPr>
          <w:trHeight w:val="278"/>
        </w:trPr>
        <w:tc>
          <w:tcPr>
            <w:tcW w:w="781" w:type="pct"/>
            <w:vMerge/>
          </w:tcPr>
          <w:p w14:paraId="2D63CFD7" w14:textId="77777777" w:rsidR="00C73A27" w:rsidRPr="00C73A27" w:rsidRDefault="00C73A27" w:rsidP="00C73A27">
            <w:pPr>
              <w:spacing w:line="240" w:lineRule="auto"/>
              <w:rPr>
                <w:sz w:val="18"/>
                <w:szCs w:val="18"/>
                <w:lang w:val="de-DE"/>
              </w:rPr>
            </w:pPr>
          </w:p>
        </w:tc>
        <w:tc>
          <w:tcPr>
            <w:tcW w:w="510" w:type="pct"/>
            <w:noWrap/>
            <w:hideMark/>
          </w:tcPr>
          <w:p w14:paraId="69292C97" w14:textId="77777777" w:rsidR="00C73A27" w:rsidRPr="00C73A27" w:rsidRDefault="00C73A27" w:rsidP="00C73A27">
            <w:pPr>
              <w:spacing w:line="240" w:lineRule="auto"/>
              <w:rPr>
                <w:sz w:val="18"/>
                <w:szCs w:val="18"/>
                <w:lang w:val="de-DE"/>
              </w:rPr>
            </w:pPr>
            <w:r w:rsidRPr="00C73A27">
              <w:rPr>
                <w:sz w:val="18"/>
                <w:szCs w:val="18"/>
                <w:lang w:val="de-DE"/>
              </w:rPr>
              <w:t>IU4</w:t>
            </w:r>
          </w:p>
        </w:tc>
        <w:tc>
          <w:tcPr>
            <w:tcW w:w="1460" w:type="pct"/>
            <w:noWrap/>
            <w:vAlign w:val="top"/>
            <w:hideMark/>
          </w:tcPr>
          <w:p w14:paraId="6BA0939D" w14:textId="70F0E0A1" w:rsidR="00C73A27" w:rsidRPr="00C73A27" w:rsidRDefault="00C73A27" w:rsidP="00C73A27">
            <w:pPr>
              <w:spacing w:line="240" w:lineRule="auto"/>
              <w:rPr>
                <w:sz w:val="18"/>
                <w:szCs w:val="18"/>
                <w:lang w:val="de-DE"/>
              </w:rPr>
            </w:pPr>
            <w:r w:rsidRPr="00C73A27">
              <w:rPr>
                <w:sz w:val="18"/>
                <w:szCs w:val="18"/>
              </w:rPr>
              <w:t xml:space="preserve">0.857 </w:t>
            </w:r>
          </w:p>
        </w:tc>
        <w:tc>
          <w:tcPr>
            <w:tcW w:w="365" w:type="pct"/>
            <w:noWrap/>
            <w:vAlign w:val="top"/>
            <w:hideMark/>
          </w:tcPr>
          <w:p w14:paraId="0A4BEA6B" w14:textId="18433152" w:rsidR="00C73A27" w:rsidRPr="00C73A27" w:rsidRDefault="00C73A27" w:rsidP="00C73A27">
            <w:pPr>
              <w:spacing w:line="240" w:lineRule="auto"/>
              <w:rPr>
                <w:sz w:val="18"/>
                <w:szCs w:val="18"/>
                <w:lang w:val="de-DE"/>
              </w:rPr>
            </w:pPr>
            <w:r w:rsidRPr="00C73A27">
              <w:rPr>
                <w:sz w:val="18"/>
                <w:szCs w:val="18"/>
              </w:rPr>
              <w:t xml:space="preserve">0.734 </w:t>
            </w:r>
          </w:p>
        </w:tc>
        <w:tc>
          <w:tcPr>
            <w:tcW w:w="1449" w:type="pct"/>
            <w:noWrap/>
            <w:vAlign w:val="top"/>
            <w:hideMark/>
          </w:tcPr>
          <w:p w14:paraId="1D6CD26E" w14:textId="61CC6BAC" w:rsidR="00C73A27" w:rsidRPr="00C73A27" w:rsidRDefault="00C73A27" w:rsidP="00C73A27">
            <w:pPr>
              <w:spacing w:line="240" w:lineRule="auto"/>
              <w:rPr>
                <w:sz w:val="18"/>
                <w:szCs w:val="18"/>
                <w:lang w:val="de-DE"/>
              </w:rPr>
            </w:pPr>
            <w:r w:rsidRPr="00C73A27">
              <w:rPr>
                <w:sz w:val="18"/>
                <w:szCs w:val="18"/>
              </w:rPr>
              <w:t xml:space="preserve">-0.020 </w:t>
            </w:r>
          </w:p>
        </w:tc>
        <w:tc>
          <w:tcPr>
            <w:tcW w:w="435" w:type="pct"/>
            <w:noWrap/>
            <w:vAlign w:val="top"/>
            <w:hideMark/>
          </w:tcPr>
          <w:p w14:paraId="72D18B57" w14:textId="401525A8" w:rsidR="00C73A27" w:rsidRPr="00C73A27" w:rsidRDefault="00C73A27" w:rsidP="00C73A27">
            <w:pPr>
              <w:spacing w:line="240" w:lineRule="auto"/>
              <w:rPr>
                <w:sz w:val="18"/>
                <w:szCs w:val="18"/>
                <w:lang w:val="de-DE"/>
              </w:rPr>
            </w:pPr>
            <w:r w:rsidRPr="00C73A27">
              <w:rPr>
                <w:sz w:val="18"/>
                <w:szCs w:val="18"/>
              </w:rPr>
              <w:t xml:space="preserve">0.000 </w:t>
            </w:r>
          </w:p>
        </w:tc>
      </w:tr>
      <w:tr w:rsidR="00202741" w:rsidRPr="00C73A27" w14:paraId="2C643C12" w14:textId="77777777" w:rsidTr="00C73A27">
        <w:trPr>
          <w:trHeight w:val="278"/>
        </w:trPr>
        <w:tc>
          <w:tcPr>
            <w:tcW w:w="781" w:type="pct"/>
          </w:tcPr>
          <w:p w14:paraId="614171C1" w14:textId="77777777" w:rsidR="00202741" w:rsidRPr="00C73A27" w:rsidRDefault="00202741" w:rsidP="00202741">
            <w:pPr>
              <w:spacing w:line="240" w:lineRule="auto"/>
              <w:rPr>
                <w:sz w:val="18"/>
                <w:szCs w:val="18"/>
                <w:lang w:val="de-DE"/>
              </w:rPr>
            </w:pPr>
            <w:bookmarkStart w:id="2" w:name="_GoBack" w:colFirst="2" w:colLast="4"/>
            <w:r w:rsidRPr="00C73A27">
              <w:rPr>
                <w:sz w:val="18"/>
                <w:szCs w:val="18"/>
                <w:lang w:val="de-DE"/>
              </w:rPr>
              <w:t>Average</w:t>
            </w:r>
          </w:p>
        </w:tc>
        <w:tc>
          <w:tcPr>
            <w:tcW w:w="510" w:type="pct"/>
            <w:noWrap/>
            <w:hideMark/>
          </w:tcPr>
          <w:p w14:paraId="26B5DB32" w14:textId="77777777" w:rsidR="00202741" w:rsidRPr="00C73A27" w:rsidRDefault="00202741" w:rsidP="00202741">
            <w:pPr>
              <w:spacing w:line="240" w:lineRule="auto"/>
              <w:rPr>
                <w:sz w:val="18"/>
                <w:szCs w:val="18"/>
                <w:lang w:val="de-DE"/>
              </w:rPr>
            </w:pPr>
          </w:p>
        </w:tc>
        <w:tc>
          <w:tcPr>
            <w:tcW w:w="1460" w:type="pct"/>
            <w:noWrap/>
            <w:hideMark/>
          </w:tcPr>
          <w:p w14:paraId="29A6DE17" w14:textId="77777777" w:rsidR="00202741" w:rsidRPr="00C347A3" w:rsidRDefault="00202741" w:rsidP="00202741">
            <w:pPr>
              <w:spacing w:line="240" w:lineRule="auto"/>
              <w:rPr>
                <w:rFonts w:ascii="Times" w:hAnsi="Times" w:cs="Times"/>
                <w:sz w:val="18"/>
                <w:szCs w:val="18"/>
                <w:lang w:val="de-DE"/>
              </w:rPr>
            </w:pPr>
          </w:p>
        </w:tc>
        <w:tc>
          <w:tcPr>
            <w:tcW w:w="365" w:type="pct"/>
            <w:noWrap/>
            <w:hideMark/>
          </w:tcPr>
          <w:p w14:paraId="01A2D26E" w14:textId="3760F3B3" w:rsidR="00202741" w:rsidRPr="00C347A3" w:rsidRDefault="00202741" w:rsidP="00202741">
            <w:pPr>
              <w:spacing w:line="240" w:lineRule="auto"/>
              <w:rPr>
                <w:rFonts w:ascii="Times" w:hAnsi="Times" w:cs="Times"/>
                <w:sz w:val="18"/>
                <w:szCs w:val="18"/>
                <w:lang w:val="de-DE"/>
              </w:rPr>
            </w:pPr>
            <w:r w:rsidRPr="00C347A3">
              <w:rPr>
                <w:rFonts w:ascii="Times" w:hAnsi="Times" w:cs="Times"/>
                <w:sz w:val="18"/>
                <w:szCs w:val="18"/>
                <w:lang w:val="de-DE"/>
              </w:rPr>
              <w:t>0.7</w:t>
            </w:r>
            <w:r w:rsidR="00C73A27" w:rsidRPr="00C347A3">
              <w:rPr>
                <w:rFonts w:ascii="Times" w:eastAsiaTheme="minorEastAsia" w:hAnsi="Times" w:cs="Times"/>
                <w:sz w:val="18"/>
                <w:szCs w:val="18"/>
                <w:lang w:val="de-DE" w:eastAsia="zh-CN"/>
              </w:rPr>
              <w:t>46</w:t>
            </w:r>
          </w:p>
        </w:tc>
        <w:tc>
          <w:tcPr>
            <w:tcW w:w="1449" w:type="pct"/>
            <w:noWrap/>
            <w:hideMark/>
          </w:tcPr>
          <w:p w14:paraId="5E6F70AB" w14:textId="77777777" w:rsidR="00202741" w:rsidRPr="00C347A3" w:rsidRDefault="00202741" w:rsidP="00202741">
            <w:pPr>
              <w:spacing w:line="240" w:lineRule="auto"/>
              <w:rPr>
                <w:rFonts w:ascii="Times" w:hAnsi="Times" w:cs="Times"/>
                <w:sz w:val="18"/>
                <w:szCs w:val="18"/>
                <w:lang w:val="de-DE"/>
              </w:rPr>
            </w:pPr>
          </w:p>
        </w:tc>
        <w:tc>
          <w:tcPr>
            <w:tcW w:w="435" w:type="pct"/>
            <w:noWrap/>
            <w:hideMark/>
          </w:tcPr>
          <w:p w14:paraId="74423E7D" w14:textId="4FBD1580" w:rsidR="00202741" w:rsidRPr="00C73A27" w:rsidRDefault="00202741" w:rsidP="00202741">
            <w:pPr>
              <w:spacing w:line="240" w:lineRule="auto"/>
              <w:rPr>
                <w:sz w:val="18"/>
                <w:szCs w:val="18"/>
                <w:lang w:val="de-DE"/>
              </w:rPr>
            </w:pPr>
            <w:r w:rsidRPr="00C73A27">
              <w:rPr>
                <w:sz w:val="18"/>
                <w:szCs w:val="18"/>
                <w:lang w:val="de-DE"/>
              </w:rPr>
              <w:t>0.00</w:t>
            </w:r>
            <w:r w:rsidR="00C73A27">
              <w:rPr>
                <w:rFonts w:asciiTheme="minorEastAsia" w:eastAsiaTheme="minorEastAsia" w:hAnsiTheme="minorEastAsia" w:hint="eastAsia"/>
                <w:sz w:val="18"/>
                <w:szCs w:val="18"/>
                <w:lang w:val="de-DE" w:eastAsia="zh-CN"/>
              </w:rPr>
              <w:t>2</w:t>
            </w:r>
            <w:r w:rsidRPr="00C73A27">
              <w:rPr>
                <w:sz w:val="18"/>
                <w:szCs w:val="18"/>
                <w:lang w:val="de-DE"/>
              </w:rPr>
              <w:t xml:space="preserve"> </w:t>
            </w:r>
          </w:p>
        </w:tc>
      </w:tr>
      <w:bookmarkEnd w:id="2"/>
    </w:tbl>
    <w:p w14:paraId="20FE434C" w14:textId="77777777" w:rsidR="008F1332" w:rsidRPr="008F1332" w:rsidRDefault="008F1332" w:rsidP="008F1332">
      <w:pPr>
        <w:spacing w:line="240" w:lineRule="auto"/>
        <w:rPr>
          <w:lang w:val="en-US" w:eastAsia="zh-CN"/>
        </w:rPr>
      </w:pPr>
    </w:p>
    <w:p w14:paraId="0C3FACC3" w14:textId="77777777" w:rsidR="00DE1605" w:rsidRDefault="00DE1605">
      <w:pPr>
        <w:spacing w:line="240" w:lineRule="auto"/>
        <w:rPr>
          <w:lang w:val="en-US" w:eastAsia="zh-CN"/>
        </w:rPr>
      </w:pPr>
    </w:p>
    <w:p w14:paraId="2C9260ED" w14:textId="77777777" w:rsidR="008F1332" w:rsidRDefault="008F1332">
      <w:pPr>
        <w:spacing w:line="240" w:lineRule="auto"/>
        <w:rPr>
          <w:lang w:val="en-US" w:eastAsia="zh-CN"/>
        </w:rPr>
      </w:pPr>
    </w:p>
    <w:p w14:paraId="4ECDB67A" w14:textId="1C70C06A" w:rsidR="00B5705B" w:rsidRDefault="00B5705B">
      <w:pPr>
        <w:spacing w:line="240" w:lineRule="auto"/>
        <w:rPr>
          <w:lang w:val="en-US" w:eastAsia="zh-CN"/>
        </w:rPr>
      </w:pPr>
      <w:r>
        <w:rPr>
          <w:lang w:val="en-US" w:eastAsia="zh-CN"/>
        </w:rPr>
        <w:br w:type="page"/>
      </w:r>
    </w:p>
    <w:p w14:paraId="1637E9B3" w14:textId="06E44FE8" w:rsidR="00D54D94" w:rsidRDefault="006165BF" w:rsidP="006165BF">
      <w:pPr>
        <w:pStyle w:val="1"/>
        <w:rPr>
          <w:lang w:eastAsia="zh-CN"/>
        </w:rPr>
      </w:pPr>
      <w:r>
        <w:rPr>
          <w:rFonts w:hint="eastAsia"/>
          <w:lang w:eastAsia="zh-CN"/>
        </w:rPr>
        <w:lastRenderedPageBreak/>
        <w:t>R</w:t>
      </w:r>
      <w:r>
        <w:rPr>
          <w:lang w:eastAsia="zh-CN"/>
        </w:rPr>
        <w:t>eferences</w:t>
      </w:r>
    </w:p>
    <w:p w14:paraId="45C78C84" w14:textId="1CCD70F8" w:rsidR="00FC4F7F" w:rsidRPr="00FC4F7F" w:rsidRDefault="00927738" w:rsidP="00FC4F7F">
      <w:pPr>
        <w:pStyle w:val="EndNoteBibliography"/>
        <w:ind w:left="720" w:hanging="720"/>
      </w:pPr>
      <w:r>
        <w:rPr>
          <w:lang w:eastAsia="zh-CN"/>
        </w:rPr>
        <w:fldChar w:fldCharType="begin"/>
      </w:r>
      <w:r>
        <w:rPr>
          <w:lang w:eastAsia="zh-CN"/>
        </w:rPr>
        <w:instrText xml:space="preserve"> ADDIN EN.REFLIST </w:instrText>
      </w:r>
      <w:r>
        <w:rPr>
          <w:lang w:eastAsia="zh-CN"/>
        </w:rPr>
        <w:fldChar w:fldCharType="separate"/>
      </w:r>
      <w:r w:rsidR="00FC4F7F" w:rsidRPr="00FC4F7F">
        <w:t xml:space="preserve">Chen, H., Wang, P., &amp; Hao, S. (2025). AI in the spotlight: The impact of artificial intelligence disclosure on user engagement in short-form videos. </w:t>
      </w:r>
      <w:r w:rsidR="00FC4F7F" w:rsidRPr="00FC4F7F">
        <w:rPr>
          <w:i/>
        </w:rPr>
        <w:t>Computers in Human Behavior</w:t>
      </w:r>
      <w:r w:rsidR="00FC4F7F" w:rsidRPr="00FC4F7F">
        <w:t>,</w:t>
      </w:r>
      <w:r w:rsidR="00FC4F7F" w:rsidRPr="00FC4F7F">
        <w:rPr>
          <w:i/>
        </w:rPr>
        <w:t xml:space="preserve"> 162</w:t>
      </w:r>
      <w:r w:rsidR="00FC4F7F" w:rsidRPr="00FC4F7F">
        <w:t xml:space="preserve">, 108448. </w:t>
      </w:r>
      <w:hyperlink r:id="rId8" w:history="1">
        <w:r w:rsidR="00FC4F7F" w:rsidRPr="00FC4F7F">
          <w:rPr>
            <w:rStyle w:val="af5"/>
          </w:rPr>
          <w:t>https://doi.org//10.1016/j.chb.2024.108448</w:t>
        </w:r>
      </w:hyperlink>
      <w:r w:rsidR="00FC4F7F" w:rsidRPr="00FC4F7F">
        <w:t xml:space="preserve"> </w:t>
      </w:r>
    </w:p>
    <w:p w14:paraId="6E3A0662" w14:textId="5E6E345F" w:rsidR="00FC4F7F" w:rsidRPr="00FC4F7F" w:rsidRDefault="00FC4F7F" w:rsidP="00FC4F7F">
      <w:pPr>
        <w:pStyle w:val="EndNoteBibliography"/>
        <w:ind w:left="720" w:hanging="720"/>
      </w:pPr>
      <w:r w:rsidRPr="00FC4F7F">
        <w:t xml:space="preserve">Chen, Q., Gong, Y., &amp; Lu, Y. (2023). User experience of digital voice assistant: Conceptualization and measurement. </w:t>
      </w:r>
      <w:r w:rsidRPr="00FC4F7F">
        <w:rPr>
          <w:i/>
        </w:rPr>
        <w:t>Acm Transactions on Computer-Human Interaction</w:t>
      </w:r>
      <w:r w:rsidRPr="00FC4F7F">
        <w:t>,</w:t>
      </w:r>
      <w:r w:rsidRPr="00FC4F7F">
        <w:rPr>
          <w:i/>
        </w:rPr>
        <w:t xml:space="preserve"> 31</w:t>
      </w:r>
      <w:r w:rsidRPr="00FC4F7F">
        <w:t xml:space="preserve">(01), 1-35. </w:t>
      </w:r>
      <w:hyperlink r:id="rId9" w:history="1">
        <w:r w:rsidRPr="00FC4F7F">
          <w:rPr>
            <w:rStyle w:val="af5"/>
          </w:rPr>
          <w:t>https://doi.org/10.1145/3622782</w:t>
        </w:r>
      </w:hyperlink>
      <w:r w:rsidRPr="00FC4F7F">
        <w:t xml:space="preserve"> </w:t>
      </w:r>
    </w:p>
    <w:p w14:paraId="4C3ADB2D" w14:textId="13B35F47" w:rsidR="00FC4F7F" w:rsidRPr="00FC4F7F" w:rsidRDefault="00FC4F7F" w:rsidP="00FC4F7F">
      <w:pPr>
        <w:pStyle w:val="EndNoteBibliography"/>
        <w:ind w:left="720" w:hanging="720"/>
      </w:pPr>
      <w:r w:rsidRPr="00FC4F7F">
        <w:t xml:space="preserve">Chen, Q., Lu, Y., Gong, Y., &amp; Xiong, J. (2023). Can AI chatbots help retain customers? Impact of AI service quality on customer loyalty. </w:t>
      </w:r>
      <w:r w:rsidRPr="00FC4F7F">
        <w:rPr>
          <w:i/>
        </w:rPr>
        <w:t>Internet Research</w:t>
      </w:r>
      <w:r w:rsidRPr="00FC4F7F">
        <w:t>,</w:t>
      </w:r>
      <w:r w:rsidRPr="00FC4F7F">
        <w:rPr>
          <w:i/>
        </w:rPr>
        <w:t xml:space="preserve"> 33</w:t>
      </w:r>
      <w:r w:rsidRPr="00FC4F7F">
        <w:t xml:space="preserve">(06), 2205-2243. </w:t>
      </w:r>
      <w:hyperlink r:id="rId10" w:history="1">
        <w:r w:rsidRPr="00FC4F7F">
          <w:rPr>
            <w:rStyle w:val="af5"/>
          </w:rPr>
          <w:t>https://doi.org/10.1108/INTR-09-2021-0686</w:t>
        </w:r>
      </w:hyperlink>
      <w:r w:rsidRPr="00FC4F7F">
        <w:t xml:space="preserve"> </w:t>
      </w:r>
    </w:p>
    <w:p w14:paraId="17E3E46B" w14:textId="3CA9A8FD" w:rsidR="00FC4F7F" w:rsidRPr="00FC4F7F" w:rsidRDefault="00FC4F7F" w:rsidP="00FC4F7F">
      <w:pPr>
        <w:pStyle w:val="EndNoteBibliography"/>
        <w:ind w:left="720" w:hanging="720"/>
      </w:pPr>
      <w:r w:rsidRPr="00FC4F7F">
        <w:t xml:space="preserve">Darban, M. (2024). Navigating virtual teams in generative AI-led learning: The moderation of team perceived virtuality. </w:t>
      </w:r>
      <w:r w:rsidRPr="00FC4F7F">
        <w:rPr>
          <w:i/>
        </w:rPr>
        <w:t>Education and Information Technologies</w:t>
      </w:r>
      <w:r w:rsidRPr="00FC4F7F">
        <w:t xml:space="preserve">, 1-24. </w:t>
      </w:r>
      <w:hyperlink r:id="rId11" w:history="1">
        <w:r w:rsidRPr="00FC4F7F">
          <w:rPr>
            <w:rStyle w:val="af5"/>
          </w:rPr>
          <w:t>https://doi.org/10.1007/s10639-024-12681-4</w:t>
        </w:r>
      </w:hyperlink>
      <w:r w:rsidRPr="00FC4F7F">
        <w:t xml:space="preserve"> </w:t>
      </w:r>
    </w:p>
    <w:p w14:paraId="097298ED" w14:textId="5DCB53D8" w:rsidR="00FC4F7F" w:rsidRPr="00FC4F7F" w:rsidRDefault="00FC4F7F" w:rsidP="00FC4F7F">
      <w:pPr>
        <w:pStyle w:val="EndNoteBibliography"/>
        <w:ind w:left="720" w:hanging="720"/>
      </w:pPr>
      <w:r w:rsidRPr="00FC4F7F">
        <w:t xml:space="preserve">De Kervenoael, R., Hasan, R., Schwob, A., &amp; Goh, E. (2020). Leveraging human-robot interaction in hospitality services: Incorporating the role of perceived value, empathy, and information sharing into visitors' intentions to use social robots. </w:t>
      </w:r>
      <w:r w:rsidRPr="00FC4F7F">
        <w:rPr>
          <w:i/>
        </w:rPr>
        <w:t>Tourism Management</w:t>
      </w:r>
      <w:r w:rsidRPr="00FC4F7F">
        <w:t>,</w:t>
      </w:r>
      <w:r w:rsidRPr="00FC4F7F">
        <w:rPr>
          <w:i/>
        </w:rPr>
        <w:t xml:space="preserve"> 78</w:t>
      </w:r>
      <w:r w:rsidRPr="00FC4F7F">
        <w:t xml:space="preserve">, 104042, Article 104042. </w:t>
      </w:r>
      <w:hyperlink r:id="rId12" w:history="1">
        <w:r w:rsidRPr="00FC4F7F">
          <w:rPr>
            <w:rStyle w:val="af5"/>
          </w:rPr>
          <w:t>https://doi.org/10.1016/j.tourman.2019.104042</w:t>
        </w:r>
      </w:hyperlink>
      <w:r w:rsidRPr="00FC4F7F">
        <w:t xml:space="preserve"> </w:t>
      </w:r>
    </w:p>
    <w:p w14:paraId="6DB15F1C" w14:textId="3AB56C47" w:rsidR="00FC4F7F" w:rsidRPr="00FC4F7F" w:rsidRDefault="00FC4F7F" w:rsidP="00FC4F7F">
      <w:pPr>
        <w:pStyle w:val="EndNoteBibliography"/>
        <w:ind w:left="720" w:hanging="720"/>
      </w:pPr>
      <w:r w:rsidRPr="00FC4F7F">
        <w:t xml:space="preserve">Hu, Q., Pan, Z., Lu, Y., &amp; Gupta, S. (2024). How does material adaptivity of smart objects shape infusion use? The pivot role of social embeddedness. </w:t>
      </w:r>
      <w:r w:rsidRPr="00FC4F7F">
        <w:rPr>
          <w:i/>
        </w:rPr>
        <w:t>Internet Research</w:t>
      </w:r>
      <w:r w:rsidRPr="00FC4F7F">
        <w:t>,</w:t>
      </w:r>
      <w:r w:rsidRPr="00FC4F7F">
        <w:rPr>
          <w:i/>
        </w:rPr>
        <w:t xml:space="preserve"> 34</w:t>
      </w:r>
      <w:r w:rsidRPr="00FC4F7F">
        <w:t xml:space="preserve">(04), 1219-1248. </w:t>
      </w:r>
      <w:hyperlink r:id="rId13" w:history="1">
        <w:r w:rsidRPr="00FC4F7F">
          <w:rPr>
            <w:rStyle w:val="af5"/>
          </w:rPr>
          <w:t>https://doi.org/10.1108/INTR-04-2022-0253</w:t>
        </w:r>
      </w:hyperlink>
      <w:r w:rsidRPr="00FC4F7F">
        <w:t xml:space="preserve"> </w:t>
      </w:r>
    </w:p>
    <w:p w14:paraId="7F199C42" w14:textId="7B875A81" w:rsidR="00FC4F7F" w:rsidRPr="00FC4F7F" w:rsidRDefault="00FC4F7F" w:rsidP="00FC4F7F">
      <w:pPr>
        <w:pStyle w:val="EndNoteBibliography"/>
        <w:ind w:left="720" w:hanging="720"/>
      </w:pPr>
      <w:r w:rsidRPr="00FC4F7F">
        <w:t xml:space="preserve">Liang, H. G., Saraf, N., Hu, Q., &amp; Xue, Y. J. (2007). Assimilation of enterprise systems: The effect of institutional pressures and the mediating role of top management. </w:t>
      </w:r>
      <w:r w:rsidRPr="00FC4F7F">
        <w:rPr>
          <w:i/>
        </w:rPr>
        <w:t>Mis Quarterly</w:t>
      </w:r>
      <w:r w:rsidRPr="00FC4F7F">
        <w:t>,</w:t>
      </w:r>
      <w:r w:rsidRPr="00FC4F7F">
        <w:rPr>
          <w:i/>
        </w:rPr>
        <w:t xml:space="preserve"> 31</w:t>
      </w:r>
      <w:r w:rsidRPr="00FC4F7F">
        <w:t xml:space="preserve">(01), 59-87. </w:t>
      </w:r>
      <w:hyperlink r:id="rId14" w:history="1">
        <w:r w:rsidRPr="00FC4F7F">
          <w:rPr>
            <w:rStyle w:val="af5"/>
          </w:rPr>
          <w:t>https://doi.org/10.2307/25148781</w:t>
        </w:r>
      </w:hyperlink>
      <w:r w:rsidRPr="00FC4F7F">
        <w:t xml:space="preserve"> </w:t>
      </w:r>
    </w:p>
    <w:p w14:paraId="0E0EF8AB" w14:textId="77777777" w:rsidR="00FC4F7F" w:rsidRPr="00FC4F7F" w:rsidRDefault="00FC4F7F" w:rsidP="00FC4F7F">
      <w:pPr>
        <w:pStyle w:val="EndNoteBibliography"/>
        <w:ind w:left="720" w:hanging="720"/>
      </w:pPr>
      <w:r w:rsidRPr="00FC4F7F">
        <w:t xml:space="preserve">Liu, D., Lv, Y., &amp; Huang, W. (2023). How do consumers react to chatbots' humorous emojis in service failures. </w:t>
      </w:r>
      <w:r w:rsidRPr="00FC4F7F">
        <w:rPr>
          <w:i/>
        </w:rPr>
        <w:t>Technology in Society</w:t>
      </w:r>
      <w:r w:rsidRPr="00FC4F7F">
        <w:t>,</w:t>
      </w:r>
      <w:r w:rsidRPr="00FC4F7F">
        <w:rPr>
          <w:i/>
        </w:rPr>
        <w:t xml:space="preserve"> 73</w:t>
      </w:r>
      <w:r w:rsidRPr="00FC4F7F">
        <w:t xml:space="preserve">, 102244. </w:t>
      </w:r>
    </w:p>
    <w:p w14:paraId="6F8B34F8" w14:textId="161D3F6E" w:rsidR="00FC4F7F" w:rsidRPr="00FC4F7F" w:rsidRDefault="00FC4F7F" w:rsidP="00FC4F7F">
      <w:pPr>
        <w:pStyle w:val="EndNoteBibliography"/>
        <w:ind w:left="720" w:hanging="720"/>
      </w:pPr>
      <w:r w:rsidRPr="00FC4F7F">
        <w:t xml:space="preserve">Liu, Y.-l., Hu, B., Yan, W., &amp; Lin, Z. (2023). Can chatbots satisfy me? A mixed-method comparative study of satisfaction with task-oriented chatbots in mainland China and Hong Kong. </w:t>
      </w:r>
      <w:r w:rsidRPr="00FC4F7F">
        <w:rPr>
          <w:i/>
        </w:rPr>
        <w:t>Computers in Human Behavior</w:t>
      </w:r>
      <w:r w:rsidRPr="00FC4F7F">
        <w:t>,</w:t>
      </w:r>
      <w:r w:rsidRPr="00FC4F7F">
        <w:rPr>
          <w:i/>
        </w:rPr>
        <w:t xml:space="preserve"> 143</w:t>
      </w:r>
      <w:r w:rsidRPr="00FC4F7F">
        <w:t xml:space="preserve">, 107716. </w:t>
      </w:r>
      <w:hyperlink r:id="rId15" w:history="1">
        <w:r w:rsidRPr="00FC4F7F">
          <w:rPr>
            <w:rStyle w:val="af5"/>
          </w:rPr>
          <w:t>https://doi.org/10.1016/j.chb.2023.107716</w:t>
        </w:r>
      </w:hyperlink>
      <w:r w:rsidRPr="00FC4F7F">
        <w:t xml:space="preserve"> </w:t>
      </w:r>
    </w:p>
    <w:p w14:paraId="12ECFBF4" w14:textId="25B2A176" w:rsidR="00FC4F7F" w:rsidRPr="00FC4F7F" w:rsidRDefault="00FC4F7F" w:rsidP="00FC4F7F">
      <w:pPr>
        <w:pStyle w:val="EndNoteBibliography"/>
        <w:ind w:left="720" w:hanging="720"/>
      </w:pPr>
      <w:r w:rsidRPr="00FC4F7F">
        <w:t xml:space="preserve">Mehmood, K., Kautish, P., &amp; Shah, T. R. (2024). Embracing digital companions: Unveiling customer engagement with anthropomorphic AI service robots in cross-cultural context. </w:t>
      </w:r>
      <w:r w:rsidRPr="00FC4F7F">
        <w:rPr>
          <w:i/>
        </w:rPr>
        <w:t>Journal of Retailing and Consumer Services</w:t>
      </w:r>
      <w:r w:rsidRPr="00FC4F7F">
        <w:t>,</w:t>
      </w:r>
      <w:r w:rsidRPr="00FC4F7F">
        <w:rPr>
          <w:i/>
        </w:rPr>
        <w:t xml:space="preserve"> 79</w:t>
      </w:r>
      <w:r w:rsidRPr="00FC4F7F">
        <w:t xml:space="preserve">, 103825. </w:t>
      </w:r>
      <w:hyperlink r:id="rId16" w:history="1">
        <w:r w:rsidRPr="00FC4F7F">
          <w:rPr>
            <w:rStyle w:val="af5"/>
          </w:rPr>
          <w:t>https://doi.org/10.1016/j.jretconser.2024.103825</w:t>
        </w:r>
      </w:hyperlink>
      <w:r w:rsidRPr="00FC4F7F">
        <w:t xml:space="preserve"> </w:t>
      </w:r>
    </w:p>
    <w:p w14:paraId="708E90C5" w14:textId="4BC3CB69" w:rsidR="00FC4F7F" w:rsidRPr="00FC4F7F" w:rsidRDefault="00FC4F7F" w:rsidP="00FC4F7F">
      <w:pPr>
        <w:pStyle w:val="EndNoteBibliography"/>
        <w:ind w:left="720" w:hanging="720"/>
      </w:pPr>
      <w:r w:rsidRPr="00FC4F7F">
        <w:t xml:space="preserve">Wilson, R. T., &amp; Baack, D. W. (2023). How the credibility of places affects the processing of advertising claims: A partial test of the B2B communication effects model. </w:t>
      </w:r>
      <w:r w:rsidRPr="00FC4F7F">
        <w:rPr>
          <w:i/>
        </w:rPr>
        <w:t>Journal of Business Research</w:t>
      </w:r>
      <w:r w:rsidRPr="00FC4F7F">
        <w:t>,</w:t>
      </w:r>
      <w:r w:rsidRPr="00FC4F7F">
        <w:rPr>
          <w:i/>
        </w:rPr>
        <w:t xml:space="preserve"> 168</w:t>
      </w:r>
      <w:r w:rsidRPr="00FC4F7F">
        <w:t xml:space="preserve">, 114238. </w:t>
      </w:r>
      <w:hyperlink r:id="rId17" w:history="1">
        <w:r w:rsidRPr="00FC4F7F">
          <w:rPr>
            <w:rStyle w:val="af5"/>
          </w:rPr>
          <w:t>https://doi.org/10.1016/j.jbusres.2023.114238</w:t>
        </w:r>
      </w:hyperlink>
      <w:r w:rsidRPr="00FC4F7F">
        <w:t xml:space="preserve"> </w:t>
      </w:r>
    </w:p>
    <w:p w14:paraId="20E1E0F6" w14:textId="77777777" w:rsidR="00FC4F7F" w:rsidRPr="00FC4F7F" w:rsidRDefault="00FC4F7F" w:rsidP="00FC4F7F">
      <w:pPr>
        <w:pStyle w:val="EndNoteBibliography"/>
        <w:ind w:left="720" w:hanging="720"/>
      </w:pPr>
      <w:r w:rsidRPr="00FC4F7F">
        <w:t xml:space="preserve">Xu, Y., Niu, N., &amp; Zhao, Z. (2023). Dissecting the mixed effects of human-customer service chatbot interaction on customer satisfaction: An explanation from temporal and conversational cues. </w:t>
      </w:r>
      <w:r w:rsidRPr="00FC4F7F">
        <w:rPr>
          <w:i/>
        </w:rPr>
        <w:t>Journal of Retailing and Consumer Services</w:t>
      </w:r>
      <w:r w:rsidRPr="00FC4F7F">
        <w:t>,</w:t>
      </w:r>
      <w:r w:rsidRPr="00FC4F7F">
        <w:rPr>
          <w:i/>
        </w:rPr>
        <w:t xml:space="preserve"> 74</w:t>
      </w:r>
      <w:r w:rsidRPr="00FC4F7F">
        <w:t xml:space="preserve">, 103417. </w:t>
      </w:r>
    </w:p>
    <w:p w14:paraId="051B8BD2" w14:textId="4E271649" w:rsidR="00FC4F7F" w:rsidRPr="00FC4F7F" w:rsidRDefault="00FC4F7F" w:rsidP="00FC4F7F">
      <w:pPr>
        <w:pStyle w:val="EndNoteBibliography"/>
        <w:ind w:left="720" w:hanging="720"/>
      </w:pPr>
      <w:r w:rsidRPr="00FC4F7F">
        <w:t xml:space="preserve">Yuan, C., Zhang, C., &amp; Wang, S. (2022). Social anxiety as a moderator in consumer willingness to accept AI assistants based on utilitarian and hedonic values. </w:t>
      </w:r>
      <w:r w:rsidRPr="00FC4F7F">
        <w:rPr>
          <w:i/>
        </w:rPr>
        <w:t>Journal of Retailing and Consumer Services</w:t>
      </w:r>
      <w:r w:rsidRPr="00FC4F7F">
        <w:t>,</w:t>
      </w:r>
      <w:r w:rsidRPr="00FC4F7F">
        <w:rPr>
          <w:i/>
        </w:rPr>
        <w:t xml:space="preserve"> 65</w:t>
      </w:r>
      <w:r w:rsidRPr="00FC4F7F">
        <w:t xml:space="preserve">, 102878. </w:t>
      </w:r>
      <w:hyperlink r:id="rId18" w:history="1">
        <w:r w:rsidRPr="00FC4F7F">
          <w:rPr>
            <w:rStyle w:val="af5"/>
          </w:rPr>
          <w:t>https://doi.org/10.1016/j.jretconser.2021.102878</w:t>
        </w:r>
      </w:hyperlink>
      <w:r w:rsidRPr="00FC4F7F">
        <w:t xml:space="preserve"> </w:t>
      </w:r>
    </w:p>
    <w:p w14:paraId="3D039270" w14:textId="7BFD69E9" w:rsidR="00FC4F7F" w:rsidRPr="00FC4F7F" w:rsidRDefault="00FC4F7F" w:rsidP="00FC4F7F">
      <w:pPr>
        <w:pStyle w:val="EndNoteBibliography"/>
        <w:ind w:left="720" w:hanging="720"/>
      </w:pPr>
      <w:r w:rsidRPr="00FC4F7F">
        <w:t xml:space="preserve">Zhang, X., Liu, S., Chen, X., Wang, L., Gao, B. J., &amp; Zhu, Q. (2018). Health information privacy concerns, antecedents, and information disclosure intention in online health communities. </w:t>
      </w:r>
      <w:r w:rsidRPr="00FC4F7F">
        <w:rPr>
          <w:i/>
        </w:rPr>
        <w:t>Information &amp; Management</w:t>
      </w:r>
      <w:r w:rsidRPr="00FC4F7F">
        <w:t>,</w:t>
      </w:r>
      <w:r w:rsidRPr="00FC4F7F">
        <w:rPr>
          <w:i/>
        </w:rPr>
        <w:t xml:space="preserve"> 55</w:t>
      </w:r>
      <w:r w:rsidRPr="00FC4F7F">
        <w:t xml:space="preserve">(04), 482-493. </w:t>
      </w:r>
      <w:hyperlink r:id="rId19" w:history="1">
        <w:r w:rsidRPr="00FC4F7F">
          <w:rPr>
            <w:rStyle w:val="af5"/>
          </w:rPr>
          <w:t>https://doi.org/10.1016/j.im.2017.11.003</w:t>
        </w:r>
      </w:hyperlink>
      <w:r w:rsidRPr="00FC4F7F">
        <w:t xml:space="preserve"> </w:t>
      </w:r>
    </w:p>
    <w:p w14:paraId="696FC52D" w14:textId="0C962F29" w:rsidR="00FC4F7F" w:rsidRPr="00FC4F7F" w:rsidRDefault="00FC4F7F" w:rsidP="00FC4F7F">
      <w:pPr>
        <w:pStyle w:val="EndNoteBibliography"/>
        <w:ind w:left="720" w:hanging="720"/>
      </w:pPr>
      <w:r w:rsidRPr="00FC4F7F">
        <w:lastRenderedPageBreak/>
        <w:t xml:space="preserve">Zhou, T., &amp; Wu, X. (2024). Examining user migration intention from social Q&amp;A communities to generative AI. </w:t>
      </w:r>
      <w:r w:rsidRPr="00FC4F7F">
        <w:rPr>
          <w:i/>
        </w:rPr>
        <w:t>Humanities and Social Sciences Communications</w:t>
      </w:r>
      <w:r w:rsidRPr="00FC4F7F">
        <w:t>,</w:t>
      </w:r>
      <w:r w:rsidRPr="00FC4F7F">
        <w:rPr>
          <w:i/>
        </w:rPr>
        <w:t xml:space="preserve"> 11</w:t>
      </w:r>
      <w:r w:rsidRPr="00FC4F7F">
        <w:t xml:space="preserve">(01), 1-10. </w:t>
      </w:r>
      <w:hyperlink r:id="rId20" w:history="1">
        <w:r w:rsidRPr="00FC4F7F">
          <w:rPr>
            <w:rStyle w:val="af5"/>
          </w:rPr>
          <w:t>https://doi.org/10.1057/s41599-024-03540-1</w:t>
        </w:r>
      </w:hyperlink>
      <w:r w:rsidRPr="00FC4F7F">
        <w:t xml:space="preserve"> </w:t>
      </w:r>
    </w:p>
    <w:p w14:paraId="17F53B29" w14:textId="4B197651" w:rsidR="00FC4F7F" w:rsidRPr="00FC4F7F" w:rsidRDefault="00FC4F7F" w:rsidP="00FC4F7F">
      <w:pPr>
        <w:pStyle w:val="EndNoteBibliography"/>
        <w:ind w:left="720" w:hanging="720"/>
      </w:pPr>
      <w:r w:rsidRPr="00FC4F7F">
        <w:t xml:space="preserve">Zhu, Y., Zhang, R., Zou, Y., &amp; Jin, D. (2023). Investigating customers’ responses to artificial intelligence chatbots in online travel agencies: The moderating role of product familiarity. </w:t>
      </w:r>
      <w:r w:rsidRPr="00FC4F7F">
        <w:rPr>
          <w:i/>
        </w:rPr>
        <w:t>Journal of Hospitality and Tourism Technology</w:t>
      </w:r>
      <w:r w:rsidRPr="00FC4F7F">
        <w:t>,</w:t>
      </w:r>
      <w:r w:rsidRPr="00FC4F7F">
        <w:rPr>
          <w:i/>
        </w:rPr>
        <w:t xml:space="preserve"> 14</w:t>
      </w:r>
      <w:r w:rsidRPr="00FC4F7F">
        <w:t xml:space="preserve">(2), 208-224. </w:t>
      </w:r>
      <w:hyperlink r:id="rId21" w:history="1">
        <w:r w:rsidRPr="00FC4F7F">
          <w:rPr>
            <w:rStyle w:val="af5"/>
          </w:rPr>
          <w:t>https://doi.org/10.1108/JHTT-02-2022-0041</w:t>
        </w:r>
      </w:hyperlink>
      <w:r w:rsidRPr="00FC4F7F">
        <w:t xml:space="preserve"> </w:t>
      </w:r>
    </w:p>
    <w:p w14:paraId="7FDA1EB1" w14:textId="23DAB241" w:rsidR="006165BF" w:rsidRPr="006165BF" w:rsidRDefault="00927738" w:rsidP="009012F9">
      <w:pPr>
        <w:pStyle w:val="References"/>
        <w:rPr>
          <w:lang w:eastAsia="zh-CN"/>
        </w:rPr>
      </w:pPr>
      <w:r>
        <w:rPr>
          <w:lang w:eastAsia="zh-CN"/>
        </w:rPr>
        <w:fldChar w:fldCharType="end"/>
      </w:r>
    </w:p>
    <w:sectPr w:rsidR="006165BF" w:rsidRPr="006165BF" w:rsidSect="00074B81">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2D1AD" w14:textId="77777777" w:rsidR="00394ACB" w:rsidRDefault="00394ACB" w:rsidP="00AF2C92">
      <w:r>
        <w:separator/>
      </w:r>
    </w:p>
  </w:endnote>
  <w:endnote w:type="continuationSeparator" w:id="0">
    <w:p w14:paraId="79C01B6A" w14:textId="77777777" w:rsidR="00394ACB" w:rsidRDefault="00394ACB"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8CD4C" w14:textId="77777777" w:rsidR="00394ACB" w:rsidRDefault="00394ACB" w:rsidP="00AF2C92">
      <w:r>
        <w:separator/>
      </w:r>
    </w:p>
  </w:footnote>
  <w:footnote w:type="continuationSeparator" w:id="0">
    <w:p w14:paraId="45B2DFB2" w14:textId="77777777" w:rsidR="00394ACB" w:rsidRDefault="00394ACB" w:rsidP="00AF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20"/>
  </w:num>
  <w:num w:numId="21">
    <w:abstractNumId w:val="20"/>
  </w:num>
  <w:num w:numId="22">
    <w:abstractNumId w:val="20"/>
  </w:num>
  <w:num w:numId="23">
    <w:abstractNumId w:val="20"/>
  </w:num>
  <w:num w:numId="24">
    <w:abstractNumId w:val="17"/>
  </w:num>
  <w:num w:numId="25">
    <w:abstractNumId w:val="18"/>
  </w:num>
  <w:num w:numId="26">
    <w:abstractNumId w:val="21"/>
  </w:num>
  <w:num w:numId="27">
    <w:abstractNumId w:val="22"/>
  </w:num>
  <w:num w:numId="28">
    <w:abstractNumId w:val="20"/>
  </w:num>
  <w:num w:numId="29">
    <w:abstractNumId w:val="1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95dzawec9rfe5e90ss5ps57xsev52rddv9e&quot;&gt;My EndNote Library&lt;record-ids&gt;&lt;item&gt;498&lt;/item&gt;&lt;item&gt;758&lt;/item&gt;&lt;item&gt;1599&lt;/item&gt;&lt;item&gt;1615&lt;/item&gt;&lt;item&gt;1616&lt;/item&gt;&lt;item&gt;1617&lt;/item&gt;&lt;item&gt;1618&lt;/item&gt;&lt;item&gt;1619&lt;/item&gt;&lt;item&gt;1621&lt;/item&gt;&lt;item&gt;1624&lt;/item&gt;&lt;item&gt;1625&lt;/item&gt;&lt;item&gt;1626&lt;/item&gt;&lt;item&gt;1632&lt;/item&gt;&lt;item&gt;1724&lt;/item&gt;&lt;item&gt;1754&lt;/item&gt;&lt;item&gt;1827&lt;/item&gt;&lt;/record-ids&gt;&lt;/item&gt;&lt;/Libraries&gt;"/>
  </w:docVars>
  <w:rsids>
    <w:rsidRoot w:val="00C708CB"/>
    <w:rsid w:val="00001899"/>
    <w:rsid w:val="00001F8E"/>
    <w:rsid w:val="000049AD"/>
    <w:rsid w:val="0000681B"/>
    <w:rsid w:val="000133C0"/>
    <w:rsid w:val="00014C4E"/>
    <w:rsid w:val="00015ED7"/>
    <w:rsid w:val="00016C9C"/>
    <w:rsid w:val="00017107"/>
    <w:rsid w:val="000202E2"/>
    <w:rsid w:val="00022441"/>
    <w:rsid w:val="0002261E"/>
    <w:rsid w:val="00024054"/>
    <w:rsid w:val="00024839"/>
    <w:rsid w:val="00026871"/>
    <w:rsid w:val="000275E5"/>
    <w:rsid w:val="00037A98"/>
    <w:rsid w:val="000427FB"/>
    <w:rsid w:val="00043F87"/>
    <w:rsid w:val="0004455E"/>
    <w:rsid w:val="00047CB5"/>
    <w:rsid w:val="00051FAA"/>
    <w:rsid w:val="000548D4"/>
    <w:rsid w:val="000572A9"/>
    <w:rsid w:val="00061325"/>
    <w:rsid w:val="00065678"/>
    <w:rsid w:val="000733AC"/>
    <w:rsid w:val="00074B81"/>
    <w:rsid w:val="00074D22"/>
    <w:rsid w:val="00075081"/>
    <w:rsid w:val="0007528A"/>
    <w:rsid w:val="000811AB"/>
    <w:rsid w:val="00083C5F"/>
    <w:rsid w:val="00090FE8"/>
    <w:rsid w:val="0009172C"/>
    <w:rsid w:val="000925A6"/>
    <w:rsid w:val="000930EC"/>
    <w:rsid w:val="00095E61"/>
    <w:rsid w:val="000966C1"/>
    <w:rsid w:val="000970AC"/>
    <w:rsid w:val="000A002C"/>
    <w:rsid w:val="000A1167"/>
    <w:rsid w:val="000A4428"/>
    <w:rsid w:val="000A6D40"/>
    <w:rsid w:val="000A7BC3"/>
    <w:rsid w:val="000B1661"/>
    <w:rsid w:val="000B1F0B"/>
    <w:rsid w:val="000B2E88"/>
    <w:rsid w:val="000B4603"/>
    <w:rsid w:val="000C0436"/>
    <w:rsid w:val="000C09BE"/>
    <w:rsid w:val="000C1380"/>
    <w:rsid w:val="000C366D"/>
    <w:rsid w:val="000C554F"/>
    <w:rsid w:val="000C557C"/>
    <w:rsid w:val="000D00E4"/>
    <w:rsid w:val="000D02DB"/>
    <w:rsid w:val="000D0DC5"/>
    <w:rsid w:val="000D15FF"/>
    <w:rsid w:val="000D28DF"/>
    <w:rsid w:val="000D3D7F"/>
    <w:rsid w:val="000D488B"/>
    <w:rsid w:val="000D68DF"/>
    <w:rsid w:val="000E138D"/>
    <w:rsid w:val="000E187A"/>
    <w:rsid w:val="000E2D61"/>
    <w:rsid w:val="000E450E"/>
    <w:rsid w:val="000E6259"/>
    <w:rsid w:val="000E686F"/>
    <w:rsid w:val="000F40A5"/>
    <w:rsid w:val="000F4677"/>
    <w:rsid w:val="000F517E"/>
    <w:rsid w:val="000F5BE0"/>
    <w:rsid w:val="00100587"/>
    <w:rsid w:val="0010284E"/>
    <w:rsid w:val="00103122"/>
    <w:rsid w:val="0010336A"/>
    <w:rsid w:val="00103A25"/>
    <w:rsid w:val="001050F1"/>
    <w:rsid w:val="00105AEA"/>
    <w:rsid w:val="00106DAF"/>
    <w:rsid w:val="00114ABE"/>
    <w:rsid w:val="00115468"/>
    <w:rsid w:val="00116023"/>
    <w:rsid w:val="001246CA"/>
    <w:rsid w:val="00127A4F"/>
    <w:rsid w:val="00134A51"/>
    <w:rsid w:val="00136082"/>
    <w:rsid w:val="001369EF"/>
    <w:rsid w:val="00140727"/>
    <w:rsid w:val="001534DB"/>
    <w:rsid w:val="00154735"/>
    <w:rsid w:val="001577BC"/>
    <w:rsid w:val="00160628"/>
    <w:rsid w:val="00161344"/>
    <w:rsid w:val="001615AE"/>
    <w:rsid w:val="00162195"/>
    <w:rsid w:val="00162BDE"/>
    <w:rsid w:val="0016322A"/>
    <w:rsid w:val="00165A21"/>
    <w:rsid w:val="001705CE"/>
    <w:rsid w:val="00173791"/>
    <w:rsid w:val="0017714B"/>
    <w:rsid w:val="001804DF"/>
    <w:rsid w:val="00181BDC"/>
    <w:rsid w:val="00181DB0"/>
    <w:rsid w:val="001829E3"/>
    <w:rsid w:val="00186CEC"/>
    <w:rsid w:val="001905E1"/>
    <w:rsid w:val="00190603"/>
    <w:rsid w:val="00191DD1"/>
    <w:rsid w:val="001924C0"/>
    <w:rsid w:val="00195612"/>
    <w:rsid w:val="00196724"/>
    <w:rsid w:val="001972D1"/>
    <w:rsid w:val="0019731E"/>
    <w:rsid w:val="001A09FE"/>
    <w:rsid w:val="001A1BCF"/>
    <w:rsid w:val="001A61E1"/>
    <w:rsid w:val="001A67C9"/>
    <w:rsid w:val="001A69DE"/>
    <w:rsid w:val="001A713C"/>
    <w:rsid w:val="001B1C7C"/>
    <w:rsid w:val="001B398F"/>
    <w:rsid w:val="001B46C6"/>
    <w:rsid w:val="001B4B48"/>
    <w:rsid w:val="001B4D1F"/>
    <w:rsid w:val="001B5A47"/>
    <w:rsid w:val="001B7681"/>
    <w:rsid w:val="001B7CAE"/>
    <w:rsid w:val="001C0772"/>
    <w:rsid w:val="001C0D4F"/>
    <w:rsid w:val="001C1BA3"/>
    <w:rsid w:val="001C1DEC"/>
    <w:rsid w:val="001C4309"/>
    <w:rsid w:val="001C5736"/>
    <w:rsid w:val="001D647F"/>
    <w:rsid w:val="001D6857"/>
    <w:rsid w:val="001E0572"/>
    <w:rsid w:val="001E0A67"/>
    <w:rsid w:val="001E1028"/>
    <w:rsid w:val="001E14E2"/>
    <w:rsid w:val="001E6302"/>
    <w:rsid w:val="001E6E19"/>
    <w:rsid w:val="001E7DCB"/>
    <w:rsid w:val="001F0EFD"/>
    <w:rsid w:val="001F11B1"/>
    <w:rsid w:val="001F162C"/>
    <w:rsid w:val="001F3411"/>
    <w:rsid w:val="001F4287"/>
    <w:rsid w:val="001F4DBA"/>
    <w:rsid w:val="00200011"/>
    <w:rsid w:val="00202741"/>
    <w:rsid w:val="0020415E"/>
    <w:rsid w:val="00204FF4"/>
    <w:rsid w:val="0021056E"/>
    <w:rsid w:val="0021075D"/>
    <w:rsid w:val="0021165A"/>
    <w:rsid w:val="00211BC9"/>
    <w:rsid w:val="00215AA7"/>
    <w:rsid w:val="0021620C"/>
    <w:rsid w:val="00216E78"/>
    <w:rsid w:val="00217275"/>
    <w:rsid w:val="002211DD"/>
    <w:rsid w:val="0022126A"/>
    <w:rsid w:val="00222FE3"/>
    <w:rsid w:val="00236F4B"/>
    <w:rsid w:val="0024032B"/>
    <w:rsid w:val="00242855"/>
    <w:rsid w:val="00242B0D"/>
    <w:rsid w:val="002467C6"/>
    <w:rsid w:val="0024692A"/>
    <w:rsid w:val="00252BBA"/>
    <w:rsid w:val="00253123"/>
    <w:rsid w:val="002536AC"/>
    <w:rsid w:val="0025662A"/>
    <w:rsid w:val="00264001"/>
    <w:rsid w:val="00266354"/>
    <w:rsid w:val="00267A18"/>
    <w:rsid w:val="002712BE"/>
    <w:rsid w:val="00273462"/>
    <w:rsid w:val="0027395B"/>
    <w:rsid w:val="00275854"/>
    <w:rsid w:val="002838B0"/>
    <w:rsid w:val="00283B41"/>
    <w:rsid w:val="00285F28"/>
    <w:rsid w:val="00286398"/>
    <w:rsid w:val="002863A8"/>
    <w:rsid w:val="00290490"/>
    <w:rsid w:val="0029352C"/>
    <w:rsid w:val="002A3C42"/>
    <w:rsid w:val="002A5D75"/>
    <w:rsid w:val="002B1B1A"/>
    <w:rsid w:val="002B7228"/>
    <w:rsid w:val="002C02E1"/>
    <w:rsid w:val="002C53EE"/>
    <w:rsid w:val="002C581B"/>
    <w:rsid w:val="002D24F7"/>
    <w:rsid w:val="002D2799"/>
    <w:rsid w:val="002D2CD7"/>
    <w:rsid w:val="002D4DDC"/>
    <w:rsid w:val="002D4F75"/>
    <w:rsid w:val="002D6493"/>
    <w:rsid w:val="002D7AB6"/>
    <w:rsid w:val="002E038D"/>
    <w:rsid w:val="002E06D0"/>
    <w:rsid w:val="002E18DC"/>
    <w:rsid w:val="002E3C27"/>
    <w:rsid w:val="002E403A"/>
    <w:rsid w:val="002E6D58"/>
    <w:rsid w:val="002E7F3A"/>
    <w:rsid w:val="002F33A6"/>
    <w:rsid w:val="002F4EDB"/>
    <w:rsid w:val="002F6054"/>
    <w:rsid w:val="0030665A"/>
    <w:rsid w:val="00310E13"/>
    <w:rsid w:val="00315713"/>
    <w:rsid w:val="0031686C"/>
    <w:rsid w:val="00316FE0"/>
    <w:rsid w:val="003204D2"/>
    <w:rsid w:val="0032198B"/>
    <w:rsid w:val="00325A1C"/>
    <w:rsid w:val="0032605E"/>
    <w:rsid w:val="00326DF4"/>
    <w:rsid w:val="003275D1"/>
    <w:rsid w:val="00330B2A"/>
    <w:rsid w:val="00331E17"/>
    <w:rsid w:val="00333063"/>
    <w:rsid w:val="0033485D"/>
    <w:rsid w:val="0033548C"/>
    <w:rsid w:val="003356BB"/>
    <w:rsid w:val="003408E3"/>
    <w:rsid w:val="00343480"/>
    <w:rsid w:val="00345E89"/>
    <w:rsid w:val="003522A1"/>
    <w:rsid w:val="0035254B"/>
    <w:rsid w:val="00353555"/>
    <w:rsid w:val="003565D4"/>
    <w:rsid w:val="003607FB"/>
    <w:rsid w:val="00360FD5"/>
    <w:rsid w:val="003614A1"/>
    <w:rsid w:val="0036340D"/>
    <w:rsid w:val="003634A5"/>
    <w:rsid w:val="00366868"/>
    <w:rsid w:val="00367506"/>
    <w:rsid w:val="00370085"/>
    <w:rsid w:val="00370C5E"/>
    <w:rsid w:val="00372060"/>
    <w:rsid w:val="003742B3"/>
    <w:rsid w:val="003744A7"/>
    <w:rsid w:val="00376235"/>
    <w:rsid w:val="00381414"/>
    <w:rsid w:val="00381FB6"/>
    <w:rsid w:val="003836D3"/>
    <w:rsid w:val="00383A52"/>
    <w:rsid w:val="00383F62"/>
    <w:rsid w:val="00391652"/>
    <w:rsid w:val="00394ACB"/>
    <w:rsid w:val="0039507F"/>
    <w:rsid w:val="003A1260"/>
    <w:rsid w:val="003A2782"/>
    <w:rsid w:val="003A295F"/>
    <w:rsid w:val="003A29C4"/>
    <w:rsid w:val="003A3597"/>
    <w:rsid w:val="003A41DD"/>
    <w:rsid w:val="003A42E4"/>
    <w:rsid w:val="003A7033"/>
    <w:rsid w:val="003B47FE"/>
    <w:rsid w:val="003B5673"/>
    <w:rsid w:val="003B6287"/>
    <w:rsid w:val="003B62C9"/>
    <w:rsid w:val="003C17C1"/>
    <w:rsid w:val="003C7176"/>
    <w:rsid w:val="003D0929"/>
    <w:rsid w:val="003D0986"/>
    <w:rsid w:val="003D0FDE"/>
    <w:rsid w:val="003D1965"/>
    <w:rsid w:val="003D4729"/>
    <w:rsid w:val="003D53AB"/>
    <w:rsid w:val="003D7DD6"/>
    <w:rsid w:val="003E5AAF"/>
    <w:rsid w:val="003E600D"/>
    <w:rsid w:val="003E64DF"/>
    <w:rsid w:val="003E688E"/>
    <w:rsid w:val="003E6A5D"/>
    <w:rsid w:val="003F07D7"/>
    <w:rsid w:val="003F193A"/>
    <w:rsid w:val="003F4207"/>
    <w:rsid w:val="003F5C46"/>
    <w:rsid w:val="003F6B01"/>
    <w:rsid w:val="003F7CBB"/>
    <w:rsid w:val="003F7D34"/>
    <w:rsid w:val="00402CAD"/>
    <w:rsid w:val="00403588"/>
    <w:rsid w:val="00412C8E"/>
    <w:rsid w:val="0041518D"/>
    <w:rsid w:val="00421B12"/>
    <w:rsid w:val="0042221D"/>
    <w:rsid w:val="00424DD3"/>
    <w:rsid w:val="004269C5"/>
    <w:rsid w:val="00426F78"/>
    <w:rsid w:val="0043335B"/>
    <w:rsid w:val="00434FEF"/>
    <w:rsid w:val="00435939"/>
    <w:rsid w:val="0043729B"/>
    <w:rsid w:val="00437CC7"/>
    <w:rsid w:val="00440D58"/>
    <w:rsid w:val="00442B9C"/>
    <w:rsid w:val="00445EFA"/>
    <w:rsid w:val="0044738A"/>
    <w:rsid w:val="004473D3"/>
    <w:rsid w:val="00452231"/>
    <w:rsid w:val="004603E6"/>
    <w:rsid w:val="00460C13"/>
    <w:rsid w:val="0046107E"/>
    <w:rsid w:val="00461762"/>
    <w:rsid w:val="00463228"/>
    <w:rsid w:val="00463782"/>
    <w:rsid w:val="004667E0"/>
    <w:rsid w:val="0046760E"/>
    <w:rsid w:val="00470E10"/>
    <w:rsid w:val="00472B03"/>
    <w:rsid w:val="00477A97"/>
    <w:rsid w:val="00481343"/>
    <w:rsid w:val="00481FC5"/>
    <w:rsid w:val="0048549E"/>
    <w:rsid w:val="00486B43"/>
    <w:rsid w:val="00492646"/>
    <w:rsid w:val="004930C6"/>
    <w:rsid w:val="00493128"/>
    <w:rsid w:val="00493347"/>
    <w:rsid w:val="0049340D"/>
    <w:rsid w:val="00494C13"/>
    <w:rsid w:val="00496092"/>
    <w:rsid w:val="00496A0E"/>
    <w:rsid w:val="004A08DB"/>
    <w:rsid w:val="004A25D0"/>
    <w:rsid w:val="004A37E8"/>
    <w:rsid w:val="004A55CC"/>
    <w:rsid w:val="004A7549"/>
    <w:rsid w:val="004B09D4"/>
    <w:rsid w:val="004B309D"/>
    <w:rsid w:val="004B330A"/>
    <w:rsid w:val="004B7C8E"/>
    <w:rsid w:val="004C3D3C"/>
    <w:rsid w:val="004C5212"/>
    <w:rsid w:val="004C760E"/>
    <w:rsid w:val="004C760F"/>
    <w:rsid w:val="004C79DD"/>
    <w:rsid w:val="004D0EDC"/>
    <w:rsid w:val="004D1220"/>
    <w:rsid w:val="004D14B3"/>
    <w:rsid w:val="004D1529"/>
    <w:rsid w:val="004D2253"/>
    <w:rsid w:val="004D339E"/>
    <w:rsid w:val="004D3CC8"/>
    <w:rsid w:val="004D5514"/>
    <w:rsid w:val="004D56C3"/>
    <w:rsid w:val="004E0338"/>
    <w:rsid w:val="004E24BB"/>
    <w:rsid w:val="004E363F"/>
    <w:rsid w:val="004E4FF3"/>
    <w:rsid w:val="004E56A8"/>
    <w:rsid w:val="004E5C38"/>
    <w:rsid w:val="004F3B55"/>
    <w:rsid w:val="004F428E"/>
    <w:rsid w:val="004F4E46"/>
    <w:rsid w:val="004F6B7D"/>
    <w:rsid w:val="005015F6"/>
    <w:rsid w:val="005027F1"/>
    <w:rsid w:val="00502DC6"/>
    <w:rsid w:val="005030C4"/>
    <w:rsid w:val="005031C5"/>
    <w:rsid w:val="00504FDC"/>
    <w:rsid w:val="00507985"/>
    <w:rsid w:val="00507D38"/>
    <w:rsid w:val="005120CC"/>
    <w:rsid w:val="00512B7B"/>
    <w:rsid w:val="00514EA1"/>
    <w:rsid w:val="0051600F"/>
    <w:rsid w:val="0051798B"/>
    <w:rsid w:val="00521F5A"/>
    <w:rsid w:val="00525E06"/>
    <w:rsid w:val="00526454"/>
    <w:rsid w:val="0052715B"/>
    <w:rsid w:val="00531823"/>
    <w:rsid w:val="0053392E"/>
    <w:rsid w:val="00534ECC"/>
    <w:rsid w:val="0053720D"/>
    <w:rsid w:val="00540388"/>
    <w:rsid w:val="00540EF5"/>
    <w:rsid w:val="00541BF3"/>
    <w:rsid w:val="00541CD3"/>
    <w:rsid w:val="0054300D"/>
    <w:rsid w:val="00543543"/>
    <w:rsid w:val="005457F5"/>
    <w:rsid w:val="005476FA"/>
    <w:rsid w:val="0055595E"/>
    <w:rsid w:val="00557988"/>
    <w:rsid w:val="00561998"/>
    <w:rsid w:val="00562C49"/>
    <w:rsid w:val="00562DEF"/>
    <w:rsid w:val="0056321A"/>
    <w:rsid w:val="00563A35"/>
    <w:rsid w:val="00566596"/>
    <w:rsid w:val="00571D68"/>
    <w:rsid w:val="00571D6D"/>
    <w:rsid w:val="005723DF"/>
    <w:rsid w:val="005741E9"/>
    <w:rsid w:val="005748CF"/>
    <w:rsid w:val="00575538"/>
    <w:rsid w:val="00584270"/>
    <w:rsid w:val="00584738"/>
    <w:rsid w:val="005920B0"/>
    <w:rsid w:val="0059380D"/>
    <w:rsid w:val="00595A8F"/>
    <w:rsid w:val="00595EBE"/>
    <w:rsid w:val="005977C2"/>
    <w:rsid w:val="00597BF2"/>
    <w:rsid w:val="005A0FD0"/>
    <w:rsid w:val="005A1F54"/>
    <w:rsid w:val="005A3020"/>
    <w:rsid w:val="005B134E"/>
    <w:rsid w:val="005B2039"/>
    <w:rsid w:val="005B344F"/>
    <w:rsid w:val="005B3FBA"/>
    <w:rsid w:val="005B4A1D"/>
    <w:rsid w:val="005B665F"/>
    <w:rsid w:val="005B674D"/>
    <w:rsid w:val="005C056D"/>
    <w:rsid w:val="005C0CBE"/>
    <w:rsid w:val="005C1FCF"/>
    <w:rsid w:val="005C3F41"/>
    <w:rsid w:val="005C4A9E"/>
    <w:rsid w:val="005C4C37"/>
    <w:rsid w:val="005C6807"/>
    <w:rsid w:val="005D1885"/>
    <w:rsid w:val="005D2E78"/>
    <w:rsid w:val="005D4A38"/>
    <w:rsid w:val="005D4F5A"/>
    <w:rsid w:val="005D6F33"/>
    <w:rsid w:val="005E2EEA"/>
    <w:rsid w:val="005E3708"/>
    <w:rsid w:val="005E3CCD"/>
    <w:rsid w:val="005E3D6B"/>
    <w:rsid w:val="005E5B55"/>
    <w:rsid w:val="005E5E4A"/>
    <w:rsid w:val="005E693D"/>
    <w:rsid w:val="005E75BF"/>
    <w:rsid w:val="005F3FB4"/>
    <w:rsid w:val="005F4EA2"/>
    <w:rsid w:val="005F57BA"/>
    <w:rsid w:val="005F61E6"/>
    <w:rsid w:val="005F6C45"/>
    <w:rsid w:val="00605A69"/>
    <w:rsid w:val="00606C54"/>
    <w:rsid w:val="00613A66"/>
    <w:rsid w:val="00614375"/>
    <w:rsid w:val="00615B0A"/>
    <w:rsid w:val="00615DC6"/>
    <w:rsid w:val="006165BF"/>
    <w:rsid w:val="006168CF"/>
    <w:rsid w:val="0062011B"/>
    <w:rsid w:val="0062122C"/>
    <w:rsid w:val="00624955"/>
    <w:rsid w:val="00626DE0"/>
    <w:rsid w:val="00630752"/>
    <w:rsid w:val="00630901"/>
    <w:rsid w:val="00631F8E"/>
    <w:rsid w:val="00636EE9"/>
    <w:rsid w:val="00640950"/>
    <w:rsid w:val="00641AE7"/>
    <w:rsid w:val="00642629"/>
    <w:rsid w:val="00645CCF"/>
    <w:rsid w:val="0064640A"/>
    <w:rsid w:val="0064782B"/>
    <w:rsid w:val="006509B9"/>
    <w:rsid w:val="0065293D"/>
    <w:rsid w:val="00653EFC"/>
    <w:rsid w:val="00654021"/>
    <w:rsid w:val="006553D1"/>
    <w:rsid w:val="00661045"/>
    <w:rsid w:val="00666DA8"/>
    <w:rsid w:val="00671057"/>
    <w:rsid w:val="00675AAF"/>
    <w:rsid w:val="0068031A"/>
    <w:rsid w:val="00681B2F"/>
    <w:rsid w:val="0068335F"/>
    <w:rsid w:val="00687217"/>
    <w:rsid w:val="006877E2"/>
    <w:rsid w:val="00693302"/>
    <w:rsid w:val="00693EFB"/>
    <w:rsid w:val="0069640B"/>
    <w:rsid w:val="006A1B83"/>
    <w:rsid w:val="006A21CD"/>
    <w:rsid w:val="006A5918"/>
    <w:rsid w:val="006B055F"/>
    <w:rsid w:val="006B0893"/>
    <w:rsid w:val="006B1299"/>
    <w:rsid w:val="006B21B2"/>
    <w:rsid w:val="006B4A4A"/>
    <w:rsid w:val="006B6A46"/>
    <w:rsid w:val="006C19B2"/>
    <w:rsid w:val="006C4409"/>
    <w:rsid w:val="006C5BB8"/>
    <w:rsid w:val="006C6936"/>
    <w:rsid w:val="006C7B01"/>
    <w:rsid w:val="006D0931"/>
    <w:rsid w:val="006D0FE8"/>
    <w:rsid w:val="006D4684"/>
    <w:rsid w:val="006D4B2B"/>
    <w:rsid w:val="006D4F3C"/>
    <w:rsid w:val="006D5C66"/>
    <w:rsid w:val="006D6DA2"/>
    <w:rsid w:val="006D7002"/>
    <w:rsid w:val="006E0068"/>
    <w:rsid w:val="006E1B3C"/>
    <w:rsid w:val="006E23FB"/>
    <w:rsid w:val="006E2D86"/>
    <w:rsid w:val="006E325A"/>
    <w:rsid w:val="006E33EC"/>
    <w:rsid w:val="006E3802"/>
    <w:rsid w:val="006E6C02"/>
    <w:rsid w:val="006F231A"/>
    <w:rsid w:val="006F6B55"/>
    <w:rsid w:val="006F6CE8"/>
    <w:rsid w:val="006F788D"/>
    <w:rsid w:val="006F78E1"/>
    <w:rsid w:val="00701072"/>
    <w:rsid w:val="00701248"/>
    <w:rsid w:val="00702054"/>
    <w:rsid w:val="00703213"/>
    <w:rsid w:val="007035A4"/>
    <w:rsid w:val="00707436"/>
    <w:rsid w:val="00710953"/>
    <w:rsid w:val="007111D2"/>
    <w:rsid w:val="00711799"/>
    <w:rsid w:val="00712B78"/>
    <w:rsid w:val="007135B9"/>
    <w:rsid w:val="0071393B"/>
    <w:rsid w:val="00713EE2"/>
    <w:rsid w:val="007177FC"/>
    <w:rsid w:val="00720C5E"/>
    <w:rsid w:val="00721701"/>
    <w:rsid w:val="00730C20"/>
    <w:rsid w:val="00731835"/>
    <w:rsid w:val="007341F8"/>
    <w:rsid w:val="00734372"/>
    <w:rsid w:val="0073479B"/>
    <w:rsid w:val="00734EB8"/>
    <w:rsid w:val="00735F8B"/>
    <w:rsid w:val="0073698A"/>
    <w:rsid w:val="0074090B"/>
    <w:rsid w:val="00742753"/>
    <w:rsid w:val="00742D1F"/>
    <w:rsid w:val="00743EBA"/>
    <w:rsid w:val="00744C8E"/>
    <w:rsid w:val="0074707E"/>
    <w:rsid w:val="007516DC"/>
    <w:rsid w:val="00752E58"/>
    <w:rsid w:val="00754B80"/>
    <w:rsid w:val="00760A52"/>
    <w:rsid w:val="00761918"/>
    <w:rsid w:val="00762F03"/>
    <w:rsid w:val="00763759"/>
    <w:rsid w:val="0076413B"/>
    <w:rsid w:val="007648AE"/>
    <w:rsid w:val="00764BF8"/>
    <w:rsid w:val="0076514D"/>
    <w:rsid w:val="007711B2"/>
    <w:rsid w:val="00771FCB"/>
    <w:rsid w:val="00773D59"/>
    <w:rsid w:val="00781003"/>
    <w:rsid w:val="00785B01"/>
    <w:rsid w:val="007911FD"/>
    <w:rsid w:val="0079280E"/>
    <w:rsid w:val="00793930"/>
    <w:rsid w:val="00793DD1"/>
    <w:rsid w:val="00794182"/>
    <w:rsid w:val="00794FEC"/>
    <w:rsid w:val="007A003E"/>
    <w:rsid w:val="007A07B6"/>
    <w:rsid w:val="007A1965"/>
    <w:rsid w:val="007A1E43"/>
    <w:rsid w:val="007A2ED1"/>
    <w:rsid w:val="007A4BE6"/>
    <w:rsid w:val="007A72B5"/>
    <w:rsid w:val="007B0DC6"/>
    <w:rsid w:val="007B1094"/>
    <w:rsid w:val="007B1762"/>
    <w:rsid w:val="007B3320"/>
    <w:rsid w:val="007B3D34"/>
    <w:rsid w:val="007B75D2"/>
    <w:rsid w:val="007B7AA2"/>
    <w:rsid w:val="007C301F"/>
    <w:rsid w:val="007C4540"/>
    <w:rsid w:val="007C65AF"/>
    <w:rsid w:val="007D0803"/>
    <w:rsid w:val="007D135D"/>
    <w:rsid w:val="007D62A3"/>
    <w:rsid w:val="007D730F"/>
    <w:rsid w:val="007D7CD8"/>
    <w:rsid w:val="007E3AA7"/>
    <w:rsid w:val="007E612F"/>
    <w:rsid w:val="007E6518"/>
    <w:rsid w:val="007F0E9B"/>
    <w:rsid w:val="007F4210"/>
    <w:rsid w:val="007F604F"/>
    <w:rsid w:val="007F737D"/>
    <w:rsid w:val="0080308E"/>
    <w:rsid w:val="00805303"/>
    <w:rsid w:val="00806705"/>
    <w:rsid w:val="00806738"/>
    <w:rsid w:val="008067D5"/>
    <w:rsid w:val="00807D9E"/>
    <w:rsid w:val="008216D5"/>
    <w:rsid w:val="008249CE"/>
    <w:rsid w:val="00826348"/>
    <w:rsid w:val="00827893"/>
    <w:rsid w:val="00831A50"/>
    <w:rsid w:val="00831B3C"/>
    <w:rsid w:val="00831C89"/>
    <w:rsid w:val="00832114"/>
    <w:rsid w:val="008333F3"/>
    <w:rsid w:val="00834C46"/>
    <w:rsid w:val="0083637D"/>
    <w:rsid w:val="0084093E"/>
    <w:rsid w:val="00841CE1"/>
    <w:rsid w:val="00842328"/>
    <w:rsid w:val="00845A89"/>
    <w:rsid w:val="008473D8"/>
    <w:rsid w:val="008528DC"/>
    <w:rsid w:val="00852B8C"/>
    <w:rsid w:val="00854981"/>
    <w:rsid w:val="00864B2E"/>
    <w:rsid w:val="00865963"/>
    <w:rsid w:val="00865C1F"/>
    <w:rsid w:val="00871C1D"/>
    <w:rsid w:val="0087450E"/>
    <w:rsid w:val="00875A82"/>
    <w:rsid w:val="00876CA3"/>
    <w:rsid w:val="008772FE"/>
    <w:rsid w:val="008775F1"/>
    <w:rsid w:val="008821AE"/>
    <w:rsid w:val="00883D3A"/>
    <w:rsid w:val="008854F7"/>
    <w:rsid w:val="00885A9D"/>
    <w:rsid w:val="008922B1"/>
    <w:rsid w:val="008929D2"/>
    <w:rsid w:val="00893636"/>
    <w:rsid w:val="00893B94"/>
    <w:rsid w:val="00896E9D"/>
    <w:rsid w:val="00896F11"/>
    <w:rsid w:val="008A1049"/>
    <w:rsid w:val="008A1C11"/>
    <w:rsid w:val="008A1C98"/>
    <w:rsid w:val="008A322D"/>
    <w:rsid w:val="008A4D72"/>
    <w:rsid w:val="008A6285"/>
    <w:rsid w:val="008A63B2"/>
    <w:rsid w:val="008B12D3"/>
    <w:rsid w:val="008B345D"/>
    <w:rsid w:val="008C1FC2"/>
    <w:rsid w:val="008C2980"/>
    <w:rsid w:val="008C4DD6"/>
    <w:rsid w:val="008C5AFB"/>
    <w:rsid w:val="008D07FB"/>
    <w:rsid w:val="008D0C02"/>
    <w:rsid w:val="008D357D"/>
    <w:rsid w:val="008D435A"/>
    <w:rsid w:val="008D4B80"/>
    <w:rsid w:val="008D71D5"/>
    <w:rsid w:val="008D73B4"/>
    <w:rsid w:val="008E14E1"/>
    <w:rsid w:val="008E387B"/>
    <w:rsid w:val="008E6087"/>
    <w:rsid w:val="008E758D"/>
    <w:rsid w:val="008F10A7"/>
    <w:rsid w:val="008F12AC"/>
    <w:rsid w:val="008F1332"/>
    <w:rsid w:val="008F755D"/>
    <w:rsid w:val="008F7A39"/>
    <w:rsid w:val="009012F9"/>
    <w:rsid w:val="009017F6"/>
    <w:rsid w:val="009021E8"/>
    <w:rsid w:val="00904677"/>
    <w:rsid w:val="00905EE2"/>
    <w:rsid w:val="00906478"/>
    <w:rsid w:val="00906941"/>
    <w:rsid w:val="00911440"/>
    <w:rsid w:val="00911712"/>
    <w:rsid w:val="00911B27"/>
    <w:rsid w:val="00913FD8"/>
    <w:rsid w:val="009170BE"/>
    <w:rsid w:val="00920B55"/>
    <w:rsid w:val="00922288"/>
    <w:rsid w:val="009262C9"/>
    <w:rsid w:val="00927738"/>
    <w:rsid w:val="00930EB9"/>
    <w:rsid w:val="00933DC7"/>
    <w:rsid w:val="00934F02"/>
    <w:rsid w:val="009418F4"/>
    <w:rsid w:val="00942BBC"/>
    <w:rsid w:val="00944180"/>
    <w:rsid w:val="00944AA0"/>
    <w:rsid w:val="00947DA2"/>
    <w:rsid w:val="00951177"/>
    <w:rsid w:val="0095574A"/>
    <w:rsid w:val="00957AD5"/>
    <w:rsid w:val="00965D23"/>
    <w:rsid w:val="009673E8"/>
    <w:rsid w:val="00971D05"/>
    <w:rsid w:val="00974DB8"/>
    <w:rsid w:val="00980661"/>
    <w:rsid w:val="0098093B"/>
    <w:rsid w:val="009876D4"/>
    <w:rsid w:val="00990713"/>
    <w:rsid w:val="009914A5"/>
    <w:rsid w:val="0099548E"/>
    <w:rsid w:val="0099636A"/>
    <w:rsid w:val="00996456"/>
    <w:rsid w:val="00996A12"/>
    <w:rsid w:val="00997B0F"/>
    <w:rsid w:val="009A0CC3"/>
    <w:rsid w:val="009A1CAD"/>
    <w:rsid w:val="009A3440"/>
    <w:rsid w:val="009A5832"/>
    <w:rsid w:val="009A5B25"/>
    <w:rsid w:val="009A6838"/>
    <w:rsid w:val="009A6CE8"/>
    <w:rsid w:val="009B24B5"/>
    <w:rsid w:val="009B4EBC"/>
    <w:rsid w:val="009B5ABB"/>
    <w:rsid w:val="009B71BA"/>
    <w:rsid w:val="009B73CE"/>
    <w:rsid w:val="009C2461"/>
    <w:rsid w:val="009C5A15"/>
    <w:rsid w:val="009C6FE2"/>
    <w:rsid w:val="009C7674"/>
    <w:rsid w:val="009C7BE6"/>
    <w:rsid w:val="009D004A"/>
    <w:rsid w:val="009D2ECB"/>
    <w:rsid w:val="009D3FA9"/>
    <w:rsid w:val="009D5880"/>
    <w:rsid w:val="009D799E"/>
    <w:rsid w:val="009E1AD0"/>
    <w:rsid w:val="009E1FD4"/>
    <w:rsid w:val="009E3B07"/>
    <w:rsid w:val="009E51D1"/>
    <w:rsid w:val="009E5531"/>
    <w:rsid w:val="009E7E88"/>
    <w:rsid w:val="009F171E"/>
    <w:rsid w:val="009F3172"/>
    <w:rsid w:val="009F38D9"/>
    <w:rsid w:val="009F3D2F"/>
    <w:rsid w:val="009F7052"/>
    <w:rsid w:val="00A02668"/>
    <w:rsid w:val="00A02801"/>
    <w:rsid w:val="00A0534D"/>
    <w:rsid w:val="00A05C12"/>
    <w:rsid w:val="00A06A39"/>
    <w:rsid w:val="00A07F58"/>
    <w:rsid w:val="00A1281D"/>
    <w:rsid w:val="00A131CB"/>
    <w:rsid w:val="00A14847"/>
    <w:rsid w:val="00A1669A"/>
    <w:rsid w:val="00A16D6D"/>
    <w:rsid w:val="00A21383"/>
    <w:rsid w:val="00A2199F"/>
    <w:rsid w:val="00A21B31"/>
    <w:rsid w:val="00A2360E"/>
    <w:rsid w:val="00A253E3"/>
    <w:rsid w:val="00A26E0C"/>
    <w:rsid w:val="00A27352"/>
    <w:rsid w:val="00A30B78"/>
    <w:rsid w:val="00A32FCB"/>
    <w:rsid w:val="00A34C25"/>
    <w:rsid w:val="00A3507D"/>
    <w:rsid w:val="00A3717A"/>
    <w:rsid w:val="00A4086F"/>
    <w:rsid w:val="00A4088C"/>
    <w:rsid w:val="00A4456B"/>
    <w:rsid w:val="00A448D4"/>
    <w:rsid w:val="00A452E0"/>
    <w:rsid w:val="00A46FB1"/>
    <w:rsid w:val="00A506DF"/>
    <w:rsid w:val="00A51EA5"/>
    <w:rsid w:val="00A51FE0"/>
    <w:rsid w:val="00A5344D"/>
    <w:rsid w:val="00A535F9"/>
    <w:rsid w:val="00A53742"/>
    <w:rsid w:val="00A557A1"/>
    <w:rsid w:val="00A57C35"/>
    <w:rsid w:val="00A6253D"/>
    <w:rsid w:val="00A63059"/>
    <w:rsid w:val="00A63AE3"/>
    <w:rsid w:val="00A651A4"/>
    <w:rsid w:val="00A71361"/>
    <w:rsid w:val="00A72AE7"/>
    <w:rsid w:val="00A746E2"/>
    <w:rsid w:val="00A81FF2"/>
    <w:rsid w:val="00A83904"/>
    <w:rsid w:val="00A85BD8"/>
    <w:rsid w:val="00A90A79"/>
    <w:rsid w:val="00A966D5"/>
    <w:rsid w:val="00A96B30"/>
    <w:rsid w:val="00AA442D"/>
    <w:rsid w:val="00AA59B5"/>
    <w:rsid w:val="00AA7777"/>
    <w:rsid w:val="00AA7B84"/>
    <w:rsid w:val="00AB3B3A"/>
    <w:rsid w:val="00AB3BF1"/>
    <w:rsid w:val="00AC0B4C"/>
    <w:rsid w:val="00AC1164"/>
    <w:rsid w:val="00AC2296"/>
    <w:rsid w:val="00AC2754"/>
    <w:rsid w:val="00AC3643"/>
    <w:rsid w:val="00AC3C84"/>
    <w:rsid w:val="00AC48B0"/>
    <w:rsid w:val="00AC4ACD"/>
    <w:rsid w:val="00AC5DFB"/>
    <w:rsid w:val="00AD13DC"/>
    <w:rsid w:val="00AD6DE2"/>
    <w:rsid w:val="00AE0A40"/>
    <w:rsid w:val="00AE1ED4"/>
    <w:rsid w:val="00AE21E1"/>
    <w:rsid w:val="00AE2F8D"/>
    <w:rsid w:val="00AE3BAE"/>
    <w:rsid w:val="00AE6A21"/>
    <w:rsid w:val="00AF1C8F"/>
    <w:rsid w:val="00AF1D4F"/>
    <w:rsid w:val="00AF2B68"/>
    <w:rsid w:val="00AF2C92"/>
    <w:rsid w:val="00AF3EC1"/>
    <w:rsid w:val="00AF5025"/>
    <w:rsid w:val="00AF519F"/>
    <w:rsid w:val="00AF5387"/>
    <w:rsid w:val="00AF55F5"/>
    <w:rsid w:val="00AF5B87"/>
    <w:rsid w:val="00AF790E"/>
    <w:rsid w:val="00AF7E86"/>
    <w:rsid w:val="00B024B9"/>
    <w:rsid w:val="00B077FA"/>
    <w:rsid w:val="00B077FE"/>
    <w:rsid w:val="00B12554"/>
    <w:rsid w:val="00B127D7"/>
    <w:rsid w:val="00B13B0C"/>
    <w:rsid w:val="00B14408"/>
    <w:rsid w:val="00B1453A"/>
    <w:rsid w:val="00B15656"/>
    <w:rsid w:val="00B2096D"/>
    <w:rsid w:val="00B20F82"/>
    <w:rsid w:val="00B25BD5"/>
    <w:rsid w:val="00B25CB5"/>
    <w:rsid w:val="00B26BA7"/>
    <w:rsid w:val="00B34079"/>
    <w:rsid w:val="00B34A6D"/>
    <w:rsid w:val="00B3793A"/>
    <w:rsid w:val="00B401BA"/>
    <w:rsid w:val="00B407E4"/>
    <w:rsid w:val="00B425B6"/>
    <w:rsid w:val="00B428EC"/>
    <w:rsid w:val="00B42A72"/>
    <w:rsid w:val="00B441AE"/>
    <w:rsid w:val="00B45A65"/>
    <w:rsid w:val="00B45F33"/>
    <w:rsid w:val="00B46D50"/>
    <w:rsid w:val="00B50F20"/>
    <w:rsid w:val="00B53170"/>
    <w:rsid w:val="00B548B9"/>
    <w:rsid w:val="00B5502C"/>
    <w:rsid w:val="00B56DBE"/>
    <w:rsid w:val="00B5705B"/>
    <w:rsid w:val="00B618A3"/>
    <w:rsid w:val="00B62999"/>
    <w:rsid w:val="00B63BE3"/>
    <w:rsid w:val="00B64885"/>
    <w:rsid w:val="00B64FA3"/>
    <w:rsid w:val="00B66810"/>
    <w:rsid w:val="00B66F90"/>
    <w:rsid w:val="00B67A3A"/>
    <w:rsid w:val="00B728FB"/>
    <w:rsid w:val="00B72BE3"/>
    <w:rsid w:val="00B73B80"/>
    <w:rsid w:val="00B73D3F"/>
    <w:rsid w:val="00B770C7"/>
    <w:rsid w:val="00B80F26"/>
    <w:rsid w:val="00B81890"/>
    <w:rsid w:val="00B822BD"/>
    <w:rsid w:val="00B837ED"/>
    <w:rsid w:val="00B842F4"/>
    <w:rsid w:val="00B91A7B"/>
    <w:rsid w:val="00B929DD"/>
    <w:rsid w:val="00B93AF6"/>
    <w:rsid w:val="00B94094"/>
    <w:rsid w:val="00B95405"/>
    <w:rsid w:val="00B9558D"/>
    <w:rsid w:val="00B963F1"/>
    <w:rsid w:val="00B9737C"/>
    <w:rsid w:val="00BA020A"/>
    <w:rsid w:val="00BB025A"/>
    <w:rsid w:val="00BB02A4"/>
    <w:rsid w:val="00BB1270"/>
    <w:rsid w:val="00BB15FA"/>
    <w:rsid w:val="00BB1E44"/>
    <w:rsid w:val="00BB5267"/>
    <w:rsid w:val="00BB52B8"/>
    <w:rsid w:val="00BB55F5"/>
    <w:rsid w:val="00BB59D8"/>
    <w:rsid w:val="00BB7E69"/>
    <w:rsid w:val="00BC0E51"/>
    <w:rsid w:val="00BC26CD"/>
    <w:rsid w:val="00BC3C1F"/>
    <w:rsid w:val="00BC7CE7"/>
    <w:rsid w:val="00BD295E"/>
    <w:rsid w:val="00BD3A99"/>
    <w:rsid w:val="00BD4664"/>
    <w:rsid w:val="00BE1193"/>
    <w:rsid w:val="00BE7499"/>
    <w:rsid w:val="00BE7F70"/>
    <w:rsid w:val="00BF0120"/>
    <w:rsid w:val="00BF2AEF"/>
    <w:rsid w:val="00BF3935"/>
    <w:rsid w:val="00BF4849"/>
    <w:rsid w:val="00BF4EA7"/>
    <w:rsid w:val="00BF6525"/>
    <w:rsid w:val="00C00EDB"/>
    <w:rsid w:val="00C02863"/>
    <w:rsid w:val="00C0383A"/>
    <w:rsid w:val="00C04199"/>
    <w:rsid w:val="00C067FF"/>
    <w:rsid w:val="00C12862"/>
    <w:rsid w:val="00C13D28"/>
    <w:rsid w:val="00C14585"/>
    <w:rsid w:val="00C165A0"/>
    <w:rsid w:val="00C216CE"/>
    <w:rsid w:val="00C2184F"/>
    <w:rsid w:val="00C22A78"/>
    <w:rsid w:val="00C23C7E"/>
    <w:rsid w:val="00C246C5"/>
    <w:rsid w:val="00C25A82"/>
    <w:rsid w:val="00C26E47"/>
    <w:rsid w:val="00C30A2A"/>
    <w:rsid w:val="00C32B24"/>
    <w:rsid w:val="00C33993"/>
    <w:rsid w:val="00C3454D"/>
    <w:rsid w:val="00C347A3"/>
    <w:rsid w:val="00C4069E"/>
    <w:rsid w:val="00C41ADC"/>
    <w:rsid w:val="00C44149"/>
    <w:rsid w:val="00C44410"/>
    <w:rsid w:val="00C44A15"/>
    <w:rsid w:val="00C4630A"/>
    <w:rsid w:val="00C523F0"/>
    <w:rsid w:val="00C526D2"/>
    <w:rsid w:val="00C53A91"/>
    <w:rsid w:val="00C54724"/>
    <w:rsid w:val="00C547EB"/>
    <w:rsid w:val="00C5633D"/>
    <w:rsid w:val="00C57548"/>
    <w:rsid w:val="00C5794E"/>
    <w:rsid w:val="00C60015"/>
    <w:rsid w:val="00C60968"/>
    <w:rsid w:val="00C6165E"/>
    <w:rsid w:val="00C63D39"/>
    <w:rsid w:val="00C63EDD"/>
    <w:rsid w:val="00C646DB"/>
    <w:rsid w:val="00C64D5C"/>
    <w:rsid w:val="00C65B36"/>
    <w:rsid w:val="00C67335"/>
    <w:rsid w:val="00C67343"/>
    <w:rsid w:val="00C708CB"/>
    <w:rsid w:val="00C7292E"/>
    <w:rsid w:val="00C73A27"/>
    <w:rsid w:val="00C74E88"/>
    <w:rsid w:val="00C77B40"/>
    <w:rsid w:val="00C80924"/>
    <w:rsid w:val="00C8286B"/>
    <w:rsid w:val="00C9115B"/>
    <w:rsid w:val="00C91B79"/>
    <w:rsid w:val="00C93E5F"/>
    <w:rsid w:val="00C947F8"/>
    <w:rsid w:val="00C9515F"/>
    <w:rsid w:val="00C963C5"/>
    <w:rsid w:val="00CA030C"/>
    <w:rsid w:val="00CA1F41"/>
    <w:rsid w:val="00CA32EE"/>
    <w:rsid w:val="00CA3731"/>
    <w:rsid w:val="00CA5771"/>
    <w:rsid w:val="00CA6A1A"/>
    <w:rsid w:val="00CB28C0"/>
    <w:rsid w:val="00CB4792"/>
    <w:rsid w:val="00CC1E75"/>
    <w:rsid w:val="00CC2A31"/>
    <w:rsid w:val="00CC2E0E"/>
    <w:rsid w:val="00CC361C"/>
    <w:rsid w:val="00CC474B"/>
    <w:rsid w:val="00CC57AE"/>
    <w:rsid w:val="00CC658C"/>
    <w:rsid w:val="00CC67BF"/>
    <w:rsid w:val="00CC7DC3"/>
    <w:rsid w:val="00CD0843"/>
    <w:rsid w:val="00CD4E31"/>
    <w:rsid w:val="00CD5A78"/>
    <w:rsid w:val="00CD7345"/>
    <w:rsid w:val="00CE372E"/>
    <w:rsid w:val="00CE5306"/>
    <w:rsid w:val="00CE6D09"/>
    <w:rsid w:val="00CF0A1B"/>
    <w:rsid w:val="00CF19F6"/>
    <w:rsid w:val="00CF2D32"/>
    <w:rsid w:val="00CF2F4F"/>
    <w:rsid w:val="00CF5052"/>
    <w:rsid w:val="00CF536D"/>
    <w:rsid w:val="00D02E9D"/>
    <w:rsid w:val="00D10CB8"/>
    <w:rsid w:val="00D11E2B"/>
    <w:rsid w:val="00D12806"/>
    <w:rsid w:val="00D12D44"/>
    <w:rsid w:val="00D15018"/>
    <w:rsid w:val="00D158AC"/>
    <w:rsid w:val="00D1694C"/>
    <w:rsid w:val="00D20F5E"/>
    <w:rsid w:val="00D23B76"/>
    <w:rsid w:val="00D24B4A"/>
    <w:rsid w:val="00D35CD0"/>
    <w:rsid w:val="00D36056"/>
    <w:rsid w:val="00D371A4"/>
    <w:rsid w:val="00D379A3"/>
    <w:rsid w:val="00D4231B"/>
    <w:rsid w:val="00D45FF3"/>
    <w:rsid w:val="00D471D5"/>
    <w:rsid w:val="00D50AAA"/>
    <w:rsid w:val="00D512CF"/>
    <w:rsid w:val="00D525E6"/>
    <w:rsid w:val="00D528B9"/>
    <w:rsid w:val="00D53186"/>
    <w:rsid w:val="00D5487D"/>
    <w:rsid w:val="00D54D94"/>
    <w:rsid w:val="00D55EAB"/>
    <w:rsid w:val="00D60140"/>
    <w:rsid w:val="00D601C8"/>
    <w:rsid w:val="00D6024A"/>
    <w:rsid w:val="00D608B5"/>
    <w:rsid w:val="00D64739"/>
    <w:rsid w:val="00D67CE3"/>
    <w:rsid w:val="00D71F99"/>
    <w:rsid w:val="00D73CA4"/>
    <w:rsid w:val="00D73D71"/>
    <w:rsid w:val="00D74396"/>
    <w:rsid w:val="00D77EC7"/>
    <w:rsid w:val="00D80284"/>
    <w:rsid w:val="00D81F71"/>
    <w:rsid w:val="00D83E2E"/>
    <w:rsid w:val="00D84271"/>
    <w:rsid w:val="00D8614B"/>
    <w:rsid w:val="00D8642D"/>
    <w:rsid w:val="00D86D70"/>
    <w:rsid w:val="00D9068D"/>
    <w:rsid w:val="00D90A5E"/>
    <w:rsid w:val="00D91621"/>
    <w:rsid w:val="00D91A68"/>
    <w:rsid w:val="00D946E0"/>
    <w:rsid w:val="00D95A68"/>
    <w:rsid w:val="00DA0E18"/>
    <w:rsid w:val="00DA17C7"/>
    <w:rsid w:val="00DA6A9A"/>
    <w:rsid w:val="00DB1EFD"/>
    <w:rsid w:val="00DB2957"/>
    <w:rsid w:val="00DB3EAF"/>
    <w:rsid w:val="00DB46C6"/>
    <w:rsid w:val="00DC3203"/>
    <w:rsid w:val="00DC3C99"/>
    <w:rsid w:val="00DC52F5"/>
    <w:rsid w:val="00DC5FD0"/>
    <w:rsid w:val="00DD0354"/>
    <w:rsid w:val="00DD1A88"/>
    <w:rsid w:val="00DD27D7"/>
    <w:rsid w:val="00DD458C"/>
    <w:rsid w:val="00DD47C3"/>
    <w:rsid w:val="00DD72E9"/>
    <w:rsid w:val="00DD7605"/>
    <w:rsid w:val="00DE1605"/>
    <w:rsid w:val="00DE2020"/>
    <w:rsid w:val="00DE3476"/>
    <w:rsid w:val="00DE7BEA"/>
    <w:rsid w:val="00DE7CDC"/>
    <w:rsid w:val="00DF3FB5"/>
    <w:rsid w:val="00DF3FB7"/>
    <w:rsid w:val="00DF5B84"/>
    <w:rsid w:val="00DF6D5B"/>
    <w:rsid w:val="00DF771B"/>
    <w:rsid w:val="00DF7EE2"/>
    <w:rsid w:val="00E0104B"/>
    <w:rsid w:val="00E01BAA"/>
    <w:rsid w:val="00E0282A"/>
    <w:rsid w:val="00E02F9B"/>
    <w:rsid w:val="00E06AFB"/>
    <w:rsid w:val="00E0731F"/>
    <w:rsid w:val="00E07E14"/>
    <w:rsid w:val="00E14F94"/>
    <w:rsid w:val="00E17336"/>
    <w:rsid w:val="00E17AEF"/>
    <w:rsid w:val="00E17D15"/>
    <w:rsid w:val="00E17E63"/>
    <w:rsid w:val="00E22A75"/>
    <w:rsid w:val="00E22B95"/>
    <w:rsid w:val="00E24804"/>
    <w:rsid w:val="00E26C36"/>
    <w:rsid w:val="00E30331"/>
    <w:rsid w:val="00E3092D"/>
    <w:rsid w:val="00E30BB8"/>
    <w:rsid w:val="00E31F9C"/>
    <w:rsid w:val="00E333BF"/>
    <w:rsid w:val="00E3528D"/>
    <w:rsid w:val="00E40488"/>
    <w:rsid w:val="00E4379D"/>
    <w:rsid w:val="00E43D4F"/>
    <w:rsid w:val="00E4553A"/>
    <w:rsid w:val="00E50367"/>
    <w:rsid w:val="00E51ABA"/>
    <w:rsid w:val="00E524CB"/>
    <w:rsid w:val="00E5758D"/>
    <w:rsid w:val="00E62405"/>
    <w:rsid w:val="00E65456"/>
    <w:rsid w:val="00E65A91"/>
    <w:rsid w:val="00E66188"/>
    <w:rsid w:val="00E664FB"/>
    <w:rsid w:val="00E672F0"/>
    <w:rsid w:val="00E702FA"/>
    <w:rsid w:val="00E70373"/>
    <w:rsid w:val="00E72E40"/>
    <w:rsid w:val="00E73665"/>
    <w:rsid w:val="00E73999"/>
    <w:rsid w:val="00E73BDC"/>
    <w:rsid w:val="00E73E9E"/>
    <w:rsid w:val="00E81660"/>
    <w:rsid w:val="00E81CFA"/>
    <w:rsid w:val="00E854FE"/>
    <w:rsid w:val="00E85EAE"/>
    <w:rsid w:val="00E871A3"/>
    <w:rsid w:val="00E87828"/>
    <w:rsid w:val="00E906CC"/>
    <w:rsid w:val="00E939A0"/>
    <w:rsid w:val="00E96D5A"/>
    <w:rsid w:val="00E97E4E"/>
    <w:rsid w:val="00EA1CC2"/>
    <w:rsid w:val="00EA2D76"/>
    <w:rsid w:val="00EA4644"/>
    <w:rsid w:val="00EA46A9"/>
    <w:rsid w:val="00EA5691"/>
    <w:rsid w:val="00EA758A"/>
    <w:rsid w:val="00EB096F"/>
    <w:rsid w:val="00EB199F"/>
    <w:rsid w:val="00EB21A4"/>
    <w:rsid w:val="00EB27C4"/>
    <w:rsid w:val="00EB5387"/>
    <w:rsid w:val="00EB5C10"/>
    <w:rsid w:val="00EB60F3"/>
    <w:rsid w:val="00EB7322"/>
    <w:rsid w:val="00EC0FE9"/>
    <w:rsid w:val="00EC198B"/>
    <w:rsid w:val="00EC3F33"/>
    <w:rsid w:val="00EC426D"/>
    <w:rsid w:val="00EC571B"/>
    <w:rsid w:val="00EC57D7"/>
    <w:rsid w:val="00EC6385"/>
    <w:rsid w:val="00ED1DE9"/>
    <w:rsid w:val="00ED23D4"/>
    <w:rsid w:val="00ED5055"/>
    <w:rsid w:val="00ED5E0B"/>
    <w:rsid w:val="00ED7322"/>
    <w:rsid w:val="00EE0001"/>
    <w:rsid w:val="00EE012D"/>
    <w:rsid w:val="00EE0F6D"/>
    <w:rsid w:val="00EE37B6"/>
    <w:rsid w:val="00EF0F45"/>
    <w:rsid w:val="00EF15A0"/>
    <w:rsid w:val="00EF7463"/>
    <w:rsid w:val="00EF7971"/>
    <w:rsid w:val="00F002EF"/>
    <w:rsid w:val="00F016B0"/>
    <w:rsid w:val="00F01EE9"/>
    <w:rsid w:val="00F04900"/>
    <w:rsid w:val="00F065A4"/>
    <w:rsid w:val="00F126B9"/>
    <w:rsid w:val="00F12715"/>
    <w:rsid w:val="00F144D5"/>
    <w:rsid w:val="00F146F0"/>
    <w:rsid w:val="00F14E0D"/>
    <w:rsid w:val="00F15039"/>
    <w:rsid w:val="00F15A5F"/>
    <w:rsid w:val="00F20FF3"/>
    <w:rsid w:val="00F2190B"/>
    <w:rsid w:val="00F228B5"/>
    <w:rsid w:val="00F2389C"/>
    <w:rsid w:val="00F25C67"/>
    <w:rsid w:val="00F30DFF"/>
    <w:rsid w:val="00F31011"/>
    <w:rsid w:val="00F3142D"/>
    <w:rsid w:val="00F32B80"/>
    <w:rsid w:val="00F32BE2"/>
    <w:rsid w:val="00F33A89"/>
    <w:rsid w:val="00F340EB"/>
    <w:rsid w:val="00F35285"/>
    <w:rsid w:val="00F41DFD"/>
    <w:rsid w:val="00F42A19"/>
    <w:rsid w:val="00F43B9D"/>
    <w:rsid w:val="00F44D5E"/>
    <w:rsid w:val="00F458D6"/>
    <w:rsid w:val="00F53A35"/>
    <w:rsid w:val="00F53B8F"/>
    <w:rsid w:val="00F55A3D"/>
    <w:rsid w:val="00F5744B"/>
    <w:rsid w:val="00F60B37"/>
    <w:rsid w:val="00F61209"/>
    <w:rsid w:val="00F6259E"/>
    <w:rsid w:val="00F65DD4"/>
    <w:rsid w:val="00F670D5"/>
    <w:rsid w:val="00F672B2"/>
    <w:rsid w:val="00F731A2"/>
    <w:rsid w:val="00F740B9"/>
    <w:rsid w:val="00F82A9A"/>
    <w:rsid w:val="00F83973"/>
    <w:rsid w:val="00F84212"/>
    <w:rsid w:val="00F87FA3"/>
    <w:rsid w:val="00F91D65"/>
    <w:rsid w:val="00F93D8C"/>
    <w:rsid w:val="00FA03AD"/>
    <w:rsid w:val="00FA1DDC"/>
    <w:rsid w:val="00FA3102"/>
    <w:rsid w:val="00FA48D4"/>
    <w:rsid w:val="00FA4B90"/>
    <w:rsid w:val="00FA54FA"/>
    <w:rsid w:val="00FA5AC7"/>
    <w:rsid w:val="00FA6D39"/>
    <w:rsid w:val="00FB0B21"/>
    <w:rsid w:val="00FB227E"/>
    <w:rsid w:val="00FB3D61"/>
    <w:rsid w:val="00FB44CE"/>
    <w:rsid w:val="00FB5009"/>
    <w:rsid w:val="00FB76AB"/>
    <w:rsid w:val="00FC4F7F"/>
    <w:rsid w:val="00FD03FE"/>
    <w:rsid w:val="00FD126E"/>
    <w:rsid w:val="00FD354B"/>
    <w:rsid w:val="00FD3C36"/>
    <w:rsid w:val="00FD4D81"/>
    <w:rsid w:val="00FD70B5"/>
    <w:rsid w:val="00FD7498"/>
    <w:rsid w:val="00FD7FB3"/>
    <w:rsid w:val="00FE4713"/>
    <w:rsid w:val="00FF1A50"/>
    <w:rsid w:val="00FF1F44"/>
    <w:rsid w:val="00FF225E"/>
    <w:rsid w:val="00FF672C"/>
    <w:rsid w:val="00FF6CE8"/>
    <w:rsid w:val="00FF797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6B6A2"/>
  <w14:defaultImageDpi w14:val="330"/>
  <w15:docId w15:val="{4C74A2F4-81E1-4E7D-8AE5-C3322459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B096F"/>
    <w:pPr>
      <w:spacing w:line="480" w:lineRule="auto"/>
    </w:pPr>
    <w:rPr>
      <w:sz w:val="24"/>
      <w:szCs w:val="24"/>
    </w:rPr>
  </w:style>
  <w:style w:type="paragraph" w:styleId="1">
    <w:name w:val="heading 1"/>
    <w:basedOn w:val="a"/>
    <w:next w:val="Paragraph"/>
    <w:link w:val="10"/>
    <w:qFormat/>
    <w:rsid w:val="00AE1ED4"/>
    <w:pPr>
      <w:keepNext/>
      <w:spacing w:before="360" w:after="60" w:line="360" w:lineRule="auto"/>
      <w:ind w:right="567"/>
      <w:contextualSpacing/>
      <w:outlineLvl w:val="0"/>
    </w:pPr>
    <w:rPr>
      <w:rFonts w:cs="Arial"/>
      <w:b/>
      <w:bCs/>
      <w:kern w:val="32"/>
      <w:szCs w:val="32"/>
    </w:rPr>
  </w:style>
  <w:style w:type="paragraph" w:styleId="2">
    <w:name w:val="heading 2"/>
    <w:basedOn w:val="a"/>
    <w:next w:val="Paragraph"/>
    <w:link w:val="20"/>
    <w:qFormat/>
    <w:rsid w:val="008D07FB"/>
    <w:pPr>
      <w:keepNext/>
      <w:spacing w:before="360" w:after="60" w:line="360" w:lineRule="auto"/>
      <w:ind w:right="567"/>
      <w:contextualSpacing/>
      <w:outlineLvl w:val="1"/>
    </w:pPr>
    <w:rPr>
      <w:rFonts w:cs="Arial"/>
      <w:b/>
      <w:bCs/>
      <w:i/>
      <w:iCs/>
      <w:szCs w:val="28"/>
    </w:rPr>
  </w:style>
  <w:style w:type="paragraph" w:styleId="3">
    <w:name w:val="heading 3"/>
    <w:basedOn w:val="a"/>
    <w:next w:val="Paragraph"/>
    <w:link w:val="30"/>
    <w:qFormat/>
    <w:rsid w:val="00DF7EE2"/>
    <w:pPr>
      <w:keepNext/>
      <w:spacing w:before="360" w:after="60" w:line="360" w:lineRule="auto"/>
      <w:ind w:right="567"/>
      <w:contextualSpacing/>
      <w:outlineLvl w:val="2"/>
    </w:pPr>
    <w:rPr>
      <w:rFonts w:cs="Arial"/>
      <w:bCs/>
      <w:i/>
      <w:szCs w:val="26"/>
    </w:rPr>
  </w:style>
  <w:style w:type="paragraph" w:styleId="4">
    <w:name w:val="heading 4"/>
    <w:basedOn w:val="Paragraph"/>
    <w:next w:val="Newparagraph"/>
    <w:link w:val="40"/>
    <w:rsid w:val="00F43B9D"/>
    <w:pPr>
      <w:spacing w:before="360"/>
      <w:outlineLvl w:val="3"/>
    </w:pPr>
    <w:rPr>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title">
    <w:name w:val="Article title"/>
    <w:basedOn w:val="a"/>
    <w:next w:val="a"/>
    <w:qFormat/>
    <w:rsid w:val="0024692A"/>
    <w:pPr>
      <w:spacing w:after="120" w:line="360" w:lineRule="auto"/>
    </w:pPr>
    <w:rPr>
      <w:b/>
      <w:sz w:val="28"/>
    </w:rPr>
  </w:style>
  <w:style w:type="paragraph" w:customStyle="1" w:styleId="Authornames">
    <w:name w:val="Author names"/>
    <w:basedOn w:val="a"/>
    <w:next w:val="a"/>
    <w:qFormat/>
    <w:rsid w:val="00F04900"/>
    <w:pPr>
      <w:spacing w:before="240" w:line="360" w:lineRule="auto"/>
    </w:pPr>
    <w:rPr>
      <w:sz w:val="28"/>
    </w:rPr>
  </w:style>
  <w:style w:type="paragraph" w:customStyle="1" w:styleId="Affiliation">
    <w:name w:val="Affiliation"/>
    <w:basedOn w:val="a"/>
    <w:qFormat/>
    <w:rsid w:val="00F04900"/>
    <w:pPr>
      <w:spacing w:before="240" w:line="360" w:lineRule="auto"/>
    </w:pPr>
    <w:rPr>
      <w:i/>
    </w:rPr>
  </w:style>
  <w:style w:type="paragraph" w:customStyle="1" w:styleId="Receiveddates">
    <w:name w:val="Received dates"/>
    <w:basedOn w:val="Affiliation"/>
    <w:next w:val="a"/>
    <w:qFormat/>
    <w:rsid w:val="00CC474B"/>
  </w:style>
  <w:style w:type="paragraph" w:customStyle="1" w:styleId="Abstract">
    <w:name w:val="Abstract"/>
    <w:basedOn w:val="a"/>
    <w:next w:val="Keywords"/>
    <w:qFormat/>
    <w:rsid w:val="00310E13"/>
    <w:pPr>
      <w:spacing w:before="360" w:after="300" w:line="360" w:lineRule="auto"/>
      <w:ind w:left="720" w:right="567"/>
    </w:pPr>
    <w:rPr>
      <w:sz w:val="22"/>
    </w:rPr>
  </w:style>
  <w:style w:type="paragraph" w:customStyle="1" w:styleId="Keywords">
    <w:name w:val="Keywords"/>
    <w:basedOn w:val="a"/>
    <w:next w:val="Paragraph"/>
    <w:qFormat/>
    <w:rsid w:val="00BB1270"/>
    <w:pPr>
      <w:spacing w:before="240" w:after="240" w:line="360" w:lineRule="auto"/>
      <w:ind w:left="720" w:right="567"/>
    </w:pPr>
    <w:rPr>
      <w:sz w:val="22"/>
    </w:rPr>
  </w:style>
  <w:style w:type="paragraph" w:customStyle="1" w:styleId="Correspondencedetails">
    <w:name w:val="Correspondence details"/>
    <w:basedOn w:val="a"/>
    <w:qFormat/>
    <w:rsid w:val="00F04900"/>
    <w:pPr>
      <w:spacing w:before="240" w:line="360" w:lineRule="auto"/>
    </w:pPr>
  </w:style>
  <w:style w:type="paragraph" w:customStyle="1" w:styleId="Displayedquotation">
    <w:name w:val="Displayed quotation"/>
    <w:basedOn w:val="a"/>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a"/>
    <w:next w:val="Paragraph"/>
    <w:qFormat/>
    <w:rsid w:val="00EF0F45"/>
    <w:pPr>
      <w:tabs>
        <w:tab w:val="center" w:pos="4253"/>
        <w:tab w:val="right" w:pos="8222"/>
      </w:tabs>
      <w:spacing w:before="240" w:after="240"/>
      <w:jc w:val="center"/>
    </w:pPr>
  </w:style>
  <w:style w:type="paragraph" w:customStyle="1" w:styleId="Acknowledgements">
    <w:name w:val="Acknowledgements"/>
    <w:basedOn w:val="a"/>
    <w:next w:val="a"/>
    <w:qFormat/>
    <w:rsid w:val="00D379A3"/>
    <w:pPr>
      <w:spacing w:before="120" w:line="360" w:lineRule="auto"/>
    </w:pPr>
    <w:rPr>
      <w:sz w:val="22"/>
    </w:rPr>
  </w:style>
  <w:style w:type="paragraph" w:customStyle="1" w:styleId="Tabletitle">
    <w:name w:val="Table title"/>
    <w:basedOn w:val="a"/>
    <w:next w:val="a"/>
    <w:qFormat/>
    <w:rsid w:val="0031686C"/>
    <w:pPr>
      <w:spacing w:before="240" w:line="360" w:lineRule="auto"/>
    </w:pPr>
  </w:style>
  <w:style w:type="paragraph" w:customStyle="1" w:styleId="Figurecaption">
    <w:name w:val="Figure caption"/>
    <w:basedOn w:val="a"/>
    <w:next w:val="a"/>
    <w:qFormat/>
    <w:rsid w:val="0031686C"/>
    <w:pPr>
      <w:spacing w:before="240" w:line="360" w:lineRule="auto"/>
    </w:pPr>
  </w:style>
  <w:style w:type="paragraph" w:customStyle="1" w:styleId="Footnotes">
    <w:name w:val="Footnotes"/>
    <w:basedOn w:val="a"/>
    <w:qFormat/>
    <w:rsid w:val="006C6936"/>
    <w:pPr>
      <w:spacing w:before="120" w:line="360" w:lineRule="auto"/>
      <w:ind w:left="482" w:hanging="482"/>
      <w:contextualSpacing/>
    </w:pPr>
    <w:rPr>
      <w:sz w:val="22"/>
    </w:rPr>
  </w:style>
  <w:style w:type="paragraph" w:customStyle="1" w:styleId="Notesoncontributors">
    <w:name w:val="Notes on contributors"/>
    <w:basedOn w:val="a"/>
    <w:qFormat/>
    <w:rsid w:val="00F04900"/>
    <w:pPr>
      <w:spacing w:before="240" w:line="360" w:lineRule="auto"/>
    </w:pPr>
    <w:rPr>
      <w:sz w:val="22"/>
    </w:rPr>
  </w:style>
  <w:style w:type="paragraph" w:customStyle="1" w:styleId="Normalparagraphstyle">
    <w:name w:val="Normal paragraph style"/>
    <w:basedOn w:val="a"/>
    <w:next w:val="a"/>
    <w:rsid w:val="00562DEF"/>
  </w:style>
  <w:style w:type="paragraph" w:customStyle="1" w:styleId="Paragraph">
    <w:name w:val="Paragraph"/>
    <w:basedOn w:val="a"/>
    <w:next w:val="Newparagraph"/>
    <w:link w:val="Paragraph0"/>
    <w:qFormat/>
    <w:rsid w:val="001B7681"/>
    <w:pPr>
      <w:widowControl w:val="0"/>
      <w:spacing w:before="240"/>
    </w:pPr>
  </w:style>
  <w:style w:type="paragraph" w:customStyle="1" w:styleId="Newparagraph">
    <w:name w:val="New paragraph"/>
    <w:basedOn w:val="a"/>
    <w:qFormat/>
    <w:rsid w:val="00AE2F8D"/>
    <w:pPr>
      <w:ind w:firstLine="720"/>
    </w:pPr>
  </w:style>
  <w:style w:type="paragraph" w:styleId="a3">
    <w:name w:val="Normal Indent"/>
    <w:basedOn w:val="a"/>
    <w:rsid w:val="00526454"/>
    <w:pPr>
      <w:ind w:left="720"/>
    </w:pPr>
  </w:style>
  <w:style w:type="paragraph" w:customStyle="1" w:styleId="References">
    <w:name w:val="References"/>
    <w:basedOn w:val="a"/>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20">
    <w:name w:val="标题 2 字符"/>
    <w:basedOn w:val="a0"/>
    <w:link w:val="2"/>
    <w:rsid w:val="008D07FB"/>
    <w:rPr>
      <w:rFonts w:cs="Arial"/>
      <w:b/>
      <w:bCs/>
      <w:i/>
      <w:iCs/>
      <w:sz w:val="24"/>
      <w:szCs w:val="28"/>
    </w:rPr>
  </w:style>
  <w:style w:type="character" w:customStyle="1" w:styleId="10">
    <w:name w:val="标题 1 字符"/>
    <w:basedOn w:val="a0"/>
    <w:link w:val="1"/>
    <w:rsid w:val="00AE1ED4"/>
    <w:rPr>
      <w:rFonts w:cs="Arial"/>
      <w:b/>
      <w:bCs/>
      <w:kern w:val="32"/>
      <w:sz w:val="24"/>
      <w:szCs w:val="32"/>
    </w:rPr>
  </w:style>
  <w:style w:type="character" w:customStyle="1" w:styleId="30">
    <w:name w:val="标题 3 字符"/>
    <w:basedOn w:val="a0"/>
    <w:link w:val="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a4">
    <w:name w:val="footnote text"/>
    <w:basedOn w:val="a"/>
    <w:link w:val="a5"/>
    <w:autoRedefine/>
    <w:rsid w:val="006C19B2"/>
    <w:pPr>
      <w:ind w:left="284" w:hanging="284"/>
    </w:pPr>
    <w:rPr>
      <w:sz w:val="22"/>
      <w:szCs w:val="20"/>
    </w:rPr>
  </w:style>
  <w:style w:type="character" w:customStyle="1" w:styleId="a5">
    <w:name w:val="脚注文本 字符"/>
    <w:basedOn w:val="a0"/>
    <w:link w:val="a4"/>
    <w:rsid w:val="006C19B2"/>
    <w:rPr>
      <w:sz w:val="22"/>
    </w:rPr>
  </w:style>
  <w:style w:type="character" w:styleId="a6">
    <w:name w:val="footnote reference"/>
    <w:basedOn w:val="a0"/>
    <w:uiPriority w:val="99"/>
    <w:rsid w:val="00AF2C92"/>
    <w:rPr>
      <w:vertAlign w:val="superscript"/>
    </w:rPr>
  </w:style>
  <w:style w:type="paragraph" w:styleId="a7">
    <w:name w:val="endnote text"/>
    <w:basedOn w:val="a"/>
    <w:link w:val="a8"/>
    <w:autoRedefine/>
    <w:rsid w:val="006C19B2"/>
    <w:pPr>
      <w:ind w:left="284" w:hanging="284"/>
    </w:pPr>
    <w:rPr>
      <w:sz w:val="22"/>
      <w:szCs w:val="20"/>
    </w:rPr>
  </w:style>
  <w:style w:type="character" w:customStyle="1" w:styleId="a8">
    <w:name w:val="尾注文本 字符"/>
    <w:basedOn w:val="a0"/>
    <w:link w:val="a7"/>
    <w:rsid w:val="006C19B2"/>
    <w:rPr>
      <w:sz w:val="22"/>
    </w:rPr>
  </w:style>
  <w:style w:type="character" w:styleId="a9">
    <w:name w:val="endnote reference"/>
    <w:basedOn w:val="a0"/>
    <w:rsid w:val="00EC571B"/>
    <w:rPr>
      <w:vertAlign w:val="superscript"/>
    </w:rPr>
  </w:style>
  <w:style w:type="character" w:customStyle="1" w:styleId="40">
    <w:name w:val="标题 4 字符"/>
    <w:basedOn w:val="a0"/>
    <w:link w:val="4"/>
    <w:rsid w:val="00F43B9D"/>
    <w:rPr>
      <w:bCs/>
      <w:sz w:val="24"/>
      <w:szCs w:val="28"/>
    </w:rPr>
  </w:style>
  <w:style w:type="paragraph" w:styleId="aa">
    <w:name w:val="header"/>
    <w:basedOn w:val="a"/>
    <w:link w:val="ab"/>
    <w:rsid w:val="003F193A"/>
    <w:pPr>
      <w:tabs>
        <w:tab w:val="center" w:pos="4320"/>
        <w:tab w:val="right" w:pos="8640"/>
      </w:tabs>
      <w:spacing w:after="120" w:line="240" w:lineRule="auto"/>
      <w:contextualSpacing/>
    </w:pPr>
  </w:style>
  <w:style w:type="character" w:customStyle="1" w:styleId="ab">
    <w:name w:val="页眉 字符"/>
    <w:basedOn w:val="a0"/>
    <w:link w:val="aa"/>
    <w:rsid w:val="003F193A"/>
    <w:rPr>
      <w:rFonts w:eastAsia="Times New Roman"/>
      <w:sz w:val="24"/>
      <w:szCs w:val="24"/>
      <w:lang w:eastAsia="en-GB"/>
    </w:rPr>
  </w:style>
  <w:style w:type="paragraph" w:styleId="ac">
    <w:name w:val="footer"/>
    <w:basedOn w:val="a"/>
    <w:link w:val="ad"/>
    <w:rsid w:val="00AE6A21"/>
    <w:pPr>
      <w:tabs>
        <w:tab w:val="center" w:pos="4320"/>
        <w:tab w:val="right" w:pos="8640"/>
      </w:tabs>
      <w:spacing w:before="240" w:line="240" w:lineRule="auto"/>
      <w:contextualSpacing/>
    </w:pPr>
  </w:style>
  <w:style w:type="character" w:customStyle="1" w:styleId="ad">
    <w:name w:val="页脚 字符"/>
    <w:basedOn w:val="a0"/>
    <w:link w:val="ac"/>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ae">
    <w:name w:val="annotation reference"/>
    <w:basedOn w:val="a0"/>
    <w:semiHidden/>
    <w:unhideWhenUsed/>
    <w:rsid w:val="000F517E"/>
    <w:rPr>
      <w:sz w:val="21"/>
      <w:szCs w:val="21"/>
    </w:rPr>
  </w:style>
  <w:style w:type="paragraph" w:styleId="af">
    <w:name w:val="annotation text"/>
    <w:basedOn w:val="a"/>
    <w:link w:val="af0"/>
    <w:semiHidden/>
    <w:unhideWhenUsed/>
    <w:rsid w:val="000F517E"/>
  </w:style>
  <w:style w:type="character" w:customStyle="1" w:styleId="af0">
    <w:name w:val="批注文字 字符"/>
    <w:basedOn w:val="a0"/>
    <w:link w:val="af"/>
    <w:semiHidden/>
    <w:rsid w:val="000F517E"/>
    <w:rPr>
      <w:sz w:val="24"/>
      <w:szCs w:val="24"/>
    </w:rPr>
  </w:style>
  <w:style w:type="paragraph" w:styleId="af1">
    <w:name w:val="annotation subject"/>
    <w:basedOn w:val="af"/>
    <w:next w:val="af"/>
    <w:link w:val="af2"/>
    <w:semiHidden/>
    <w:unhideWhenUsed/>
    <w:rsid w:val="000F517E"/>
    <w:rPr>
      <w:b/>
      <w:bCs/>
    </w:rPr>
  </w:style>
  <w:style w:type="character" w:customStyle="1" w:styleId="af2">
    <w:name w:val="批注主题 字符"/>
    <w:basedOn w:val="af0"/>
    <w:link w:val="af1"/>
    <w:semiHidden/>
    <w:rsid w:val="000F517E"/>
    <w:rPr>
      <w:b/>
      <w:bCs/>
      <w:sz w:val="24"/>
      <w:szCs w:val="24"/>
    </w:rPr>
  </w:style>
  <w:style w:type="paragraph" w:styleId="af3">
    <w:name w:val="Balloon Text"/>
    <w:basedOn w:val="a"/>
    <w:link w:val="af4"/>
    <w:semiHidden/>
    <w:unhideWhenUsed/>
    <w:rsid w:val="000F517E"/>
    <w:pPr>
      <w:spacing w:line="240" w:lineRule="auto"/>
    </w:pPr>
    <w:rPr>
      <w:sz w:val="18"/>
      <w:szCs w:val="18"/>
    </w:rPr>
  </w:style>
  <w:style w:type="character" w:customStyle="1" w:styleId="af4">
    <w:name w:val="批注框文本 字符"/>
    <w:basedOn w:val="a0"/>
    <w:link w:val="af3"/>
    <w:semiHidden/>
    <w:rsid w:val="000F517E"/>
    <w:rPr>
      <w:sz w:val="18"/>
      <w:szCs w:val="18"/>
    </w:rPr>
  </w:style>
  <w:style w:type="paragraph" w:customStyle="1" w:styleId="EndNoteBibliographyTitle">
    <w:name w:val="EndNote Bibliography Title"/>
    <w:basedOn w:val="a"/>
    <w:link w:val="EndNoteBibliographyTitle0"/>
    <w:rsid w:val="00965D23"/>
    <w:pPr>
      <w:jc w:val="center"/>
    </w:pPr>
    <w:rPr>
      <w:noProof/>
    </w:rPr>
  </w:style>
  <w:style w:type="character" w:customStyle="1" w:styleId="Paragraph0">
    <w:name w:val="Paragraph 字符"/>
    <w:basedOn w:val="a0"/>
    <w:link w:val="Paragraph"/>
    <w:rsid w:val="00965D23"/>
    <w:rPr>
      <w:sz w:val="24"/>
      <w:szCs w:val="24"/>
    </w:rPr>
  </w:style>
  <w:style w:type="character" w:customStyle="1" w:styleId="EndNoteBibliographyTitle0">
    <w:name w:val="EndNote Bibliography Title 字符"/>
    <w:basedOn w:val="Paragraph0"/>
    <w:link w:val="EndNoteBibliographyTitle"/>
    <w:rsid w:val="00965D23"/>
    <w:rPr>
      <w:noProof/>
      <w:sz w:val="24"/>
      <w:szCs w:val="24"/>
    </w:rPr>
  </w:style>
  <w:style w:type="paragraph" w:customStyle="1" w:styleId="EndNoteBibliography">
    <w:name w:val="EndNote Bibliography"/>
    <w:basedOn w:val="a"/>
    <w:link w:val="EndNoteBibliography0"/>
    <w:rsid w:val="00965D23"/>
    <w:pPr>
      <w:spacing w:line="240" w:lineRule="auto"/>
    </w:pPr>
    <w:rPr>
      <w:noProof/>
    </w:rPr>
  </w:style>
  <w:style w:type="character" w:customStyle="1" w:styleId="EndNoteBibliography0">
    <w:name w:val="EndNote Bibliography 字符"/>
    <w:basedOn w:val="Paragraph0"/>
    <w:link w:val="EndNoteBibliography"/>
    <w:rsid w:val="00965D23"/>
    <w:rPr>
      <w:noProof/>
      <w:sz w:val="24"/>
      <w:szCs w:val="24"/>
    </w:rPr>
  </w:style>
  <w:style w:type="character" w:styleId="af5">
    <w:name w:val="Hyperlink"/>
    <w:basedOn w:val="a0"/>
    <w:unhideWhenUsed/>
    <w:rsid w:val="00965D23"/>
    <w:rPr>
      <w:color w:val="0000FF" w:themeColor="hyperlink"/>
      <w:u w:val="single"/>
    </w:rPr>
  </w:style>
  <w:style w:type="character" w:styleId="af6">
    <w:name w:val="Unresolved Mention"/>
    <w:basedOn w:val="a0"/>
    <w:uiPriority w:val="99"/>
    <w:semiHidden/>
    <w:unhideWhenUsed/>
    <w:rsid w:val="00965D23"/>
    <w:rPr>
      <w:color w:val="605E5C"/>
      <w:shd w:val="clear" w:color="auto" w:fill="E1DFDD"/>
    </w:rPr>
  </w:style>
  <w:style w:type="table" w:customStyle="1" w:styleId="11">
    <w:name w:val="网格型1"/>
    <w:basedOn w:val="a1"/>
    <w:next w:val="af7"/>
    <w:uiPriority w:val="39"/>
    <w:rsid w:val="0079280E"/>
    <w:rPr>
      <w:rFonts w:asciiTheme="minorHAnsi" w:hAnsiTheme="minorHAnsi" w:cstheme="minorBidi"/>
      <w:kern w:val="2"/>
      <w:sz w:val="21"/>
      <w:szCs w:val="21"/>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Grid"/>
    <w:basedOn w:val="a1"/>
    <w:rsid w:val="00792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三线表1"/>
    <w:basedOn w:val="a1"/>
    <w:uiPriority w:val="99"/>
    <w:rsid w:val="00E06AFB"/>
    <w:rPr>
      <w:rFonts w:ascii="等线" w:eastAsia="Times New Roman" w:hAnsi="等线"/>
      <w:kern w:val="2"/>
      <w:sz w:val="21"/>
      <w:szCs w:val="21"/>
      <w:lang w:val="en-US" w:eastAsia="zh-CN"/>
    </w:rPr>
    <w:tblPr>
      <w:tblBorders>
        <w:top w:val="single" w:sz="12" w:space="0" w:color="auto"/>
        <w:bottom w:val="single" w:sz="12" w:space="0" w:color="auto"/>
      </w:tblBorders>
    </w:tblPr>
    <w:tcPr>
      <w:vAlign w:val="center"/>
    </w:tcPr>
    <w:tblStylePr w:type="firstRow">
      <w:tblPr/>
      <w:tcPr>
        <w:tcBorders>
          <w:bottom w:val="single" w:sz="6" w:space="0" w:color="auto"/>
        </w:tcBorders>
      </w:tcPr>
    </w:tblStylePr>
  </w:style>
  <w:style w:type="table" w:customStyle="1" w:styleId="110">
    <w:name w:val="三线表11"/>
    <w:basedOn w:val="a1"/>
    <w:uiPriority w:val="99"/>
    <w:rsid w:val="006B055F"/>
    <w:rPr>
      <w:rFonts w:ascii="等线" w:eastAsia="Times New Roman" w:hAnsi="等线"/>
      <w:kern w:val="2"/>
      <w:sz w:val="21"/>
      <w:szCs w:val="21"/>
      <w:lang w:val="en-US" w:eastAsia="zh-CN"/>
    </w:rPr>
    <w:tblPr>
      <w:tblBorders>
        <w:top w:val="single" w:sz="12" w:space="0" w:color="auto"/>
        <w:bottom w:val="single" w:sz="12" w:space="0" w:color="auto"/>
      </w:tblBorders>
    </w:tblPr>
    <w:tcPr>
      <w:vAlign w:val="center"/>
    </w:tcPr>
    <w:tblStylePr w:type="firstRow">
      <w:tblPr/>
      <w:tcPr>
        <w:tcBorders>
          <w:bottom w:val="single" w:sz="6" w:space="0" w:color="auto"/>
        </w:tcBorders>
      </w:tcPr>
    </w:tblStylePr>
  </w:style>
  <w:style w:type="table" w:customStyle="1" w:styleId="120">
    <w:name w:val="三线表12"/>
    <w:basedOn w:val="a1"/>
    <w:uiPriority w:val="99"/>
    <w:rsid w:val="00A46FB1"/>
    <w:rPr>
      <w:rFonts w:ascii="等线" w:eastAsia="Times New Roman" w:hAnsi="等线"/>
      <w:kern w:val="2"/>
      <w:sz w:val="21"/>
      <w:szCs w:val="21"/>
      <w:lang w:val="en-US" w:eastAsia="zh-CN"/>
    </w:rPr>
    <w:tblPr>
      <w:tblBorders>
        <w:top w:val="single" w:sz="12" w:space="0" w:color="auto"/>
        <w:bottom w:val="single" w:sz="12" w:space="0" w:color="auto"/>
      </w:tblBorders>
    </w:tblPr>
    <w:tcPr>
      <w:vAlign w:val="center"/>
    </w:tcPr>
    <w:tblStylePr w:type="firstRow">
      <w:tblPr/>
      <w:tcPr>
        <w:tcBorders>
          <w:bottom w:val="single" w:sz="6" w:space="0" w:color="auto"/>
        </w:tcBorders>
      </w:tcPr>
    </w:tblStylePr>
  </w:style>
  <w:style w:type="character" w:styleId="af8">
    <w:name w:val="Placeholder Text"/>
    <w:basedOn w:val="a0"/>
    <w:semiHidden/>
    <w:rsid w:val="00827893"/>
    <w:rPr>
      <w:color w:val="808080"/>
    </w:rPr>
  </w:style>
  <w:style w:type="table" w:customStyle="1" w:styleId="af9">
    <w:name w:val="三线表"/>
    <w:basedOn w:val="a1"/>
    <w:uiPriority w:val="99"/>
    <w:rsid w:val="00615DC6"/>
    <w:rPr>
      <w:rFonts w:ascii="等线" w:eastAsia="Times New Roman" w:hAnsi="等线"/>
      <w:kern w:val="2"/>
      <w:sz w:val="21"/>
      <w:szCs w:val="21"/>
      <w:lang w:val="en-US" w:eastAsia="zh-CN"/>
    </w:rPr>
    <w:tblPr>
      <w:tblBorders>
        <w:top w:val="single" w:sz="12" w:space="0" w:color="auto"/>
        <w:bottom w:val="single" w:sz="12" w:space="0" w:color="auto"/>
      </w:tblBorders>
    </w:tblPr>
    <w:tblStylePr w:type="firstRow">
      <w:tblPr/>
      <w:tcPr>
        <w:tcBorders>
          <w:bottom w:val="single" w:sz="6" w:space="0" w:color="auto"/>
        </w:tcBorders>
      </w:tcPr>
    </w:tblStylePr>
  </w:style>
  <w:style w:type="table" w:customStyle="1" w:styleId="21">
    <w:name w:val="三线表2"/>
    <w:basedOn w:val="a1"/>
    <w:uiPriority w:val="99"/>
    <w:rsid w:val="00065678"/>
    <w:rPr>
      <w:rFonts w:ascii="等线" w:eastAsia="Times New Roman" w:hAnsi="等线"/>
      <w:kern w:val="2"/>
      <w:sz w:val="21"/>
      <w:szCs w:val="21"/>
      <w:lang w:val="en-US" w:eastAsia="zh-CN"/>
    </w:rPr>
    <w:tblPr>
      <w:tblBorders>
        <w:top w:val="single" w:sz="12" w:space="0" w:color="auto"/>
        <w:bottom w:val="single" w:sz="12" w:space="0" w:color="auto"/>
      </w:tblBorders>
    </w:tblPr>
    <w:tblStylePr w:type="firstRow">
      <w:tblPr/>
      <w:tcPr>
        <w:tcBorders>
          <w:bottom w:val="single" w:sz="6" w:space="0" w:color="auto"/>
        </w:tcBorders>
      </w:tcPr>
    </w:tblStylePr>
  </w:style>
  <w:style w:type="table" w:customStyle="1" w:styleId="31">
    <w:name w:val="三线表3"/>
    <w:basedOn w:val="a1"/>
    <w:uiPriority w:val="99"/>
    <w:rsid w:val="00E3528D"/>
    <w:rPr>
      <w:rFonts w:ascii="等线" w:eastAsia="Times New Roman" w:hAnsi="等线"/>
      <w:kern w:val="2"/>
      <w:sz w:val="21"/>
      <w:szCs w:val="21"/>
      <w:lang w:val="en-US" w:eastAsia="zh-CN"/>
    </w:rPr>
    <w:tblPr>
      <w:tblBorders>
        <w:top w:val="single" w:sz="12" w:space="0" w:color="auto"/>
        <w:bottom w:val="single" w:sz="12" w:space="0" w:color="auto"/>
      </w:tblBorders>
    </w:tblPr>
    <w:tblStylePr w:type="firstRow">
      <w:tblPr/>
      <w:tcPr>
        <w:tcBorders>
          <w:bottom w:val="single" w:sz="6" w:space="0" w:color="auto"/>
        </w:tcBorders>
      </w:tcPr>
    </w:tblStylePr>
  </w:style>
  <w:style w:type="table" w:customStyle="1" w:styleId="41">
    <w:name w:val="三线表4"/>
    <w:basedOn w:val="a1"/>
    <w:uiPriority w:val="99"/>
    <w:rsid w:val="00B26BA7"/>
    <w:rPr>
      <w:rFonts w:ascii="等线" w:eastAsia="Times New Roman" w:hAnsi="等线"/>
      <w:kern w:val="2"/>
      <w:sz w:val="21"/>
      <w:szCs w:val="21"/>
      <w:lang w:val="en-US" w:eastAsia="zh-CN"/>
    </w:rPr>
    <w:tblPr>
      <w:tblBorders>
        <w:top w:val="single" w:sz="12" w:space="0" w:color="auto"/>
        <w:bottom w:val="single" w:sz="12" w:space="0" w:color="auto"/>
      </w:tblBorders>
    </w:tblPr>
    <w:tblStylePr w:type="firstRow">
      <w:tblPr/>
      <w:tcPr>
        <w:tcBorders>
          <w:bottom w:val="single" w:sz="6" w:space="0" w:color="auto"/>
        </w:tcBorders>
      </w:tcPr>
    </w:tblStylePr>
  </w:style>
  <w:style w:type="table" w:customStyle="1" w:styleId="13">
    <w:name w:val="三线表13"/>
    <w:basedOn w:val="a1"/>
    <w:uiPriority w:val="99"/>
    <w:rsid w:val="004E363F"/>
    <w:rPr>
      <w:rFonts w:ascii="等线" w:eastAsia="Times New Roman" w:hAnsi="等线"/>
      <w:kern w:val="2"/>
      <w:sz w:val="21"/>
      <w:szCs w:val="21"/>
      <w:lang w:val="en-US" w:eastAsia="zh-CN"/>
    </w:rPr>
    <w:tblPr>
      <w:tblBorders>
        <w:top w:val="single" w:sz="12" w:space="0" w:color="auto"/>
        <w:bottom w:val="single" w:sz="12" w:space="0" w:color="auto"/>
      </w:tblBorders>
    </w:tblPr>
    <w:tcPr>
      <w:vAlign w:val="center"/>
    </w:tcPr>
    <w:tblStylePr w:type="firstRow">
      <w:tblPr/>
      <w:tcPr>
        <w:tcBorders>
          <w:bottom w:val="single" w:sz="6" w:space="0" w:color="auto"/>
        </w:tcBorders>
      </w:tcPr>
    </w:tblStylePr>
  </w:style>
  <w:style w:type="table" w:customStyle="1" w:styleId="22">
    <w:name w:val="网格型2"/>
    <w:basedOn w:val="a1"/>
    <w:next w:val="af7"/>
    <w:uiPriority w:val="39"/>
    <w:rsid w:val="00927738"/>
    <w:rPr>
      <w:rFonts w:ascii="等线" w:hAnsi="等线"/>
      <w:kern w:val="2"/>
      <w:sz w:val="21"/>
      <w:szCs w:val="21"/>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1"/>
    <w:next w:val="af7"/>
    <w:uiPriority w:val="39"/>
    <w:rsid w:val="007A1E43"/>
    <w:rPr>
      <w:rFonts w:ascii="等线" w:hAnsi="等线"/>
      <w:kern w:val="2"/>
      <w:sz w:val="21"/>
      <w:szCs w:val="21"/>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semiHidden/>
    <w:rsid w:val="000C557C"/>
    <w:rPr>
      <w:sz w:val="24"/>
      <w:szCs w:val="24"/>
    </w:rPr>
  </w:style>
  <w:style w:type="table" w:customStyle="1" w:styleId="42">
    <w:name w:val="网格型4"/>
    <w:basedOn w:val="a1"/>
    <w:next w:val="af7"/>
    <w:rsid w:val="00DE1605"/>
    <w:pPr>
      <w:jc w:val="center"/>
    </w:pPr>
    <w:rPr>
      <w:rFonts w:eastAsia="Arial"/>
      <w:sz w:val="1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5">
    <w:name w:val="网格型5"/>
    <w:basedOn w:val="a1"/>
    <w:next w:val="af7"/>
    <w:rsid w:val="00202741"/>
    <w:pPr>
      <w:jc w:val="center"/>
    </w:pPr>
    <w:rPr>
      <w:rFonts w:eastAsia="Arial"/>
      <w:sz w:val="1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hb.2024.108448" TargetMode="External"/><Relationship Id="rId13" Type="http://schemas.openxmlformats.org/officeDocument/2006/relationships/hyperlink" Target="https://doi.org/10.1108/INTR-04-2022-0253" TargetMode="External"/><Relationship Id="rId18" Type="http://schemas.openxmlformats.org/officeDocument/2006/relationships/hyperlink" Target="https://doi.org/10.1016/j.jretconser.2021.102878" TargetMode="External"/><Relationship Id="rId3" Type="http://schemas.openxmlformats.org/officeDocument/2006/relationships/styles" Target="styles.xml"/><Relationship Id="rId21" Type="http://schemas.openxmlformats.org/officeDocument/2006/relationships/hyperlink" Target="https://doi.org/10.1108/JHTT-02-2022-0041" TargetMode="External"/><Relationship Id="rId7" Type="http://schemas.openxmlformats.org/officeDocument/2006/relationships/endnotes" Target="endnotes.xml"/><Relationship Id="rId12" Type="http://schemas.openxmlformats.org/officeDocument/2006/relationships/hyperlink" Target="https://doi.org/10.1016/j.tourman.2019.104042" TargetMode="External"/><Relationship Id="rId17" Type="http://schemas.openxmlformats.org/officeDocument/2006/relationships/hyperlink" Target="https://doi.org/10.1016/j.jbusres.2023.114238" TargetMode="External"/><Relationship Id="rId2" Type="http://schemas.openxmlformats.org/officeDocument/2006/relationships/numbering" Target="numbering.xml"/><Relationship Id="rId16" Type="http://schemas.openxmlformats.org/officeDocument/2006/relationships/hyperlink" Target="https://doi.org/10.1016/j.jretconser.2024.103825" TargetMode="External"/><Relationship Id="rId20" Type="http://schemas.openxmlformats.org/officeDocument/2006/relationships/hyperlink" Target="https://doi.org/10.1057/s41599-024-0354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0639-024-12681-4" TargetMode="External"/><Relationship Id="rId5" Type="http://schemas.openxmlformats.org/officeDocument/2006/relationships/webSettings" Target="webSettings.xml"/><Relationship Id="rId15" Type="http://schemas.openxmlformats.org/officeDocument/2006/relationships/hyperlink" Target="https://doi.org/10.1016/j.chb.2023.107716" TargetMode="External"/><Relationship Id="rId23" Type="http://schemas.openxmlformats.org/officeDocument/2006/relationships/theme" Target="theme/theme1.xml"/><Relationship Id="rId10" Type="http://schemas.openxmlformats.org/officeDocument/2006/relationships/hyperlink" Target="https://doi.org/10.1108/INTR-09-2021-0686" TargetMode="External"/><Relationship Id="rId19" Type="http://schemas.openxmlformats.org/officeDocument/2006/relationships/hyperlink" Target="https://doi.org/10.1016/j.im.2017.11.003" TargetMode="External"/><Relationship Id="rId4" Type="http://schemas.openxmlformats.org/officeDocument/2006/relationships/settings" Target="settings.xml"/><Relationship Id="rId9" Type="http://schemas.openxmlformats.org/officeDocument/2006/relationships/hyperlink" Target="https://doi.org/10.1145/3622782" TargetMode="External"/><Relationship Id="rId14" Type="http://schemas.openxmlformats.org/officeDocument/2006/relationships/hyperlink" Target="https://doi.org/10.2307/25148781"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21338;&#22763;\&#21338;&#22235;\&#12304;ing&#12305;&#22823;&#35770;&#25991;&#23376;&#30740;&#31350;&#19968;&#30340;&#23567;&#35770;&#25991;&#25237;&#31295;\&#12304;ing&#12305;Journal%20of%20Computer%20Information%20Systems&#25237;&#31295;\&#12304;ing&#123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2395A-0ABD-44BB-AA8C-645012171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【ing】</Template>
  <TotalTime>2958</TotalTime>
  <Pages>15</Pages>
  <Words>6786</Words>
  <Characters>38681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45377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Lei Xian</dc:creator>
  <cp:lastModifiedBy>Lei Xian</cp:lastModifiedBy>
  <cp:revision>300</cp:revision>
  <cp:lastPrinted>2011-07-22T14:54:00Z</cp:lastPrinted>
  <dcterms:created xsi:type="dcterms:W3CDTF">2025-03-03T03:18:00Z</dcterms:created>
  <dcterms:modified xsi:type="dcterms:W3CDTF">2025-05-14T12:24:00Z</dcterms:modified>
</cp:coreProperties>
</file>