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43" w:rsidRDefault="00EA2343" w:rsidP="00EA2343">
      <w:pPr>
        <w:jc w:val="center"/>
        <w:rPr>
          <w:b/>
        </w:rPr>
      </w:pPr>
      <w:r>
        <w:rPr>
          <w:b/>
        </w:rPr>
        <w:t xml:space="preserve">Supplementary </w:t>
      </w:r>
      <w:bookmarkStart w:id="0" w:name="_GoBack"/>
      <w:bookmarkEnd w:id="0"/>
      <w:r>
        <w:rPr>
          <w:b/>
        </w:rPr>
        <w:t>Table 1: Summary assessment of the different next generation sequencing technologies with the traditional Sanger method</w:t>
      </w:r>
    </w:p>
    <w:p w:rsidR="00EA2343" w:rsidRDefault="00EA2343"/>
    <w:tbl>
      <w:tblPr>
        <w:tblW w:w="14985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/>
      </w:tblPr>
      <w:tblGrid>
        <w:gridCol w:w="1727"/>
        <w:gridCol w:w="1644"/>
        <w:gridCol w:w="1858"/>
        <w:gridCol w:w="1170"/>
        <w:gridCol w:w="1350"/>
        <w:gridCol w:w="1170"/>
        <w:gridCol w:w="1170"/>
        <w:gridCol w:w="1632"/>
        <w:gridCol w:w="1530"/>
        <w:gridCol w:w="1734"/>
      </w:tblGrid>
      <w:tr w:rsidR="00EA2343" w:rsidTr="00606644">
        <w:trPr>
          <w:jc w:val="center"/>
        </w:trPr>
        <w:tc>
          <w:tcPr>
            <w:tcW w:w="172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</w:p>
        </w:tc>
        <w:tc>
          <w:tcPr>
            <w:tcW w:w="164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Sequence Chemistry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Template Preparation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Run Time (days)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Number of Reads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Read Length (</w:t>
            </w:r>
            <w:proofErr w:type="spellStart"/>
            <w:r>
              <w:rPr>
                <w:b/>
              </w:rPr>
              <w:t>bp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rPr>
                <w:b/>
              </w:rPr>
            </w:pPr>
            <w:r>
              <w:rPr>
                <w:b/>
              </w:rPr>
              <w:t xml:space="preserve">Cost </w:t>
            </w:r>
          </w:p>
          <w:p w:rsidR="00EA2343" w:rsidRDefault="00EA2343" w:rsidP="00606644">
            <w:pPr>
              <w:rPr>
                <w:b/>
              </w:rPr>
            </w:pPr>
            <w:r>
              <w:rPr>
                <w:b/>
              </w:rPr>
              <w:t>per Mb</w:t>
            </w:r>
          </w:p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(US$)</w:t>
            </w:r>
          </w:p>
        </w:tc>
        <w:tc>
          <w:tcPr>
            <w:tcW w:w="163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Thorough- put</w:t>
            </w:r>
          </w:p>
          <w:p w:rsidR="00EA2343" w:rsidRDefault="00EA2343" w:rsidP="00606644">
            <w:pPr>
              <w:jc w:val="both"/>
              <w:rPr>
                <w:b/>
              </w:rPr>
            </w:pPr>
            <w:r>
              <w:rPr>
                <w:b/>
              </w:rPr>
              <w:t>(Mb/day)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center"/>
              <w:rPr>
                <w:b/>
              </w:rPr>
            </w:pPr>
            <w:r>
              <w:rPr>
                <w:b/>
              </w:rPr>
              <w:t>Merits</w:t>
            </w:r>
          </w:p>
        </w:tc>
        <w:tc>
          <w:tcPr>
            <w:tcW w:w="17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  <w:hideMark/>
          </w:tcPr>
          <w:p w:rsidR="00EA2343" w:rsidRDefault="00EA2343" w:rsidP="00606644">
            <w:pPr>
              <w:jc w:val="center"/>
              <w:rPr>
                <w:b/>
              </w:rPr>
            </w:pPr>
            <w:r>
              <w:rPr>
                <w:b/>
              </w:rPr>
              <w:t>Demerits</w:t>
            </w:r>
          </w:p>
        </w:tc>
      </w:tr>
      <w:tr w:rsidR="00EA2343" w:rsidTr="00606644"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EA2343" w:rsidRDefault="00EA2343" w:rsidP="00606644">
            <w:pPr>
              <w:jc w:val="both"/>
              <w:rPr>
                <w:b/>
                <w:bCs/>
              </w:rPr>
            </w:pPr>
          </w:p>
          <w:p w:rsidR="00EA2343" w:rsidRDefault="00EA2343" w:rsidP="006066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Illumina/ </w:t>
            </w:r>
            <w:proofErr w:type="spellStart"/>
            <w:r>
              <w:rPr>
                <w:b/>
                <w:bCs/>
              </w:rPr>
              <w:t>Solexa</w:t>
            </w:r>
            <w:proofErr w:type="spellEnd"/>
          </w:p>
          <w:p w:rsidR="00EA2343" w:rsidRDefault="00EA2343" w:rsidP="00606644">
            <w:pPr>
              <w:jc w:val="both"/>
              <w:rPr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pPr>
              <w:jc w:val="both"/>
            </w:pPr>
            <w:r>
              <w:t>Synthesis/Reversible terminators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pPr>
              <w:jc w:val="both"/>
            </w:pPr>
            <w:r>
              <w:t>Bridge PCR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pPr>
              <w:jc w:val="both"/>
            </w:pPr>
            <w:r>
              <w:t>3 – 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r>
              <w:t>50 – 200 million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r>
              <w:t>32-200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pPr>
              <w:jc w:val="both"/>
            </w:pPr>
            <w:r>
              <w:t>~ 0.50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pPr>
              <w:jc w:val="both"/>
            </w:pPr>
            <w: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pPr>
              <w:jc w:val="both"/>
            </w:pPr>
            <w:r>
              <w:t>High coverage, cost effective and most commonly used</w:t>
            </w:r>
          </w:p>
          <w:p w:rsidR="00EA2343" w:rsidRDefault="00EA2343" w:rsidP="00606644">
            <w:pPr>
              <w:jc w:val="both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</w:p>
          <w:p w:rsidR="00EA2343" w:rsidRDefault="00EA2343" w:rsidP="00606644">
            <w:r>
              <w:t>Shorter read lengths, substitution error, less feasible for de novo assembly</w:t>
            </w:r>
          </w:p>
          <w:p w:rsidR="00EA2343" w:rsidRDefault="00EA2343" w:rsidP="00606644"/>
        </w:tc>
      </w:tr>
      <w:tr w:rsidR="00EA2343" w:rsidTr="00606644"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EA2343" w:rsidRDefault="00EA2343" w:rsidP="006066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454/Roche</w:t>
            </w:r>
          </w:p>
          <w:p w:rsidR="00EA2343" w:rsidRDefault="00EA2343" w:rsidP="00606644">
            <w:pPr>
              <w:jc w:val="both"/>
              <w:rPr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Pyro-</w:t>
            </w:r>
          </w:p>
          <w:p w:rsidR="00EA2343" w:rsidRDefault="00EA2343" w:rsidP="00606644">
            <w:pPr>
              <w:jc w:val="both"/>
            </w:pPr>
            <w:r>
              <w:t>Sequencing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  <w:r>
              <w:t>emulsion PCR</w:t>
            </w:r>
          </w:p>
          <w:p w:rsidR="00EA2343" w:rsidRDefault="00EA2343" w:rsidP="00606644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r>
              <w:t>1 – 1.2 million</w:t>
            </w:r>
          </w:p>
          <w:p w:rsidR="00EA2343" w:rsidRDefault="00EA2343" w:rsidP="0060664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r>
              <w:t>250-700</w:t>
            </w:r>
          </w:p>
          <w:p w:rsidR="00EA2343" w:rsidRDefault="00EA2343" w:rsidP="0060664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8-20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750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r>
              <w:t>Long reads; fast run time, good choice for de novo assembly</w:t>
            </w:r>
          </w:p>
          <w:p w:rsidR="00EA2343" w:rsidRDefault="00EA2343" w:rsidP="00606644"/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High cost, requires more enzymes, insertion and deletion errors</w:t>
            </w:r>
          </w:p>
        </w:tc>
      </w:tr>
      <w:tr w:rsidR="00EA2343" w:rsidTr="00606644"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EA2343" w:rsidRDefault="00EA2343" w:rsidP="006066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ABI/</w:t>
            </w:r>
            <w:proofErr w:type="spellStart"/>
            <w:r>
              <w:rPr>
                <w:b/>
                <w:bCs/>
              </w:rPr>
              <w:t>SOLiD</w:t>
            </w:r>
            <w:proofErr w:type="spellEnd"/>
          </w:p>
          <w:p w:rsidR="00EA2343" w:rsidRDefault="00EA2343" w:rsidP="00606644">
            <w:pPr>
              <w:jc w:val="both"/>
              <w:rPr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Ligation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  <w:r>
              <w:t>emulsion PCR</w:t>
            </w:r>
          </w:p>
          <w:p w:rsidR="00EA2343" w:rsidRDefault="00EA2343" w:rsidP="00606644">
            <w:pPr>
              <w:jc w:val="both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r>
              <w:t>~ 1 billion</w:t>
            </w:r>
          </w:p>
          <w:p w:rsidR="00EA2343" w:rsidRDefault="00EA2343" w:rsidP="0060664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35-85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~ 0.50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  <w:r>
              <w:t>High accuracy, 2-Base encoding error correction</w:t>
            </w:r>
          </w:p>
          <w:p w:rsidR="00EA2343" w:rsidRDefault="00EA2343" w:rsidP="00606644">
            <w:pPr>
              <w:jc w:val="both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Short read length, low sequencing speed, longer run time</w:t>
            </w:r>
          </w:p>
        </w:tc>
      </w:tr>
      <w:tr w:rsidR="00EA2343" w:rsidTr="00606644"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EA2343" w:rsidRDefault="00EA2343" w:rsidP="00606644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Helicos</w:t>
            </w:r>
            <w:proofErr w:type="spellEnd"/>
          </w:p>
          <w:p w:rsidR="00EA2343" w:rsidRDefault="00EA2343" w:rsidP="00606644">
            <w:pPr>
              <w:jc w:val="both"/>
              <w:rPr>
                <w:b/>
                <w:bCs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pPr>
              <w:jc w:val="both"/>
            </w:pPr>
            <w:r>
              <w:t>Reversible terminators</w:t>
            </w:r>
          </w:p>
          <w:p w:rsidR="00EA2343" w:rsidRDefault="00EA2343" w:rsidP="00606644">
            <w:pPr>
              <w:jc w:val="both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Single molecule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r>
              <w:t>~ 1 billion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r>
              <w:t>32 - 55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&lt; 0.50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A2343" w:rsidRDefault="00EA2343" w:rsidP="00606644">
            <w:r>
              <w:t>High accuracy, High multi-</w:t>
            </w:r>
            <w:proofErr w:type="spellStart"/>
            <w:r>
              <w:t>plexing</w:t>
            </w:r>
            <w:proofErr w:type="spellEnd"/>
            <w:r>
              <w:t xml:space="preserve">, no template </w:t>
            </w:r>
            <w:r>
              <w:lastRenderedPageBreak/>
              <w:t>amplification is needed.</w:t>
            </w:r>
          </w:p>
          <w:p w:rsidR="00EA2343" w:rsidRDefault="00EA2343" w:rsidP="00606644">
            <w:pPr>
              <w:jc w:val="both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lastRenderedPageBreak/>
              <w:t>Short read length, high error rate.</w:t>
            </w:r>
          </w:p>
        </w:tc>
      </w:tr>
      <w:tr w:rsidR="00EA2343" w:rsidTr="00606644">
        <w:trPr>
          <w:jc w:val="center"/>
        </w:trPr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C0C0C0" w:fill="FFFFFF"/>
            <w:hideMark/>
          </w:tcPr>
          <w:p w:rsidR="00EA2343" w:rsidRDefault="00EA2343" w:rsidP="006066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Sanger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Chain terminator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Capillary electrophoresis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0.000069 million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400–1000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~ 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Longer read lengths, high accuracy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A2343" w:rsidRDefault="00EA2343" w:rsidP="00606644">
            <w:pPr>
              <w:jc w:val="both"/>
            </w:pPr>
            <w:r>
              <w:t>Requires capillary electrophoresis, high cost, low number of reads</w:t>
            </w:r>
          </w:p>
        </w:tc>
      </w:tr>
    </w:tbl>
    <w:p w:rsidR="00EA2343" w:rsidRDefault="00EA2343"/>
    <w:sectPr w:rsidR="00EA2343" w:rsidSect="00F522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227C"/>
    <w:rsid w:val="00084CDB"/>
    <w:rsid w:val="00741A05"/>
    <w:rsid w:val="007A0BA4"/>
    <w:rsid w:val="00EA2343"/>
    <w:rsid w:val="00EC7A9E"/>
    <w:rsid w:val="00F5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1.DOCX</DocumentId>
    <DocumentType xmlns="370fed10-a368-469c-a864-2e77a9536334">Table</DocumentType>
    <TitleName xmlns="370fed10-a368-469c-a864-2e77a9536334">Table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44F3F0D8-63EE-4E97-B660-6C34A14FA5C3}"/>
</file>

<file path=customXml/itemProps2.xml><?xml version="1.0" encoding="utf-8"?>
<ds:datastoreItem xmlns:ds="http://schemas.openxmlformats.org/officeDocument/2006/customXml" ds:itemID="{9E1AB68B-CECA-4214-A3DD-A96EE6E66094}"/>
</file>

<file path=customXml/itemProps3.xml><?xml version="1.0" encoding="utf-8"?>
<ds:datastoreItem xmlns:ds="http://schemas.openxmlformats.org/officeDocument/2006/customXml" ds:itemID="{3562F706-CAD3-4AEE-9E62-15112264F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nagaksh</dc:creator>
  <cp:lastModifiedBy>Dr.R.K.Sharma</cp:lastModifiedBy>
  <cp:revision>3</cp:revision>
  <dcterms:created xsi:type="dcterms:W3CDTF">2015-10-28T05:40:00Z</dcterms:created>
  <dcterms:modified xsi:type="dcterms:W3CDTF">2015-10-29T13:00:00Z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