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6BED7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aps/>
          <w:color w:val="auto"/>
          <w:sz w:val="24"/>
          <w:szCs w:val="24"/>
        </w:rPr>
        <w:t>Supplemental Information</w:t>
      </w:r>
    </w:p>
    <w:p w14:paraId="26F2D051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FD22774">
      <w:pPr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3B704DD8"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Table 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Molecular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i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dentification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r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esults of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</w:rPr>
        <w:t>Ulva prolifera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.</w:t>
      </w:r>
    </w:p>
    <w:tbl>
      <w:tblPr>
        <w:tblStyle w:val="2"/>
        <w:tblW w:w="85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225"/>
        <w:gridCol w:w="2050"/>
      </w:tblGrid>
      <w:tr w14:paraId="362702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bottom w:val="single" w:color="auto" w:sz="8" w:space="0"/>
            </w:tcBorders>
            <w:noWrap w:val="0"/>
            <w:vAlign w:val="top"/>
          </w:tcPr>
          <w:p w14:paraId="0523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Gene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ame</w:t>
            </w:r>
          </w:p>
        </w:tc>
        <w:tc>
          <w:tcPr>
            <w:tcW w:w="5225" w:type="dxa"/>
            <w:tcBorders>
              <w:bottom w:val="single" w:color="auto" w:sz="8" w:space="0"/>
            </w:tcBorders>
            <w:noWrap w:val="0"/>
            <w:vAlign w:val="top"/>
          </w:tcPr>
          <w:p w14:paraId="4678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 sequence</w:t>
            </w:r>
          </w:p>
        </w:tc>
        <w:tc>
          <w:tcPr>
            <w:tcW w:w="2050" w:type="dxa"/>
            <w:tcBorders>
              <w:bottom w:val="single" w:color="auto" w:sz="8" w:space="0"/>
            </w:tcBorders>
            <w:noWrap w:val="0"/>
            <w:vAlign w:val="top"/>
          </w:tcPr>
          <w:p w14:paraId="7447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Species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dentification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esults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ased on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equence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lignment in the NCBI database</w:t>
            </w:r>
          </w:p>
        </w:tc>
      </w:tr>
      <w:tr w14:paraId="113B9A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single" w:color="auto" w:sz="8" w:space="0"/>
            </w:tcBorders>
            <w:noWrap w:val="0"/>
            <w:vAlign w:val="top"/>
          </w:tcPr>
          <w:p w14:paraId="618D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ITS</w:t>
            </w:r>
          </w:p>
        </w:tc>
        <w:tc>
          <w:tcPr>
            <w:tcW w:w="5225" w:type="dxa"/>
            <w:tcBorders>
              <w:top w:val="single" w:color="auto" w:sz="8" w:space="0"/>
            </w:tcBorders>
            <w:noWrap w:val="0"/>
            <w:vAlign w:val="top"/>
          </w:tcPr>
          <w:p w14:paraId="300C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TGGAAGCCTCACCTGAAACTCAGGTCGAATGAATGGATTGGTATCCTTTCGGGCCCACAGCACGCGACACCGAGCCACCGCCTAGAAGTAGCGAGCTACCTACCTAGTCGGGGCCACGAATGGGCCGCGCACGAGCCTCTGCATTTCAGCCGGCCCGGGCGCCGAGGCGTCCGGGGGGGCCAGGTCCACGCGGGGGTGCGTGAGGGGGTATTCCGACGCTGAGGCAGATGTGGTCTCCTCCGAAGAGTCGACCGGCAATGTGCGTTCAAAGATTCGATGACTCACGGAATTCTGCAATTCACACTACGTATCGCATTTCGCTGCGTTCTTCATCGTTGCGAGAGCCAAGATATCCGTTGTTGAGAGTTGTCTCAGTTACTATCGCAGGGGTGTCCCCGTGCGAAGCTGCTTCAGGGCAGAGGGTTCAATGGGTTAGGGCTCCGGCCCGGCGCGGTCGCCCCCCGAGGGGAGCTCACGCGCCGGCGGATCCTGTAAACGGCGGGCCCTCGCCCCCCGAGGGGAGCGAGCGCC</w:t>
            </w:r>
          </w:p>
        </w:tc>
        <w:tc>
          <w:tcPr>
            <w:tcW w:w="2050" w:type="dxa"/>
            <w:tcBorders>
              <w:top w:val="single" w:color="auto" w:sz="8" w:space="0"/>
            </w:tcBorders>
            <w:noWrap w:val="0"/>
            <w:vAlign w:val="top"/>
          </w:tcPr>
          <w:p w14:paraId="5C30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LPP</w:t>
            </w:r>
          </w:p>
        </w:tc>
      </w:tr>
      <w:tr w14:paraId="703584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noWrap w:val="0"/>
            <w:vAlign w:val="top"/>
          </w:tcPr>
          <w:p w14:paraId="267D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5S</w:t>
            </w:r>
          </w:p>
        </w:tc>
        <w:tc>
          <w:tcPr>
            <w:tcW w:w="5225" w:type="dxa"/>
            <w:noWrap w:val="0"/>
            <w:vAlign w:val="top"/>
          </w:tcPr>
          <w:p w14:paraId="40DA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TGTTGGGCAGGATTAGTACTGGGCTGAGTGATCTCCTGGGAATCCCCTGTGCTGTATCGCCAACAAACCCCTTTTGGGGCTGCCTTACCCTCTGCATCTGTGTATCGCGGCCGCGTACGAGCCTGTACGCCTGCGCGCGCTTCGAGCCGCACATACACAAGCAGCCGTCGGCGCTGTGCCCAGGTCTCCAGTGCCCCCCCGCGCCCGGCCCGCACGCTCACCTCTCTGTCCTGTCTCTGCTCGCATCACGTCTCCGTCCCACTCGCCGCGGCTCCTTACCGTCGGCGGCCAGGCCCTCGCCTGCCTCCAATCACTGCCAGACCATTCCCCCGCAATGCCCCTTCGTCCGGGCGCGCTCATAGCCTCGACTTCCGCTGCATCTGGCGTGATACGGTCATACCACCAGAAAAAAACGTAT</w:t>
            </w:r>
          </w:p>
        </w:tc>
        <w:tc>
          <w:tcPr>
            <w:tcW w:w="2050" w:type="dxa"/>
            <w:noWrap w:val="0"/>
            <w:vAlign w:val="top"/>
          </w:tcPr>
          <w:p w14:paraId="6CBB9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zh-CN"/>
              </w:rPr>
              <w:t>Ulva prolifera</w:t>
            </w:r>
          </w:p>
        </w:tc>
      </w:tr>
    </w:tbl>
    <w:p w14:paraId="174F7D8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Note:</w:t>
      </w:r>
      <w:r>
        <w:rPr>
          <w:rFonts w:hint="default" w:ascii="Times New Roman" w:hAnsi="Times New Roman" w:cs="Times New Roman"/>
        </w:rPr>
        <w:t xml:space="preserve"> The full name of the ITS gene is Internal Transcribed Spacer.</w:t>
      </w:r>
      <w:bookmarkStart w:id="0" w:name="_GoBack"/>
      <w:bookmarkEnd w:id="0"/>
    </w:p>
    <w:p w14:paraId="24957CBA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WYyNDAxOWU3YTU3MGQ4N2RjMmE3NjdkNmM2Y2IifQ=="/>
  </w:docVars>
  <w:rsids>
    <w:rsidRoot w:val="00000000"/>
    <w:rsid w:val="02714395"/>
    <w:rsid w:val="05A52CD4"/>
    <w:rsid w:val="083A0083"/>
    <w:rsid w:val="0D744224"/>
    <w:rsid w:val="18032087"/>
    <w:rsid w:val="20947775"/>
    <w:rsid w:val="27606668"/>
    <w:rsid w:val="38B44A00"/>
    <w:rsid w:val="3B247C1B"/>
    <w:rsid w:val="414F52C6"/>
    <w:rsid w:val="42BA0E65"/>
    <w:rsid w:val="451E1B7F"/>
    <w:rsid w:val="5C9C36BB"/>
    <w:rsid w:val="5D5D50BE"/>
    <w:rsid w:val="5D9E3405"/>
    <w:rsid w:val="60EB4338"/>
    <w:rsid w:val="61187608"/>
    <w:rsid w:val="6CCB7647"/>
    <w:rsid w:val="74DF1EE2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1192</Characters>
  <Lines>0</Lines>
  <Paragraphs>0</Paragraphs>
  <TotalTime>4</TotalTime>
  <ScaleCrop>false</ScaleCrop>
  <LinksUpToDate>false</LinksUpToDate>
  <CharactersWithSpaces>1224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2025-07-13T12:39:00Z</dcterms:created>
  <dc:creator>pc</dc:creator>
  <cp:lastModifiedBy>Author</cp:lastModifiedBy>
  <dcterms:modified xsi:type="dcterms:W3CDTF">2025-07-19T17:19:44Z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eyJoZGlkIjoiODVlY2YwMzQxMzk5YTMyOTgyZTFjODhkZDJmZGZhOTQiLCJ1c2VySWQiOiIyODA2MTg3NzQifQ==</vt:lpwstr>
  </property>
  <property fmtid="{D5CDD505-2E9C-101B-9397-08002B2CF9AE}" pid="4" name="ICV">
    <vt:lpwstr>C63E0445B76042869358B08801DB8BBD_13</vt:lpwstr>
  </property>
</Properties>
</file>