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4C63E">
      <w:pPr>
        <w:rPr>
          <w:rFonts w:hint="eastAsia" w:ascii="Times New Roman" w:hAnsi="Times New Roman" w:cs="Times New Roman"/>
          <w:sz w:val="24"/>
          <w:szCs w:val="24"/>
          <w:vertAlign w:val="baseline"/>
          <w:lang w:val="en-US" w:eastAsia="zh-CN"/>
        </w:rPr>
      </w:pPr>
      <w:r>
        <w:rPr>
          <w:rFonts w:hint="eastAsia" w:ascii="Times New Roman" w:hAnsi="Times New Roman" w:cs="Times New Roman" w:eastAsiaTheme="minorEastAsia"/>
          <w:b/>
          <w:bCs/>
          <w:color w:val="000000"/>
          <w:sz w:val="24"/>
          <w:szCs w:val="24"/>
          <w:vertAlign w:val="baseline"/>
        </w:rPr>
        <w:t>S</w:t>
      </w:r>
      <w:r>
        <w:rPr>
          <w:rFonts w:hint="eastAsia" w:ascii="Times New Roman" w:hAnsi="Times New Roman" w:cs="Times New Roman"/>
          <w:b/>
          <w:bCs/>
          <w:color w:val="000000"/>
          <w:sz w:val="24"/>
          <w:szCs w:val="24"/>
          <w:vertAlign w:val="baseline"/>
          <w:lang w:eastAsia="zh-CN"/>
        </w:rPr>
        <w:t>2</w:t>
      </w:r>
      <w:r>
        <w:rPr>
          <w:rFonts w:hint="eastAsia" w:ascii="Times New Roman" w:hAnsi="Times New Roman" w:cs="Times New Roman"/>
          <w:b/>
          <w:bCs/>
          <w:color w:val="000000"/>
          <w:sz w:val="24"/>
          <w:szCs w:val="24"/>
          <w:vertAlign w:val="baseline"/>
          <w:lang w:val="en-US" w:eastAsia="zh-CN"/>
        </w:rPr>
        <w:t xml:space="preserve"> </w:t>
      </w:r>
      <w:r>
        <w:rPr>
          <w:rFonts w:hint="eastAsia" w:ascii="Times New Roman" w:hAnsi="Times New Roman" w:cs="Times New Roman" w:eastAsiaTheme="minorEastAsia"/>
          <w:b/>
          <w:bCs/>
          <w:color w:val="000000"/>
          <w:sz w:val="24"/>
          <w:szCs w:val="24"/>
          <w:vertAlign w:val="baseline"/>
        </w:rPr>
        <w:t>Table.</w:t>
      </w:r>
      <w:r>
        <w:rPr>
          <w:rFonts w:hint="eastAsia" w:ascii="Times New Roman" w:hAnsi="Times New Roman" w:cs="Times New Roman" w:eastAsiaTheme="minorEastAsia"/>
          <w:color w:val="000000"/>
          <w:sz w:val="24"/>
          <w:szCs w:val="24"/>
          <w:vertAlign w:val="baseline"/>
        </w:rPr>
        <w:t xml:space="preserve"> </w:t>
      </w:r>
      <w:r>
        <w:rPr>
          <w:rFonts w:hint="eastAsia" w:ascii="Times New Roman" w:hAnsi="Times New Roman" w:cs="Times New Roman"/>
          <w:sz w:val="24"/>
          <w:szCs w:val="24"/>
          <w:vertAlign w:val="baseline"/>
          <w:lang w:val="en-US" w:eastAsia="zh-CN"/>
        </w:rPr>
        <w:t>Search strategy</w:t>
      </w:r>
    </w:p>
    <w:p w14:paraId="60C5614B">
      <w:pP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1、PubMed search strategy</w:t>
      </w:r>
    </w:p>
    <w:tbl>
      <w:tblPr>
        <w:tblStyle w:val="3"/>
        <w:tblpPr w:leftFromText="180" w:rightFromText="180" w:vertAnchor="page" w:horzAnchor="page" w:tblpX="1781" w:tblpY="2156"/>
        <w:tblOverlap w:val="never"/>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6"/>
        <w:gridCol w:w="6856"/>
      </w:tblGrid>
      <w:tr w14:paraId="24F9E3A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tcBorders>
              <w:bottom w:val="single" w:color="auto" w:sz="4" w:space="0"/>
            </w:tcBorders>
            <w:noWrap w:val="0"/>
            <w:vAlign w:val="top"/>
          </w:tcPr>
          <w:p w14:paraId="5FABAB7D">
            <w:pPr>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Number</w:t>
            </w:r>
          </w:p>
        </w:tc>
        <w:tc>
          <w:tcPr>
            <w:tcW w:w="6856" w:type="dxa"/>
            <w:tcBorders>
              <w:bottom w:val="single" w:color="auto" w:sz="4" w:space="0"/>
            </w:tcBorders>
            <w:noWrap w:val="0"/>
            <w:vAlign w:val="top"/>
          </w:tcPr>
          <w:p w14:paraId="37506D3F">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Search details</w:t>
            </w:r>
          </w:p>
        </w:tc>
      </w:tr>
      <w:tr w14:paraId="0936AA7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tcBorders>
              <w:top w:val="single" w:color="auto" w:sz="4" w:space="0"/>
              <w:tl2br w:val="nil"/>
              <w:tr2bl w:val="nil"/>
            </w:tcBorders>
            <w:noWrap w:val="0"/>
            <w:vAlign w:val="top"/>
          </w:tcPr>
          <w:p w14:paraId="14DF0A3F">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6856" w:type="dxa"/>
            <w:tcBorders>
              <w:top w:val="single" w:color="auto" w:sz="4" w:space="0"/>
              <w:tl2br w:val="nil"/>
              <w:tr2bl w:val="nil"/>
            </w:tcBorders>
            <w:noWrap w:val="0"/>
            <w:vAlign w:val="top"/>
          </w:tcPr>
          <w:p w14:paraId="3F8E87D5">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((((((((((((((((((((((((((peripheral facial palsies[MeSH Terms]) OR (Paralyses, Facial)) OR (Paralysis, Facial)) OR (Facial Palsy)) OR (Facial Palsies)) OR (Palsies, Facial)) OR (Palsy, Facial)) OR (Hemifacial Paralysis)) OR (Paralyses, Hemifacial)) OR (Facial Palsy, Lower Motor Neuron)) OR (Facial Palsy, Lower Motor Neuron)) OR (Facial Paralysis, Peripheral)) OR (Facial Paralyses, Peripheral)) OR (Paralysis, Peripheral Facial)) OR (Peripheral Facial Paralysis)) OR (Lower Motor Neuron Facial Palsy)) OR (Facial Palsy, Upper Motor Neuron)) OR (Facial Paralysis, Central)) OR (Central Facial Paralyses)) OR (Central Facial Paralysis)) OR (Facial Paralyses, Central)) OR (Paralyses, Central Facial)) OR (Paralysis, Central Facial)) OR (Upper Motor Neuron Facial Palsy)) OR (Facial Paresis)) OR (Pareses, Facial)) OR (Paresis, Facial)</w:t>
            </w:r>
          </w:p>
        </w:tc>
      </w:tr>
      <w:tr w14:paraId="579A0E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tcBorders>
              <w:tl2br w:val="nil"/>
              <w:tr2bl w:val="nil"/>
            </w:tcBorders>
            <w:noWrap w:val="0"/>
            <w:vAlign w:val="top"/>
          </w:tcPr>
          <w:p w14:paraId="6700244B">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6856" w:type="dxa"/>
            <w:tcBorders>
              <w:tl2br w:val="nil"/>
              <w:tr2bl w:val="nil"/>
            </w:tcBorders>
            <w:noWrap w:val="0"/>
            <w:vAlign w:val="top"/>
          </w:tcPr>
          <w:p w14:paraId="5385FA25">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(((((Acupuncture[MeSH Terms]) OR (Electroacupuncture)) OR (Pharmacopuncture)) OR (acupuncture treatment)) OR (Needling)) OR (needling therapy)</w:t>
            </w:r>
          </w:p>
        </w:tc>
      </w:tr>
      <w:tr w14:paraId="5C6E600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666" w:type="dxa"/>
            <w:tcBorders>
              <w:tl2br w:val="nil"/>
              <w:tr2bl w:val="nil"/>
            </w:tcBorders>
            <w:noWrap w:val="0"/>
            <w:vAlign w:val="top"/>
          </w:tcPr>
          <w:p w14:paraId="15E687CA">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6856" w:type="dxa"/>
            <w:tcBorders>
              <w:tl2br w:val="nil"/>
              <w:tr2bl w:val="nil"/>
            </w:tcBorders>
            <w:noWrap w:val="0"/>
            <w:vAlign w:val="top"/>
          </w:tcPr>
          <w:p w14:paraId="0C7664AD">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(mouse nerve growth factor) OR (nerve growth factor)</w:t>
            </w:r>
          </w:p>
        </w:tc>
      </w:tr>
      <w:tr w14:paraId="44BEE3F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tcBorders>
              <w:tl2br w:val="nil"/>
              <w:tr2bl w:val="nil"/>
            </w:tcBorders>
            <w:noWrap w:val="0"/>
            <w:vAlign w:val="top"/>
          </w:tcPr>
          <w:p w14:paraId="79D75B98">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6856" w:type="dxa"/>
            <w:tcBorders>
              <w:tl2br w:val="nil"/>
              <w:tr2bl w:val="nil"/>
            </w:tcBorders>
            <w:noWrap w:val="0"/>
            <w:vAlign w:val="top"/>
          </w:tcPr>
          <w:p w14:paraId="2F048325">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((((Random) OR (RCT)) OR (controlled clinical trial)) OR (randomized controlled trial)) OR (Randomized)</w:t>
            </w:r>
          </w:p>
        </w:tc>
      </w:tr>
      <w:tr w14:paraId="3933148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66" w:type="dxa"/>
            <w:tcBorders>
              <w:tl2br w:val="nil"/>
              <w:tr2bl w:val="nil"/>
            </w:tcBorders>
            <w:noWrap w:val="0"/>
            <w:vAlign w:val="top"/>
          </w:tcPr>
          <w:p w14:paraId="71F94172">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c>
          <w:tcPr>
            <w:tcW w:w="6856" w:type="dxa"/>
            <w:tcBorders>
              <w:tl2br w:val="nil"/>
              <w:tr2bl w:val="nil"/>
            </w:tcBorders>
            <w:noWrap w:val="0"/>
            <w:vAlign w:val="top"/>
          </w:tcPr>
          <w:p w14:paraId="01387356">
            <w:pP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 AND #2 AND #3 AND #4 AND #5</w:t>
            </w:r>
          </w:p>
        </w:tc>
      </w:tr>
    </w:tbl>
    <w:p w14:paraId="31C1C71C">
      <w:pPr>
        <w:rPr>
          <w:rFonts w:hint="eastAsia" w:ascii="Times New Roman" w:hAnsi="Times New Roman" w:cs="Times New Roman"/>
          <w:sz w:val="24"/>
          <w:szCs w:val="24"/>
          <w:vertAlign w:val="baseline"/>
          <w:lang w:val="en-US" w:eastAsia="zh-CN"/>
        </w:rPr>
      </w:pPr>
      <w:bookmarkStart w:id="0" w:name="_GoBack"/>
      <w:bookmarkEnd w:id="0"/>
    </w:p>
    <w:p w14:paraId="0F6DCABD">
      <w:pPr>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2、Embase search strategy</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7519"/>
      </w:tblGrid>
      <w:tr w14:paraId="7AB4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12" w:space="0"/>
              <w:left w:val="nil"/>
              <w:bottom w:val="single" w:color="000000" w:sz="4" w:space="0"/>
              <w:right w:val="nil"/>
              <w:tl2br w:val="nil"/>
            </w:tcBorders>
            <w:shd w:val="clear" w:color="auto" w:fill="FFFFFF"/>
          </w:tcPr>
          <w:p w14:paraId="6652C94E">
            <w:pP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Number</w:t>
            </w:r>
          </w:p>
        </w:tc>
        <w:tc>
          <w:tcPr>
            <w:tcW w:w="0" w:type="auto"/>
            <w:tcBorders>
              <w:top w:val="single" w:color="000000" w:sz="12" w:space="0"/>
              <w:left w:val="nil"/>
              <w:bottom w:val="single" w:color="000000" w:sz="4" w:space="0"/>
              <w:right w:val="nil"/>
            </w:tcBorders>
            <w:shd w:val="clear" w:color="auto" w:fill="FFFFFF"/>
          </w:tcPr>
          <w:p w14:paraId="32BB1D30">
            <w:pPr>
              <w:jc w:val="cente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Search details</w:t>
            </w:r>
          </w:p>
        </w:tc>
      </w:tr>
      <w:tr w14:paraId="0242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000000" w:sz="4" w:space="0"/>
              <w:left w:val="nil"/>
              <w:bottom w:val="nil"/>
              <w:right w:val="nil"/>
            </w:tcBorders>
            <w:shd w:val="clear" w:color="auto" w:fill="FFFFFF"/>
          </w:tcPr>
          <w:p w14:paraId="1BC3C7CF">
            <w:pPr>
              <w:jc w:val="cente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#1</w:t>
            </w:r>
          </w:p>
        </w:tc>
        <w:tc>
          <w:tcPr>
            <w:tcW w:w="0" w:type="auto"/>
            <w:tcBorders>
              <w:top w:val="single" w:color="000000" w:sz="4" w:space="0"/>
              <w:left w:val="nil"/>
              <w:bottom w:val="nil"/>
              <w:right w:val="nil"/>
            </w:tcBorders>
            <w:shd w:val="clear" w:color="auto" w:fill="FFFFFF"/>
          </w:tcPr>
          <w:p w14:paraId="3D14A642">
            <w:pP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 xml:space="preserve">('peripheral facial palsy'/exp OR 'facial paralysis'/exp OR 'hemifacial paralysis'/exp OR 'facial paresis'/exp OR 'lower motor neuron facial palsy' OR 'upper motor neuron facial palsy' OR 'central facial paralysis' OR ((peripheral NEAR/3 (facial NEXT/1 palsy* OR facial NEXT/1 paralysis)):ti,ab,kw) OR ((hemifacial OR "lower motor neuron" OR "upper motor neuron") NEAR/3 (paralysis OR palsy)):ti,ab,kw)  </w:t>
            </w:r>
          </w:p>
        </w:tc>
      </w:tr>
      <w:tr w14:paraId="5E86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FFFFFF"/>
          </w:tcPr>
          <w:p w14:paraId="2240DF4F">
            <w:pPr>
              <w:jc w:val="cente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#2</w:t>
            </w:r>
          </w:p>
        </w:tc>
        <w:tc>
          <w:tcPr>
            <w:tcW w:w="0" w:type="auto"/>
            <w:tcBorders>
              <w:top w:val="nil"/>
              <w:left w:val="nil"/>
              <w:bottom w:val="nil"/>
              <w:right w:val="nil"/>
            </w:tcBorders>
            <w:shd w:val="clear" w:color="auto" w:fill="FFFFFF"/>
          </w:tcPr>
          <w:p w14:paraId="245B15D6">
            <w:pP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 xml:space="preserve">('acupuncture'/exp OR 'electroacupuncture'/exp OR 'pharmacopuncture'/exp OR 'acupuncture treatment':ti,ab,kw OR 'needling therapy':ti,ab,kw)  </w:t>
            </w:r>
          </w:p>
        </w:tc>
      </w:tr>
      <w:tr w14:paraId="2C2C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FFFFFF"/>
          </w:tcPr>
          <w:p w14:paraId="51E66875">
            <w:pPr>
              <w:jc w:val="cente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#3</w:t>
            </w:r>
          </w:p>
        </w:tc>
        <w:tc>
          <w:tcPr>
            <w:tcW w:w="0" w:type="auto"/>
            <w:tcBorders>
              <w:top w:val="nil"/>
              <w:left w:val="nil"/>
              <w:bottom w:val="nil"/>
              <w:right w:val="nil"/>
            </w:tcBorders>
            <w:shd w:val="clear" w:color="auto" w:fill="FFFFFF"/>
          </w:tcPr>
          <w:p w14:paraId="30E20699">
            <w:pP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 xml:space="preserve"> ('mouse nerve growth factor'/exp OR 'nerve growth factor'/exp OR 'nerve growth factor':ti,ab,kw)  </w:t>
            </w:r>
          </w:p>
        </w:tc>
      </w:tr>
      <w:tr w14:paraId="0B0C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shd w:val="clear" w:color="auto" w:fill="FFFFFF"/>
          </w:tcPr>
          <w:p w14:paraId="4741CCFB">
            <w:pPr>
              <w:jc w:val="cente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#4</w:t>
            </w:r>
          </w:p>
        </w:tc>
        <w:tc>
          <w:tcPr>
            <w:tcW w:w="0" w:type="auto"/>
            <w:tcBorders>
              <w:top w:val="nil"/>
              <w:left w:val="nil"/>
              <w:bottom w:val="nil"/>
              <w:right w:val="nil"/>
            </w:tcBorders>
            <w:shd w:val="clear" w:color="auto" w:fill="FFFFFF"/>
          </w:tcPr>
          <w:p w14:paraId="734D4727">
            <w:pP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 xml:space="preserve">('randomized controlled trial'/exp OR 'random*':ti,ab,kw OR 'RCT':ti,ab,kw OR 'controlled clinical trial':ti,ab,kw)  </w:t>
            </w:r>
          </w:p>
        </w:tc>
      </w:tr>
      <w:tr w14:paraId="31F7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single" w:color="000000" w:sz="12" w:space="0"/>
              <w:right w:val="nil"/>
            </w:tcBorders>
            <w:shd w:val="clear" w:color="auto" w:fill="FFFFFF"/>
          </w:tcPr>
          <w:p w14:paraId="2AD08045">
            <w:pPr>
              <w:jc w:val="cente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#5</w:t>
            </w:r>
          </w:p>
        </w:tc>
        <w:tc>
          <w:tcPr>
            <w:tcW w:w="0" w:type="auto"/>
            <w:tcBorders>
              <w:top w:val="nil"/>
              <w:left w:val="nil"/>
              <w:bottom w:val="single" w:color="000000" w:sz="12" w:space="0"/>
              <w:right w:val="nil"/>
            </w:tcBorders>
            <w:shd w:val="clear" w:color="auto" w:fill="FFFFFF"/>
          </w:tcPr>
          <w:p w14:paraId="26BCA70E">
            <w:pP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 xml:space="preserve">#1 AND #2 AND #3 AND #4  </w:t>
            </w:r>
          </w:p>
        </w:tc>
      </w:tr>
    </w:tbl>
    <w:p w14:paraId="6AAF6A94">
      <w:pPr>
        <w:rPr>
          <w:rFonts w:hint="eastAsia" w:ascii="Times New Roman" w:hAnsi="Times New Roman" w:cs="Times New Roman"/>
          <w:sz w:val="24"/>
          <w:szCs w:val="24"/>
          <w:vertAlign w:val="baseline"/>
          <w:lang w:val="en-US" w:eastAsia="zh-CN"/>
        </w:rPr>
      </w:pPr>
    </w:p>
    <w:p w14:paraId="637B3A20">
      <w:pPr>
        <w:rPr>
          <w:rFonts w:hint="eastAsia" w:ascii="Times New Roman" w:hAnsi="Times New Roman" w:cs="Times New Roman"/>
          <w:sz w:val="24"/>
          <w:szCs w:val="24"/>
          <w:vertAlign w:val="baseline"/>
          <w:lang w:val="en-US" w:eastAsia="zh-CN"/>
        </w:rPr>
      </w:pPr>
    </w:p>
    <w:p w14:paraId="15BE4890">
      <w:pPr>
        <w:rPr>
          <w:rFonts w:hint="eastAsia" w:ascii="Times New Roman" w:hAnsi="Times New Roman" w:cs="Times New Roman"/>
          <w:sz w:val="24"/>
          <w:szCs w:val="24"/>
          <w:vertAlign w:val="baseline"/>
          <w:lang w:val="en-US" w:eastAsia="zh-CN"/>
        </w:rPr>
      </w:pPr>
    </w:p>
    <w:p w14:paraId="1841F45A">
      <w:pPr>
        <w:rPr>
          <w:rFonts w:hint="eastAsia" w:ascii="Times New Roman" w:hAnsi="Times New Roman" w:cs="Times New Roman"/>
          <w:sz w:val="24"/>
          <w:szCs w:val="24"/>
          <w:vertAlign w:val="baseline"/>
          <w:lang w:val="en-US" w:eastAsia="zh-CN"/>
        </w:rPr>
      </w:pPr>
    </w:p>
    <w:p w14:paraId="50C015EC">
      <w:pPr>
        <w:rPr>
          <w:rFonts w:hint="eastAsia" w:ascii="Times New Roman" w:hAnsi="Times New Roman" w:cs="Times New Roman"/>
          <w:sz w:val="24"/>
          <w:szCs w:val="24"/>
          <w:vertAlign w:val="baseline"/>
          <w:lang w:val="en-US" w:eastAsia="zh-CN"/>
        </w:rPr>
      </w:pPr>
    </w:p>
    <w:p w14:paraId="5C58CC4C">
      <w:pPr>
        <w:rPr>
          <w:rFonts w:hint="eastAsia"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3、Web of science search strategy</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7519"/>
      </w:tblGrid>
      <w:tr w14:paraId="3896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12" w:space="0"/>
              <w:left w:val="nil"/>
              <w:bottom w:val="single" w:color="000000" w:sz="4" w:space="0"/>
              <w:right w:val="nil"/>
              <w:tl2br w:val="nil"/>
            </w:tcBorders>
            <w:shd w:val="clear" w:color="auto" w:fill="FFFFFF"/>
          </w:tcPr>
          <w:p w14:paraId="40511B0C">
            <w:pPr>
              <w:rPr>
                <w:rFonts w:hint="eastAsia" w:ascii="Times New Roman" w:hAnsi="Times New Roman" w:cs="Times New Roman"/>
                <w:b w:val="0"/>
                <w:color w:val="000000"/>
                <w:sz w:val="24"/>
                <w:szCs w:val="24"/>
                <w:vertAlign w:val="baseline"/>
                <w:lang w:val="en-US" w:eastAsia="zh-CN"/>
              </w:rPr>
            </w:pPr>
            <w:r>
              <w:rPr>
                <w:rFonts w:hint="eastAsia" w:ascii="Times New Roman" w:hAnsi="Times New Roman" w:cs="Times New Roman"/>
                <w:b w:val="0"/>
                <w:color w:val="000000"/>
                <w:sz w:val="24"/>
                <w:szCs w:val="24"/>
                <w:vertAlign w:val="baseline"/>
                <w:lang w:val="en-US" w:eastAsia="zh-CN"/>
              </w:rPr>
              <w:t>Number</w:t>
            </w:r>
          </w:p>
        </w:tc>
        <w:tc>
          <w:tcPr>
            <w:tcW w:w="0" w:type="auto"/>
            <w:tcBorders>
              <w:top w:val="single" w:color="000000" w:sz="12" w:space="0"/>
              <w:left w:val="nil"/>
              <w:bottom w:val="single" w:color="000000" w:sz="4" w:space="0"/>
              <w:right w:val="nil"/>
            </w:tcBorders>
            <w:shd w:val="clear" w:color="auto" w:fill="FFFFFF"/>
          </w:tcPr>
          <w:p w14:paraId="6587823F">
            <w:pPr>
              <w:jc w:val="cente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Search details</w:t>
            </w:r>
          </w:p>
        </w:tc>
      </w:tr>
      <w:tr w14:paraId="40F0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nil"/>
              <w:bottom w:val="nil"/>
              <w:right w:val="nil"/>
            </w:tcBorders>
            <w:shd w:val="clear" w:color="auto" w:fill="FFFFFF"/>
          </w:tcPr>
          <w:p w14:paraId="7280E41C">
            <w:pPr>
              <w:jc w:val="cente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#1</w:t>
            </w:r>
          </w:p>
        </w:tc>
        <w:tc>
          <w:tcPr>
            <w:tcW w:w="0" w:type="auto"/>
            <w:tcBorders>
              <w:top w:val="single" w:color="000000" w:sz="4" w:space="0"/>
              <w:left w:val="nil"/>
              <w:bottom w:val="nil"/>
              <w:right w:val="nil"/>
            </w:tcBorders>
            <w:shd w:val="clear" w:color="auto" w:fill="FFFFFF"/>
          </w:tcPr>
          <w:p w14:paraId="19A3C936">
            <w:pP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 xml:space="preserve">TS=((("peripheral facial palsy" OR "facial paralysis" OR "facial palsy" OR "hemifacial paralysis" OR "facial paresis") OR ("lower motor neuron facial palsy" OR "upper motor neuron facial palsy" OR "central facial paralysis")) OR (peripheral NEAR/3 (facial NEAR/1 palsy* OR facial NEAR/1 paralysis)) OR (hemifacial NEAR/3 (paralysis OR palsy))) </w:t>
            </w:r>
          </w:p>
        </w:tc>
      </w:tr>
      <w:tr w14:paraId="49C7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shd w:val="clear" w:color="auto" w:fill="FFFFFF"/>
          </w:tcPr>
          <w:p w14:paraId="09A95CB0">
            <w:pPr>
              <w:jc w:val="cente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#2</w:t>
            </w:r>
          </w:p>
        </w:tc>
        <w:tc>
          <w:tcPr>
            <w:tcW w:w="0" w:type="auto"/>
            <w:tcBorders>
              <w:top w:val="nil"/>
              <w:left w:val="nil"/>
              <w:bottom w:val="nil"/>
              <w:right w:val="nil"/>
            </w:tcBorders>
            <w:shd w:val="clear" w:color="auto" w:fill="FFFFFF"/>
          </w:tcPr>
          <w:p w14:paraId="2D04DC8C">
            <w:pP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 xml:space="preserve">TS=(("acupuncture" OR "electroacupuncture" OR "pharmacopuncture" OR "acupuncture treatment" OR "needling therapy")) </w:t>
            </w:r>
          </w:p>
        </w:tc>
      </w:tr>
      <w:tr w14:paraId="10FE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shd w:val="clear" w:color="auto" w:fill="FFFFFF"/>
          </w:tcPr>
          <w:p w14:paraId="0D0617FC">
            <w:pPr>
              <w:jc w:val="cente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#3</w:t>
            </w:r>
          </w:p>
        </w:tc>
        <w:tc>
          <w:tcPr>
            <w:tcW w:w="0" w:type="auto"/>
            <w:tcBorders>
              <w:top w:val="nil"/>
              <w:left w:val="nil"/>
              <w:bottom w:val="nil"/>
              <w:right w:val="nil"/>
            </w:tcBorders>
            <w:shd w:val="clear" w:color="auto" w:fill="FFFFFF"/>
          </w:tcPr>
          <w:p w14:paraId="2B89EAE8">
            <w:pP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 xml:space="preserve"> TS=("mouse nerve growth factor" OR "nerve growth factor")</w:t>
            </w:r>
          </w:p>
        </w:tc>
      </w:tr>
      <w:tr w14:paraId="159B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nil"/>
              <w:right w:val="nil"/>
            </w:tcBorders>
            <w:shd w:val="clear" w:color="auto" w:fill="FFFFFF"/>
          </w:tcPr>
          <w:p w14:paraId="31CBC433">
            <w:pPr>
              <w:jc w:val="cente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#4</w:t>
            </w:r>
          </w:p>
        </w:tc>
        <w:tc>
          <w:tcPr>
            <w:tcW w:w="0" w:type="auto"/>
            <w:tcBorders>
              <w:top w:val="nil"/>
              <w:left w:val="nil"/>
              <w:bottom w:val="nil"/>
              <w:right w:val="nil"/>
            </w:tcBorders>
            <w:shd w:val="clear" w:color="auto" w:fill="FFFFFF"/>
          </w:tcPr>
          <w:p w14:paraId="295D64EC">
            <w:pP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 xml:space="preserve"> TS=((random* OR RCT OR "randomized controlled trial" OR "controlled clinical trial"))  </w:t>
            </w:r>
          </w:p>
        </w:tc>
      </w:tr>
      <w:tr w14:paraId="4D81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nil"/>
              <w:left w:val="nil"/>
              <w:bottom w:val="single" w:color="000000" w:sz="12" w:space="0"/>
              <w:right w:val="nil"/>
            </w:tcBorders>
            <w:shd w:val="clear" w:color="auto" w:fill="FFFFFF"/>
          </w:tcPr>
          <w:p w14:paraId="3DD6B2B0">
            <w:pPr>
              <w:jc w:val="cente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#5</w:t>
            </w:r>
          </w:p>
        </w:tc>
        <w:tc>
          <w:tcPr>
            <w:tcW w:w="0" w:type="auto"/>
            <w:tcBorders>
              <w:top w:val="nil"/>
              <w:left w:val="nil"/>
              <w:bottom w:val="single" w:color="000000" w:sz="12" w:space="0"/>
              <w:right w:val="nil"/>
            </w:tcBorders>
            <w:shd w:val="clear" w:color="auto" w:fill="FFFFFF"/>
          </w:tcPr>
          <w:p w14:paraId="72E5AEDF">
            <w:pPr>
              <w:rPr>
                <w:rFonts w:hint="eastAsia" w:ascii="Times New Roman" w:hAnsi="Times New Roman" w:cs="Times New Roman"/>
                <w:b w:val="0"/>
                <w:color w:val="000000"/>
                <w:sz w:val="24"/>
                <w:szCs w:val="24"/>
                <w:vertAlign w:val="baseline"/>
                <w:lang w:val="en-US" w:eastAsia="zh-CN"/>
              </w:rPr>
            </w:pPr>
            <w:r>
              <w:rPr>
                <w:rFonts w:hint="default" w:ascii="Times New Roman" w:hAnsi="Times New Roman" w:cs="Times New Roman"/>
                <w:b w:val="0"/>
                <w:color w:val="000000"/>
                <w:sz w:val="24"/>
                <w:szCs w:val="24"/>
                <w:vertAlign w:val="baseline"/>
                <w:lang w:val="en-US" w:eastAsia="zh-CN"/>
              </w:rPr>
              <w:t xml:space="preserve"> #1 AND #2 AND #3 AND #4</w:t>
            </w:r>
          </w:p>
        </w:tc>
      </w:tr>
    </w:tbl>
    <w:p w14:paraId="73E43CC0">
      <w:pPr>
        <w:rPr>
          <w:rFonts w:hint="default" w:ascii="Times New Roman" w:hAnsi="Times New Roman" w:cs="Times New Roman"/>
          <w:sz w:val="24"/>
          <w:szCs w:val="2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E3138"/>
    <w:rsid w:val="2E9E3138"/>
    <w:rsid w:val="3A801786"/>
    <w:rsid w:val="406A4A8F"/>
    <w:rsid w:val="460F77AD"/>
    <w:rsid w:val="4EC91828"/>
    <w:rsid w:val="6446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369</Words>
  <Characters>2407</Characters>
  <Lines>0</Lines>
  <Paragraphs>0</Paragraphs>
  <TotalTime>0</TotalTime>
  <ScaleCrop>false</ScaleCrop>
  <LinksUpToDate>false</LinksUpToDate>
  <CharactersWithSpaces>2749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2025-05-20T08:43:00Z</dcterms:created>
  <dc:creator>企业用户_853060361</dc:creator>
  <cp:lastModifiedBy>企业用户_853060361</cp:lastModifiedBy>
  <dcterms:modified xsi:type="dcterms:W3CDTF">2025-06-23T11:31:01Z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39E3735141AB4C02B4317611A3BEA6E7_11</vt:lpwstr>
  </property>
  <property fmtid="{D5CDD505-2E9C-101B-9397-08002B2CF9AE}" pid="4" name="KSOTemplateDocerSaveRecord">
    <vt:lpwstr>eyJoZGlkIjoiMDE3MWNmNGQ0Mjk5MzNjNThjMTQyYzE2ZDRhNjlkOWIiLCJ1c2VySWQiOiIxNTE4MTQxMTUxIn0=</vt:lpwstr>
  </property>
</Properties>
</file>