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635E" w14:textId="77777777" w:rsidR="00255334" w:rsidRPr="00012854" w:rsidRDefault="00255334" w:rsidP="00255334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854">
        <w:rPr>
          <w:rFonts w:ascii="Times New Roman" w:hAnsi="Times New Roman" w:cs="Times New Roman"/>
          <w:b/>
          <w:bCs/>
          <w:sz w:val="28"/>
          <w:szCs w:val="28"/>
        </w:rPr>
        <w:t xml:space="preserve">Green synthesis of carbon nanospheres from </w:t>
      </w:r>
      <w:r w:rsidRPr="000128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Vachellia nilotica</w:t>
      </w:r>
      <w:r w:rsidRPr="00012854">
        <w:rPr>
          <w:rFonts w:ascii="Times New Roman" w:hAnsi="Times New Roman" w:cs="Times New Roman"/>
          <w:b/>
          <w:bCs/>
          <w:sz w:val="28"/>
          <w:szCs w:val="28"/>
        </w:rPr>
        <w:t xml:space="preserve"> for pendimethalin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197">
        <w:rPr>
          <w:rFonts w:ascii="Times New Roman" w:hAnsi="Times New Roman" w:cs="Times New Roman"/>
          <w:b/>
          <w:bCs/>
          <w:sz w:val="28"/>
          <w:szCs w:val="28"/>
        </w:rPr>
        <w:t>removal</w:t>
      </w:r>
      <w:r w:rsidRPr="000128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D1EAAA" w14:textId="77777777" w:rsidR="00255334" w:rsidRPr="003E6ADE" w:rsidRDefault="00255334" w:rsidP="00255334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3E6ADE">
        <w:rPr>
          <w:rFonts w:ascii="Times New Roman" w:eastAsia="Times New Roman" w:hAnsi="Times New Roman" w:cs="Times New Roman"/>
          <w:bCs/>
          <w:sz w:val="24"/>
          <w:szCs w:val="24"/>
        </w:rPr>
        <w:t>Krupal Vidhyarthi</w:t>
      </w:r>
      <w:r w:rsidRPr="003E6AD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3E6AD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†</w:t>
      </w:r>
      <w:r w:rsidRPr="003E6AD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i-IN"/>
          <w14:ligatures w14:val="none"/>
        </w:rPr>
        <w:t>Gautam Priyadarshi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bidi="hi-IN"/>
          <w14:ligatures w14:val="none"/>
        </w:rPr>
        <w:t>2</w:t>
      </w:r>
      <w:r w:rsidRPr="003E6ADE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  <w:lang w:bidi="hi-IN"/>
          <w14:ligatures w14:val="none"/>
        </w:rPr>
        <w:t>†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i-IN"/>
          <w14:ligatures w14:val="none"/>
        </w:rPr>
        <w:t>, Bhakti Patel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bidi="hi-IN"/>
          <w14:ligatures w14:val="none"/>
        </w:rPr>
        <w:t>2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i-IN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i-IN"/>
          <w14:ligatures w14:val="none"/>
        </w:rPr>
        <w:t xml:space="preserve"> Santosh Kumar Sahu,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i-IN"/>
          <w14:ligatures w14:val="none"/>
        </w:rPr>
        <w:t xml:space="preserve"> Esha Rami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bidi="hi-IN"/>
          <w14:ligatures w14:val="none"/>
        </w:rPr>
        <w:t>1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i-IN"/>
          <w14:ligatures w14:val="none"/>
        </w:rPr>
        <w:t>*, Dipak Kumar Sahoo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bidi="hi-IN"/>
          <w14:ligatures w14:val="none"/>
        </w:rPr>
        <w:t>3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i-IN"/>
          <w14:ligatures w14:val="none"/>
        </w:rPr>
        <w:t>*, and Ashish Patel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bidi="hi-IN"/>
          <w14:ligatures w14:val="none"/>
        </w:rPr>
        <w:t>2</w:t>
      </w:r>
      <w:r w:rsidRPr="003E6ADE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i-IN"/>
          <w14:ligatures w14:val="none"/>
        </w:rPr>
        <w:t>*</w:t>
      </w:r>
    </w:p>
    <w:p w14:paraId="2624233F" w14:textId="77777777" w:rsidR="00255334" w:rsidRPr="003E6ADE" w:rsidRDefault="00255334" w:rsidP="00255334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AD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Pr="003E6ADE">
        <w:rPr>
          <w:rFonts w:ascii="Times New Roman" w:eastAsia="Times New Roman" w:hAnsi="Times New Roman" w:cs="Times New Roman"/>
          <w:bCs/>
          <w:sz w:val="24"/>
          <w:szCs w:val="24"/>
        </w:rPr>
        <w:t xml:space="preserve">Department of Life Sciences, Parul Institute of Applied Science, Parul University, Vadodara-391760, Gujarat, India; </w:t>
      </w:r>
      <w:r w:rsidRPr="00CD686C">
        <w:rPr>
          <w:rFonts w:ascii="Times New Roman" w:eastAsia="Times New Roman" w:hAnsi="Times New Roman" w:cs="Times New Roman"/>
          <w:bCs/>
          <w:sz w:val="24"/>
          <w:szCs w:val="24"/>
        </w:rPr>
        <w:t>krupal5456@gmail.com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E6ADE">
        <w:rPr>
          <w:rFonts w:ascii="Times New Roman" w:eastAsia="Times New Roman" w:hAnsi="Times New Roman" w:cs="Times New Roman"/>
          <w:bCs/>
          <w:sz w:val="24"/>
          <w:szCs w:val="24"/>
        </w:rPr>
        <w:t>(K.V.)</w:t>
      </w:r>
    </w:p>
    <w:p w14:paraId="5368F729" w14:textId="77777777" w:rsidR="00255334" w:rsidRPr="003E6ADE" w:rsidRDefault="00255334" w:rsidP="00255334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DEC079" w14:textId="77777777" w:rsidR="00255334" w:rsidRPr="003E6ADE" w:rsidRDefault="00255334" w:rsidP="00255334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AD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3E6ADE">
        <w:rPr>
          <w:rFonts w:ascii="Times New Roman" w:eastAsia="Times New Roman" w:hAnsi="Times New Roman" w:cs="Times New Roman"/>
          <w:bCs/>
          <w:sz w:val="24"/>
          <w:szCs w:val="24"/>
        </w:rPr>
        <w:t>Department of Life Sciences, Hemchandracharya North Gujarat University, Patan-384265, Gujarat, India; priyadarshigautam411@gmail.com (G.P.); bhaktipatel2233@gmail.com (B.P.)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 s</w:t>
      </w:r>
      <w:r w:rsidRPr="00516314">
        <w:rPr>
          <w:rFonts w:ascii="Times New Roman" w:eastAsia="Times New Roman" w:hAnsi="Times New Roman" w:cs="Times New Roman"/>
          <w:bCs/>
          <w:sz w:val="24"/>
          <w:szCs w:val="24"/>
        </w:rPr>
        <w:t>antoshsahu.hngu@gmail.com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(S.K.S)</w:t>
      </w:r>
    </w:p>
    <w:p w14:paraId="088AE755" w14:textId="77777777" w:rsidR="00255334" w:rsidRPr="003E6ADE" w:rsidRDefault="00255334" w:rsidP="00255334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D967A4" w14:textId="77777777" w:rsidR="00255334" w:rsidRPr="003E6ADE" w:rsidRDefault="00255334" w:rsidP="00255334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AD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3 </w:t>
      </w:r>
      <w:r w:rsidRPr="003E6ADE">
        <w:rPr>
          <w:rFonts w:ascii="Times New Roman" w:eastAsia="Times New Roman" w:hAnsi="Times New Roman" w:cs="Times New Roman"/>
          <w:bCs/>
          <w:sz w:val="24"/>
          <w:szCs w:val="24"/>
        </w:rPr>
        <w:t>Department of Veterinary Clinical Sciences, College of Veterinary Medicine, Iowa State University, Ames, Iowa, USA</w:t>
      </w:r>
    </w:p>
    <w:p w14:paraId="5669EE85" w14:textId="77777777" w:rsidR="00255334" w:rsidRPr="003E6ADE" w:rsidRDefault="00255334" w:rsidP="00255334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F04C64" w14:textId="77777777" w:rsidR="00255334" w:rsidRPr="003E6ADE" w:rsidRDefault="00255334" w:rsidP="00255334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AF7DA1" w14:textId="77777777" w:rsidR="00255334" w:rsidRPr="003E6ADE" w:rsidRDefault="00255334" w:rsidP="00255334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737981" w14:textId="77777777" w:rsidR="00255334" w:rsidRPr="003E6ADE" w:rsidRDefault="00255334" w:rsidP="00255334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0938FC" w14:textId="77777777" w:rsidR="00255334" w:rsidRPr="003E6ADE" w:rsidRDefault="00255334" w:rsidP="00255334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DBDD55" w14:textId="77777777" w:rsidR="00255334" w:rsidRPr="003E6ADE" w:rsidRDefault="00255334" w:rsidP="00255334">
      <w:pPr>
        <w:spacing w:line="480" w:lineRule="auto"/>
        <w:rPr>
          <w:rFonts w:ascii="Times New Roman" w:eastAsia="Calibri" w:hAnsi="Times New Roman" w:cs="Times New Roman"/>
          <w:kern w:val="0"/>
          <w:sz w:val="24"/>
          <w:szCs w:val="24"/>
          <w:lang w:bidi="hi-IN"/>
          <w14:ligatures w14:val="none"/>
        </w:rPr>
      </w:pPr>
      <w:r w:rsidRPr="003E6ADE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  <w:lang w:bidi="hi-IN"/>
          <w14:ligatures w14:val="none"/>
        </w:rPr>
        <w:t xml:space="preserve">† </w:t>
      </w:r>
      <w:r w:rsidRPr="003E6AD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hi-IN"/>
          <w14:ligatures w14:val="none"/>
        </w:rPr>
        <w:t>These authors contributed equally and share the first authorship</w:t>
      </w:r>
    </w:p>
    <w:p w14:paraId="12C6F227" w14:textId="77777777" w:rsidR="00255334" w:rsidRPr="003E6ADE" w:rsidRDefault="00255334" w:rsidP="0025533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3E6AD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hi-IN"/>
          <w14:ligatures w14:val="none"/>
        </w:rPr>
        <w:t>*Corresponding authors:</w:t>
      </w:r>
      <w:r w:rsidRPr="003E6ADE">
        <w:rPr>
          <w:rFonts w:ascii="Times New Roman" w:eastAsia="Calibri" w:hAnsi="Times New Roman" w:cs="Times New Roman"/>
          <w:kern w:val="0"/>
          <w:sz w:val="24"/>
          <w:szCs w:val="24"/>
          <w:lang w:bidi="hi-IN"/>
          <w14:ligatures w14:val="none"/>
        </w:rPr>
        <w:t xml:space="preserve"> </w:t>
      </w:r>
      <w:hyperlink r:id="rId5" w:history="1">
        <w:r w:rsidRPr="003E6ADE">
          <w:rPr>
            <w:rFonts w:ascii="Times New Roman" w:eastAsia="Calibri" w:hAnsi="Times New Roman" w:cs="Times New Roman"/>
            <w:kern w:val="0"/>
            <w:sz w:val="24"/>
            <w:szCs w:val="24"/>
            <w:lang w:val="en-US" w:bidi="hi-IN"/>
            <w14:ligatures w14:val="none"/>
          </w:rPr>
          <w:t>esha.rami82036@paruluniversity.ac.in</w:t>
        </w:r>
      </w:hyperlink>
      <w:r w:rsidRPr="003E6ADE">
        <w:rPr>
          <w:rFonts w:ascii="Times New Roman" w:eastAsia="Calibri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 (E.R.);</w:t>
      </w:r>
    </w:p>
    <w:p w14:paraId="1AFA9547" w14:textId="3B0A90E6" w:rsidR="00255334" w:rsidRDefault="00255334" w:rsidP="00255334">
      <w:r w:rsidRPr="003E6ADE">
        <w:rPr>
          <w:rFonts w:ascii="Times New Roman" w:eastAsia="Calibri" w:hAnsi="Times New Roman" w:cs="Times New Roman"/>
          <w:kern w:val="0"/>
          <w:sz w:val="24"/>
          <w:szCs w:val="24"/>
          <w:lang w:val="en-US" w:bidi="hi-IN"/>
          <w14:ligatures w14:val="none"/>
        </w:rPr>
        <w:tab/>
      </w:r>
      <w:r w:rsidRPr="003E6ADE">
        <w:rPr>
          <w:rFonts w:ascii="Times New Roman" w:eastAsia="Calibri" w:hAnsi="Times New Roman" w:cs="Times New Roman"/>
          <w:kern w:val="0"/>
          <w:sz w:val="24"/>
          <w:szCs w:val="24"/>
          <w:lang w:val="en-US" w:bidi="hi-IN"/>
          <w14:ligatures w14:val="none"/>
        </w:rPr>
        <w:tab/>
      </w:r>
      <w:r w:rsidRPr="003E6ADE">
        <w:rPr>
          <w:rFonts w:ascii="Times New Roman" w:eastAsia="Calibri" w:hAnsi="Times New Roman" w:cs="Times New Roman"/>
          <w:kern w:val="0"/>
          <w:sz w:val="24"/>
          <w:szCs w:val="24"/>
          <w:lang w:val="en-US" w:bidi="hi-IN"/>
          <w14:ligatures w14:val="none"/>
        </w:rPr>
        <w:tab/>
        <w:t xml:space="preserve">         dsahoo@iastate.edu (D.K.S.);</w:t>
      </w:r>
      <w:r w:rsidRPr="003E6ADE">
        <w:rPr>
          <w:rFonts w:ascii="Times New Roman" w:eastAsia="Calibri" w:hAnsi="Times New Roman" w:cs="Times New Roman"/>
          <w:kern w:val="0"/>
          <w:sz w:val="24"/>
          <w:szCs w:val="24"/>
          <w:lang w:bidi="hi-IN"/>
          <w14:ligatures w14:val="none"/>
        </w:rPr>
        <w:t xml:space="preserve"> uni.ashish@gmail.com (A.P.)</w:t>
      </w:r>
    </w:p>
    <w:p w14:paraId="1F659F5F" w14:textId="77777777" w:rsidR="00255334" w:rsidRDefault="00255334">
      <w:pPr>
        <w:spacing w:line="278" w:lineRule="auto"/>
      </w:pPr>
      <w:r>
        <w:br w:type="page"/>
      </w:r>
    </w:p>
    <w:p w14:paraId="7320C169" w14:textId="4AA8D60D" w:rsidR="00255334" w:rsidRPr="003710BE" w:rsidRDefault="00255334" w:rsidP="0025533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710B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Supplementary Material</w:t>
      </w:r>
    </w:p>
    <w:p w14:paraId="6267C758" w14:textId="77777777" w:rsidR="002F731C" w:rsidRDefault="002F731C" w:rsidP="0025533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2D9570" w14:textId="425767EA" w:rsidR="00255334" w:rsidRDefault="00255334" w:rsidP="0025533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710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 w:rsidR="002F731C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3710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3710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Physico-chemical properties of PND.  </w:t>
      </w:r>
    </w:p>
    <w:tbl>
      <w:tblPr>
        <w:tblStyle w:val="PlainTable2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3710BE" w:rsidRPr="00D56A85" w14:paraId="5D3D1712" w14:textId="77777777" w:rsidTr="00567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F383189" w14:textId="2E077DB2" w:rsidR="003710BE" w:rsidRPr="00D56A85" w:rsidRDefault="003710BE" w:rsidP="00D56A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Property </w:t>
            </w:r>
          </w:p>
        </w:tc>
        <w:tc>
          <w:tcPr>
            <w:tcW w:w="5126" w:type="dxa"/>
          </w:tcPr>
          <w:p w14:paraId="29D14B28" w14:textId="7C8928AF" w:rsidR="003710BE" w:rsidRPr="00D56A85" w:rsidRDefault="003710BE" w:rsidP="00D56A8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Value </w:t>
            </w:r>
          </w:p>
        </w:tc>
      </w:tr>
      <w:tr w:rsidR="00567AF6" w:rsidRPr="00D56A85" w14:paraId="0CBCA7A6" w14:textId="77777777" w:rsidTr="00567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BAAE9B4" w14:textId="7DF232B0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Molecular formula</w:t>
            </w:r>
          </w:p>
        </w:tc>
        <w:tc>
          <w:tcPr>
            <w:tcW w:w="5126" w:type="dxa"/>
          </w:tcPr>
          <w:p w14:paraId="36D461E7" w14:textId="447C4858" w:rsidR="00D56A85" w:rsidRPr="00D56A85" w:rsidRDefault="00D56A85" w:rsidP="00D56A8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sz w:val="24"/>
                <w:szCs w:val="24"/>
              </w:rPr>
              <w:t>C₁₃H₁₉N₃O₄</w:t>
            </w:r>
          </w:p>
        </w:tc>
      </w:tr>
      <w:tr w:rsidR="00D56A85" w:rsidRPr="00D56A85" w14:paraId="7CFB955B" w14:textId="77777777" w:rsidTr="00567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C87A209" w14:textId="145692EA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IUPAC Name</w:t>
            </w:r>
          </w:p>
        </w:tc>
        <w:tc>
          <w:tcPr>
            <w:tcW w:w="5126" w:type="dxa"/>
          </w:tcPr>
          <w:p w14:paraId="6A5FEC5D" w14:textId="6D4F97B9" w:rsidR="00D56A85" w:rsidRPr="00D56A85" w:rsidRDefault="00D56A85" w:rsidP="00D56A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A85">
              <w:rPr>
                <w:rFonts w:ascii="Times New Roman" w:hAnsi="Times New Roman" w:cs="Times New Roman"/>
                <w:sz w:val="24"/>
                <w:szCs w:val="24"/>
              </w:rPr>
              <w:t>N-(1-ethylpropyl)-2,6-dinitro-3,4-xylidine</w:t>
            </w:r>
          </w:p>
        </w:tc>
      </w:tr>
      <w:tr w:rsidR="00567AF6" w:rsidRPr="00D56A85" w14:paraId="55CF7FE7" w14:textId="77777777" w:rsidTr="00567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783EC8" w14:textId="4F8F84E5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Molecular weight</w:t>
            </w:r>
          </w:p>
        </w:tc>
        <w:tc>
          <w:tcPr>
            <w:tcW w:w="5126" w:type="dxa"/>
          </w:tcPr>
          <w:p w14:paraId="6C0D5053" w14:textId="4F3CCA31" w:rsidR="00D56A85" w:rsidRPr="00D56A85" w:rsidRDefault="00D56A85" w:rsidP="00D56A8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281.31 g/mol</w:t>
            </w:r>
          </w:p>
        </w:tc>
      </w:tr>
      <w:tr w:rsidR="00567AF6" w:rsidRPr="00D56A85" w14:paraId="08FF5E0E" w14:textId="77777777" w:rsidTr="00567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46AB596" w14:textId="4FEA21E1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 number</w:t>
            </w:r>
          </w:p>
        </w:tc>
        <w:tc>
          <w:tcPr>
            <w:tcW w:w="5126" w:type="dxa"/>
          </w:tcPr>
          <w:p w14:paraId="5CC4E7D9" w14:textId="3397BA27" w:rsidR="00D56A85" w:rsidRPr="00D56A85" w:rsidRDefault="00D56A85" w:rsidP="00D56A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40487-42-1</w:t>
            </w:r>
          </w:p>
        </w:tc>
      </w:tr>
      <w:tr w:rsidR="00567AF6" w:rsidRPr="00D56A85" w14:paraId="215F3725" w14:textId="77777777" w:rsidTr="00567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F208926" w14:textId="3F1405AE" w:rsidR="00567AF6" w:rsidRPr="00D56A85" w:rsidRDefault="00567AF6" w:rsidP="00D56A8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Sructure </w:t>
            </w:r>
          </w:p>
        </w:tc>
        <w:tc>
          <w:tcPr>
            <w:tcW w:w="5126" w:type="dxa"/>
          </w:tcPr>
          <w:p w14:paraId="7E3A65C5" w14:textId="461229B1" w:rsidR="00567AF6" w:rsidRPr="00D56A85" w:rsidRDefault="00567AF6" w:rsidP="00D56A8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1D6448A" wp14:editId="52849EFD">
                  <wp:extent cx="1531917" cy="2241448"/>
                  <wp:effectExtent l="0" t="0" r="0" b="6985"/>
                  <wp:docPr id="1976795264" name="Picture 1" descr="A green hexagon with letter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795264" name="Picture 1" descr="A green hexagon with letters and numbers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46682" cy="2263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AF6" w:rsidRPr="00D56A85" w14:paraId="3E91431D" w14:textId="77777777" w:rsidTr="00567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C7F9FB" w14:textId="642282A9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Appearance</w:t>
            </w:r>
          </w:p>
        </w:tc>
        <w:tc>
          <w:tcPr>
            <w:tcW w:w="5126" w:type="dxa"/>
          </w:tcPr>
          <w:p w14:paraId="5DCDE32E" w14:textId="43C5BF47" w:rsidR="00D56A85" w:rsidRPr="00D56A85" w:rsidRDefault="00D56A85" w:rsidP="00D56A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Yellow-orange crystals/powder</w:t>
            </w:r>
          </w:p>
        </w:tc>
      </w:tr>
      <w:tr w:rsidR="00567AF6" w:rsidRPr="00D56A85" w14:paraId="1505240F" w14:textId="77777777" w:rsidTr="00567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C87C7C" w14:textId="1AFB8A01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Melting point</w:t>
            </w:r>
          </w:p>
        </w:tc>
        <w:tc>
          <w:tcPr>
            <w:tcW w:w="5126" w:type="dxa"/>
          </w:tcPr>
          <w:p w14:paraId="575C8FCA" w14:textId="17E28B7B" w:rsidR="00D56A85" w:rsidRPr="00D56A85" w:rsidRDefault="00D56A85" w:rsidP="00D56A8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Yellow-orange crystals/powder</w:t>
            </w:r>
          </w:p>
        </w:tc>
      </w:tr>
      <w:tr w:rsidR="00D56A85" w:rsidRPr="00D56A85" w14:paraId="180BDC25" w14:textId="77777777" w:rsidTr="00567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6827DDC" w14:textId="75A7D893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Boiling point</w:t>
            </w:r>
          </w:p>
        </w:tc>
        <w:tc>
          <w:tcPr>
            <w:tcW w:w="5126" w:type="dxa"/>
          </w:tcPr>
          <w:p w14:paraId="772315E5" w14:textId="6C4433E3" w:rsidR="00D56A85" w:rsidRPr="00D56A85" w:rsidRDefault="00D56A85" w:rsidP="00D56A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°C</w:t>
            </w:r>
          </w:p>
        </w:tc>
      </w:tr>
      <w:tr w:rsidR="00D56A85" w:rsidRPr="00D56A85" w14:paraId="531E3612" w14:textId="77777777" w:rsidTr="00567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B50453" w14:textId="0B6EC968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Solubility in water (25 at °C)</w:t>
            </w:r>
          </w:p>
        </w:tc>
        <w:tc>
          <w:tcPr>
            <w:tcW w:w="5126" w:type="dxa"/>
          </w:tcPr>
          <w:p w14:paraId="7673CA20" w14:textId="7AC4A5D6" w:rsidR="00D56A85" w:rsidRPr="00D56A85" w:rsidRDefault="00D56A85" w:rsidP="00D56A8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 mg/L(insoluble)</w:t>
            </w:r>
          </w:p>
        </w:tc>
      </w:tr>
      <w:tr w:rsidR="00D56A85" w:rsidRPr="00D56A85" w14:paraId="57A1A754" w14:textId="77777777" w:rsidTr="00567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C636160" w14:textId="1B1746DB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Solubility in organic solvents</w:t>
            </w:r>
          </w:p>
        </w:tc>
        <w:tc>
          <w:tcPr>
            <w:tcW w:w="5126" w:type="dxa"/>
          </w:tcPr>
          <w:p w14:paraId="3B9B809C" w14:textId="3069F7E8" w:rsidR="00D56A85" w:rsidRPr="00D56A85" w:rsidRDefault="00D56A85" w:rsidP="00D56A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Very soluble (acetone, methanol, xylene, etc.)</w:t>
            </w:r>
          </w:p>
        </w:tc>
      </w:tr>
      <w:tr w:rsidR="00D56A85" w:rsidRPr="00D56A85" w14:paraId="77D1AB8A" w14:textId="77777777" w:rsidTr="00567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B2A0533" w14:textId="05DF1693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pKa</w:t>
            </w:r>
            <w:proofErr w:type="spellEnd"/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(25 at °C)</w:t>
            </w:r>
          </w:p>
        </w:tc>
        <w:tc>
          <w:tcPr>
            <w:tcW w:w="5126" w:type="dxa"/>
          </w:tcPr>
          <w:p w14:paraId="16167D4D" w14:textId="2B79A65E" w:rsidR="00D56A85" w:rsidRPr="00D56A85" w:rsidRDefault="00D56A85" w:rsidP="00D56A8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</w:tr>
      <w:tr w:rsidR="00D56A85" w:rsidRPr="00D56A85" w14:paraId="5AB477E7" w14:textId="77777777" w:rsidTr="00567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20AA722" w14:textId="69EA9635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Kow</w:t>
            </w:r>
          </w:p>
        </w:tc>
        <w:tc>
          <w:tcPr>
            <w:tcW w:w="5126" w:type="dxa"/>
          </w:tcPr>
          <w:p w14:paraId="5DBA9A0B" w14:textId="3B4122BE" w:rsidR="00D56A85" w:rsidRPr="00D56A85" w:rsidRDefault="00D56A85" w:rsidP="00D56A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A8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D56A85" w:rsidRPr="00D56A85" w14:paraId="5BEF2243" w14:textId="77777777" w:rsidTr="00567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838103F" w14:textId="1B522FD8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Half-life in soil</w:t>
            </w:r>
          </w:p>
        </w:tc>
        <w:tc>
          <w:tcPr>
            <w:tcW w:w="5126" w:type="dxa"/>
          </w:tcPr>
          <w:p w14:paraId="79D42DD4" w14:textId="5E789A0F" w:rsidR="00D56A85" w:rsidRPr="00D56A85" w:rsidRDefault="00D56A85" w:rsidP="00D56A8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~90 days </w:t>
            </w:r>
          </w:p>
        </w:tc>
      </w:tr>
      <w:tr w:rsidR="00D56A85" w:rsidRPr="00D56A85" w14:paraId="7EE9BBA0" w14:textId="77777777" w:rsidTr="00567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0616254" w14:textId="159AEBC1" w:rsidR="00D56A85" w:rsidRPr="00D56A85" w:rsidRDefault="00D56A85" w:rsidP="00D56A85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Vapor Pressure</w:t>
            </w:r>
          </w:p>
        </w:tc>
        <w:tc>
          <w:tcPr>
            <w:tcW w:w="5126" w:type="dxa"/>
          </w:tcPr>
          <w:p w14:paraId="63062C98" w14:textId="26229C6A" w:rsidR="00D56A85" w:rsidRDefault="00D56A85" w:rsidP="00D56A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 × 10⁻⁵ mmHg at 25 °C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(low volatility)</w:t>
            </w:r>
          </w:p>
        </w:tc>
      </w:tr>
    </w:tbl>
    <w:p w14:paraId="18540F62" w14:textId="5F9C455E" w:rsidR="00D56A85" w:rsidRDefault="00D56A85" w:rsidP="0025533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D781C8" w14:textId="77777777" w:rsidR="006A4794" w:rsidRDefault="006A4794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82D4152" w14:textId="48E05988" w:rsidR="005A6CAE" w:rsidRPr="005A6CAE" w:rsidRDefault="005A6CAE" w:rsidP="005A6CA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6CA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5A6C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Liner and non-liner expression of</w:t>
      </w:r>
      <w:r w:rsidR="005771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adsorption kinetics and isotherm models. </w:t>
      </w:r>
      <w:r w:rsidRPr="005A6C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69D3302" w14:textId="77777777" w:rsidR="005A6CAE" w:rsidRPr="003710BE" w:rsidRDefault="005A6CAE" w:rsidP="0025533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PlainTable2"/>
        <w:tblW w:w="10628" w:type="dxa"/>
        <w:tblInd w:w="-993" w:type="dxa"/>
        <w:tblLook w:val="04A0" w:firstRow="1" w:lastRow="0" w:firstColumn="1" w:lastColumn="0" w:noHBand="0" w:noVBand="1"/>
      </w:tblPr>
      <w:tblGrid>
        <w:gridCol w:w="1711"/>
        <w:gridCol w:w="3588"/>
        <w:gridCol w:w="2552"/>
        <w:gridCol w:w="2777"/>
      </w:tblGrid>
      <w:tr w:rsidR="001E5622" w:rsidRPr="005A6CAE" w14:paraId="5B9D6E67" w14:textId="77777777" w:rsidTr="00577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C4FF4E" w14:textId="77777777" w:rsidR="001E5622" w:rsidRPr="001E5622" w:rsidRDefault="001E5622" w:rsidP="005771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Model</w:t>
            </w:r>
          </w:p>
        </w:tc>
        <w:tc>
          <w:tcPr>
            <w:tcW w:w="3588" w:type="dxa"/>
            <w:vAlign w:val="center"/>
            <w:hideMark/>
          </w:tcPr>
          <w:p w14:paraId="5A8303F7" w14:textId="77777777" w:rsidR="001E5622" w:rsidRPr="001E5622" w:rsidRDefault="001E5622" w:rsidP="0057716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Linear form</w:t>
            </w:r>
          </w:p>
        </w:tc>
        <w:tc>
          <w:tcPr>
            <w:tcW w:w="2552" w:type="dxa"/>
            <w:vAlign w:val="center"/>
            <w:hideMark/>
          </w:tcPr>
          <w:p w14:paraId="6F3BF026" w14:textId="77777777" w:rsidR="001E5622" w:rsidRPr="001E5622" w:rsidRDefault="001E5622" w:rsidP="0057716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Non-linear form</w:t>
            </w:r>
          </w:p>
        </w:tc>
        <w:tc>
          <w:tcPr>
            <w:tcW w:w="0" w:type="auto"/>
            <w:vAlign w:val="center"/>
            <w:hideMark/>
          </w:tcPr>
          <w:p w14:paraId="6978D558" w14:textId="77777777" w:rsidR="001E5622" w:rsidRPr="001E5622" w:rsidRDefault="001E5622" w:rsidP="0057716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Parameters / Notes</w:t>
            </w:r>
          </w:p>
        </w:tc>
      </w:tr>
      <w:tr w:rsidR="001E5622" w:rsidRPr="005A6CAE" w14:paraId="0366663B" w14:textId="77777777" w:rsidTr="00577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A152AA" w14:textId="799FCA41" w:rsidR="001E5622" w:rsidRPr="001E5622" w:rsidRDefault="001E5622" w:rsidP="005771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Pseudo-</w:t>
            </w:r>
            <w:r w:rsidRPr="005A6C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first order</w:t>
            </w: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 xml:space="preserve"> (PFO)</w:t>
            </w:r>
          </w:p>
        </w:tc>
        <w:tc>
          <w:tcPr>
            <w:tcW w:w="3588" w:type="dxa"/>
            <w:vAlign w:val="center"/>
          </w:tcPr>
          <w:p w14:paraId="64ED1727" w14:textId="7FE8CA43" w:rsidR="001E5622" w:rsidRPr="001E5622" w:rsidRDefault="001E5622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=log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- 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2.303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2552" w:type="dxa"/>
            <w:vAlign w:val="center"/>
            <w:hideMark/>
          </w:tcPr>
          <w:p w14:paraId="769E135F" w14:textId="4733DE8E" w:rsidR="001E5622" w:rsidRPr="001E5622" w:rsidRDefault="0088747D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-k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.t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14:paraId="295A2C68" w14:textId="52C9A04A" w:rsidR="001E5622" w:rsidRPr="001E5622" w:rsidRDefault="001E5622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5A6CAE">
              <w:rPr>
                <w:rFonts w:ascii="Times New Roman" w:hAnsi="Times New Roman" w:cs="Times New Roman"/>
                <w:sz w:val="24"/>
                <w:szCs w:val="24"/>
              </w:rPr>
              <w:t xml:space="preserve">adsorption capacity </w:t>
            </w:r>
            <w:proofErr w:type="spellStart"/>
            <w:r w:rsidRPr="005A6CA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q</w:t>
            </w:r>
            <w:r w:rsidRPr="005A6CA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</w:rPr>
              <w:t>e</w:t>
            </w:r>
            <w:proofErr w:type="spellEnd"/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(mg g</w:t>
            </w: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-1</w:t>
            </w: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and </w:t>
            </w:r>
            <w:r w:rsidRPr="005A6CA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q</w:t>
            </w:r>
            <w:r w:rsidRPr="005A6CA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t </w:t>
            </w: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>(mg g</w:t>
            </w: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-1</w:t>
            </w: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and </w:t>
            </w:r>
            <w:r w:rsidRPr="005A6CA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K</w:t>
            </w:r>
            <w:r w:rsidRPr="005A6CA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</w:rPr>
              <w:t>1</w:t>
            </w: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is rate constant.</w:t>
            </w:r>
          </w:p>
        </w:tc>
      </w:tr>
      <w:tr w:rsidR="001E5622" w:rsidRPr="005A6CAE" w14:paraId="62859571" w14:textId="77777777" w:rsidTr="00577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6C8DC0" w14:textId="0C44FFC7" w:rsidR="001E5622" w:rsidRPr="001E5622" w:rsidRDefault="001E5622" w:rsidP="005771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Pseudo-</w:t>
            </w:r>
            <w:r w:rsidRPr="005A6C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second order</w:t>
            </w: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 xml:space="preserve"> (PSO)</w:t>
            </w:r>
          </w:p>
        </w:tc>
        <w:tc>
          <w:tcPr>
            <w:tcW w:w="3588" w:type="dxa"/>
            <w:vAlign w:val="center"/>
          </w:tcPr>
          <w:p w14:paraId="0186A797" w14:textId="40BE810B" w:rsidR="001E5622" w:rsidRPr="001E5622" w:rsidRDefault="0088747D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552" w:type="dxa"/>
            <w:vAlign w:val="center"/>
          </w:tcPr>
          <w:p w14:paraId="25D7FF1C" w14:textId="22F72A57" w:rsidR="001E5622" w:rsidRPr="001E5622" w:rsidRDefault="0088747D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t+1</m:t>
                    </m:r>
                  </m:den>
                </m:f>
              </m:oMath>
            </m:oMathPara>
          </w:p>
        </w:tc>
        <w:tc>
          <w:tcPr>
            <w:tcW w:w="0" w:type="auto"/>
            <w:vAlign w:val="center"/>
          </w:tcPr>
          <w:p w14:paraId="527D904F" w14:textId="77777777" w:rsidR="001E5622" w:rsidRPr="005A6CAE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>k</w:t>
            </w: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2</w:t>
            </w: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is pseudo second-order rate constant (g/</w:t>
            </w:r>
            <w:proofErr w:type="spellStart"/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>mg·min</w:t>
            </w:r>
            <w:proofErr w:type="spellEnd"/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6A6291F0" w14:textId="09BD3AC1" w:rsidR="001E5622" w:rsidRPr="001E5622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</w:p>
        </w:tc>
      </w:tr>
      <w:tr w:rsidR="001E5622" w:rsidRPr="005A6CAE" w14:paraId="68C50610" w14:textId="77777777" w:rsidTr="00577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C2EBC4" w14:textId="77777777" w:rsidR="001E5622" w:rsidRPr="001E5622" w:rsidRDefault="001E5622" w:rsidP="005771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Intraparticle diffusion (IPD)</w:t>
            </w:r>
          </w:p>
        </w:tc>
        <w:tc>
          <w:tcPr>
            <w:tcW w:w="3588" w:type="dxa"/>
            <w:vAlign w:val="center"/>
          </w:tcPr>
          <w:p w14:paraId="05DB7E45" w14:textId="1E60EBA7" w:rsidR="001E5622" w:rsidRPr="001E5622" w:rsidRDefault="0088747D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C+K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id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1/2</m:t>
                    </m:r>
                  </m:sup>
                </m:sSup>
              </m:oMath>
            </m:oMathPara>
          </w:p>
        </w:tc>
        <w:tc>
          <w:tcPr>
            <w:tcW w:w="2552" w:type="dxa"/>
            <w:vAlign w:val="center"/>
          </w:tcPr>
          <w:p w14:paraId="5087DC28" w14:textId="30B53BD6" w:rsidR="001E5622" w:rsidRPr="001E5622" w:rsidRDefault="005A6CAE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5A6C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same as linear form</w:t>
            </w:r>
          </w:p>
        </w:tc>
        <w:tc>
          <w:tcPr>
            <w:tcW w:w="0" w:type="auto"/>
            <w:vAlign w:val="center"/>
          </w:tcPr>
          <w:p w14:paraId="40C42D91" w14:textId="77777777" w:rsidR="001E5622" w:rsidRPr="005A6CAE" w:rsidRDefault="001E5622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>k</w:t>
            </w: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id</w:t>
            </w:r>
            <w:r w:rsidRPr="005A6C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is intraparticle diffusion rate constant (mg/g·min^0.5) and C is the intercept related to boundary level thickness.</w:t>
            </w:r>
          </w:p>
          <w:p w14:paraId="0715C220" w14:textId="3B57CD95" w:rsidR="001E5622" w:rsidRPr="001E5622" w:rsidRDefault="001E5622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</w:p>
        </w:tc>
      </w:tr>
      <w:tr w:rsidR="001E5622" w:rsidRPr="005A6CAE" w14:paraId="49044A90" w14:textId="77777777" w:rsidTr="00577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FC5682" w14:textId="77777777" w:rsidR="001E5622" w:rsidRPr="001E5622" w:rsidRDefault="001E5622" w:rsidP="005771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Langmuir isotherm</w:t>
            </w:r>
          </w:p>
        </w:tc>
        <w:tc>
          <w:tcPr>
            <w:tcW w:w="3588" w:type="dxa"/>
            <w:vAlign w:val="center"/>
          </w:tcPr>
          <w:p w14:paraId="2B8F7E3D" w14:textId="557D1A94" w:rsidR="001E5622" w:rsidRPr="001E5622" w:rsidRDefault="0088747D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552" w:type="dxa"/>
            <w:vAlign w:val="center"/>
          </w:tcPr>
          <w:p w14:paraId="3AEAA8CD" w14:textId="7EF12C88" w:rsidR="001E5622" w:rsidRPr="001E5622" w:rsidRDefault="0088747D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.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L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L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0" w:type="auto"/>
            <w:vAlign w:val="center"/>
          </w:tcPr>
          <w:p w14:paraId="5C491ADB" w14:textId="77777777" w:rsidR="001E5622" w:rsidRPr="001E5622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proofErr w:type="spellStart"/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q</w:t>
            </w: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bidi="hi-IN"/>
                <w14:ligatures w14:val="none"/>
              </w:rPr>
              <w:t>m</w:t>
            </w:r>
            <w:proofErr w:type="spellEnd"/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 xml:space="preserve"> = maximum amount of adsorbent,</w:t>
            </w:r>
          </w:p>
          <w:p w14:paraId="7B98257D" w14:textId="7D3C8348" w:rsidR="001E5622" w:rsidRPr="001E5622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C</w:t>
            </w: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bidi="hi-IN"/>
                <w14:ligatures w14:val="none"/>
              </w:rPr>
              <w:t>e</w:t>
            </w: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 xml:space="preserve"> = model constant,</w:t>
            </w:r>
          </w:p>
          <w:p w14:paraId="16E315C3" w14:textId="77777777" w:rsidR="001E5622" w:rsidRPr="001E5622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K</w:t>
            </w: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bidi="hi-IN"/>
                <w14:ligatures w14:val="none"/>
              </w:rPr>
              <w:t>L</w:t>
            </w: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= adsorption equilibrium constant.</w:t>
            </w:r>
          </w:p>
          <w:p w14:paraId="575A949E" w14:textId="33F6D9F3" w:rsidR="001E5622" w:rsidRPr="001E5622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</w:p>
        </w:tc>
      </w:tr>
      <w:tr w:rsidR="001E5622" w:rsidRPr="005A6CAE" w14:paraId="32740E52" w14:textId="77777777" w:rsidTr="00577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AD55FF" w14:textId="77777777" w:rsidR="001E5622" w:rsidRPr="001E5622" w:rsidRDefault="001E5622" w:rsidP="005771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Freundlich isotherm</w:t>
            </w:r>
          </w:p>
        </w:tc>
        <w:tc>
          <w:tcPr>
            <w:tcW w:w="3588" w:type="dxa"/>
            <w:vAlign w:val="center"/>
          </w:tcPr>
          <w:p w14:paraId="48C8EFC1" w14:textId="12B12947" w:rsidR="001E5622" w:rsidRPr="001E5622" w:rsidRDefault="0088747D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 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=log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e>
                </m:d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 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2552" w:type="dxa"/>
            <w:vAlign w:val="center"/>
          </w:tcPr>
          <w:p w14:paraId="5FA289F7" w14:textId="55911094" w:rsidR="001E5622" w:rsidRPr="001E5622" w:rsidRDefault="0088747D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1/n</m:t>
                    </m:r>
                  </m:sup>
                </m:sSup>
              </m:oMath>
            </m:oMathPara>
          </w:p>
        </w:tc>
        <w:tc>
          <w:tcPr>
            <w:tcW w:w="0" w:type="auto"/>
            <w:vAlign w:val="center"/>
          </w:tcPr>
          <w:p w14:paraId="60C44EA2" w14:textId="77777777" w:rsidR="001E5622" w:rsidRPr="001E5622" w:rsidRDefault="001E5622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proofErr w:type="spellStart"/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K</w:t>
            </w: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en-US" w:bidi="hi-IN"/>
                <w14:ligatures w14:val="none"/>
              </w:rPr>
              <w:t>f</w:t>
            </w:r>
            <w:proofErr w:type="spellEnd"/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en-US" w:bidi="hi-IN"/>
                <w14:ligatures w14:val="none"/>
              </w:rPr>
              <w:t xml:space="preserve"> </w:t>
            </w: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= adsorption capacity</w:t>
            </w:r>
          </w:p>
          <w:p w14:paraId="7993B42D" w14:textId="660980E1" w:rsidR="001E5622" w:rsidRPr="001E5622" w:rsidRDefault="001E5622" w:rsidP="0057716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5A6C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n= adsorption intensity</w:t>
            </w:r>
          </w:p>
        </w:tc>
      </w:tr>
      <w:tr w:rsidR="001E5622" w:rsidRPr="005A6CAE" w14:paraId="4FDBC42B" w14:textId="77777777" w:rsidTr="00577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562FE4" w14:textId="77777777" w:rsidR="001E5622" w:rsidRPr="001E5622" w:rsidRDefault="001E5622" w:rsidP="005771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Temkin isotherm</w:t>
            </w:r>
          </w:p>
        </w:tc>
        <w:tc>
          <w:tcPr>
            <w:tcW w:w="3588" w:type="dxa"/>
            <w:vAlign w:val="center"/>
          </w:tcPr>
          <w:p w14:paraId="6A77F7F8" w14:textId="29434D9B" w:rsidR="001E5622" w:rsidRPr="001E5622" w:rsidRDefault="0088747D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</m:e>
                </m:func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ln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2552" w:type="dxa"/>
            <w:vAlign w:val="center"/>
          </w:tcPr>
          <w:p w14:paraId="1770E380" w14:textId="12FECBF9" w:rsidR="001E5622" w:rsidRPr="001E5622" w:rsidRDefault="0088747D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×ln(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 w14:paraId="249E4CC5" w14:textId="77777777" w:rsidR="001E5622" w:rsidRPr="001E5622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B = Temkin constant,</w:t>
            </w:r>
          </w:p>
          <w:p w14:paraId="67F3E7FF" w14:textId="77777777" w:rsidR="001E5622" w:rsidRPr="001E5622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RT/BT= heat of adsorption,</w:t>
            </w:r>
          </w:p>
          <w:p w14:paraId="131817F4" w14:textId="77777777" w:rsidR="001E5622" w:rsidRPr="001E5622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R= gas constant</w:t>
            </w:r>
          </w:p>
          <w:p w14:paraId="1E5B97DA" w14:textId="77777777" w:rsidR="001E5622" w:rsidRPr="001E5622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 w:rsidRPr="001E56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T= temperature (K)</w:t>
            </w:r>
          </w:p>
          <w:p w14:paraId="60D46962" w14:textId="3CC70092" w:rsidR="001E5622" w:rsidRPr="001E5622" w:rsidRDefault="001E5622" w:rsidP="0057716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</w:pPr>
          </w:p>
        </w:tc>
      </w:tr>
    </w:tbl>
    <w:p w14:paraId="297650E8" w14:textId="54074670" w:rsidR="00463B67" w:rsidRDefault="00463B67" w:rsidP="00255334"/>
    <w:p w14:paraId="3626279B" w14:textId="77777777" w:rsidR="00463B67" w:rsidRDefault="00463B67">
      <w:pPr>
        <w:spacing w:line="278" w:lineRule="auto"/>
      </w:pPr>
      <w:r>
        <w:br w:type="page"/>
      </w:r>
    </w:p>
    <w:p w14:paraId="246AD78C" w14:textId="58DCF57D" w:rsidR="00463B67" w:rsidRPr="00463B67" w:rsidRDefault="00463B67" w:rsidP="0086359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B67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Pr="00863595">
        <w:rPr>
          <w:rFonts w:ascii="Times New Roman" w:hAnsi="Times New Roman" w:cs="Times New Roman"/>
          <w:b/>
          <w:sz w:val="24"/>
          <w:szCs w:val="24"/>
        </w:rPr>
        <w:t>3</w:t>
      </w:r>
      <w:r w:rsidRPr="00463B67">
        <w:rPr>
          <w:rFonts w:ascii="Times New Roman" w:hAnsi="Times New Roman" w:cs="Times New Roman"/>
          <w:b/>
          <w:sz w:val="24"/>
          <w:szCs w:val="24"/>
        </w:rPr>
        <w:t xml:space="preserve"> Cost analysis for preparation of </w:t>
      </w:r>
      <w:r w:rsidRPr="00863595">
        <w:rPr>
          <w:rFonts w:ascii="Times New Roman" w:hAnsi="Times New Roman" w:cs="Times New Roman"/>
          <w:b/>
          <w:sz w:val="24"/>
          <w:szCs w:val="24"/>
        </w:rPr>
        <w:t>CNSs</w:t>
      </w:r>
      <w:r w:rsidR="00FF5938" w:rsidRPr="0086359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PlainTable2"/>
        <w:tblW w:w="8681" w:type="dxa"/>
        <w:jc w:val="center"/>
        <w:tblLayout w:type="fixed"/>
        <w:tblLook w:val="04A0" w:firstRow="1" w:lastRow="0" w:firstColumn="1" w:lastColumn="0" w:noHBand="0" w:noVBand="1"/>
      </w:tblPr>
      <w:tblGrid>
        <w:gridCol w:w="366"/>
        <w:gridCol w:w="2753"/>
        <w:gridCol w:w="1129"/>
        <w:gridCol w:w="1843"/>
        <w:gridCol w:w="2590"/>
      </w:tblGrid>
      <w:tr w:rsidR="000C6B59" w:rsidRPr="00863595" w14:paraId="5E146F28" w14:textId="77777777" w:rsidTr="00863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noWrap/>
            <w:hideMark/>
          </w:tcPr>
          <w:p w14:paraId="31DBD939" w14:textId="4CC6503A" w:rsidR="000C6B59" w:rsidRPr="00463B67" w:rsidRDefault="000C6B59" w:rsidP="00863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Description of item</w:t>
            </w:r>
            <w:r w:rsidR="009B5D98"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 required for </w:t>
            </w:r>
          </w:p>
        </w:tc>
        <w:tc>
          <w:tcPr>
            <w:tcW w:w="1129" w:type="dxa"/>
            <w:noWrap/>
            <w:hideMark/>
          </w:tcPr>
          <w:p w14:paraId="35B43E62" w14:textId="77777777" w:rsidR="000C6B59" w:rsidRPr="00863595" w:rsidRDefault="000C6B59" w:rsidP="0086359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Unit cost</w:t>
            </w: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291E7F" w14:textId="171F12B2" w:rsidR="000C6B59" w:rsidRPr="00463B67" w:rsidRDefault="000C6B59" w:rsidP="0086359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(INR)</w:t>
            </w:r>
          </w:p>
        </w:tc>
        <w:tc>
          <w:tcPr>
            <w:tcW w:w="1843" w:type="dxa"/>
            <w:noWrap/>
            <w:hideMark/>
          </w:tcPr>
          <w:p w14:paraId="7683D037" w14:textId="77777777" w:rsidR="000C6B59" w:rsidRPr="00463B67" w:rsidRDefault="000C6B59" w:rsidP="0086359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No. of Units</w:t>
            </w:r>
          </w:p>
        </w:tc>
        <w:tc>
          <w:tcPr>
            <w:tcW w:w="2590" w:type="dxa"/>
            <w:noWrap/>
            <w:hideMark/>
          </w:tcPr>
          <w:p w14:paraId="39D7C544" w14:textId="77777777" w:rsidR="000C6B59" w:rsidRPr="00463B67" w:rsidRDefault="000C6B59" w:rsidP="0086359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</w:p>
          <w:p w14:paraId="25B7A223" w14:textId="77777777" w:rsidR="000C6B59" w:rsidRPr="00463B67" w:rsidRDefault="000C6B59" w:rsidP="0086359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(INR)</w:t>
            </w:r>
          </w:p>
        </w:tc>
      </w:tr>
      <w:tr w:rsidR="000C6B59" w:rsidRPr="00863595" w14:paraId="36B971F5" w14:textId="77777777" w:rsidTr="00863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noWrap/>
          </w:tcPr>
          <w:p w14:paraId="6B7B3669" w14:textId="506BBB87" w:rsidR="000C6B59" w:rsidRPr="00463B67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753" w:type="dxa"/>
            <w:noWrap/>
            <w:hideMark/>
          </w:tcPr>
          <w:p w14:paraId="70E3460A" w14:textId="77777777" w:rsidR="000C6B59" w:rsidRPr="00463B67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Biomass</w:t>
            </w:r>
          </w:p>
        </w:tc>
        <w:tc>
          <w:tcPr>
            <w:tcW w:w="1129" w:type="dxa"/>
            <w:noWrap/>
            <w:hideMark/>
          </w:tcPr>
          <w:p w14:paraId="5A02DD0D" w14:textId="77777777" w:rsidR="000C6B59" w:rsidRPr="00463B67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14:paraId="3AE71975" w14:textId="6F00A1F3" w:rsidR="000C6B59" w:rsidRPr="00463B67" w:rsidRDefault="009B5D98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0" w:type="dxa"/>
            <w:noWrap/>
            <w:hideMark/>
          </w:tcPr>
          <w:p w14:paraId="4EC88042" w14:textId="77777777" w:rsidR="000C6B59" w:rsidRPr="00463B67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6B59" w:rsidRPr="00863595" w14:paraId="2F0162DA" w14:textId="77777777" w:rsidTr="00863595">
        <w:trPr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noWrap/>
          </w:tcPr>
          <w:p w14:paraId="6621B999" w14:textId="4B006D9C" w:rsidR="000C6B59" w:rsidRPr="00863595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753" w:type="dxa"/>
            <w:noWrap/>
          </w:tcPr>
          <w:p w14:paraId="0F21F902" w14:textId="77777777" w:rsidR="000C6B59" w:rsidRPr="00863595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</w:p>
          <w:p w14:paraId="36DA0FC1" w14:textId="77777777" w:rsidR="000C6B59" w:rsidRPr="00863595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noWrap/>
          </w:tcPr>
          <w:p w14:paraId="669B2B8A" w14:textId="1194EBDE" w:rsidR="000C6B59" w:rsidRPr="00863595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14:paraId="69E23176" w14:textId="77777777" w:rsidR="000C6B59" w:rsidRPr="00863595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noWrap/>
          </w:tcPr>
          <w:p w14:paraId="25905E06" w14:textId="2225BF93" w:rsidR="000C6B59" w:rsidRPr="00863595" w:rsidRDefault="00863595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39.6978</w:t>
            </w:r>
          </w:p>
        </w:tc>
      </w:tr>
      <w:tr w:rsidR="000C6B59" w:rsidRPr="00863595" w14:paraId="6BFACDD6" w14:textId="77777777" w:rsidTr="00863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noWrap/>
          </w:tcPr>
          <w:p w14:paraId="6976D38B" w14:textId="77777777" w:rsidR="000C6B59" w:rsidRPr="00863595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3" w:type="dxa"/>
            <w:noWrap/>
          </w:tcPr>
          <w:p w14:paraId="58D758DA" w14:textId="77777777" w:rsidR="000C6B59" w:rsidRPr="00863595" w:rsidRDefault="000C6B59" w:rsidP="00863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63595">
              <w:rPr>
                <w:rFonts w:cs="Times New Roman"/>
                <w:szCs w:val="24"/>
              </w:rPr>
              <w:t xml:space="preserve">Microwave irradiation </w:t>
            </w:r>
          </w:p>
          <w:p w14:paraId="0E2C144C" w14:textId="61BEC7F5" w:rsidR="000C6B59" w:rsidRPr="00863595" w:rsidRDefault="000C6B59" w:rsidP="00863595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63595">
              <w:rPr>
                <w:rFonts w:cs="Times New Roman"/>
                <w:szCs w:val="24"/>
              </w:rPr>
              <w:t>(800 W for 3 min)</w:t>
            </w:r>
          </w:p>
          <w:p w14:paraId="0E9E7C87" w14:textId="77777777" w:rsidR="000C6B59" w:rsidRPr="00863595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noWrap/>
          </w:tcPr>
          <w:p w14:paraId="711BF246" w14:textId="7970EA96" w:rsidR="000C6B59" w:rsidRPr="00863595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5.2 per </w:t>
            </w:r>
            <w:proofErr w:type="spellStart"/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843" w:type="dxa"/>
            <w:noWrap/>
          </w:tcPr>
          <w:p w14:paraId="582A6037" w14:textId="6C60500C" w:rsidR="000C6B59" w:rsidRPr="00863595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0.04 </w:t>
            </w:r>
            <w:proofErr w:type="spellStart"/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2590" w:type="dxa"/>
            <w:noWrap/>
          </w:tcPr>
          <w:p w14:paraId="6CB9F053" w14:textId="4CBB82BD" w:rsidR="000C6B59" w:rsidRPr="00863595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0C6B59" w:rsidRPr="00863595" w14:paraId="2EA5EB68" w14:textId="77777777" w:rsidTr="00863595">
        <w:trPr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noWrap/>
          </w:tcPr>
          <w:p w14:paraId="7D5CD162" w14:textId="77777777" w:rsidR="000C6B59" w:rsidRPr="00863595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3" w:type="dxa"/>
            <w:noWrap/>
          </w:tcPr>
          <w:p w14:paraId="01AE8149" w14:textId="77777777" w:rsidR="000C6B59" w:rsidRPr="00863595" w:rsidRDefault="000C6B59" w:rsidP="00863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63595">
              <w:rPr>
                <w:rFonts w:cs="Times New Roman"/>
                <w:szCs w:val="24"/>
              </w:rPr>
              <w:t xml:space="preserve">Muffle furnace </w:t>
            </w:r>
          </w:p>
          <w:p w14:paraId="4B5BA249" w14:textId="018D0945" w:rsidR="000C6B59" w:rsidRPr="00863595" w:rsidRDefault="000C6B59" w:rsidP="00863595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63595">
              <w:rPr>
                <w:rFonts w:cs="Times New Roman"/>
                <w:szCs w:val="24"/>
              </w:rPr>
              <w:t>(3000 W for 2.5 hours)</w:t>
            </w:r>
          </w:p>
          <w:p w14:paraId="2383BB5F" w14:textId="1F453B4E" w:rsidR="000C6B59" w:rsidRPr="00863595" w:rsidRDefault="000C6B59" w:rsidP="00863595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  <w:p w14:paraId="6CD98EDE" w14:textId="77777777" w:rsidR="000C6B59" w:rsidRPr="00863595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noWrap/>
          </w:tcPr>
          <w:p w14:paraId="714AC02C" w14:textId="4E8241C2" w:rsidR="000C6B59" w:rsidRPr="00863595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5.2 per </w:t>
            </w:r>
            <w:proofErr w:type="spellStart"/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843" w:type="dxa"/>
            <w:noWrap/>
          </w:tcPr>
          <w:p w14:paraId="5BBB5CFB" w14:textId="015DEA21" w:rsidR="000C6B59" w:rsidRPr="00863595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7.5 kWh</w:t>
            </w:r>
          </w:p>
        </w:tc>
        <w:tc>
          <w:tcPr>
            <w:tcW w:w="2590" w:type="dxa"/>
            <w:noWrap/>
          </w:tcPr>
          <w:p w14:paraId="3DEAF2E8" w14:textId="6A01B453" w:rsidR="000C6B59" w:rsidRPr="00863595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C6B59" w:rsidRPr="00863595" w14:paraId="17E46556" w14:textId="77777777" w:rsidTr="00863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noWrap/>
          </w:tcPr>
          <w:p w14:paraId="70D09FD6" w14:textId="77777777" w:rsidR="000C6B59" w:rsidRPr="00863595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3" w:type="dxa"/>
            <w:noWrap/>
          </w:tcPr>
          <w:p w14:paraId="573F25CD" w14:textId="77777777" w:rsidR="000C6B59" w:rsidRPr="00863595" w:rsidRDefault="000C6B59" w:rsidP="00863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63595">
              <w:rPr>
                <w:rFonts w:cs="Times New Roman"/>
                <w:szCs w:val="24"/>
              </w:rPr>
              <w:t>Ultrasonication</w:t>
            </w:r>
          </w:p>
          <w:p w14:paraId="0E90D71F" w14:textId="4BE384E5" w:rsidR="000C6B59" w:rsidRPr="00863595" w:rsidRDefault="000C6B59" w:rsidP="00863595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63595">
              <w:rPr>
                <w:rFonts w:cs="Times New Roman"/>
                <w:szCs w:val="24"/>
              </w:rPr>
              <w:t>(170 W for 30 minute)</w:t>
            </w:r>
          </w:p>
        </w:tc>
        <w:tc>
          <w:tcPr>
            <w:tcW w:w="1129" w:type="dxa"/>
            <w:noWrap/>
          </w:tcPr>
          <w:p w14:paraId="659975D5" w14:textId="76CD89E6" w:rsidR="000C6B59" w:rsidRPr="00863595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5.2 per </w:t>
            </w:r>
            <w:proofErr w:type="spellStart"/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843" w:type="dxa"/>
            <w:noWrap/>
          </w:tcPr>
          <w:p w14:paraId="4B4A67B6" w14:textId="3DF4CAC7" w:rsidR="000C6B59" w:rsidRPr="00863595" w:rsidRDefault="009B5D98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0.085 kWh</w:t>
            </w:r>
          </w:p>
        </w:tc>
        <w:tc>
          <w:tcPr>
            <w:tcW w:w="2590" w:type="dxa"/>
            <w:noWrap/>
          </w:tcPr>
          <w:p w14:paraId="00798A36" w14:textId="64A4F7DB" w:rsidR="000C6B59" w:rsidRPr="00863595" w:rsidRDefault="009B5D98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0.442</w:t>
            </w:r>
          </w:p>
        </w:tc>
      </w:tr>
      <w:tr w:rsidR="000C6B59" w:rsidRPr="00863595" w14:paraId="12D0E739" w14:textId="77777777" w:rsidTr="00863595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</w:tcPr>
          <w:p w14:paraId="03559874" w14:textId="1CF29F2C" w:rsidR="000C6B59" w:rsidRPr="00463B67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3" w:type="dxa"/>
            <w:noWrap/>
            <w:hideMark/>
          </w:tcPr>
          <w:p w14:paraId="06B1BBAF" w14:textId="77777777" w:rsidR="000C6B59" w:rsidRPr="00863595" w:rsidRDefault="000C6B59" w:rsidP="00863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63595">
              <w:rPr>
                <w:rFonts w:cs="Times New Roman"/>
                <w:szCs w:val="24"/>
              </w:rPr>
              <w:t xml:space="preserve">Vortex </w:t>
            </w:r>
          </w:p>
          <w:p w14:paraId="05C64275" w14:textId="34634E97" w:rsidR="000C6B59" w:rsidRPr="00863595" w:rsidRDefault="000C6B59" w:rsidP="00863595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63595">
              <w:rPr>
                <w:rFonts w:cs="Times New Roman"/>
                <w:szCs w:val="24"/>
              </w:rPr>
              <w:t>(55 W for 10 min)</w:t>
            </w:r>
          </w:p>
        </w:tc>
        <w:tc>
          <w:tcPr>
            <w:tcW w:w="1129" w:type="dxa"/>
            <w:noWrap/>
            <w:hideMark/>
          </w:tcPr>
          <w:p w14:paraId="21F02B58" w14:textId="06B87D0A" w:rsidR="000C6B59" w:rsidRPr="00463B67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5.2 per </w:t>
            </w:r>
            <w:proofErr w:type="spellStart"/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</w:p>
        </w:tc>
        <w:tc>
          <w:tcPr>
            <w:tcW w:w="1843" w:type="dxa"/>
            <w:noWrap/>
            <w:hideMark/>
          </w:tcPr>
          <w:p w14:paraId="15BB8239" w14:textId="19A5587F" w:rsidR="000C6B59" w:rsidRPr="00463B67" w:rsidRDefault="009B5D98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0.0092 kWh</w:t>
            </w:r>
          </w:p>
        </w:tc>
        <w:tc>
          <w:tcPr>
            <w:tcW w:w="2590" w:type="dxa"/>
            <w:noWrap/>
          </w:tcPr>
          <w:p w14:paraId="557F8179" w14:textId="382ED547" w:rsidR="000C6B59" w:rsidRPr="00463B67" w:rsidRDefault="009B5D98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</w:tr>
      <w:tr w:rsidR="000C6B59" w:rsidRPr="00863595" w14:paraId="49611E26" w14:textId="77777777" w:rsidTr="00863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noWrap/>
          </w:tcPr>
          <w:p w14:paraId="734325A9" w14:textId="472CD991" w:rsidR="000C6B59" w:rsidRPr="00463B67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753" w:type="dxa"/>
            <w:noWrap/>
            <w:hideMark/>
          </w:tcPr>
          <w:p w14:paraId="4BE77918" w14:textId="77777777" w:rsidR="000C6B59" w:rsidRPr="00863595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Chemicals</w:t>
            </w:r>
          </w:p>
          <w:p w14:paraId="7208A7D2" w14:textId="3516AFD2" w:rsidR="000C6B59" w:rsidRPr="00863595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noWrap/>
            <w:hideMark/>
          </w:tcPr>
          <w:p w14:paraId="511B24FD" w14:textId="77777777" w:rsidR="000C6B59" w:rsidRPr="00463B67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1966E7F0" w14:textId="77777777" w:rsidR="000C6B59" w:rsidRPr="00463B67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noWrap/>
          </w:tcPr>
          <w:p w14:paraId="1BDC967D" w14:textId="4CE1F734" w:rsidR="000C6B59" w:rsidRPr="00463B67" w:rsidRDefault="000C6B59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B59" w:rsidRPr="00863595" w14:paraId="2A4A8E61" w14:textId="77777777" w:rsidTr="00863595">
        <w:trPr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noWrap/>
          </w:tcPr>
          <w:p w14:paraId="29EE4563" w14:textId="77777777" w:rsidR="000C6B59" w:rsidRPr="00863595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3" w:type="dxa"/>
            <w:noWrap/>
          </w:tcPr>
          <w:p w14:paraId="07CB55F4" w14:textId="77777777" w:rsidR="000C6B59" w:rsidRPr="00863595" w:rsidRDefault="000C6B59" w:rsidP="008635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63595">
              <w:rPr>
                <w:rFonts w:cs="Times New Roman"/>
                <w:szCs w:val="24"/>
              </w:rPr>
              <w:t xml:space="preserve">ferrocene </w:t>
            </w:r>
          </w:p>
          <w:p w14:paraId="34E89EA3" w14:textId="77777777" w:rsidR="000C6B59" w:rsidRPr="00863595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noWrap/>
          </w:tcPr>
          <w:p w14:paraId="5B1AAB7B" w14:textId="0E218DEE" w:rsidR="000C6B59" w:rsidRPr="00863595" w:rsidRDefault="009B5D98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550 per 25 gm </w:t>
            </w:r>
          </w:p>
        </w:tc>
        <w:tc>
          <w:tcPr>
            <w:tcW w:w="1843" w:type="dxa"/>
            <w:noWrap/>
          </w:tcPr>
          <w:p w14:paraId="63221C39" w14:textId="77777777" w:rsidR="00863595" w:rsidRPr="00863595" w:rsidRDefault="00863595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0.150 g </w:t>
            </w:r>
          </w:p>
          <w:p w14:paraId="2931667A" w14:textId="59EFE49C" w:rsidR="000C6B59" w:rsidRPr="00863595" w:rsidRDefault="00863595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(150 mg)</w:t>
            </w:r>
          </w:p>
        </w:tc>
        <w:tc>
          <w:tcPr>
            <w:tcW w:w="2590" w:type="dxa"/>
            <w:noWrap/>
          </w:tcPr>
          <w:p w14:paraId="67351329" w14:textId="348829AF" w:rsidR="000C6B59" w:rsidRPr="00863595" w:rsidRDefault="00863595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</w:tr>
      <w:tr w:rsidR="000C6B59" w:rsidRPr="00863595" w14:paraId="42B4E1D2" w14:textId="77777777" w:rsidTr="00863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noWrap/>
          </w:tcPr>
          <w:p w14:paraId="20E45AD0" w14:textId="77777777" w:rsidR="000C6B59" w:rsidRPr="00863595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3" w:type="dxa"/>
            <w:noWrap/>
          </w:tcPr>
          <w:p w14:paraId="737C9C20" w14:textId="691EF544" w:rsidR="000C6B59" w:rsidRPr="00863595" w:rsidRDefault="000C6B59" w:rsidP="008635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63595">
              <w:rPr>
                <w:rFonts w:cs="Times New Roman"/>
                <w:szCs w:val="24"/>
              </w:rPr>
              <w:t xml:space="preserve">ethanol </w:t>
            </w:r>
          </w:p>
        </w:tc>
        <w:tc>
          <w:tcPr>
            <w:tcW w:w="1129" w:type="dxa"/>
            <w:noWrap/>
          </w:tcPr>
          <w:p w14:paraId="0E7E6B2B" w14:textId="6597FC7D" w:rsidR="000C6B59" w:rsidRPr="00863595" w:rsidRDefault="009B5D98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140 per 500 mL </w:t>
            </w:r>
          </w:p>
        </w:tc>
        <w:tc>
          <w:tcPr>
            <w:tcW w:w="1843" w:type="dxa"/>
            <w:noWrap/>
          </w:tcPr>
          <w:p w14:paraId="22E207B2" w14:textId="559D7341" w:rsidR="000C6B59" w:rsidRPr="00863595" w:rsidRDefault="00863595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100 mL (assumed)</w:t>
            </w:r>
          </w:p>
        </w:tc>
        <w:tc>
          <w:tcPr>
            <w:tcW w:w="2590" w:type="dxa"/>
            <w:noWrap/>
          </w:tcPr>
          <w:p w14:paraId="36861BF5" w14:textId="77777777" w:rsidR="000C6B59" w:rsidRPr="00863595" w:rsidRDefault="00863595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544DFE8C" w14:textId="62212E2D" w:rsidR="00863595" w:rsidRPr="00863595" w:rsidRDefault="00863595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B59" w:rsidRPr="00863595" w14:paraId="53F02210" w14:textId="77777777" w:rsidTr="00863595">
        <w:trPr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noWrap/>
          </w:tcPr>
          <w:p w14:paraId="2DCE6A27" w14:textId="1EA37761" w:rsidR="000C6B59" w:rsidRPr="00463B67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753" w:type="dxa"/>
            <w:noWrap/>
            <w:hideMark/>
          </w:tcPr>
          <w:p w14:paraId="62CB258B" w14:textId="7A9501E3" w:rsidR="000C6B59" w:rsidRPr="00463B67" w:rsidRDefault="000C6B59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istilled </w:t>
            </w:r>
            <w:r w:rsidRPr="00463B6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129" w:type="dxa"/>
            <w:noWrap/>
            <w:hideMark/>
          </w:tcPr>
          <w:p w14:paraId="266C3B5C" w14:textId="7A2F1CBD" w:rsidR="000C6B59" w:rsidRPr="00463B67" w:rsidRDefault="009B5D98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20 Rs per L</w:t>
            </w:r>
          </w:p>
        </w:tc>
        <w:tc>
          <w:tcPr>
            <w:tcW w:w="1843" w:type="dxa"/>
            <w:noWrap/>
            <w:hideMark/>
          </w:tcPr>
          <w:p w14:paraId="212E078C" w14:textId="2AB6D781" w:rsidR="000C6B59" w:rsidRPr="00463B67" w:rsidRDefault="00863595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 xml:space="preserve">1 L </w:t>
            </w:r>
          </w:p>
        </w:tc>
        <w:tc>
          <w:tcPr>
            <w:tcW w:w="2590" w:type="dxa"/>
            <w:noWrap/>
          </w:tcPr>
          <w:p w14:paraId="7DE45880" w14:textId="26D78B09" w:rsidR="000C6B59" w:rsidRPr="00463B67" w:rsidRDefault="00863595" w:rsidP="008635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6B59" w:rsidRPr="00863595" w14:paraId="465A70A3" w14:textId="77777777" w:rsidTr="00863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4"/>
            <w:noWrap/>
          </w:tcPr>
          <w:p w14:paraId="3E579E5F" w14:textId="36EDD6EE" w:rsidR="000C6B59" w:rsidRPr="00463B67" w:rsidRDefault="000C6B59" w:rsidP="00863595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3B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Total</w:t>
            </w:r>
            <w:r w:rsidR="00863595" w:rsidRPr="008635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(per batch)</w:t>
            </w:r>
          </w:p>
        </w:tc>
        <w:tc>
          <w:tcPr>
            <w:tcW w:w="2590" w:type="dxa"/>
            <w:noWrap/>
            <w:hideMark/>
          </w:tcPr>
          <w:p w14:paraId="42638531" w14:textId="16D427DC" w:rsidR="000C6B59" w:rsidRPr="00463B67" w:rsidRDefault="00863595" w:rsidP="008635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95">
              <w:rPr>
                <w:rFonts w:ascii="Times New Roman" w:hAnsi="Times New Roman" w:cs="Times New Roman"/>
                <w:sz w:val="24"/>
                <w:szCs w:val="24"/>
              </w:rPr>
              <w:t>90.998</w:t>
            </w:r>
          </w:p>
        </w:tc>
      </w:tr>
    </w:tbl>
    <w:p w14:paraId="52954ABB" w14:textId="77777777" w:rsidR="00463B67" w:rsidRDefault="00463B67" w:rsidP="00463B67">
      <w:pPr>
        <w:rPr>
          <w:iCs/>
          <w:lang w:val="en-US"/>
        </w:rPr>
      </w:pPr>
    </w:p>
    <w:p w14:paraId="53016C0B" w14:textId="77777777" w:rsidR="00863595" w:rsidRDefault="00863595" w:rsidP="00863595">
      <w:pPr>
        <w:rPr>
          <w:iCs/>
          <w:lang w:val="en-US"/>
        </w:rPr>
      </w:pPr>
    </w:p>
    <w:p w14:paraId="1FDBE1B7" w14:textId="15DC4B65" w:rsidR="00863595" w:rsidRPr="00863595" w:rsidRDefault="00863595" w:rsidP="00863595">
      <w:pPr>
        <w:spacing w:line="48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635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Approximate 91 (INR) was required to synthesize 200 mg of CNSs. </w:t>
      </w:r>
      <w:r w:rsidR="007A48BC" w:rsidRPr="00863595">
        <w:rPr>
          <w:rFonts w:ascii="Times New Roman" w:hAnsi="Times New Roman" w:cs="Times New Roman"/>
          <w:iCs/>
          <w:sz w:val="24"/>
          <w:szCs w:val="24"/>
          <w:lang w:val="en-US"/>
        </w:rPr>
        <w:t>Therefore,</w:t>
      </w:r>
      <w:r w:rsidRPr="008635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 cost of CNSs per gram will be 455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INR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 w:rsidRPr="00863595">
        <w:rPr>
          <w:rFonts w:ascii="Times New Roman" w:hAnsi="Times New Roman" w:cs="Times New Roman"/>
          <w:iCs/>
          <w:sz w:val="24"/>
          <w:szCs w:val="24"/>
        </w:rPr>
        <w:t>~$5.45/g</w:t>
      </w:r>
      <w:r>
        <w:rPr>
          <w:rFonts w:ascii="Times New Roman" w:hAnsi="Times New Roman" w:cs="Times New Roman"/>
          <w:iCs/>
          <w:sz w:val="24"/>
          <w:szCs w:val="24"/>
        </w:rPr>
        <w:t xml:space="preserve">).  </w:t>
      </w:r>
    </w:p>
    <w:p w14:paraId="64F67D76" w14:textId="093A6FCB" w:rsidR="00863595" w:rsidRDefault="00863595" w:rsidP="00863595">
      <w:pPr>
        <w:rPr>
          <w:iCs/>
          <w:lang w:val="en-US"/>
        </w:rPr>
      </w:pPr>
      <w:r>
        <w:rPr>
          <w:iCs/>
          <w:lang w:val="en-US"/>
        </w:rPr>
        <w:t xml:space="preserve">  </w:t>
      </w:r>
    </w:p>
    <w:p w14:paraId="039ED7A2" w14:textId="77777777" w:rsidR="00863595" w:rsidRDefault="00863595" w:rsidP="00863595">
      <w:pPr>
        <w:rPr>
          <w:iCs/>
          <w:lang w:val="en-US"/>
        </w:rPr>
      </w:pPr>
    </w:p>
    <w:p w14:paraId="169FF15D" w14:textId="77777777" w:rsidR="00863595" w:rsidRPr="00463B67" w:rsidRDefault="00863595" w:rsidP="00863595">
      <w:pPr>
        <w:rPr>
          <w:lang w:val="en-US"/>
        </w:rPr>
        <w:sectPr w:rsidR="00863595" w:rsidRPr="00463B67" w:rsidSect="00463B6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3B6999" w14:textId="4DA6979A" w:rsidR="00560F58" w:rsidRDefault="00560F58">
      <w:pPr>
        <w:spacing w:line="278" w:lineRule="auto"/>
      </w:pPr>
    </w:p>
    <w:p w14:paraId="39E35FED" w14:textId="2B341CF9" w:rsidR="00151AB4" w:rsidRDefault="00147DDF" w:rsidP="00151A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0F58">
        <w:rPr>
          <w:noProof/>
        </w:rPr>
        <w:drawing>
          <wp:anchor distT="0" distB="0" distL="114300" distR="114300" simplePos="0" relativeHeight="251658240" behindDoc="0" locked="0" layoutInCell="1" allowOverlap="1" wp14:anchorId="625E176F" wp14:editId="34FA1EA1">
            <wp:simplePos x="0" y="0"/>
            <wp:positionH relativeFrom="margin">
              <wp:posOffset>-173808</wp:posOffset>
            </wp:positionH>
            <wp:positionV relativeFrom="margin">
              <wp:posOffset>-720090</wp:posOffset>
            </wp:positionV>
            <wp:extent cx="5732145" cy="4388485"/>
            <wp:effectExtent l="0" t="0" r="0" b="0"/>
            <wp:wrapSquare wrapText="bothSides"/>
            <wp:docPr id="768145510" name="Picture 1" descr="A blue dotted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45510" name="Picture 1" descr="A blue dotted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F58" w:rsidRPr="00560F58">
        <w:rPr>
          <w:rFonts w:ascii="Times New Roman" w:hAnsi="Times New Roman" w:cs="Times New Roman"/>
          <w:b/>
          <w:bCs/>
          <w:sz w:val="24"/>
          <w:szCs w:val="24"/>
        </w:rPr>
        <w:t>Figure S1. pHZPC of CNSs using pH drift method.</w:t>
      </w:r>
    </w:p>
    <w:p w14:paraId="09483422" w14:textId="77777777" w:rsidR="00151AB4" w:rsidRDefault="00151AB4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790059D" w14:textId="77777777" w:rsidR="00151AB4" w:rsidRDefault="00151AB4" w:rsidP="00151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86BC5D" w14:textId="0EDC70E3" w:rsidR="00147DDF" w:rsidRDefault="00151AB4" w:rsidP="00151A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AB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37F2FDB" wp14:editId="48B9324A">
            <wp:extent cx="5732145" cy="4388485"/>
            <wp:effectExtent l="0" t="0" r="0" b="0"/>
            <wp:docPr id="861784502" name="Picture 1" descr="A graph with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84502" name="Picture 1" descr="A graph with a red li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B0E56" w14:textId="5F0C9008" w:rsidR="00560F58" w:rsidRPr="00560F58" w:rsidRDefault="00560F58" w:rsidP="001A0D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01C7A" w14:textId="2F54171C" w:rsidR="004E10DF" w:rsidRDefault="001A0DA1" w:rsidP="001A0DA1">
      <w:pPr>
        <w:spacing w:line="480" w:lineRule="auto"/>
        <w:jc w:val="both"/>
      </w:pPr>
      <w:r w:rsidRPr="00560F58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0F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Comparative PND removal efficiency at 50 mg L</w:t>
      </w:r>
      <w:r w:rsidRPr="001A0D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concentration, 7 pH, 100 ml volume and 100 mg CNS and VNBC dose.</w:t>
      </w:r>
    </w:p>
    <w:p w14:paraId="48074884" w14:textId="77777777" w:rsidR="004E10DF" w:rsidRDefault="004E10DF">
      <w:pPr>
        <w:spacing w:line="278" w:lineRule="auto"/>
      </w:pPr>
      <w:r>
        <w:br w:type="page"/>
      </w:r>
    </w:p>
    <w:p w14:paraId="31E4BDDA" w14:textId="0C48B4A5" w:rsidR="00151AB4" w:rsidRDefault="004E10DF" w:rsidP="001A0DA1">
      <w:pPr>
        <w:spacing w:line="480" w:lineRule="auto"/>
        <w:jc w:val="both"/>
      </w:pPr>
      <w:r>
        <w:rPr>
          <w:noProof/>
        </w:rPr>
        <w:lastRenderedPageBreak/>
        <w:drawing>
          <wp:inline distT="0" distB="0" distL="0" distR="0" wp14:anchorId="53F21422" wp14:editId="27CF5C1A">
            <wp:extent cx="5732145" cy="4083685"/>
            <wp:effectExtent l="0" t="0" r="1905" b="0"/>
            <wp:docPr id="1954927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08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0F03A" w14:textId="33D4A465" w:rsidR="004E10DF" w:rsidRDefault="004E10DF" w:rsidP="004E10DF">
      <w:pPr>
        <w:spacing w:line="480" w:lineRule="auto"/>
        <w:jc w:val="center"/>
      </w:pPr>
      <w:r w:rsidRPr="004E10D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Figure S</w:t>
      </w:r>
      <w:r w:rsidRPr="004E10D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3</w:t>
      </w:r>
      <w:r w:rsidRPr="004E10D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. </w:t>
      </w:r>
      <w:r w:rsidRPr="004E10D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FEG-SEM image of VNBC at 25000x magnification</w:t>
      </w:r>
      <w:r w:rsidRPr="004E10D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.</w:t>
      </w:r>
    </w:p>
    <w:p w14:paraId="101BB67C" w14:textId="0B12C950" w:rsidR="00151AB4" w:rsidRDefault="00151AB4">
      <w:pPr>
        <w:spacing w:line="278" w:lineRule="auto"/>
      </w:pPr>
    </w:p>
    <w:sectPr w:rsidR="00151AB4" w:rsidSect="001900D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2F36"/>
    <w:multiLevelType w:val="hybridMultilevel"/>
    <w:tmpl w:val="669AA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30773"/>
    <w:multiLevelType w:val="hybridMultilevel"/>
    <w:tmpl w:val="669AA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C5902"/>
    <w:multiLevelType w:val="hybridMultilevel"/>
    <w:tmpl w:val="746A7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658194">
    <w:abstractNumId w:val="0"/>
  </w:num>
  <w:num w:numId="2" w16cid:durableId="2037847746">
    <w:abstractNumId w:val="2"/>
  </w:num>
  <w:num w:numId="3" w16cid:durableId="175003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71"/>
    <w:rsid w:val="00013944"/>
    <w:rsid w:val="00022677"/>
    <w:rsid w:val="000C6B59"/>
    <w:rsid w:val="000D1657"/>
    <w:rsid w:val="00147DDF"/>
    <w:rsid w:val="00151AB4"/>
    <w:rsid w:val="001900DA"/>
    <w:rsid w:val="001A0DA1"/>
    <w:rsid w:val="001E5622"/>
    <w:rsid w:val="00255334"/>
    <w:rsid w:val="002F731C"/>
    <w:rsid w:val="003710BE"/>
    <w:rsid w:val="00386435"/>
    <w:rsid w:val="003D4471"/>
    <w:rsid w:val="003D6F4D"/>
    <w:rsid w:val="00463B67"/>
    <w:rsid w:val="00466604"/>
    <w:rsid w:val="004B0D1B"/>
    <w:rsid w:val="004E10DF"/>
    <w:rsid w:val="00501232"/>
    <w:rsid w:val="00526050"/>
    <w:rsid w:val="00560F58"/>
    <w:rsid w:val="0056139D"/>
    <w:rsid w:val="00567AF6"/>
    <w:rsid w:val="00577167"/>
    <w:rsid w:val="005A6CAE"/>
    <w:rsid w:val="005E0DAF"/>
    <w:rsid w:val="005F00BE"/>
    <w:rsid w:val="00632FD7"/>
    <w:rsid w:val="006A4794"/>
    <w:rsid w:val="00794074"/>
    <w:rsid w:val="007A48BC"/>
    <w:rsid w:val="00863595"/>
    <w:rsid w:val="0088747D"/>
    <w:rsid w:val="009B20DD"/>
    <w:rsid w:val="009B5D98"/>
    <w:rsid w:val="00A11FDE"/>
    <w:rsid w:val="00B679B0"/>
    <w:rsid w:val="00D56A85"/>
    <w:rsid w:val="00DF191E"/>
    <w:rsid w:val="00ED0120"/>
    <w:rsid w:val="00F040AC"/>
    <w:rsid w:val="00F73E4A"/>
    <w:rsid w:val="00FA3D0A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637E"/>
  <w15:chartTrackingRefBased/>
  <w15:docId w15:val="{D70EACC9-4E7B-43BB-9C3A-D3FEBD9D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34"/>
    <w:pPr>
      <w:spacing w:line="259" w:lineRule="auto"/>
    </w:pPr>
    <w:rPr>
      <w:sz w:val="22"/>
      <w:szCs w:val="22"/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074"/>
    <w:pPr>
      <w:keepNext/>
      <w:keepLines/>
      <w:spacing w:before="360" w:after="80" w:line="480" w:lineRule="auto"/>
      <w:outlineLvl w:val="0"/>
    </w:pPr>
    <w:rPr>
      <w:rFonts w:ascii="Times New Roman" w:eastAsiaTheme="majorEastAsia" w:hAnsi="Times New Roman" w:cstheme="majorBidi"/>
      <w:b/>
      <w:sz w:val="24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074"/>
    <w:pPr>
      <w:keepNext/>
      <w:keepLines/>
      <w:spacing w:before="160" w:after="80" w:line="480" w:lineRule="auto"/>
      <w:outlineLvl w:val="1"/>
    </w:pPr>
    <w:rPr>
      <w:rFonts w:ascii="Times New Roman" w:eastAsiaTheme="majorEastAsia" w:hAnsi="Times New Roman" w:cstheme="majorBidi"/>
      <w:b/>
      <w:sz w:val="24"/>
      <w:szCs w:val="32"/>
      <w:lang w:val="en-US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71"/>
    <w:pPr>
      <w:keepNext/>
      <w:keepLines/>
      <w:spacing w:before="160" w:after="80" w:line="48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71"/>
    <w:pPr>
      <w:keepNext/>
      <w:keepLines/>
      <w:spacing w:before="80" w:after="40" w:line="48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71"/>
    <w:pPr>
      <w:keepNext/>
      <w:keepLines/>
      <w:spacing w:before="80" w:after="40" w:line="480" w:lineRule="auto"/>
      <w:outlineLvl w:val="4"/>
    </w:pPr>
    <w:rPr>
      <w:rFonts w:eastAsiaTheme="majorEastAsia" w:cstheme="majorBidi"/>
      <w:color w:val="0F4761" w:themeColor="accent1" w:themeShade="BF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71"/>
    <w:pPr>
      <w:keepNext/>
      <w:keepLines/>
      <w:spacing w:before="40" w:after="0" w:line="48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71"/>
    <w:pPr>
      <w:keepNext/>
      <w:keepLines/>
      <w:spacing w:before="40" w:after="0" w:line="480" w:lineRule="auto"/>
      <w:outlineLvl w:val="6"/>
    </w:pPr>
    <w:rPr>
      <w:rFonts w:eastAsiaTheme="majorEastAsia" w:cstheme="majorBidi"/>
      <w:color w:val="595959" w:themeColor="text1" w:themeTint="A6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71"/>
    <w:pPr>
      <w:keepNext/>
      <w:keepLines/>
      <w:spacing w:after="0" w:line="48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71"/>
    <w:pPr>
      <w:keepNext/>
      <w:keepLines/>
      <w:spacing w:after="0" w:line="480" w:lineRule="auto"/>
      <w:outlineLvl w:val="8"/>
    </w:pPr>
    <w:rPr>
      <w:rFonts w:eastAsiaTheme="majorEastAsia" w:cstheme="majorBidi"/>
      <w:color w:val="272727" w:themeColor="text1" w:themeTint="D8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074"/>
    <w:rPr>
      <w:rFonts w:ascii="Times New Roman" w:eastAsiaTheme="majorEastAsia" w:hAnsi="Times New Roman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4074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71"/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71"/>
    <w:rPr>
      <w:rFonts w:eastAsiaTheme="majorEastAsia" w:cstheme="majorBidi"/>
      <w:i/>
      <w:iCs/>
      <w:color w:val="0F4761" w:themeColor="accent1" w:themeShade="BF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71"/>
    <w:rPr>
      <w:rFonts w:eastAsiaTheme="majorEastAsia" w:cstheme="majorBidi"/>
      <w:color w:val="0F4761" w:themeColor="accent1" w:themeShade="BF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71"/>
    <w:rPr>
      <w:rFonts w:eastAsiaTheme="majorEastAsia" w:cstheme="majorBidi"/>
      <w:i/>
      <w:iCs/>
      <w:color w:val="595959" w:themeColor="text1" w:themeTint="A6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71"/>
    <w:rPr>
      <w:rFonts w:eastAsiaTheme="majorEastAsia" w:cstheme="majorBidi"/>
      <w:color w:val="595959" w:themeColor="text1" w:themeTint="A6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71"/>
    <w:rPr>
      <w:rFonts w:eastAsiaTheme="majorEastAsia" w:cstheme="majorBidi"/>
      <w:i/>
      <w:iCs/>
      <w:color w:val="272727" w:themeColor="text1" w:themeTint="D8"/>
      <w:szCs w:val="22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71"/>
    <w:rPr>
      <w:rFonts w:eastAsiaTheme="majorEastAsia" w:cstheme="majorBidi"/>
      <w:color w:val="272727" w:themeColor="text1" w:themeTint="D8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D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D447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71"/>
    <w:pPr>
      <w:numPr>
        <w:ilvl w:val="1"/>
      </w:numPr>
      <w:spacing w:line="48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D4471"/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3D4471"/>
    <w:pPr>
      <w:spacing w:before="160" w:line="480" w:lineRule="auto"/>
      <w:jc w:val="center"/>
    </w:pPr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D4471"/>
    <w:rPr>
      <w:rFonts w:ascii="Times New Roman" w:hAnsi="Times New Roman"/>
      <w:i/>
      <w:iCs/>
      <w:color w:val="404040" w:themeColor="text1" w:themeTint="BF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3D4471"/>
    <w:pPr>
      <w:spacing w:after="200" w:line="480" w:lineRule="auto"/>
      <w:ind w:left="720"/>
      <w:contextualSpacing/>
    </w:pPr>
    <w:rPr>
      <w:rFonts w:ascii="Times New Roman" w:hAnsi="Times New Roman"/>
      <w:sz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3D4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71"/>
    <w:rPr>
      <w:rFonts w:ascii="Times New Roman" w:hAnsi="Times New Roman"/>
      <w:i/>
      <w:iCs/>
      <w:color w:val="0F4761" w:themeColor="accent1" w:themeShade="BF"/>
      <w:szCs w:val="22"/>
      <w:lang w:bidi="ar-SA"/>
    </w:rPr>
  </w:style>
  <w:style w:type="character" w:styleId="IntenseReference">
    <w:name w:val="Intense Reference"/>
    <w:basedOn w:val="DefaultParagraphFont"/>
    <w:uiPriority w:val="32"/>
    <w:qFormat/>
    <w:rsid w:val="003D44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1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67A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1E5622"/>
    <w:rPr>
      <w:b/>
      <w:bCs/>
    </w:rPr>
  </w:style>
  <w:style w:type="character" w:customStyle="1" w:styleId="katex">
    <w:name w:val="katex"/>
    <w:basedOn w:val="DefaultParagraphFont"/>
    <w:rsid w:val="001E5622"/>
  </w:style>
  <w:style w:type="table" w:styleId="GridTable4">
    <w:name w:val="Grid Table 4"/>
    <w:basedOn w:val="TableNormal"/>
    <w:uiPriority w:val="49"/>
    <w:rsid w:val="00FF59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F59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esha.rami82036@paruluniversity.ac.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 Priyadarshi</dc:creator>
  <cp:keywords/>
  <dc:description/>
  <cp:lastModifiedBy>Gautam Priyadarshi</cp:lastModifiedBy>
  <cp:revision>17</cp:revision>
  <dcterms:created xsi:type="dcterms:W3CDTF">2025-09-16T08:10:00Z</dcterms:created>
  <dcterms:modified xsi:type="dcterms:W3CDTF">2025-10-13T11:39:00Z</dcterms:modified>
</cp:coreProperties>
</file>