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1CD7" w14:textId="39584D91" w:rsidR="000F5D58" w:rsidRPr="00CC0677" w:rsidRDefault="000F5D58" w:rsidP="000F5D5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S</w:t>
      </w:r>
      <w:r>
        <w:rPr>
          <w:rFonts w:ascii="Arial" w:hAnsi="Arial" w:cs="Arial"/>
          <w:b/>
          <w:bCs/>
          <w:sz w:val="22"/>
          <w:szCs w:val="22"/>
          <w:lang w:val="en-US"/>
        </w:rPr>
        <w:t>upplementary material</w:t>
      </w:r>
    </w:p>
    <w:p w14:paraId="2AA8394D" w14:textId="77777777" w:rsidR="000F5D58" w:rsidRDefault="000F5D58" w:rsidP="000F5D58">
      <w:pPr>
        <w:spacing w:line="48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Table S1. Total number of individuals caught per species throughout the sampling period (2020-2023) defined by Class,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Familiy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, and Scientific name. The taxonomy is according to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FishBase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. </w:t>
      </w:r>
    </w:p>
    <w:tbl>
      <w:tblPr>
        <w:tblStyle w:val="Tablanormal21"/>
        <w:tblW w:w="9746" w:type="dxa"/>
        <w:tblLook w:val="04A0" w:firstRow="1" w:lastRow="0" w:firstColumn="1" w:lastColumn="0" w:noHBand="0" w:noVBand="1"/>
      </w:tblPr>
      <w:tblGrid>
        <w:gridCol w:w="1418"/>
        <w:gridCol w:w="2126"/>
        <w:gridCol w:w="2410"/>
        <w:gridCol w:w="2979"/>
        <w:gridCol w:w="813"/>
      </w:tblGrid>
      <w:tr w:rsidR="000F5D58" w:rsidRPr="00B96A51" w14:paraId="40492B4D" w14:textId="77777777" w:rsidTr="00052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8" w:space="0" w:color="auto"/>
            </w:tcBorders>
            <w:vAlign w:val="center"/>
          </w:tcPr>
          <w:p w14:paraId="12AB069B" w14:textId="77777777" w:rsidR="000F5D58" w:rsidRPr="00B96A51" w:rsidRDefault="000F5D58" w:rsidP="00052C2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Class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62934A9" w14:textId="77777777" w:rsidR="000F5D58" w:rsidRPr="00B96A51" w:rsidRDefault="000F5D58" w:rsidP="00052C2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Family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5D614C2" w14:textId="77777777" w:rsidR="000F5D58" w:rsidRPr="00B96A51" w:rsidRDefault="000F5D58" w:rsidP="00052C2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Scientific name</w:t>
            </w:r>
          </w:p>
        </w:tc>
        <w:tc>
          <w:tcPr>
            <w:tcW w:w="2979" w:type="dxa"/>
            <w:tcBorders>
              <w:bottom w:val="single" w:sz="8" w:space="0" w:color="auto"/>
            </w:tcBorders>
            <w:vAlign w:val="center"/>
          </w:tcPr>
          <w:p w14:paraId="70E71663" w14:textId="77777777" w:rsidR="000F5D58" w:rsidRPr="00B96A51" w:rsidRDefault="000F5D58" w:rsidP="00052C2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8687B">
              <w:rPr>
                <w:rFonts w:ascii="Arial" w:hAnsi="Arial" w:cs="Arial"/>
                <w:sz w:val="18"/>
                <w:szCs w:val="18"/>
              </w:rPr>
              <w:t>Common names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C52D1D8" w14:textId="77777777" w:rsidR="000F5D58" w:rsidRPr="00B96A51" w:rsidRDefault="000F5D58" w:rsidP="00052C26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0F5D58" w:rsidRPr="00B96A51" w14:paraId="76352C38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auto"/>
            </w:tcBorders>
          </w:tcPr>
          <w:p w14:paraId="520F0F19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B96A5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Teleostei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</w:tcBorders>
            <w:noWrap/>
            <w:hideMark/>
          </w:tcPr>
          <w:p w14:paraId="26C3220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Anguillidae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</w:tcBorders>
            <w:noWrap/>
            <w:hideMark/>
          </w:tcPr>
          <w:p w14:paraId="26FD2842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Anguilla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anguilla</w:t>
            </w:r>
            <w:proofErr w:type="spellEnd"/>
          </w:p>
        </w:tc>
        <w:tc>
          <w:tcPr>
            <w:tcW w:w="2979" w:type="dxa"/>
            <w:tcBorders>
              <w:top w:val="single" w:sz="8" w:space="0" w:color="auto"/>
            </w:tcBorders>
          </w:tcPr>
          <w:p w14:paraId="58FE2AEA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European eel</w:t>
            </w:r>
          </w:p>
        </w:tc>
        <w:tc>
          <w:tcPr>
            <w:tcW w:w="813" w:type="dxa"/>
            <w:tcBorders>
              <w:top w:val="single" w:sz="8" w:space="0" w:color="auto"/>
            </w:tcBorders>
            <w:noWrap/>
            <w:hideMark/>
          </w:tcPr>
          <w:p w14:paraId="29C1430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5D58" w:rsidRPr="00B96A51" w14:paraId="652CEB04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0EE67E3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05145FF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Belonidae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9B12006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Belone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belone</w:t>
            </w:r>
            <w:proofErr w:type="spellEnd"/>
          </w:p>
        </w:tc>
        <w:tc>
          <w:tcPr>
            <w:tcW w:w="2979" w:type="dxa"/>
          </w:tcPr>
          <w:p w14:paraId="1B267BF8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Garfish</w:t>
            </w:r>
          </w:p>
        </w:tc>
        <w:tc>
          <w:tcPr>
            <w:tcW w:w="813" w:type="dxa"/>
            <w:noWrap/>
            <w:hideMark/>
          </w:tcPr>
          <w:p w14:paraId="2E6EA14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F5D58" w:rsidRPr="00B96A51" w14:paraId="5E493228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740DF55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5EC4826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Blenniidae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3CC01BD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Parablennius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spp.</w:t>
            </w:r>
          </w:p>
        </w:tc>
        <w:tc>
          <w:tcPr>
            <w:tcW w:w="2979" w:type="dxa"/>
          </w:tcPr>
          <w:p w14:paraId="346B7259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3" w:type="dxa"/>
            <w:noWrap/>
            <w:hideMark/>
          </w:tcPr>
          <w:p w14:paraId="190E8D2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F5D58" w:rsidRPr="00B96A51" w14:paraId="070EDE66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9161C72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204E1B2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96A51">
              <w:rPr>
                <w:rFonts w:ascii="Arial" w:hAnsi="Arial" w:cs="Arial"/>
                <w:b/>
                <w:sz w:val="18"/>
                <w:szCs w:val="18"/>
              </w:rPr>
              <w:t>Bothidae</w:t>
            </w:r>
          </w:p>
        </w:tc>
        <w:tc>
          <w:tcPr>
            <w:tcW w:w="2410" w:type="dxa"/>
            <w:noWrap/>
            <w:hideMark/>
          </w:tcPr>
          <w:p w14:paraId="6F757E69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Bothus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podas</w:t>
            </w:r>
            <w:proofErr w:type="spellEnd"/>
          </w:p>
        </w:tc>
        <w:tc>
          <w:tcPr>
            <w:tcW w:w="2979" w:type="dxa"/>
          </w:tcPr>
          <w:p w14:paraId="097F8606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Wide-eyed flounder</w:t>
            </w:r>
          </w:p>
        </w:tc>
        <w:tc>
          <w:tcPr>
            <w:tcW w:w="813" w:type="dxa"/>
            <w:noWrap/>
            <w:hideMark/>
          </w:tcPr>
          <w:p w14:paraId="7C453BA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0F5D58" w:rsidRPr="00B96A51" w14:paraId="4FBC5861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076A96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434E812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Bramidae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5BE9F99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Brama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brama</w:t>
            </w:r>
            <w:proofErr w:type="spellEnd"/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6CFD7AE9" w14:textId="77777777" w:rsidR="000F5D58" w:rsidRPr="005B4935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Atlantic pomfret</w:t>
            </w:r>
          </w:p>
        </w:tc>
        <w:tc>
          <w:tcPr>
            <w:tcW w:w="813" w:type="dxa"/>
            <w:noWrap/>
            <w:hideMark/>
          </w:tcPr>
          <w:p w14:paraId="53611DA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F5D58" w:rsidRPr="00B96A51" w14:paraId="61CFC238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0797559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53BC096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96A51">
              <w:rPr>
                <w:rFonts w:ascii="Arial" w:hAnsi="Arial" w:cs="Arial"/>
                <w:b/>
                <w:sz w:val="18"/>
                <w:szCs w:val="18"/>
              </w:rPr>
              <w:t>Carangidae</w:t>
            </w:r>
          </w:p>
        </w:tc>
        <w:tc>
          <w:tcPr>
            <w:tcW w:w="2410" w:type="dxa"/>
            <w:noWrap/>
            <w:hideMark/>
          </w:tcPr>
          <w:p w14:paraId="6FC0A18E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Caranx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crysos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2C430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Blue runner</w:t>
            </w:r>
          </w:p>
        </w:tc>
        <w:tc>
          <w:tcPr>
            <w:tcW w:w="813" w:type="dxa"/>
            <w:noWrap/>
            <w:hideMark/>
          </w:tcPr>
          <w:p w14:paraId="212D4C2B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F5D58" w:rsidRPr="00B96A51" w14:paraId="7A357613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7A5ACBD0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0849D2D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32B3C22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Lichia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amia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EA1A4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935">
              <w:rPr>
                <w:rFonts w:ascii="Arial" w:hAnsi="Arial" w:cs="Arial"/>
                <w:sz w:val="18"/>
                <w:szCs w:val="18"/>
              </w:rPr>
              <w:t>Leerfish</w:t>
            </w:r>
            <w:proofErr w:type="spellEnd"/>
          </w:p>
        </w:tc>
        <w:tc>
          <w:tcPr>
            <w:tcW w:w="813" w:type="dxa"/>
            <w:noWrap/>
            <w:hideMark/>
          </w:tcPr>
          <w:p w14:paraId="527C00BF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F5D58" w:rsidRPr="00B96A51" w14:paraId="1291C8A1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FFFBD2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41092E0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836C14B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Seriola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dumerili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2276D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Greater amberjack</w:t>
            </w:r>
          </w:p>
        </w:tc>
        <w:tc>
          <w:tcPr>
            <w:tcW w:w="813" w:type="dxa"/>
            <w:noWrap/>
            <w:hideMark/>
          </w:tcPr>
          <w:p w14:paraId="72CF378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</w:tr>
      <w:tr w:rsidR="000F5D58" w:rsidRPr="00B96A51" w14:paraId="4DEB02D5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7DCA7DC2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5C47814C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3E382A55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Trachinotus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ovatus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CE409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Pompano</w:t>
            </w:r>
          </w:p>
        </w:tc>
        <w:tc>
          <w:tcPr>
            <w:tcW w:w="813" w:type="dxa"/>
            <w:noWrap/>
            <w:hideMark/>
          </w:tcPr>
          <w:p w14:paraId="6884E8FC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F5D58" w:rsidRPr="00B96A51" w14:paraId="256DDB9E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BD885D0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4C924DA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23B92E39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Trachurus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mediterraneus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F098A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Mediterranean horse mackerel</w:t>
            </w:r>
          </w:p>
        </w:tc>
        <w:tc>
          <w:tcPr>
            <w:tcW w:w="813" w:type="dxa"/>
            <w:noWrap/>
            <w:hideMark/>
          </w:tcPr>
          <w:p w14:paraId="318DBBE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</w:tr>
      <w:tr w:rsidR="000F5D58" w:rsidRPr="00B96A51" w14:paraId="6ECDCECC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028F0250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4358563C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2EF104DB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Trachurus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trachurus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413DB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Atlantic horse mackerel</w:t>
            </w:r>
          </w:p>
        </w:tc>
        <w:tc>
          <w:tcPr>
            <w:tcW w:w="813" w:type="dxa"/>
            <w:noWrap/>
            <w:hideMark/>
          </w:tcPr>
          <w:p w14:paraId="078AB1A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</w:tr>
      <w:tr w:rsidR="000F5D58" w:rsidRPr="00B96A51" w14:paraId="16460573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883495D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0FA26C4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Congridae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5216E95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Conger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conger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C3533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European conger</w:t>
            </w:r>
          </w:p>
        </w:tc>
        <w:tc>
          <w:tcPr>
            <w:tcW w:w="813" w:type="dxa"/>
            <w:noWrap/>
            <w:hideMark/>
          </w:tcPr>
          <w:p w14:paraId="59B1D50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0F5D58" w:rsidRPr="00B96A51" w14:paraId="094518E6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4BBE15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4FC7F309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Coryphaenidae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4C37E14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Coryphaena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hippurus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8AEFE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Mahi-mahi</w:t>
            </w:r>
          </w:p>
        </w:tc>
        <w:tc>
          <w:tcPr>
            <w:tcW w:w="813" w:type="dxa"/>
            <w:noWrap/>
            <w:hideMark/>
          </w:tcPr>
          <w:p w14:paraId="1FEE051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</w:tr>
      <w:tr w:rsidR="000F5D58" w:rsidRPr="00B96A51" w14:paraId="4EC9C96A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AD8DA1D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2C346AF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Gadidae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1F87D2A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Trisopterus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capelanus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6A2A0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Capelan</w:t>
            </w:r>
          </w:p>
        </w:tc>
        <w:tc>
          <w:tcPr>
            <w:tcW w:w="813" w:type="dxa"/>
            <w:noWrap/>
            <w:hideMark/>
          </w:tcPr>
          <w:p w14:paraId="7EF9C36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F5D58" w:rsidRPr="00B96A51" w14:paraId="371DDBAD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E40CB8A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06CD336B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Haemulidae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93A51E3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Pomadasys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incisus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425EB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Bastard grunt</w:t>
            </w:r>
          </w:p>
        </w:tc>
        <w:tc>
          <w:tcPr>
            <w:tcW w:w="813" w:type="dxa"/>
            <w:noWrap/>
            <w:hideMark/>
          </w:tcPr>
          <w:p w14:paraId="260F618B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F5D58" w:rsidRPr="00B96A51" w14:paraId="1AF86D41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F814EF2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6EBE5E3F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Istiophoridae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83289E8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Tetrapturus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belone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135DD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Mediterranean spearfish</w:t>
            </w:r>
          </w:p>
        </w:tc>
        <w:tc>
          <w:tcPr>
            <w:tcW w:w="813" w:type="dxa"/>
            <w:noWrap/>
            <w:hideMark/>
          </w:tcPr>
          <w:p w14:paraId="0BDC3C0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5D58" w:rsidRPr="00B96A51" w14:paraId="68051508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478428B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341B912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Labridae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09BA137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Coris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julis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488FC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Mediterranean r</w:t>
            </w:r>
            <w:r w:rsidRPr="005B4935">
              <w:rPr>
                <w:rFonts w:ascii="Arial" w:hAnsi="Arial" w:cs="Arial"/>
                <w:sz w:val="18"/>
                <w:szCs w:val="18"/>
              </w:rPr>
              <w:t>ainbow wrasse</w:t>
            </w:r>
          </w:p>
        </w:tc>
        <w:tc>
          <w:tcPr>
            <w:tcW w:w="813" w:type="dxa"/>
            <w:noWrap/>
            <w:hideMark/>
          </w:tcPr>
          <w:p w14:paraId="3087E26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0F5D58" w:rsidRPr="00B96A51" w14:paraId="6DA9B86F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604B3AB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1D6D5FD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802A834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Labrus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merula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B9859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Brown wrasse</w:t>
            </w:r>
          </w:p>
        </w:tc>
        <w:tc>
          <w:tcPr>
            <w:tcW w:w="813" w:type="dxa"/>
            <w:noWrap/>
            <w:hideMark/>
          </w:tcPr>
          <w:p w14:paraId="171076C9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0F5D58" w:rsidRPr="00B96A51" w14:paraId="1D5F0506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3157C1A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0A46BC0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56A71B93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Labrus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mixtus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9AC7E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Cuckoo wrasse</w:t>
            </w:r>
          </w:p>
        </w:tc>
        <w:tc>
          <w:tcPr>
            <w:tcW w:w="813" w:type="dxa"/>
            <w:noWrap/>
            <w:hideMark/>
          </w:tcPr>
          <w:p w14:paraId="30BB52A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F5D58" w:rsidRPr="00B96A51" w14:paraId="6C100986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15072A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664C12D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F7C9516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Labrus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viridis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01694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Green wrasse</w:t>
            </w:r>
          </w:p>
        </w:tc>
        <w:tc>
          <w:tcPr>
            <w:tcW w:w="813" w:type="dxa"/>
            <w:noWrap/>
            <w:hideMark/>
          </w:tcPr>
          <w:p w14:paraId="1C1EFE5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F5D58" w:rsidRPr="00B96A51" w14:paraId="6AC5F294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E4A432E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42000BF6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6D7A473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Symphodus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cinereus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C9F93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Grey wrasse</w:t>
            </w:r>
          </w:p>
        </w:tc>
        <w:tc>
          <w:tcPr>
            <w:tcW w:w="813" w:type="dxa"/>
            <w:noWrap/>
            <w:hideMark/>
          </w:tcPr>
          <w:p w14:paraId="6A12B566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F5D58" w:rsidRPr="00B96A51" w14:paraId="0D6E26A0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6F80084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33389F6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E47BE8F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Symphodus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mediterraneus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637C2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35966">
              <w:rPr>
                <w:rFonts w:ascii="Arial" w:hAnsi="Arial" w:cs="Arial"/>
                <w:sz w:val="18"/>
                <w:szCs w:val="18"/>
              </w:rPr>
              <w:t>xillary wrasse</w:t>
            </w:r>
          </w:p>
        </w:tc>
        <w:tc>
          <w:tcPr>
            <w:tcW w:w="813" w:type="dxa"/>
            <w:noWrap/>
            <w:hideMark/>
          </w:tcPr>
          <w:p w14:paraId="0975F61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5D58" w:rsidRPr="00B96A51" w14:paraId="678E37E6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5CC74EE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1FAEC02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E0D7A86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Symphodus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ocellatus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21390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Ocellated wrasse</w:t>
            </w:r>
          </w:p>
        </w:tc>
        <w:tc>
          <w:tcPr>
            <w:tcW w:w="813" w:type="dxa"/>
            <w:noWrap/>
            <w:hideMark/>
          </w:tcPr>
          <w:p w14:paraId="54554D9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F5D58" w:rsidRPr="00B96A51" w14:paraId="4F87F95F" w14:textId="77777777" w:rsidTr="00052C2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6036C89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5C67B8E2" w14:textId="77777777" w:rsidR="000F5D58" w:rsidRPr="00083409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22C8C46" w14:textId="77777777" w:rsidR="000F5D58" w:rsidRPr="00083409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083409">
              <w:rPr>
                <w:rFonts w:ascii="Arial" w:hAnsi="Arial" w:cs="Arial"/>
                <w:i/>
                <w:sz w:val="18"/>
                <w:szCs w:val="18"/>
              </w:rPr>
              <w:t>Symphodus</w:t>
            </w:r>
            <w:proofErr w:type="spellEnd"/>
            <w:r w:rsidRPr="0008340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83409">
              <w:rPr>
                <w:rFonts w:ascii="Arial" w:hAnsi="Arial" w:cs="Arial"/>
                <w:i/>
                <w:sz w:val="18"/>
                <w:szCs w:val="18"/>
              </w:rPr>
              <w:t>tinca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E088F" w14:textId="77777777" w:rsidR="000F5D58" w:rsidRPr="007C5D4A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" w:history="1">
              <w:r w:rsidRPr="007C5D4A">
                <w:rPr>
                  <w:rFonts w:ascii="Arial" w:hAnsi="Arial" w:cs="Arial"/>
                  <w:sz w:val="18"/>
                  <w:szCs w:val="18"/>
                </w:rPr>
                <w:t>East Atlantic peacock wrasse</w:t>
              </w:r>
            </w:hyperlink>
          </w:p>
        </w:tc>
        <w:tc>
          <w:tcPr>
            <w:tcW w:w="813" w:type="dxa"/>
            <w:noWrap/>
            <w:hideMark/>
          </w:tcPr>
          <w:p w14:paraId="7F6B3973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F5D58" w:rsidRPr="00B96A51" w14:paraId="3BC6D4F7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2E769072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1590449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5AA3891A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Xyrichtys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novacula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F9225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Pearl razor fish</w:t>
            </w:r>
          </w:p>
        </w:tc>
        <w:tc>
          <w:tcPr>
            <w:tcW w:w="813" w:type="dxa"/>
            <w:noWrap/>
            <w:hideMark/>
          </w:tcPr>
          <w:p w14:paraId="0C267E4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  <w:tr w:rsidR="000F5D58" w:rsidRPr="00B96A51" w14:paraId="05B35EAE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5E4CE89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45D4508F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Merlucciidae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D236246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Merluccius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merluccius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E1FF3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European hake</w:t>
            </w:r>
          </w:p>
        </w:tc>
        <w:tc>
          <w:tcPr>
            <w:tcW w:w="813" w:type="dxa"/>
            <w:noWrap/>
            <w:hideMark/>
          </w:tcPr>
          <w:p w14:paraId="6E9C855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5D58" w:rsidRPr="00B96A51" w14:paraId="1ECDD487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D43DC34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3F638A1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Moronidae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8B4531D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Dicentrarchus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labrax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56E6D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European seabass</w:t>
            </w:r>
          </w:p>
        </w:tc>
        <w:tc>
          <w:tcPr>
            <w:tcW w:w="813" w:type="dxa"/>
            <w:noWrap/>
            <w:hideMark/>
          </w:tcPr>
          <w:p w14:paraId="44CA453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</w:tr>
      <w:tr w:rsidR="000F5D58" w:rsidRPr="00B96A51" w14:paraId="5A0EF6BB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595F0374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2D144CC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Mugilidae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ED1A396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Chelon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auratus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DAE06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Golden grey mullet</w:t>
            </w:r>
          </w:p>
        </w:tc>
        <w:tc>
          <w:tcPr>
            <w:tcW w:w="813" w:type="dxa"/>
            <w:noWrap/>
            <w:hideMark/>
          </w:tcPr>
          <w:p w14:paraId="2F89F1D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F5D58" w:rsidRPr="00B96A51" w14:paraId="373F1320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B1C3DED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5580665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39E30F1E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Chelon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labrosus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7C0DF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935">
              <w:rPr>
                <w:rFonts w:ascii="Arial" w:hAnsi="Arial" w:cs="Arial"/>
                <w:sz w:val="18"/>
                <w:szCs w:val="18"/>
              </w:rPr>
              <w:t>Thicklip</w:t>
            </w:r>
            <w:proofErr w:type="spellEnd"/>
            <w:r w:rsidRPr="005B4935">
              <w:rPr>
                <w:rFonts w:ascii="Arial" w:hAnsi="Arial" w:cs="Arial"/>
                <w:sz w:val="18"/>
                <w:szCs w:val="18"/>
              </w:rPr>
              <w:t xml:space="preserve"> grey mullet</w:t>
            </w:r>
          </w:p>
        </w:tc>
        <w:tc>
          <w:tcPr>
            <w:tcW w:w="813" w:type="dxa"/>
            <w:noWrap/>
            <w:hideMark/>
          </w:tcPr>
          <w:p w14:paraId="483F1616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F5D58" w:rsidRPr="00B96A51" w14:paraId="00B0359B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09CD70E5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2970B27F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637C798B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Mugil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cephalus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FA74F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Flathead grey mullet</w:t>
            </w:r>
          </w:p>
        </w:tc>
        <w:tc>
          <w:tcPr>
            <w:tcW w:w="813" w:type="dxa"/>
            <w:noWrap/>
            <w:hideMark/>
          </w:tcPr>
          <w:p w14:paraId="3FD2450F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F5D58" w:rsidRPr="00B96A51" w14:paraId="1C06F06F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03053708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7A1CD87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Mullidae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FA9392A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Mullus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barbatus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2C903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Red mullet</w:t>
            </w:r>
          </w:p>
        </w:tc>
        <w:tc>
          <w:tcPr>
            <w:tcW w:w="813" w:type="dxa"/>
            <w:noWrap/>
            <w:hideMark/>
          </w:tcPr>
          <w:p w14:paraId="37E6603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0F5D58" w:rsidRPr="00B96A51" w14:paraId="1C41D48B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514297DB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02C89BFB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6514A37B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Mullus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surmuletus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08179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Striped red mullet</w:t>
            </w:r>
          </w:p>
        </w:tc>
        <w:tc>
          <w:tcPr>
            <w:tcW w:w="813" w:type="dxa"/>
            <w:noWrap/>
            <w:hideMark/>
          </w:tcPr>
          <w:p w14:paraId="5103DCF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</w:tr>
      <w:tr w:rsidR="000F5D58" w:rsidRPr="00B96A51" w14:paraId="2C95BDD6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4838AED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657562F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96A51">
              <w:rPr>
                <w:rFonts w:ascii="Arial" w:hAnsi="Arial" w:cs="Arial"/>
                <w:b/>
                <w:sz w:val="18"/>
                <w:szCs w:val="18"/>
              </w:rPr>
              <w:t>Muraenidae</w:t>
            </w:r>
          </w:p>
        </w:tc>
        <w:tc>
          <w:tcPr>
            <w:tcW w:w="2410" w:type="dxa"/>
            <w:noWrap/>
            <w:hideMark/>
          </w:tcPr>
          <w:p w14:paraId="63617DE8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Muraena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helena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81CA0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Mediterranean moray</w:t>
            </w:r>
          </w:p>
        </w:tc>
        <w:tc>
          <w:tcPr>
            <w:tcW w:w="813" w:type="dxa"/>
            <w:noWrap/>
            <w:hideMark/>
          </w:tcPr>
          <w:p w14:paraId="53DEFCD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F5D58" w:rsidRPr="00B96A51" w14:paraId="462606E6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07A08167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33910AE9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Phycidae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E5C52DA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Phycis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blennoides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3569B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Greater forkbeard</w:t>
            </w:r>
          </w:p>
        </w:tc>
        <w:tc>
          <w:tcPr>
            <w:tcW w:w="813" w:type="dxa"/>
            <w:noWrap/>
            <w:hideMark/>
          </w:tcPr>
          <w:p w14:paraId="2A7E30E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F5D58" w:rsidRPr="00B96A51" w14:paraId="4B76BAAA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3BE37342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1FC96C5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D4D21E4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Phycis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phycis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9DFB9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Forkbeard</w:t>
            </w:r>
          </w:p>
        </w:tc>
        <w:tc>
          <w:tcPr>
            <w:tcW w:w="813" w:type="dxa"/>
            <w:noWrap/>
            <w:hideMark/>
          </w:tcPr>
          <w:p w14:paraId="72A8A96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0F5D58" w:rsidRPr="00B96A51" w14:paraId="5FDE768D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4E3F017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577E5E26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Pomacentridae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5EEAFB3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Chromis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chromis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71BFA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Damselfish</w:t>
            </w:r>
            <w:r>
              <w:rPr>
                <w:rFonts w:ascii="Arial" w:hAnsi="Arial" w:cs="Arial"/>
                <w:sz w:val="18"/>
                <w:szCs w:val="18"/>
              </w:rPr>
              <w:t xml:space="preserve"> / Mediterranean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chromis</w:t>
            </w:r>
            <w:proofErr w:type="spellEnd"/>
          </w:p>
        </w:tc>
        <w:tc>
          <w:tcPr>
            <w:tcW w:w="813" w:type="dxa"/>
            <w:noWrap/>
            <w:hideMark/>
          </w:tcPr>
          <w:p w14:paraId="6759174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0F5D58" w:rsidRPr="00B96A51" w14:paraId="63A945E1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476D9CF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0E8ECB3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Pomatomidae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715ED59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>Pomatomus saltatrix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F1AF1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Bluefish</w:t>
            </w:r>
          </w:p>
        </w:tc>
        <w:tc>
          <w:tcPr>
            <w:tcW w:w="813" w:type="dxa"/>
            <w:noWrap/>
            <w:hideMark/>
          </w:tcPr>
          <w:p w14:paraId="72F95E7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0F5D58" w:rsidRPr="00B96A51" w14:paraId="2D93B03E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6FEABC5A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1B48ACF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Sciaenidae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E1FC19D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>Sciaena umbra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38DFC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Brown meagre</w:t>
            </w:r>
          </w:p>
        </w:tc>
        <w:tc>
          <w:tcPr>
            <w:tcW w:w="813" w:type="dxa"/>
            <w:noWrap/>
            <w:hideMark/>
          </w:tcPr>
          <w:p w14:paraId="277AD03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F5D58" w:rsidRPr="00B96A51" w14:paraId="00A6ECD6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15DD0C93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5C3812E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6E3A2E43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Umbrina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cirrosa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DB454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Shi drum</w:t>
            </w:r>
          </w:p>
        </w:tc>
        <w:tc>
          <w:tcPr>
            <w:tcW w:w="813" w:type="dxa"/>
            <w:noWrap/>
            <w:hideMark/>
          </w:tcPr>
          <w:p w14:paraId="2DCBDB4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F5D58" w:rsidRPr="00B96A51" w14:paraId="1BFE88C2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1ED88544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737D4C0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96A51">
              <w:rPr>
                <w:rFonts w:ascii="Arial" w:hAnsi="Arial" w:cs="Arial"/>
                <w:b/>
                <w:sz w:val="18"/>
                <w:szCs w:val="18"/>
              </w:rPr>
              <w:t>Scombridae</w:t>
            </w:r>
          </w:p>
        </w:tc>
        <w:tc>
          <w:tcPr>
            <w:tcW w:w="2410" w:type="dxa"/>
            <w:noWrap/>
            <w:hideMark/>
          </w:tcPr>
          <w:p w14:paraId="28DABB71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Auxis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rochei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5A8E7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Bullet tuna</w:t>
            </w:r>
          </w:p>
        </w:tc>
        <w:tc>
          <w:tcPr>
            <w:tcW w:w="813" w:type="dxa"/>
            <w:noWrap/>
            <w:hideMark/>
          </w:tcPr>
          <w:p w14:paraId="733D915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F5D58" w:rsidRPr="00B96A51" w14:paraId="6B32919E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ED14A94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0E26C9E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11CC7B0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Euthynnus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alletteratus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56ED3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Little tunny</w:t>
            </w:r>
          </w:p>
        </w:tc>
        <w:tc>
          <w:tcPr>
            <w:tcW w:w="813" w:type="dxa"/>
            <w:noWrap/>
            <w:hideMark/>
          </w:tcPr>
          <w:p w14:paraId="5F195DDB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556</w:t>
            </w:r>
          </w:p>
        </w:tc>
      </w:tr>
      <w:tr w:rsidR="000F5D58" w:rsidRPr="00B96A51" w14:paraId="64EE0271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E094C4B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15C0905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76D60AD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Sarda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sarda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279E1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Atlantic bonito</w:t>
            </w:r>
          </w:p>
        </w:tc>
        <w:tc>
          <w:tcPr>
            <w:tcW w:w="813" w:type="dxa"/>
            <w:noWrap/>
            <w:hideMark/>
          </w:tcPr>
          <w:p w14:paraId="77AA8CF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0F5D58" w:rsidRPr="00B96A51" w14:paraId="7D0F90FD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9E0A3D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59FAFD9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CDFA5C9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Scomber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colias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7C344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Atlantic chub mackerel</w:t>
            </w:r>
          </w:p>
        </w:tc>
        <w:tc>
          <w:tcPr>
            <w:tcW w:w="813" w:type="dxa"/>
            <w:noWrap/>
            <w:hideMark/>
          </w:tcPr>
          <w:p w14:paraId="283B113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0F5D58" w:rsidRPr="00B96A51" w14:paraId="5E269CCB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93A3457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28F6E65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22EE7CCE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Scomber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scombrus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6BA56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Atlantic mackerel</w:t>
            </w:r>
          </w:p>
        </w:tc>
        <w:tc>
          <w:tcPr>
            <w:tcW w:w="813" w:type="dxa"/>
            <w:noWrap/>
            <w:hideMark/>
          </w:tcPr>
          <w:p w14:paraId="7897445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437</w:t>
            </w:r>
          </w:p>
        </w:tc>
      </w:tr>
      <w:tr w:rsidR="000F5D58" w:rsidRPr="00B96A51" w14:paraId="31E5D008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A59FF13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399B41E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43B6DF8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Scomber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spp.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68807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3" w:type="dxa"/>
            <w:noWrap/>
            <w:hideMark/>
          </w:tcPr>
          <w:p w14:paraId="7ACD529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F5D58" w:rsidRPr="00B96A51" w14:paraId="273232F4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86A9BD8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0CE99E9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7976AB26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>Thunnus alalunga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0C0E5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Albacore</w:t>
            </w:r>
          </w:p>
        </w:tc>
        <w:tc>
          <w:tcPr>
            <w:tcW w:w="813" w:type="dxa"/>
            <w:noWrap/>
            <w:hideMark/>
          </w:tcPr>
          <w:p w14:paraId="4445073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F5D58" w:rsidRPr="00B96A51" w14:paraId="316E31E9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4BD9850B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72D1DEF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7864BAF8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>Thunnus thynnus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5B04F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Atlantic bluefin tuna</w:t>
            </w:r>
          </w:p>
        </w:tc>
        <w:tc>
          <w:tcPr>
            <w:tcW w:w="813" w:type="dxa"/>
            <w:noWrap/>
            <w:hideMark/>
          </w:tcPr>
          <w:p w14:paraId="1729960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0F5D58" w:rsidRPr="00B96A51" w14:paraId="6B581D4E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6B7D9288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4B6B51E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Scorpaenidae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F321DB3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Scorpaena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notata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55DC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Small red scorpionfish</w:t>
            </w:r>
          </w:p>
        </w:tc>
        <w:tc>
          <w:tcPr>
            <w:tcW w:w="813" w:type="dxa"/>
            <w:noWrap/>
            <w:hideMark/>
          </w:tcPr>
          <w:p w14:paraId="51ACC03F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5D58" w:rsidRPr="00B96A51" w14:paraId="4423E953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E69332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14DCDFF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78883342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Scorpaena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porcus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35DD8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Black scorpionfish</w:t>
            </w:r>
          </w:p>
        </w:tc>
        <w:tc>
          <w:tcPr>
            <w:tcW w:w="813" w:type="dxa"/>
            <w:noWrap/>
            <w:hideMark/>
          </w:tcPr>
          <w:p w14:paraId="13D3EC7B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F5D58" w:rsidRPr="00B96A51" w14:paraId="3235E144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30BAE94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0D94E1C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23A6489D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>Scorpaena scrofa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C8727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</w:t>
            </w:r>
            <w:r w:rsidRPr="005B4935">
              <w:rPr>
                <w:rFonts w:ascii="Arial" w:hAnsi="Arial" w:cs="Arial"/>
                <w:sz w:val="18"/>
                <w:szCs w:val="18"/>
              </w:rPr>
              <w:t xml:space="preserve"> scorpionfish</w:t>
            </w:r>
          </w:p>
        </w:tc>
        <w:tc>
          <w:tcPr>
            <w:tcW w:w="813" w:type="dxa"/>
            <w:noWrap/>
            <w:hideMark/>
          </w:tcPr>
          <w:p w14:paraId="5619AE0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F5D58" w:rsidRPr="00B96A51" w14:paraId="78679DD6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80FB34F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6D5ED41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Sebastidae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9FB2987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Helicolenus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dactylopterus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522A4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Blackbelly rosefish</w:t>
            </w:r>
          </w:p>
        </w:tc>
        <w:tc>
          <w:tcPr>
            <w:tcW w:w="813" w:type="dxa"/>
            <w:noWrap/>
            <w:hideMark/>
          </w:tcPr>
          <w:p w14:paraId="1FBEDE6C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</w:tr>
      <w:tr w:rsidR="000F5D58" w:rsidRPr="00B96A51" w14:paraId="306FCD73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3A1F1B52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5667E6F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96A51">
              <w:rPr>
                <w:rFonts w:ascii="Arial" w:hAnsi="Arial" w:cs="Arial"/>
                <w:b/>
                <w:sz w:val="18"/>
                <w:szCs w:val="18"/>
              </w:rPr>
              <w:t>Serranidae</w:t>
            </w:r>
          </w:p>
        </w:tc>
        <w:tc>
          <w:tcPr>
            <w:tcW w:w="2410" w:type="dxa"/>
            <w:noWrap/>
            <w:hideMark/>
          </w:tcPr>
          <w:p w14:paraId="6B137055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Anthias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anthias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96357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Swallowtail seaperch</w:t>
            </w:r>
          </w:p>
        </w:tc>
        <w:tc>
          <w:tcPr>
            <w:tcW w:w="813" w:type="dxa"/>
            <w:noWrap/>
            <w:hideMark/>
          </w:tcPr>
          <w:p w14:paraId="3FF4E13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F5D58" w:rsidRPr="00B96A51" w14:paraId="75387BB9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C29748A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6D68C21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66EA3AFA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Epinephelus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marginatus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56E33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Dusky grouper</w:t>
            </w:r>
          </w:p>
        </w:tc>
        <w:tc>
          <w:tcPr>
            <w:tcW w:w="813" w:type="dxa"/>
            <w:noWrap/>
            <w:hideMark/>
          </w:tcPr>
          <w:p w14:paraId="76C16B26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0F5D58" w:rsidRPr="00B96A51" w14:paraId="4636BFDA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2EF7034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06B0487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33D7F0D1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>Serranus cabrilla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E4CA0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Comber</w:t>
            </w:r>
          </w:p>
        </w:tc>
        <w:tc>
          <w:tcPr>
            <w:tcW w:w="813" w:type="dxa"/>
            <w:noWrap/>
            <w:hideMark/>
          </w:tcPr>
          <w:p w14:paraId="370E9A0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1408</w:t>
            </w:r>
          </w:p>
        </w:tc>
      </w:tr>
      <w:tr w:rsidR="000F5D58" w:rsidRPr="00B96A51" w14:paraId="5A868787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3D6ADD78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47BF252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B020E5C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Serranus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scriba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D9F2F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Painted comber</w:t>
            </w:r>
          </w:p>
        </w:tc>
        <w:tc>
          <w:tcPr>
            <w:tcW w:w="813" w:type="dxa"/>
            <w:noWrap/>
            <w:hideMark/>
          </w:tcPr>
          <w:p w14:paraId="7F00BE0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</w:tr>
      <w:tr w:rsidR="000F5D58" w:rsidRPr="00B96A51" w14:paraId="1D8C1AB7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60A2B6B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7F309EDB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96A51">
              <w:rPr>
                <w:rFonts w:ascii="Arial" w:hAnsi="Arial" w:cs="Arial"/>
                <w:b/>
                <w:sz w:val="18"/>
                <w:szCs w:val="18"/>
              </w:rPr>
              <w:t>Soleidae</w:t>
            </w:r>
          </w:p>
        </w:tc>
        <w:tc>
          <w:tcPr>
            <w:tcW w:w="2410" w:type="dxa"/>
            <w:noWrap/>
            <w:hideMark/>
          </w:tcPr>
          <w:p w14:paraId="074B227C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Solea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solea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6AA50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Common sole</w:t>
            </w:r>
          </w:p>
        </w:tc>
        <w:tc>
          <w:tcPr>
            <w:tcW w:w="813" w:type="dxa"/>
            <w:noWrap/>
            <w:hideMark/>
          </w:tcPr>
          <w:p w14:paraId="2B70B2E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F5D58" w:rsidRPr="00B96A51" w14:paraId="36A8399B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22E9AD4F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79AA667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Sparidae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92A0155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Boops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boops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1D78B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Bogue</w:t>
            </w:r>
          </w:p>
        </w:tc>
        <w:tc>
          <w:tcPr>
            <w:tcW w:w="813" w:type="dxa"/>
            <w:noWrap/>
            <w:hideMark/>
          </w:tcPr>
          <w:p w14:paraId="3F36DC2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</w:tr>
      <w:tr w:rsidR="000F5D58" w:rsidRPr="00B96A51" w14:paraId="62AB018F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EB6B1B1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71CBD0F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331C1202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Dentex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dentex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BA9D2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Common d</w:t>
            </w:r>
            <w:r w:rsidRPr="005B4935">
              <w:rPr>
                <w:rFonts w:ascii="Arial" w:hAnsi="Arial" w:cs="Arial"/>
                <w:sz w:val="18"/>
                <w:szCs w:val="18"/>
              </w:rPr>
              <w:t>entex</w:t>
            </w:r>
          </w:p>
        </w:tc>
        <w:tc>
          <w:tcPr>
            <w:tcW w:w="813" w:type="dxa"/>
            <w:noWrap/>
            <w:hideMark/>
          </w:tcPr>
          <w:p w14:paraId="29DEC7F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</w:tr>
      <w:tr w:rsidR="000F5D58" w:rsidRPr="00B96A51" w14:paraId="55FF5DCF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567C42F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08DE14DF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4AD361AA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Diplodus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annularis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68882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Annular sea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4935">
              <w:rPr>
                <w:rFonts w:ascii="Arial" w:hAnsi="Arial" w:cs="Arial"/>
                <w:sz w:val="18"/>
                <w:szCs w:val="18"/>
              </w:rPr>
              <w:t>bream</w:t>
            </w:r>
          </w:p>
        </w:tc>
        <w:tc>
          <w:tcPr>
            <w:tcW w:w="813" w:type="dxa"/>
            <w:noWrap/>
            <w:hideMark/>
          </w:tcPr>
          <w:p w14:paraId="54BF9D3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</w:tr>
      <w:tr w:rsidR="000F5D58" w:rsidRPr="00B96A51" w14:paraId="7A09AE42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0BEC0B1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70F30EC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3789F4C1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Diplodus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cervinus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F66A8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Zebra sea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4935">
              <w:rPr>
                <w:rFonts w:ascii="Arial" w:hAnsi="Arial" w:cs="Arial"/>
                <w:sz w:val="18"/>
                <w:szCs w:val="18"/>
              </w:rPr>
              <w:t>bream</w:t>
            </w:r>
          </w:p>
        </w:tc>
        <w:tc>
          <w:tcPr>
            <w:tcW w:w="813" w:type="dxa"/>
            <w:noWrap/>
            <w:hideMark/>
          </w:tcPr>
          <w:p w14:paraId="2C920D0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F5D58" w:rsidRPr="00B96A51" w14:paraId="736EC7C5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06F2471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22D5F6AB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564BC04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Diplodus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puntazzo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D9A48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935">
              <w:rPr>
                <w:rFonts w:ascii="Arial" w:hAnsi="Arial" w:cs="Arial"/>
                <w:sz w:val="18"/>
                <w:szCs w:val="18"/>
              </w:rPr>
              <w:t>Sharpsnout</w:t>
            </w:r>
            <w:proofErr w:type="spellEnd"/>
            <w:r w:rsidRPr="005B4935">
              <w:rPr>
                <w:rFonts w:ascii="Arial" w:hAnsi="Arial" w:cs="Arial"/>
                <w:sz w:val="18"/>
                <w:szCs w:val="18"/>
              </w:rPr>
              <w:t xml:space="preserve"> seabream</w:t>
            </w:r>
          </w:p>
        </w:tc>
        <w:tc>
          <w:tcPr>
            <w:tcW w:w="813" w:type="dxa"/>
            <w:noWrap/>
            <w:hideMark/>
          </w:tcPr>
          <w:p w14:paraId="476471C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0F5D58" w:rsidRPr="00B96A51" w14:paraId="07F4E969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7BF2CBE5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2C850FCC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7BBC57A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Diplodus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sargus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38DEB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White seabream</w:t>
            </w:r>
          </w:p>
        </w:tc>
        <w:tc>
          <w:tcPr>
            <w:tcW w:w="813" w:type="dxa"/>
            <w:noWrap/>
            <w:hideMark/>
          </w:tcPr>
          <w:p w14:paraId="3CB85DD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632</w:t>
            </w:r>
          </w:p>
        </w:tc>
      </w:tr>
      <w:tr w:rsidR="000F5D58" w:rsidRPr="00B96A51" w14:paraId="46FFE7B0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9AB0EA0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125CF3C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3010977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Diplodus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spp.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4CA7C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3" w:type="dxa"/>
            <w:noWrap/>
            <w:hideMark/>
          </w:tcPr>
          <w:p w14:paraId="6368CFFC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F5D58" w:rsidRPr="00B96A51" w14:paraId="21C901B1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2682F6A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51EFE59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7B481497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Diplodus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vulgaris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AE848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Common two-banded seabream</w:t>
            </w:r>
          </w:p>
        </w:tc>
        <w:tc>
          <w:tcPr>
            <w:tcW w:w="813" w:type="dxa"/>
            <w:noWrap/>
            <w:hideMark/>
          </w:tcPr>
          <w:p w14:paraId="2FBDDCB6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</w:tr>
      <w:tr w:rsidR="000F5D58" w:rsidRPr="00B96A51" w14:paraId="54A0D80D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752B965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7B9F263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2389F39C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Lithognathus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mormyrus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3633D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Striped seabream</w:t>
            </w:r>
          </w:p>
        </w:tc>
        <w:tc>
          <w:tcPr>
            <w:tcW w:w="813" w:type="dxa"/>
            <w:noWrap/>
            <w:hideMark/>
          </w:tcPr>
          <w:p w14:paraId="6013048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0F5D58" w:rsidRPr="00B96A51" w14:paraId="3CEF99CC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98D48F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7C35B25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3308197D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Oblada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melanurus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68E60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Saddled seabream</w:t>
            </w:r>
          </w:p>
        </w:tc>
        <w:tc>
          <w:tcPr>
            <w:tcW w:w="813" w:type="dxa"/>
            <w:noWrap/>
            <w:hideMark/>
          </w:tcPr>
          <w:p w14:paraId="5450DB08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</w:tr>
      <w:tr w:rsidR="000F5D58" w:rsidRPr="00B96A51" w14:paraId="6BE3E9E1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EEC036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4F4C17A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3535590F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Pagellus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acarne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66F09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Axillary seabream</w:t>
            </w:r>
          </w:p>
        </w:tc>
        <w:tc>
          <w:tcPr>
            <w:tcW w:w="813" w:type="dxa"/>
            <w:noWrap/>
            <w:hideMark/>
          </w:tcPr>
          <w:p w14:paraId="3DFE9D4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0F5D58" w:rsidRPr="00B96A51" w14:paraId="2C6139AE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1905513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391C88F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6BEC452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Pagellus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bogaraveo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E42CD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Blackspot seabream</w:t>
            </w:r>
          </w:p>
        </w:tc>
        <w:tc>
          <w:tcPr>
            <w:tcW w:w="813" w:type="dxa"/>
            <w:noWrap/>
            <w:hideMark/>
          </w:tcPr>
          <w:p w14:paraId="19D5711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</w:tr>
      <w:tr w:rsidR="000F5D58" w:rsidRPr="00B96A51" w14:paraId="678A0CC0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8EEA161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65B1BF8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6F0EA910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Pagellus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erythrinus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BC08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Common pandora</w:t>
            </w:r>
          </w:p>
        </w:tc>
        <w:tc>
          <w:tcPr>
            <w:tcW w:w="813" w:type="dxa"/>
            <w:noWrap/>
            <w:hideMark/>
          </w:tcPr>
          <w:p w14:paraId="52D2441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594</w:t>
            </w:r>
          </w:p>
        </w:tc>
      </w:tr>
      <w:tr w:rsidR="000F5D58" w:rsidRPr="00B96A51" w14:paraId="182DF74D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6181404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54C4B75E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9BB69CB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Pagrus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pagrus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63FA7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Red porgy</w:t>
            </w:r>
          </w:p>
        </w:tc>
        <w:tc>
          <w:tcPr>
            <w:tcW w:w="813" w:type="dxa"/>
            <w:noWrap/>
            <w:hideMark/>
          </w:tcPr>
          <w:p w14:paraId="4754B84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0F5D58" w:rsidRPr="00B96A51" w14:paraId="740A029A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674FC58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41019EB9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7633087A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Sarpa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salpa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93864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935">
              <w:rPr>
                <w:rFonts w:ascii="Arial" w:hAnsi="Arial" w:cs="Arial"/>
                <w:sz w:val="18"/>
                <w:szCs w:val="18"/>
              </w:rPr>
              <w:t>Salema</w:t>
            </w:r>
            <w:proofErr w:type="spellEnd"/>
            <w:r w:rsidRPr="005B4935">
              <w:rPr>
                <w:rFonts w:ascii="Arial" w:hAnsi="Arial" w:cs="Arial"/>
                <w:sz w:val="18"/>
                <w:szCs w:val="18"/>
              </w:rPr>
              <w:t xml:space="preserve"> porgy</w:t>
            </w:r>
            <w:r>
              <w:rPr>
                <w:rFonts w:ascii="Arial" w:hAnsi="Arial" w:cs="Arial"/>
                <w:sz w:val="18"/>
                <w:szCs w:val="18"/>
              </w:rPr>
              <w:t>/Salpa</w:t>
            </w:r>
          </w:p>
        </w:tc>
        <w:tc>
          <w:tcPr>
            <w:tcW w:w="813" w:type="dxa"/>
            <w:noWrap/>
            <w:hideMark/>
          </w:tcPr>
          <w:p w14:paraId="0E5528C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0F5D58" w:rsidRPr="00B96A51" w14:paraId="32E470D7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F12C382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4DE32BE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1F189A1C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Sparus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aurata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CDF72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Gilthead seabream</w:t>
            </w:r>
          </w:p>
        </w:tc>
        <w:tc>
          <w:tcPr>
            <w:tcW w:w="813" w:type="dxa"/>
            <w:noWrap/>
            <w:hideMark/>
          </w:tcPr>
          <w:p w14:paraId="6D74BF86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</w:tr>
      <w:tr w:rsidR="000F5D58" w:rsidRPr="00B96A51" w14:paraId="24D43AD9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</w:tcBorders>
          </w:tcPr>
          <w:p w14:paraId="00C9B702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  <w:noWrap/>
          </w:tcPr>
          <w:p w14:paraId="557E857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</w:tcPr>
          <w:p w14:paraId="71D319D8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Spicara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maena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36330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 xml:space="preserve">Blotched </w:t>
            </w:r>
            <w:proofErr w:type="spellStart"/>
            <w:r w:rsidRPr="005B4935">
              <w:rPr>
                <w:rFonts w:ascii="Arial" w:hAnsi="Arial" w:cs="Arial"/>
                <w:sz w:val="18"/>
                <w:szCs w:val="18"/>
              </w:rPr>
              <w:t>picarel</w:t>
            </w:r>
            <w:proofErr w:type="spellEnd"/>
          </w:p>
        </w:tc>
        <w:tc>
          <w:tcPr>
            <w:tcW w:w="813" w:type="dxa"/>
            <w:noWrap/>
          </w:tcPr>
          <w:p w14:paraId="1350FBB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</w:tr>
      <w:tr w:rsidR="000F5D58" w:rsidRPr="00B96A51" w14:paraId="2465D513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4" w:space="0" w:color="7F7F7F" w:themeColor="text1" w:themeTint="80"/>
            </w:tcBorders>
          </w:tcPr>
          <w:p w14:paraId="7CE25B3D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12D32D26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4A77B331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Spondyliosoma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cantharus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234F7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Black seabream</w:t>
            </w:r>
          </w:p>
        </w:tc>
        <w:tc>
          <w:tcPr>
            <w:tcW w:w="813" w:type="dxa"/>
            <w:noWrap/>
            <w:hideMark/>
          </w:tcPr>
          <w:p w14:paraId="5456E396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0F5D58" w:rsidRPr="00B96A51" w14:paraId="403E41B8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71ABFCB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6E0BB965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96A51">
              <w:rPr>
                <w:rFonts w:ascii="Arial" w:hAnsi="Arial" w:cs="Arial"/>
                <w:b/>
                <w:sz w:val="18"/>
                <w:szCs w:val="18"/>
              </w:rPr>
              <w:t>Sphyraenidae</w:t>
            </w:r>
          </w:p>
        </w:tc>
        <w:tc>
          <w:tcPr>
            <w:tcW w:w="2410" w:type="dxa"/>
            <w:noWrap/>
            <w:hideMark/>
          </w:tcPr>
          <w:p w14:paraId="52D456B2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Sphyraena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sphyraena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EC002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European barracuda</w:t>
            </w:r>
          </w:p>
        </w:tc>
        <w:tc>
          <w:tcPr>
            <w:tcW w:w="813" w:type="dxa"/>
            <w:noWrap/>
            <w:hideMark/>
          </w:tcPr>
          <w:p w14:paraId="4BE8E24B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0F5D58" w:rsidRPr="00B96A51" w14:paraId="3E3455AF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4" w:space="0" w:color="7F7F7F" w:themeColor="text1" w:themeTint="80"/>
            </w:tcBorders>
          </w:tcPr>
          <w:p w14:paraId="2F6C0DF4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5F6028DF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070CEE0C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Sphyraena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viridensis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4FF94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Yellowmouth barracuda</w:t>
            </w:r>
          </w:p>
        </w:tc>
        <w:tc>
          <w:tcPr>
            <w:tcW w:w="813" w:type="dxa"/>
            <w:noWrap/>
            <w:hideMark/>
          </w:tcPr>
          <w:p w14:paraId="3E9D939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F5D58" w:rsidRPr="00B96A51" w14:paraId="4484F1EE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8C7F323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29C77A6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Synodontidae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4AEAE08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Synodus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saurus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75E19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Atlantic lizardfish</w:t>
            </w:r>
          </w:p>
        </w:tc>
        <w:tc>
          <w:tcPr>
            <w:tcW w:w="813" w:type="dxa"/>
            <w:noWrap/>
            <w:hideMark/>
          </w:tcPr>
          <w:p w14:paraId="5EC19BD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F5D58" w:rsidRPr="00B96A51" w14:paraId="615DF4A4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3B421B57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721FB75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Trachinidae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5C868AE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Echiichthys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vipera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4B55A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Lesser weever</w:t>
            </w:r>
          </w:p>
        </w:tc>
        <w:tc>
          <w:tcPr>
            <w:tcW w:w="813" w:type="dxa"/>
            <w:noWrap/>
            <w:hideMark/>
          </w:tcPr>
          <w:p w14:paraId="168E04E1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F5D58" w:rsidRPr="00B96A51" w14:paraId="43688112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C7F2DAA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6607B6C9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50FC29BD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Trachinus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araneus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A2700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Spider weever</w:t>
            </w:r>
          </w:p>
        </w:tc>
        <w:tc>
          <w:tcPr>
            <w:tcW w:w="813" w:type="dxa"/>
            <w:noWrap/>
            <w:hideMark/>
          </w:tcPr>
          <w:p w14:paraId="7017280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0F5D58" w:rsidRPr="00B96A51" w14:paraId="131468F7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4" w:space="0" w:color="7F7F7F" w:themeColor="text1" w:themeTint="80"/>
            </w:tcBorders>
          </w:tcPr>
          <w:p w14:paraId="1B2C5D3E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1001D4DD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noWrap/>
            <w:hideMark/>
          </w:tcPr>
          <w:p w14:paraId="314FE4BF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Trachinus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draco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751A5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Greater weever</w:t>
            </w:r>
          </w:p>
        </w:tc>
        <w:tc>
          <w:tcPr>
            <w:tcW w:w="813" w:type="dxa"/>
            <w:noWrap/>
            <w:hideMark/>
          </w:tcPr>
          <w:p w14:paraId="70D4141C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</w:tr>
      <w:tr w:rsidR="000F5D58" w:rsidRPr="00B96A51" w14:paraId="1CD39425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10B89B3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02AE53D3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Triglidae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4D2772D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Chelidonichthys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lucerna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2FC06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Tub gurnard</w:t>
            </w:r>
          </w:p>
        </w:tc>
        <w:tc>
          <w:tcPr>
            <w:tcW w:w="813" w:type="dxa"/>
            <w:noWrap/>
            <w:hideMark/>
          </w:tcPr>
          <w:p w14:paraId="43FB5AB4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F5D58" w:rsidRPr="00B96A51" w14:paraId="418359BF" w14:textId="77777777" w:rsidTr="00052C26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BE7005E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68060770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Zeidae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A58461A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>Zeus faber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63B4C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John Dory</w:t>
            </w:r>
          </w:p>
        </w:tc>
        <w:tc>
          <w:tcPr>
            <w:tcW w:w="813" w:type="dxa"/>
            <w:noWrap/>
            <w:hideMark/>
          </w:tcPr>
          <w:p w14:paraId="339DA30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5D58" w:rsidRPr="00B96A51" w14:paraId="5F2628E2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716BBF1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 w:val="0"/>
                <w:sz w:val="18"/>
                <w:szCs w:val="18"/>
              </w:rPr>
              <w:t>Echinoderma</w:t>
            </w:r>
            <w:proofErr w:type="spellEnd"/>
          </w:p>
        </w:tc>
        <w:tc>
          <w:tcPr>
            <w:tcW w:w="2126" w:type="dxa"/>
            <w:noWrap/>
            <w:hideMark/>
          </w:tcPr>
          <w:p w14:paraId="6E34F84C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Echinometridae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1265D18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Paracentrotus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lividus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E2155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Purple sea urchin</w:t>
            </w:r>
          </w:p>
        </w:tc>
        <w:tc>
          <w:tcPr>
            <w:tcW w:w="813" w:type="dxa"/>
            <w:noWrap/>
            <w:hideMark/>
          </w:tcPr>
          <w:p w14:paraId="79E19BE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0F5D58" w:rsidRPr="00B96A51" w14:paraId="4F1A8BC0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</w:tcPr>
          <w:p w14:paraId="55FB42A3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6A51">
              <w:rPr>
                <w:rFonts w:ascii="Arial" w:hAnsi="Arial" w:cs="Arial"/>
                <w:b w:val="0"/>
                <w:sz w:val="18"/>
                <w:szCs w:val="18"/>
              </w:rPr>
              <w:t>Cephalopoda</w:t>
            </w:r>
          </w:p>
        </w:tc>
        <w:tc>
          <w:tcPr>
            <w:tcW w:w="2126" w:type="dxa"/>
            <w:noWrap/>
            <w:hideMark/>
          </w:tcPr>
          <w:p w14:paraId="23384D92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Loliginidae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2049229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i/>
                <w:sz w:val="18"/>
                <w:szCs w:val="18"/>
              </w:rPr>
              <w:t>Loligo</w:t>
            </w:r>
            <w:proofErr w:type="spellEnd"/>
            <w:r w:rsidRPr="00B96A51">
              <w:rPr>
                <w:rFonts w:ascii="Arial" w:hAnsi="Arial" w:cs="Arial"/>
                <w:i/>
                <w:sz w:val="18"/>
                <w:szCs w:val="18"/>
              </w:rPr>
              <w:t xml:space="preserve"> vulgaris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80A9B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Common</w:t>
            </w:r>
            <w:r w:rsidRPr="005B4935">
              <w:rPr>
                <w:rFonts w:ascii="Arial" w:hAnsi="Arial" w:cs="Arial"/>
                <w:sz w:val="18"/>
                <w:szCs w:val="18"/>
              </w:rPr>
              <w:t xml:space="preserve"> squid</w:t>
            </w:r>
          </w:p>
        </w:tc>
        <w:tc>
          <w:tcPr>
            <w:tcW w:w="813" w:type="dxa"/>
            <w:noWrap/>
            <w:hideMark/>
          </w:tcPr>
          <w:p w14:paraId="666BC2BC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660</w:t>
            </w:r>
          </w:p>
        </w:tc>
      </w:tr>
      <w:tr w:rsidR="000F5D58" w:rsidRPr="00B96A51" w14:paraId="6945539A" w14:textId="77777777" w:rsidTr="0005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8701C57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0FFC1C69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Sepiidae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5DAA3B6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>Sepia officinalis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76677" w14:textId="77777777" w:rsidR="000F5D58" w:rsidRPr="00B96A51" w:rsidRDefault="000F5D58" w:rsidP="00052C2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Common cuttlefish</w:t>
            </w:r>
          </w:p>
        </w:tc>
        <w:tc>
          <w:tcPr>
            <w:tcW w:w="813" w:type="dxa"/>
            <w:noWrap/>
            <w:hideMark/>
          </w:tcPr>
          <w:p w14:paraId="5FB2CBE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</w:tr>
      <w:tr w:rsidR="000F5D58" w:rsidRPr="00B96A51" w14:paraId="5511FCA8" w14:textId="77777777" w:rsidTr="00052C2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4" w:space="0" w:color="7F7F7F" w:themeColor="text1" w:themeTint="80"/>
            </w:tcBorders>
          </w:tcPr>
          <w:p w14:paraId="23A5305C" w14:textId="77777777" w:rsidR="000F5D58" w:rsidRPr="00B96A51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14:paraId="133D051A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A51">
              <w:rPr>
                <w:rFonts w:ascii="Arial" w:hAnsi="Arial" w:cs="Arial"/>
                <w:b/>
                <w:sz w:val="18"/>
                <w:szCs w:val="18"/>
              </w:rPr>
              <w:t>Octopodidae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6F97B75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B96A51">
              <w:rPr>
                <w:rFonts w:ascii="Arial" w:hAnsi="Arial" w:cs="Arial"/>
                <w:i/>
                <w:sz w:val="18"/>
                <w:szCs w:val="18"/>
              </w:rPr>
              <w:t>Octopus vulgaris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1F625" w14:textId="77777777" w:rsidR="000F5D58" w:rsidRPr="00B96A51" w:rsidRDefault="000F5D58" w:rsidP="00052C2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B4935">
              <w:rPr>
                <w:rFonts w:ascii="Arial" w:hAnsi="Arial" w:cs="Arial"/>
                <w:sz w:val="18"/>
                <w:szCs w:val="18"/>
              </w:rPr>
              <w:t>Common octo</w:t>
            </w:r>
            <w:r>
              <w:rPr>
                <w:rFonts w:ascii="Arial" w:hAnsi="Arial" w:cs="Arial"/>
                <w:sz w:val="18"/>
                <w:szCs w:val="18"/>
              </w:rPr>
              <w:t>pus</w:t>
            </w:r>
          </w:p>
        </w:tc>
        <w:tc>
          <w:tcPr>
            <w:tcW w:w="813" w:type="dxa"/>
            <w:noWrap/>
            <w:hideMark/>
          </w:tcPr>
          <w:p w14:paraId="024CBD97" w14:textId="77777777" w:rsidR="000F5D58" w:rsidRPr="00B96A51" w:rsidRDefault="000F5D58" w:rsidP="00052C26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96A51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</w:tr>
    </w:tbl>
    <w:p w14:paraId="2E1698B8" w14:textId="77777777" w:rsidR="000F5D58" w:rsidRDefault="000F5D58" w:rsidP="000F5D58">
      <w:pPr>
        <w:spacing w:line="48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33ED939A" w14:textId="77777777" w:rsidR="000F5D58" w:rsidRDefault="000F5D58" w:rsidP="000F5D58">
      <w:pPr>
        <w:spacing w:line="48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 xml:space="preserve">Table S2. List of species contributing to the difference in the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cath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composition of the marine recreational fisheries among (a) </w:t>
      </w:r>
      <w:r w:rsidRPr="00BE6EFD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different sampling 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>zones</w:t>
      </w:r>
      <w:r w:rsidRPr="00BE6EFD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and (b) different seasons.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Some zones and seasons comparisons are lacking from the table because there were no significant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dofferences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between them. The difference that these species account for is represented in t</w:t>
      </w:r>
      <w:r>
        <w:rPr>
          <w:rFonts w:ascii="Arial" w:hAnsi="Arial" w:cs="Arial"/>
          <w:sz w:val="18"/>
          <w:szCs w:val="18"/>
          <w:lang w:val="en-US"/>
        </w:rPr>
        <w:t xml:space="preserve">he % Difference.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R</w:t>
      </w:r>
      <w:r w:rsidRPr="005F5920">
        <w:rPr>
          <w:rFonts w:ascii="Arial" w:hAnsi="Arial" w:cs="Arial"/>
          <w:sz w:val="18"/>
          <w:szCs w:val="18"/>
          <w:vertAlign w:val="subscript"/>
          <w:lang w:val="en-US"/>
        </w:rPr>
        <w:t>anosim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and p-value are statistic values.</w:t>
      </w:r>
    </w:p>
    <w:tbl>
      <w:tblPr>
        <w:tblStyle w:val="Tablaconcuadrculaclara1"/>
        <w:tblW w:w="5096" w:type="pct"/>
        <w:tblInd w:w="-147" w:type="dxa"/>
        <w:tblLook w:val="04A0" w:firstRow="1" w:lastRow="0" w:firstColumn="1" w:lastColumn="0" w:noHBand="0" w:noVBand="1"/>
      </w:tblPr>
      <w:tblGrid>
        <w:gridCol w:w="1218"/>
        <w:gridCol w:w="1337"/>
        <w:gridCol w:w="2255"/>
        <w:gridCol w:w="2285"/>
        <w:gridCol w:w="1136"/>
        <w:gridCol w:w="852"/>
        <w:gridCol w:w="850"/>
      </w:tblGrid>
      <w:tr w:rsidR="000F5D58" w:rsidRPr="00E64E59" w14:paraId="20DABE35" w14:textId="77777777" w:rsidTr="00052C26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43CBC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6F">
              <w:rPr>
                <w:rFonts w:ascii="Arial" w:hAnsi="Arial" w:cs="Arial"/>
                <w:bCs/>
                <w:sz w:val="18"/>
                <w:szCs w:val="18"/>
                <w:lang w:val="en-US"/>
              </w:rPr>
              <w:t>a)</w:t>
            </w:r>
            <w:r w:rsidRPr="00DA47D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0F5D58" w:rsidRPr="00E64E59" w14:paraId="3846411F" w14:textId="77777777" w:rsidTr="00052C26">
        <w:trPr>
          <w:trHeight w:hRule="exact" w:val="305"/>
        </w:trPr>
        <w:tc>
          <w:tcPr>
            <w:tcW w:w="1286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2BFBCCB" w14:textId="77777777" w:rsidR="000F5D58" w:rsidRPr="004445B7" w:rsidRDefault="000F5D58" w:rsidP="00052C2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445B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Zones com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  <w:r w:rsidRPr="004445B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ared</w:t>
            </w:r>
          </w:p>
        </w:tc>
        <w:tc>
          <w:tcPr>
            <w:tcW w:w="2285" w:type="pct"/>
            <w:gridSpan w:val="2"/>
            <w:tcBorders>
              <w:top w:val="single" w:sz="4" w:space="0" w:color="auto"/>
            </w:tcBorders>
            <w:vAlign w:val="center"/>
          </w:tcPr>
          <w:p w14:paraId="10BA5A71" w14:textId="77777777" w:rsidR="000F5D58" w:rsidRPr="004445B7" w:rsidRDefault="000F5D58" w:rsidP="00052C2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445B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Species accounting for differences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right w:val="nil"/>
            </w:tcBorders>
          </w:tcPr>
          <w:p w14:paraId="582C5859" w14:textId="77777777" w:rsidR="000F5D58" w:rsidRPr="00E64E59" w:rsidRDefault="000F5D58" w:rsidP="00052C2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5D58" w:rsidRPr="00E64E59" w14:paraId="10FE9897" w14:textId="77777777" w:rsidTr="00052C26">
        <w:trPr>
          <w:trHeight w:hRule="exact" w:val="559"/>
        </w:trPr>
        <w:tc>
          <w:tcPr>
            <w:tcW w:w="613" w:type="pct"/>
            <w:tcBorders>
              <w:left w:val="nil"/>
            </w:tcBorders>
            <w:vAlign w:val="center"/>
          </w:tcPr>
          <w:p w14:paraId="7A3D2696" w14:textId="77777777" w:rsidR="000F5D58" w:rsidRPr="00E64E59" w:rsidRDefault="000F5D58" w:rsidP="00052C26">
            <w:pPr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Zone 1</w:t>
            </w:r>
          </w:p>
        </w:tc>
        <w:tc>
          <w:tcPr>
            <w:tcW w:w="673" w:type="pct"/>
            <w:vAlign w:val="center"/>
          </w:tcPr>
          <w:p w14:paraId="16FE5104" w14:textId="77777777" w:rsidR="000F5D58" w:rsidRPr="00E64E59" w:rsidRDefault="000F5D58" w:rsidP="00052C2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Zone 2</w:t>
            </w:r>
          </w:p>
        </w:tc>
        <w:tc>
          <w:tcPr>
            <w:tcW w:w="1135" w:type="pct"/>
            <w:vAlign w:val="center"/>
          </w:tcPr>
          <w:p w14:paraId="3576B822" w14:textId="77777777" w:rsidR="000F5D58" w:rsidRPr="00206BC2" w:rsidRDefault="000F5D58" w:rsidP="00052C26">
            <w:pPr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Spp</w:t>
            </w:r>
            <w:proofErr w:type="spellEnd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assemblage 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50" w:type="pct"/>
            <w:vAlign w:val="center"/>
          </w:tcPr>
          <w:p w14:paraId="2682B43D" w14:textId="77777777" w:rsidR="000F5D58" w:rsidRPr="00206BC2" w:rsidRDefault="000F5D58" w:rsidP="00052C26">
            <w:pPr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assemblage 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572" w:type="pct"/>
          </w:tcPr>
          <w:p w14:paraId="7F49515D" w14:textId="77777777" w:rsidR="000F5D58" w:rsidRDefault="000F5D58" w:rsidP="00052C26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% Difference</w:t>
            </w:r>
          </w:p>
        </w:tc>
        <w:tc>
          <w:tcPr>
            <w:tcW w:w="429" w:type="pct"/>
          </w:tcPr>
          <w:p w14:paraId="3AC34862" w14:textId="77777777" w:rsidR="000F5D58" w:rsidRDefault="000F5D58" w:rsidP="00052C26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64E59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anosim</w:t>
            </w:r>
            <w:proofErr w:type="spellEnd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 xml:space="preserve"> value</w:t>
            </w:r>
          </w:p>
        </w:tc>
        <w:tc>
          <w:tcPr>
            <w:tcW w:w="428" w:type="pct"/>
            <w:tcBorders>
              <w:right w:val="nil"/>
            </w:tcBorders>
          </w:tcPr>
          <w:p w14:paraId="70BCAB25" w14:textId="77777777" w:rsidR="000F5D58" w:rsidRPr="00E64E5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p-value</w:t>
            </w:r>
          </w:p>
        </w:tc>
      </w:tr>
      <w:tr w:rsidR="000F5D58" w:rsidRPr="00E64E59" w14:paraId="6F7BB930" w14:textId="77777777" w:rsidTr="00052C26">
        <w:trPr>
          <w:trHeight w:hRule="exact" w:val="1134"/>
        </w:trPr>
        <w:tc>
          <w:tcPr>
            <w:tcW w:w="613" w:type="pct"/>
            <w:tcBorders>
              <w:left w:val="nil"/>
            </w:tcBorders>
          </w:tcPr>
          <w:p w14:paraId="12308CEF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bCs/>
                <w:sz w:val="18"/>
                <w:szCs w:val="18"/>
                <w:lang w:val="en-US"/>
              </w:rPr>
              <w:t>North</w:t>
            </w:r>
          </w:p>
        </w:tc>
        <w:tc>
          <w:tcPr>
            <w:tcW w:w="673" w:type="pct"/>
          </w:tcPr>
          <w:p w14:paraId="6B9B6984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Center</w:t>
            </w:r>
          </w:p>
        </w:tc>
        <w:tc>
          <w:tcPr>
            <w:tcW w:w="1135" w:type="pct"/>
          </w:tcPr>
          <w:p w14:paraId="442BCBBD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Serranus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cabrilla</w:t>
            </w:r>
          </w:p>
          <w:p w14:paraId="5F33E2F5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Sparus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aurata</w:t>
            </w:r>
            <w:proofErr w:type="spellEnd"/>
          </w:p>
          <w:p w14:paraId="6496ADEA" w14:textId="77777777" w:rsidR="000F5D58" w:rsidRPr="0067536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>Loligo</w:t>
            </w:r>
            <w:proofErr w:type="spellEnd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>vulgaris</w:t>
            </w:r>
            <w:proofErr w:type="spellEnd"/>
          </w:p>
          <w:p w14:paraId="039ACCD8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Octopus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vulgaris</w:t>
            </w:r>
            <w:proofErr w:type="spellEnd"/>
          </w:p>
          <w:p w14:paraId="64B11DFC" w14:textId="77777777" w:rsidR="000F5D58" w:rsidRPr="0007205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Mullus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surmuletus</w:t>
            </w:r>
            <w:proofErr w:type="spellEnd"/>
          </w:p>
        </w:tc>
        <w:tc>
          <w:tcPr>
            <w:tcW w:w="1150" w:type="pct"/>
          </w:tcPr>
          <w:p w14:paraId="79D82A21" w14:textId="77777777" w:rsidR="000F5D58" w:rsidRPr="0067536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>Diplodus</w:t>
            </w:r>
            <w:proofErr w:type="spellEnd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>sargus</w:t>
            </w:r>
            <w:proofErr w:type="spellEnd"/>
          </w:p>
          <w:p w14:paraId="74D52F2B" w14:textId="77777777" w:rsidR="000F5D58" w:rsidRPr="0067536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Sepia </w:t>
            </w:r>
            <w:proofErr w:type="spellStart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>officinalis</w:t>
            </w:r>
            <w:proofErr w:type="spellEnd"/>
          </w:p>
          <w:p w14:paraId="317F7624" w14:textId="77777777" w:rsidR="000F5D58" w:rsidRPr="0067536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>Seriola</w:t>
            </w:r>
            <w:proofErr w:type="spellEnd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75369">
              <w:rPr>
                <w:rFonts w:ascii="Arial" w:hAnsi="Arial" w:cs="Arial"/>
                <w:i/>
                <w:sz w:val="18"/>
                <w:szCs w:val="18"/>
                <w:lang w:val="es-ES"/>
              </w:rPr>
              <w:t>dumerili</w:t>
            </w:r>
            <w:proofErr w:type="spellEnd"/>
          </w:p>
          <w:p w14:paraId="01E3FDC0" w14:textId="77777777" w:rsidR="000F5D58" w:rsidRPr="00ED1C57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ED1C57">
              <w:rPr>
                <w:rFonts w:ascii="Arial" w:hAnsi="Arial" w:cs="Arial"/>
                <w:i/>
                <w:sz w:val="18"/>
                <w:szCs w:val="18"/>
                <w:lang w:val="en-US"/>
              </w:rPr>
              <w:t>Euthynnus</w:t>
            </w:r>
            <w:proofErr w:type="spellEnd"/>
            <w:r w:rsidRPr="00ED1C5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1C57">
              <w:rPr>
                <w:rFonts w:ascii="Arial" w:hAnsi="Arial" w:cs="Arial"/>
                <w:i/>
                <w:sz w:val="18"/>
                <w:szCs w:val="18"/>
                <w:lang w:val="en-US"/>
              </w:rPr>
              <w:t>alletteratus</w:t>
            </w:r>
            <w:proofErr w:type="spellEnd"/>
          </w:p>
          <w:p w14:paraId="228A6AD8" w14:textId="77777777" w:rsidR="000F5D58" w:rsidRPr="00720D7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720D72">
              <w:rPr>
                <w:rFonts w:ascii="Arial" w:hAnsi="Arial" w:cs="Arial"/>
                <w:i/>
                <w:sz w:val="18"/>
                <w:szCs w:val="18"/>
                <w:lang w:val="es-ES"/>
              </w:rPr>
              <w:t>Dicentrarchus</w:t>
            </w:r>
            <w:proofErr w:type="spellEnd"/>
            <w:r w:rsidRPr="00720D7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20D72">
              <w:rPr>
                <w:rFonts w:ascii="Arial" w:hAnsi="Arial" w:cs="Arial"/>
                <w:i/>
                <w:sz w:val="18"/>
                <w:szCs w:val="18"/>
                <w:lang w:val="es-ES"/>
              </w:rPr>
              <w:t>labrax</w:t>
            </w:r>
            <w:proofErr w:type="spellEnd"/>
          </w:p>
          <w:p w14:paraId="3331ADE0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572" w:type="pct"/>
          </w:tcPr>
          <w:p w14:paraId="13E826D8" w14:textId="77777777" w:rsidR="000F5D58" w:rsidRPr="002623DD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51%</w:t>
            </w:r>
          </w:p>
        </w:tc>
        <w:tc>
          <w:tcPr>
            <w:tcW w:w="429" w:type="pct"/>
          </w:tcPr>
          <w:p w14:paraId="4C26F659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0.08</w:t>
            </w:r>
          </w:p>
        </w:tc>
        <w:tc>
          <w:tcPr>
            <w:tcW w:w="428" w:type="pct"/>
            <w:tcBorders>
              <w:right w:val="nil"/>
            </w:tcBorders>
          </w:tcPr>
          <w:p w14:paraId="0DC591EC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0.0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0F5D58" w:rsidRPr="00E64E59" w14:paraId="65E8DA7C" w14:textId="77777777" w:rsidTr="00052C26">
        <w:trPr>
          <w:trHeight w:hRule="exact" w:val="1134"/>
        </w:trPr>
        <w:tc>
          <w:tcPr>
            <w:tcW w:w="613" w:type="pct"/>
            <w:tcBorders>
              <w:left w:val="nil"/>
              <w:bottom w:val="single" w:sz="4" w:space="0" w:color="auto"/>
            </w:tcBorders>
          </w:tcPr>
          <w:p w14:paraId="787C57F3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bCs/>
                <w:sz w:val="18"/>
                <w:szCs w:val="18"/>
                <w:lang w:val="en-US"/>
              </w:rPr>
              <w:t>South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55470CAC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North</w:t>
            </w: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21BE0504" w14:textId="77777777" w:rsidR="000F5D58" w:rsidRPr="00ED1C57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>Sparus</w:t>
            </w:r>
            <w:proofErr w:type="spellEnd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>aurata</w:t>
            </w:r>
            <w:proofErr w:type="spellEnd"/>
          </w:p>
          <w:p w14:paraId="11D33ED3" w14:textId="77777777" w:rsidR="000F5D58" w:rsidRPr="003E316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3E3169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Sepia </w:t>
            </w:r>
            <w:proofErr w:type="spellStart"/>
            <w:r w:rsidRPr="003E3169">
              <w:rPr>
                <w:rFonts w:ascii="Arial" w:hAnsi="Arial" w:cs="Arial"/>
                <w:i/>
                <w:sz w:val="18"/>
                <w:szCs w:val="18"/>
                <w:lang w:val="es-ES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fficinalis</w:t>
            </w:r>
            <w:proofErr w:type="spellEnd"/>
          </w:p>
          <w:p w14:paraId="701DEC5B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Diplodus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sargus</w:t>
            </w:r>
            <w:proofErr w:type="spellEnd"/>
          </w:p>
          <w:p w14:paraId="470158BE" w14:textId="77777777" w:rsidR="000F5D58" w:rsidRPr="003E316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3E3169">
              <w:rPr>
                <w:rFonts w:ascii="Arial" w:hAnsi="Arial" w:cs="Arial"/>
                <w:i/>
                <w:sz w:val="18"/>
                <w:szCs w:val="18"/>
                <w:lang w:val="es-ES"/>
              </w:rPr>
              <w:t>Dicentrarchus</w:t>
            </w:r>
            <w:proofErr w:type="spellEnd"/>
            <w:r w:rsidRPr="003E3169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E3169">
              <w:rPr>
                <w:rFonts w:ascii="Arial" w:hAnsi="Arial" w:cs="Arial"/>
                <w:i/>
                <w:sz w:val="18"/>
                <w:szCs w:val="18"/>
                <w:lang w:val="es-ES"/>
              </w:rPr>
              <w:t>labrax</w:t>
            </w:r>
            <w:proofErr w:type="spellEnd"/>
          </w:p>
          <w:p w14:paraId="19B64A44" w14:textId="77777777" w:rsidR="000F5D58" w:rsidRPr="0076688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766882">
              <w:rPr>
                <w:rFonts w:ascii="Arial" w:hAnsi="Arial" w:cs="Arial"/>
                <w:i/>
                <w:sz w:val="18"/>
                <w:szCs w:val="18"/>
                <w:lang w:val="es-ES"/>
              </w:rPr>
              <w:t>Octopus</w:t>
            </w:r>
            <w:proofErr w:type="spellEnd"/>
            <w:r w:rsidRPr="0076688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66882">
              <w:rPr>
                <w:rFonts w:ascii="Arial" w:hAnsi="Arial" w:cs="Arial"/>
                <w:i/>
                <w:sz w:val="18"/>
                <w:szCs w:val="18"/>
                <w:lang w:val="es-ES"/>
              </w:rPr>
              <w:t>vulgaris</w:t>
            </w:r>
            <w:proofErr w:type="spellEnd"/>
          </w:p>
          <w:p w14:paraId="014BD2FF" w14:textId="77777777" w:rsidR="000F5D58" w:rsidRPr="003E316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14:paraId="54EA2E44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Serranus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cabrilla</w:t>
            </w:r>
          </w:p>
          <w:p w14:paraId="36FDD84C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Loligo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vulgaris</w:t>
            </w:r>
          </w:p>
          <w:p w14:paraId="435FA8A3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47D54490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50%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BB42FDD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0.11</w:t>
            </w:r>
          </w:p>
        </w:tc>
        <w:tc>
          <w:tcPr>
            <w:tcW w:w="428" w:type="pct"/>
            <w:tcBorders>
              <w:bottom w:val="single" w:sz="4" w:space="0" w:color="auto"/>
              <w:right w:val="nil"/>
            </w:tcBorders>
          </w:tcPr>
          <w:p w14:paraId="2A9D0C2D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0.0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0F5D58" w:rsidRPr="00E64E59" w14:paraId="357BD611" w14:textId="77777777" w:rsidTr="00052C26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2B378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</w:t>
            </w:r>
            <w:r w:rsidRPr="00E64E59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  <w:r w:rsidRPr="00DA47D4">
              <w:rPr>
                <w:rFonts w:ascii="Arial" w:hAnsi="Arial" w:cs="Arial"/>
                <w:bCs/>
                <w:color w:val="ED7D31" w:themeColor="accent2"/>
                <w:sz w:val="16"/>
                <w:szCs w:val="16"/>
                <w:lang w:val="en-US"/>
              </w:rPr>
              <w:t xml:space="preserve"> </w:t>
            </w:r>
          </w:p>
        </w:tc>
      </w:tr>
      <w:tr w:rsidR="000F5D58" w:rsidRPr="00E64E59" w14:paraId="1A1C6BF5" w14:textId="77777777" w:rsidTr="00052C26">
        <w:trPr>
          <w:trHeight w:hRule="exact" w:val="349"/>
        </w:trPr>
        <w:tc>
          <w:tcPr>
            <w:tcW w:w="1286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AD00AFD" w14:textId="77777777" w:rsidR="000F5D58" w:rsidRPr="004445B7" w:rsidRDefault="000F5D58" w:rsidP="00052C2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445B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Seasons compared</w:t>
            </w:r>
          </w:p>
        </w:tc>
        <w:tc>
          <w:tcPr>
            <w:tcW w:w="2285" w:type="pct"/>
            <w:gridSpan w:val="2"/>
            <w:tcBorders>
              <w:top w:val="single" w:sz="4" w:space="0" w:color="auto"/>
            </w:tcBorders>
            <w:vAlign w:val="center"/>
          </w:tcPr>
          <w:p w14:paraId="4A426A52" w14:textId="77777777" w:rsidR="000F5D58" w:rsidRPr="004445B7" w:rsidRDefault="000F5D58" w:rsidP="00052C26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445B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Species accounting for differences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right w:val="nil"/>
            </w:tcBorders>
          </w:tcPr>
          <w:p w14:paraId="70F5A088" w14:textId="77777777" w:rsidR="000F5D58" w:rsidRPr="00E64E59" w:rsidRDefault="000F5D58" w:rsidP="00052C2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5D58" w:rsidRPr="00E64E59" w14:paraId="6FD5958C" w14:textId="77777777" w:rsidTr="00052C26">
        <w:trPr>
          <w:trHeight w:hRule="exact" w:val="523"/>
        </w:trPr>
        <w:tc>
          <w:tcPr>
            <w:tcW w:w="613" w:type="pct"/>
            <w:tcBorders>
              <w:left w:val="nil"/>
            </w:tcBorders>
            <w:vAlign w:val="center"/>
          </w:tcPr>
          <w:p w14:paraId="4F6654DE" w14:textId="77777777" w:rsidR="000F5D58" w:rsidRPr="00E64E59" w:rsidRDefault="000F5D58" w:rsidP="00052C26">
            <w:pPr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Season 1</w:t>
            </w:r>
          </w:p>
        </w:tc>
        <w:tc>
          <w:tcPr>
            <w:tcW w:w="673" w:type="pct"/>
            <w:vAlign w:val="center"/>
          </w:tcPr>
          <w:p w14:paraId="23D2B1B3" w14:textId="77777777" w:rsidR="000F5D58" w:rsidRPr="00E64E59" w:rsidRDefault="000F5D58" w:rsidP="00052C2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Season 2</w:t>
            </w:r>
          </w:p>
        </w:tc>
        <w:tc>
          <w:tcPr>
            <w:tcW w:w="1135" w:type="pct"/>
            <w:vAlign w:val="center"/>
          </w:tcPr>
          <w:p w14:paraId="64F7ECD4" w14:textId="77777777" w:rsidR="000F5D58" w:rsidRPr="00206BC2" w:rsidRDefault="000F5D58" w:rsidP="00052C26">
            <w:pPr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Spp</w:t>
            </w:r>
            <w:proofErr w:type="spellEnd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assemblage 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50" w:type="pct"/>
            <w:vAlign w:val="center"/>
          </w:tcPr>
          <w:p w14:paraId="164561D3" w14:textId="77777777" w:rsidR="000F5D58" w:rsidRPr="00206BC2" w:rsidRDefault="000F5D58" w:rsidP="00052C26">
            <w:pPr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assemblage 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572" w:type="pct"/>
          </w:tcPr>
          <w:p w14:paraId="7EC6A933" w14:textId="77777777" w:rsidR="000F5D58" w:rsidRDefault="000F5D58" w:rsidP="00052C26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% Difference</w:t>
            </w:r>
          </w:p>
        </w:tc>
        <w:tc>
          <w:tcPr>
            <w:tcW w:w="429" w:type="pct"/>
          </w:tcPr>
          <w:p w14:paraId="265609A8" w14:textId="77777777" w:rsidR="000F5D58" w:rsidRDefault="000F5D58" w:rsidP="00052C26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64E59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anosim</w:t>
            </w:r>
            <w:proofErr w:type="spellEnd"/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 xml:space="preserve"> value</w:t>
            </w:r>
          </w:p>
        </w:tc>
        <w:tc>
          <w:tcPr>
            <w:tcW w:w="428" w:type="pct"/>
            <w:tcBorders>
              <w:right w:val="nil"/>
            </w:tcBorders>
          </w:tcPr>
          <w:p w14:paraId="4DBD3CE2" w14:textId="77777777" w:rsidR="000F5D58" w:rsidRPr="00E64E5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p-value</w:t>
            </w:r>
          </w:p>
        </w:tc>
      </w:tr>
      <w:tr w:rsidR="000F5D58" w:rsidRPr="00E64E59" w14:paraId="05AFDE84" w14:textId="77777777" w:rsidTr="00052C26">
        <w:trPr>
          <w:trHeight w:hRule="exact" w:val="1127"/>
        </w:trPr>
        <w:tc>
          <w:tcPr>
            <w:tcW w:w="613" w:type="pct"/>
            <w:tcBorders>
              <w:left w:val="nil"/>
            </w:tcBorders>
          </w:tcPr>
          <w:p w14:paraId="6FD707D4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bCs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673" w:type="pct"/>
          </w:tcPr>
          <w:p w14:paraId="2754467B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1135" w:type="pct"/>
          </w:tcPr>
          <w:p w14:paraId="672096E7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Loligo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vulgaris</w:t>
            </w:r>
          </w:p>
          <w:p w14:paraId="6849FAED" w14:textId="77777777" w:rsidR="000F5D58" w:rsidRPr="00E64E5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0" w:type="pct"/>
          </w:tcPr>
          <w:p w14:paraId="792C3C39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Serranus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cabrilla</w:t>
            </w:r>
          </w:p>
          <w:p w14:paraId="310F46A7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Sepia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officinalis</w:t>
            </w:r>
            <w:proofErr w:type="spellEnd"/>
          </w:p>
          <w:p w14:paraId="32163688" w14:textId="77777777" w:rsidR="000F5D58" w:rsidRPr="00E904D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E904DA">
              <w:rPr>
                <w:rFonts w:ascii="Arial" w:hAnsi="Arial" w:cs="Arial"/>
                <w:i/>
                <w:sz w:val="18"/>
                <w:szCs w:val="18"/>
                <w:lang w:val="es-ES"/>
              </w:rPr>
              <w:t>Diplodus</w:t>
            </w:r>
            <w:proofErr w:type="spellEnd"/>
            <w:r w:rsidRPr="00E904DA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904DA">
              <w:rPr>
                <w:rFonts w:ascii="Arial" w:hAnsi="Arial" w:cs="Arial"/>
                <w:i/>
                <w:sz w:val="18"/>
                <w:szCs w:val="18"/>
                <w:lang w:val="es-ES"/>
              </w:rPr>
              <w:t>sargus</w:t>
            </w:r>
            <w:proofErr w:type="spellEnd"/>
          </w:p>
          <w:p w14:paraId="1936CC49" w14:textId="77777777" w:rsidR="000F5D58" w:rsidRPr="00764A7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Sparus</w:t>
            </w:r>
            <w:proofErr w:type="spellEnd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aurata</w:t>
            </w:r>
            <w:proofErr w:type="spellEnd"/>
          </w:p>
          <w:p w14:paraId="6647CDEE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Dicentrarchus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labrax</w:t>
            </w:r>
            <w:proofErr w:type="spellEnd"/>
          </w:p>
          <w:p w14:paraId="6BB41340" w14:textId="77777777" w:rsidR="000F5D58" w:rsidRPr="00B06B17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2" w:type="pct"/>
          </w:tcPr>
          <w:p w14:paraId="76537EC0" w14:textId="77777777" w:rsidR="000F5D58" w:rsidRPr="00764A7A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52%</w:t>
            </w:r>
          </w:p>
        </w:tc>
        <w:tc>
          <w:tcPr>
            <w:tcW w:w="429" w:type="pct"/>
          </w:tcPr>
          <w:p w14:paraId="7C32795E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0.02</w:t>
            </w:r>
          </w:p>
        </w:tc>
        <w:tc>
          <w:tcPr>
            <w:tcW w:w="428" w:type="pct"/>
            <w:tcBorders>
              <w:right w:val="nil"/>
            </w:tcBorders>
          </w:tcPr>
          <w:p w14:paraId="37670176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0.0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0F5D58" w:rsidRPr="00E64E59" w14:paraId="5FA1BEFA" w14:textId="77777777" w:rsidTr="00052C26">
        <w:trPr>
          <w:trHeight w:hRule="exact" w:val="1134"/>
        </w:trPr>
        <w:tc>
          <w:tcPr>
            <w:tcW w:w="613" w:type="pct"/>
            <w:tcBorders>
              <w:left w:val="nil"/>
            </w:tcBorders>
          </w:tcPr>
          <w:p w14:paraId="46F82ED7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bCs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673" w:type="pct"/>
          </w:tcPr>
          <w:p w14:paraId="3A29D37C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1135" w:type="pct"/>
          </w:tcPr>
          <w:p w14:paraId="71A30CAB" w14:textId="77777777" w:rsidR="000F5D58" w:rsidRPr="00764A7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Loligo</w:t>
            </w:r>
            <w:proofErr w:type="spellEnd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vulgaris</w:t>
            </w:r>
            <w:proofErr w:type="spellEnd"/>
          </w:p>
          <w:p w14:paraId="1729E70C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Sepia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officinalis</w:t>
            </w:r>
            <w:proofErr w:type="spellEnd"/>
          </w:p>
          <w:p w14:paraId="3D9172A1" w14:textId="77777777" w:rsidR="000F5D58" w:rsidRPr="00764A7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50" w:type="pct"/>
          </w:tcPr>
          <w:p w14:paraId="0FE757F8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Serranus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cabrilla</w:t>
            </w:r>
          </w:p>
          <w:p w14:paraId="39267187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Diplodus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sargus</w:t>
            </w:r>
            <w:proofErr w:type="spellEnd"/>
          </w:p>
          <w:p w14:paraId="12DE16DF" w14:textId="77777777" w:rsidR="000F5D58" w:rsidRPr="00764A7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Sparus</w:t>
            </w:r>
            <w:proofErr w:type="spellEnd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aurata</w:t>
            </w:r>
            <w:proofErr w:type="spellEnd"/>
          </w:p>
          <w:p w14:paraId="6D201FC8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Dicentrarchus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labrax</w:t>
            </w:r>
            <w:proofErr w:type="spellEnd"/>
          </w:p>
          <w:p w14:paraId="04703365" w14:textId="77777777" w:rsidR="000F5D58" w:rsidRPr="00720D7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720D72">
              <w:rPr>
                <w:rFonts w:ascii="Arial" w:hAnsi="Arial" w:cs="Arial"/>
                <w:i/>
                <w:sz w:val="18"/>
                <w:szCs w:val="18"/>
                <w:lang w:val="es-ES"/>
              </w:rPr>
              <w:t>Eu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thynnus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alletteratus</w:t>
            </w:r>
            <w:proofErr w:type="spellEnd"/>
          </w:p>
          <w:p w14:paraId="5F70675B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7639FAB4" w14:textId="77777777" w:rsidR="000F5D58" w:rsidRPr="00764A7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2" w:type="pct"/>
          </w:tcPr>
          <w:p w14:paraId="2953B3C4" w14:textId="77777777" w:rsidR="000F5D58" w:rsidRPr="00764A7A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44%</w:t>
            </w:r>
          </w:p>
        </w:tc>
        <w:tc>
          <w:tcPr>
            <w:tcW w:w="429" w:type="pct"/>
          </w:tcPr>
          <w:p w14:paraId="0B244118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0.13</w:t>
            </w:r>
          </w:p>
        </w:tc>
        <w:tc>
          <w:tcPr>
            <w:tcW w:w="428" w:type="pct"/>
            <w:tcBorders>
              <w:right w:val="nil"/>
            </w:tcBorders>
          </w:tcPr>
          <w:p w14:paraId="08E1F5DC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0.0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0F5D58" w:rsidRPr="00E64E59" w14:paraId="20D7BDF8" w14:textId="77777777" w:rsidTr="00052C26">
        <w:trPr>
          <w:trHeight w:hRule="exact" w:val="1145"/>
        </w:trPr>
        <w:tc>
          <w:tcPr>
            <w:tcW w:w="613" w:type="pct"/>
            <w:tcBorders>
              <w:left w:val="nil"/>
            </w:tcBorders>
          </w:tcPr>
          <w:p w14:paraId="5B2876A7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bCs/>
                <w:sz w:val="18"/>
                <w:szCs w:val="18"/>
                <w:lang w:val="en-US"/>
              </w:rPr>
              <w:t>Winter</w:t>
            </w:r>
          </w:p>
        </w:tc>
        <w:tc>
          <w:tcPr>
            <w:tcW w:w="673" w:type="pct"/>
          </w:tcPr>
          <w:p w14:paraId="3A5CCBD8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Fall</w:t>
            </w:r>
          </w:p>
        </w:tc>
        <w:tc>
          <w:tcPr>
            <w:tcW w:w="1135" w:type="pct"/>
          </w:tcPr>
          <w:p w14:paraId="1504FBE2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Serranus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cabrilla</w:t>
            </w:r>
          </w:p>
          <w:p w14:paraId="7B3FBB7B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Dicentrarchus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labrax</w:t>
            </w:r>
            <w:proofErr w:type="spellEnd"/>
          </w:p>
          <w:p w14:paraId="5708483B" w14:textId="77777777" w:rsidR="000F5D58" w:rsidRPr="001F3BB6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1150" w:type="pct"/>
          </w:tcPr>
          <w:p w14:paraId="73C7E4A9" w14:textId="77777777" w:rsidR="000F5D58" w:rsidRPr="00764A7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Loligo</w:t>
            </w:r>
            <w:proofErr w:type="spellEnd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vulgaris</w:t>
            </w:r>
            <w:proofErr w:type="spellEnd"/>
          </w:p>
          <w:p w14:paraId="569C1071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Diplodus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sargus</w:t>
            </w:r>
            <w:proofErr w:type="spellEnd"/>
          </w:p>
          <w:p w14:paraId="3C2FB25E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Sepia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officinalis</w:t>
            </w:r>
            <w:proofErr w:type="spellEnd"/>
          </w:p>
          <w:p w14:paraId="0CDA8888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Seriola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dumerili</w:t>
            </w:r>
            <w:proofErr w:type="spellEnd"/>
          </w:p>
          <w:p w14:paraId="36B48EB7" w14:textId="77777777" w:rsidR="000F5D58" w:rsidRPr="00764A7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Sparus</w:t>
            </w:r>
            <w:proofErr w:type="spellEnd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aurata</w:t>
            </w:r>
            <w:proofErr w:type="spellEnd"/>
          </w:p>
          <w:p w14:paraId="47D3DCFE" w14:textId="77777777" w:rsidR="000F5D58" w:rsidRPr="00652C8F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572" w:type="pct"/>
          </w:tcPr>
          <w:p w14:paraId="25D1E64D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55%</w:t>
            </w:r>
          </w:p>
        </w:tc>
        <w:tc>
          <w:tcPr>
            <w:tcW w:w="429" w:type="pct"/>
          </w:tcPr>
          <w:p w14:paraId="007CCC47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0.04</w:t>
            </w:r>
          </w:p>
        </w:tc>
        <w:tc>
          <w:tcPr>
            <w:tcW w:w="428" w:type="pct"/>
            <w:tcBorders>
              <w:right w:val="nil"/>
            </w:tcBorders>
          </w:tcPr>
          <w:p w14:paraId="4EB56B07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0.0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0F5D58" w:rsidRPr="00E64E59" w14:paraId="2358309C" w14:textId="77777777" w:rsidTr="00052C26">
        <w:trPr>
          <w:trHeight w:hRule="exact" w:val="1132"/>
        </w:trPr>
        <w:tc>
          <w:tcPr>
            <w:tcW w:w="613" w:type="pct"/>
            <w:tcBorders>
              <w:left w:val="nil"/>
              <w:bottom w:val="single" w:sz="4" w:space="0" w:color="BFBFBF" w:themeColor="background1" w:themeShade="BF"/>
            </w:tcBorders>
          </w:tcPr>
          <w:p w14:paraId="0F9F8A8B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bCs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673" w:type="pct"/>
            <w:tcBorders>
              <w:bottom w:val="single" w:sz="4" w:space="0" w:color="BFBFBF" w:themeColor="background1" w:themeShade="BF"/>
            </w:tcBorders>
          </w:tcPr>
          <w:p w14:paraId="7692B9DB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1135" w:type="pct"/>
            <w:tcBorders>
              <w:bottom w:val="single" w:sz="4" w:space="0" w:color="BFBFBF" w:themeColor="background1" w:themeShade="BF"/>
            </w:tcBorders>
          </w:tcPr>
          <w:p w14:paraId="75F0EBB5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Sepia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officinalis</w:t>
            </w:r>
            <w:proofErr w:type="spellEnd"/>
          </w:p>
          <w:p w14:paraId="368F8759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Trachurus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trachurus</w:t>
            </w:r>
            <w:proofErr w:type="spellEnd"/>
          </w:p>
          <w:p w14:paraId="3B484044" w14:textId="77777777" w:rsidR="000F5D58" w:rsidRPr="00A605A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A605AA">
              <w:rPr>
                <w:rFonts w:ascii="Arial" w:hAnsi="Arial" w:cs="Arial"/>
                <w:i/>
                <w:sz w:val="18"/>
                <w:szCs w:val="18"/>
                <w:lang w:val="es-ES"/>
              </w:rPr>
              <w:t>Dicentrarchus</w:t>
            </w:r>
            <w:proofErr w:type="spellEnd"/>
            <w:r w:rsidRPr="00A605AA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605AA">
              <w:rPr>
                <w:rFonts w:ascii="Arial" w:hAnsi="Arial" w:cs="Arial"/>
                <w:i/>
                <w:sz w:val="18"/>
                <w:szCs w:val="18"/>
                <w:lang w:val="es-ES"/>
              </w:rPr>
              <w:t>labrax</w:t>
            </w:r>
            <w:proofErr w:type="spellEnd"/>
          </w:p>
          <w:p w14:paraId="5DD64FDC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A605AA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Pagellus</w:t>
            </w:r>
            <w:proofErr w:type="spellEnd"/>
            <w:r w:rsidRPr="00A605AA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605AA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erythrinus</w:t>
            </w:r>
            <w:proofErr w:type="spellEnd"/>
          </w:p>
          <w:p w14:paraId="01C29EFD" w14:textId="77777777" w:rsidR="000F5D58" w:rsidRPr="00A605A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Octopus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vulgaris</w:t>
            </w:r>
            <w:proofErr w:type="spellEnd"/>
          </w:p>
        </w:tc>
        <w:tc>
          <w:tcPr>
            <w:tcW w:w="1150" w:type="pct"/>
            <w:tcBorders>
              <w:bottom w:val="single" w:sz="4" w:space="0" w:color="BFBFBF" w:themeColor="background1" w:themeShade="BF"/>
            </w:tcBorders>
          </w:tcPr>
          <w:p w14:paraId="225A1140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Serranus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cabrilla</w:t>
            </w:r>
          </w:p>
          <w:p w14:paraId="745486B6" w14:textId="77777777" w:rsidR="000F5D58" w:rsidRPr="00764A7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Sparus</w:t>
            </w:r>
            <w:proofErr w:type="spellEnd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64A7A">
              <w:rPr>
                <w:rFonts w:ascii="Arial" w:hAnsi="Arial" w:cs="Arial"/>
                <w:i/>
                <w:sz w:val="18"/>
                <w:szCs w:val="18"/>
                <w:lang w:val="es-ES"/>
              </w:rPr>
              <w:t>aurata</w:t>
            </w:r>
            <w:proofErr w:type="spellEnd"/>
          </w:p>
          <w:p w14:paraId="69C0E961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Diplodus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sargus</w:t>
            </w:r>
            <w:proofErr w:type="spellEnd"/>
          </w:p>
          <w:p w14:paraId="28C6126B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A605AA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Mullus</w:t>
            </w:r>
            <w:proofErr w:type="spellEnd"/>
            <w:r w:rsidRPr="00A605AA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605AA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surmuletus</w:t>
            </w:r>
            <w:proofErr w:type="spellEnd"/>
          </w:p>
          <w:p w14:paraId="51BD6717" w14:textId="77777777" w:rsidR="000F5D58" w:rsidRPr="00A605AA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Diplodus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vulgaris</w:t>
            </w:r>
            <w:proofErr w:type="spellEnd"/>
          </w:p>
        </w:tc>
        <w:tc>
          <w:tcPr>
            <w:tcW w:w="572" w:type="pct"/>
            <w:tcBorders>
              <w:bottom w:val="single" w:sz="4" w:space="0" w:color="BFBFBF" w:themeColor="background1" w:themeShade="BF"/>
            </w:tcBorders>
          </w:tcPr>
          <w:p w14:paraId="6A28BD7C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53%</w:t>
            </w:r>
          </w:p>
        </w:tc>
        <w:tc>
          <w:tcPr>
            <w:tcW w:w="429" w:type="pct"/>
            <w:tcBorders>
              <w:bottom w:val="single" w:sz="4" w:space="0" w:color="BFBFBF" w:themeColor="background1" w:themeShade="BF"/>
            </w:tcBorders>
          </w:tcPr>
          <w:p w14:paraId="37FA3FF9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0.05</w:t>
            </w:r>
          </w:p>
        </w:tc>
        <w:tc>
          <w:tcPr>
            <w:tcW w:w="428" w:type="pct"/>
            <w:tcBorders>
              <w:bottom w:val="single" w:sz="4" w:space="0" w:color="BFBFBF" w:themeColor="background1" w:themeShade="BF"/>
              <w:right w:val="nil"/>
            </w:tcBorders>
          </w:tcPr>
          <w:p w14:paraId="16750BF3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0.0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0F5D58" w:rsidRPr="00E64E59" w14:paraId="39ED4AAF" w14:textId="77777777" w:rsidTr="00052C26">
        <w:trPr>
          <w:trHeight w:hRule="exact" w:val="964"/>
        </w:trPr>
        <w:tc>
          <w:tcPr>
            <w:tcW w:w="613" w:type="pct"/>
            <w:tcBorders>
              <w:left w:val="nil"/>
              <w:bottom w:val="single" w:sz="4" w:space="0" w:color="auto"/>
            </w:tcBorders>
          </w:tcPr>
          <w:p w14:paraId="094DA784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bCs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03203A70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Fall</w:t>
            </w: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066E991B" w14:textId="77777777" w:rsidR="000F5D58" w:rsidRPr="00ED1C57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>Diplodus</w:t>
            </w:r>
            <w:proofErr w:type="spellEnd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>sargus</w:t>
            </w:r>
            <w:proofErr w:type="spellEnd"/>
          </w:p>
          <w:p w14:paraId="5BF4600D" w14:textId="77777777" w:rsidR="000F5D58" w:rsidRPr="00ED1C57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>Serranus</w:t>
            </w:r>
            <w:proofErr w:type="spellEnd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cabrilla</w:t>
            </w:r>
          </w:p>
          <w:p w14:paraId="4915A8E1" w14:textId="77777777" w:rsidR="000F5D58" w:rsidRPr="00ED1C57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>Sparus</w:t>
            </w:r>
            <w:proofErr w:type="spellEnd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1C57">
              <w:rPr>
                <w:rFonts w:ascii="Arial" w:hAnsi="Arial" w:cs="Arial"/>
                <w:i/>
                <w:sz w:val="18"/>
                <w:szCs w:val="18"/>
                <w:lang w:val="es-ES"/>
              </w:rPr>
              <w:t>aurata</w:t>
            </w:r>
            <w:proofErr w:type="spellEnd"/>
          </w:p>
          <w:p w14:paraId="5EFCAC4F" w14:textId="77777777" w:rsidR="000F5D58" w:rsidRPr="00ED1C57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14:paraId="1E6B341C" w14:textId="77777777" w:rsidR="000F5D58" w:rsidRPr="004445B7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4445B7">
              <w:rPr>
                <w:rFonts w:ascii="Arial" w:hAnsi="Arial" w:cs="Arial"/>
                <w:i/>
                <w:sz w:val="18"/>
                <w:szCs w:val="18"/>
                <w:lang w:val="en-US"/>
              </w:rPr>
              <w:t>Loligo</w:t>
            </w:r>
            <w:proofErr w:type="spellEnd"/>
            <w:r w:rsidRPr="004445B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vulgaris</w:t>
            </w:r>
          </w:p>
          <w:p w14:paraId="11BACEBF" w14:textId="77777777" w:rsidR="000F5D58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Euthynnus</w:t>
            </w:r>
            <w:proofErr w:type="spellEnd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n-US"/>
              </w:rPr>
              <w:t>alletteratus</w:t>
            </w:r>
            <w:proofErr w:type="spellEnd"/>
          </w:p>
          <w:p w14:paraId="469A2E2F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Seriola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dumerili</w:t>
            </w:r>
            <w:proofErr w:type="spellEnd"/>
          </w:p>
          <w:p w14:paraId="23EA8EC7" w14:textId="77777777" w:rsidR="000F5D58" w:rsidRPr="00206BC2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Sepia </w:t>
            </w:r>
            <w:proofErr w:type="spellStart"/>
            <w:r w:rsidRPr="00206BC2">
              <w:rPr>
                <w:rFonts w:ascii="Arial" w:hAnsi="Arial" w:cs="Arial"/>
                <w:i/>
                <w:sz w:val="18"/>
                <w:szCs w:val="18"/>
                <w:lang w:val="es-ES"/>
              </w:rPr>
              <w:t>officinalis</w:t>
            </w:r>
            <w:proofErr w:type="spellEnd"/>
          </w:p>
          <w:p w14:paraId="787429A1" w14:textId="77777777" w:rsidR="000F5D58" w:rsidRPr="00E64E59" w:rsidRDefault="000F5D58" w:rsidP="00052C26">
            <w:pPr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1B6DEE51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44%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635C5165" w14:textId="77777777" w:rsidR="000F5D58" w:rsidRPr="00E64E59" w:rsidRDefault="000F5D58" w:rsidP="00052C2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0.06</w:t>
            </w:r>
          </w:p>
        </w:tc>
        <w:tc>
          <w:tcPr>
            <w:tcW w:w="428" w:type="pct"/>
            <w:tcBorders>
              <w:bottom w:val="single" w:sz="4" w:space="0" w:color="auto"/>
              <w:right w:val="nil"/>
            </w:tcBorders>
          </w:tcPr>
          <w:p w14:paraId="67AB83D4" w14:textId="77777777" w:rsidR="000F5D58" w:rsidRPr="00E64E59" w:rsidRDefault="000F5D58" w:rsidP="00052C26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</w:t>
            </w:r>
            <w:r w:rsidRPr="00E64E59">
              <w:rPr>
                <w:rFonts w:ascii="Arial" w:hAnsi="Arial" w:cs="Arial"/>
                <w:sz w:val="18"/>
                <w:szCs w:val="18"/>
                <w:lang w:val="en-US"/>
              </w:rPr>
              <w:t>0.0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</w:tbl>
    <w:p w14:paraId="5F570047" w14:textId="77777777" w:rsidR="000F5D58" w:rsidRDefault="000F5D58" w:rsidP="000F5D58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27B2826E" w14:textId="77777777" w:rsidR="000F5D58" w:rsidRDefault="000F5D58" w:rsidP="000F5D58">
      <w:pPr>
        <w:spacing w:line="480" w:lineRule="auto"/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14:paraId="769E4323" w14:textId="77777777" w:rsidR="003A2513" w:rsidRDefault="003A2513"/>
    <w:sectPr w:rsidR="003A2513" w:rsidSect="000F5D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58"/>
    <w:rsid w:val="000F5D58"/>
    <w:rsid w:val="003A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FE89"/>
  <w15:chartTrackingRefBased/>
  <w15:docId w15:val="{90ACC8C3-E6A6-4688-BA44-13562006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58"/>
    <w:pPr>
      <w:spacing w:before="100" w:after="200" w:line="276" w:lineRule="auto"/>
    </w:pPr>
    <w:rPr>
      <w:sz w:val="20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21">
    <w:name w:val="Tabla normal 21"/>
    <w:basedOn w:val="Tablanormal"/>
    <w:uiPriority w:val="42"/>
    <w:rsid w:val="000F5D58"/>
    <w:pPr>
      <w:spacing w:before="100" w:after="200" w:line="276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clara1">
    <w:name w:val="Tabla con cuadrícula clara1"/>
    <w:basedOn w:val="Tablanormal"/>
    <w:uiPriority w:val="40"/>
    <w:rsid w:val="000F5D58"/>
    <w:pPr>
      <w:spacing w:before="100" w:after="200" w:line="276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0F5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shbase.mnhn.fr/Summary/SpeciesSummary.php?id=1708&amp;lang=spanis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Pujol Baucells, Marta</dc:creator>
  <cp:keywords/>
  <dc:description/>
  <cp:lastModifiedBy>Pujol Baucells, Marta</cp:lastModifiedBy>
  <cp:revision>1</cp:revision>
  <dcterms:created xsi:type="dcterms:W3CDTF">2025-07-29T07:54:00Z</dcterms:created>
  <dcterms:modified xsi:type="dcterms:W3CDTF">2025-07-29T07:56:00Z</dcterms:modified>
</cp:coreProperties>
</file>