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4188" w14:textId="766F7B23" w:rsidR="00127F78" w:rsidRPr="008E1C45" w:rsidRDefault="001A0D80" w:rsidP="00127F78">
      <w:pPr>
        <w:tabs>
          <w:tab w:val="left" w:pos="5925"/>
        </w:tabs>
        <w:rPr>
          <w:rFonts w:asciiTheme="majorBidi" w:hAnsiTheme="majorBidi" w:cstheme="majorBidi"/>
          <w:sz w:val="24"/>
          <w:szCs w:val="24"/>
        </w:rPr>
      </w:pPr>
      <w:r w:rsidRPr="008E1C45">
        <w:rPr>
          <w:rFonts w:asciiTheme="majorBidi" w:hAnsiTheme="majorBidi" w:cstheme="majorBidi"/>
          <w:b/>
          <w:bCs/>
          <w:sz w:val="24"/>
          <w:szCs w:val="24"/>
          <w:lang w:eastAsia="zh-CN"/>
        </w:rPr>
        <w:t>S</w:t>
      </w:r>
      <w:r w:rsidRPr="008E1C45"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 xml:space="preserve">upplementary </w:t>
      </w:r>
      <w:r w:rsidR="00127F78" w:rsidRPr="008E1C45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2D2E34"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>4</w:t>
      </w:r>
      <w:r w:rsidR="00127F78" w:rsidRPr="008E1C45">
        <w:rPr>
          <w:rFonts w:asciiTheme="majorBidi" w:hAnsiTheme="majorBidi" w:cstheme="majorBidi"/>
          <w:b/>
          <w:bCs/>
          <w:sz w:val="24"/>
          <w:szCs w:val="24"/>
        </w:rPr>
        <w:t xml:space="preserve"> Quality assessment</w:t>
      </w:r>
      <w:r w:rsidR="00424B3B"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>(</w:t>
      </w:r>
      <w:r w:rsidR="00424B3B" w:rsidRPr="00647EC6">
        <w:rPr>
          <w:rFonts w:asciiTheme="majorBidi" w:hAnsiTheme="majorBidi" w:cstheme="majorBidi"/>
          <w:b/>
          <w:bCs/>
          <w:sz w:val="24"/>
          <w:szCs w:val="24"/>
        </w:rPr>
        <w:t>Joanna Briggs's critical appraisal tool</w:t>
      </w:r>
      <w:r w:rsidR="00424B3B"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>)</w:t>
      </w:r>
      <w:r w:rsidR="00127F78" w:rsidRPr="008E1C45">
        <w:rPr>
          <w:rFonts w:asciiTheme="majorBidi" w:hAnsiTheme="majorBidi" w:cstheme="majorBidi"/>
          <w:b/>
          <w:bCs/>
          <w:sz w:val="24"/>
          <w:szCs w:val="24"/>
        </w:rPr>
        <w:t xml:space="preserve"> of the included studies.</w:t>
      </w:r>
      <w:r w:rsidR="00127F78" w:rsidRPr="008E1C45">
        <w:rPr>
          <w:rFonts w:asciiTheme="majorBidi" w:hAnsiTheme="majorBidi" w:cstheme="majorBidi"/>
          <w:sz w:val="24"/>
          <w:szCs w:val="24"/>
        </w:rPr>
        <w:br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99"/>
        <w:gridCol w:w="876"/>
        <w:gridCol w:w="879"/>
        <w:gridCol w:w="876"/>
        <w:gridCol w:w="879"/>
        <w:gridCol w:w="879"/>
        <w:gridCol w:w="873"/>
        <w:gridCol w:w="873"/>
        <w:gridCol w:w="873"/>
        <w:gridCol w:w="996"/>
        <w:gridCol w:w="2045"/>
      </w:tblGrid>
      <w:tr w:rsidR="008E1C45" w:rsidRPr="008E1C45" w14:paraId="212D72B6" w14:textId="77777777" w:rsidTr="00127F78">
        <w:trPr>
          <w:trHeight w:val="300"/>
        </w:trPr>
        <w:tc>
          <w:tcPr>
            <w:tcW w:w="1398" w:type="pct"/>
            <w:vMerge w:val="restart"/>
            <w:noWrap/>
            <w:vAlign w:val="center"/>
          </w:tcPr>
          <w:p w14:paraId="279CBCC0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869" w:type="pct"/>
            <w:gridSpan w:val="9"/>
            <w:vAlign w:val="center"/>
          </w:tcPr>
          <w:p w14:paraId="4301CA05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Checklist item</w:t>
            </w:r>
          </w:p>
        </w:tc>
        <w:tc>
          <w:tcPr>
            <w:tcW w:w="733" w:type="pct"/>
            <w:vMerge w:val="restart"/>
            <w:noWrap/>
            <w:vAlign w:val="center"/>
          </w:tcPr>
          <w:p w14:paraId="36B00B77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  <w:p w14:paraId="1AB4B26B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(Out of 9)</w:t>
            </w:r>
          </w:p>
        </w:tc>
      </w:tr>
      <w:tr w:rsidR="008E1C45" w:rsidRPr="008E1C45" w14:paraId="4AE7FF29" w14:textId="77777777" w:rsidTr="00127F78">
        <w:trPr>
          <w:trHeight w:val="450"/>
        </w:trPr>
        <w:tc>
          <w:tcPr>
            <w:tcW w:w="1398" w:type="pct"/>
            <w:vMerge/>
            <w:noWrap/>
            <w:hideMark/>
          </w:tcPr>
          <w:p w14:paraId="679680AA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</w:tcPr>
          <w:p w14:paraId="13D2DDB7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1B9074CC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" w:type="pct"/>
          </w:tcPr>
          <w:p w14:paraId="0FDD7C3F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14:paraId="3EF430F6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5" w:type="pct"/>
          </w:tcPr>
          <w:p w14:paraId="3907306C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14:paraId="63D97E04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14:paraId="29C4570A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14:paraId="6C4BF093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7" w:type="pct"/>
          </w:tcPr>
          <w:p w14:paraId="38591E5B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pct"/>
            <w:vMerge/>
            <w:noWrap/>
            <w:hideMark/>
          </w:tcPr>
          <w:p w14:paraId="4DEE52B6" w14:textId="77777777" w:rsidR="00127F78" w:rsidRPr="008E1C45" w:rsidRDefault="00127F78" w:rsidP="00E0292D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662E6" w:rsidRPr="008E1C45" w14:paraId="0FA5556C" w14:textId="77777777" w:rsidTr="005F3DFD">
        <w:trPr>
          <w:trHeight w:val="300"/>
        </w:trPr>
        <w:tc>
          <w:tcPr>
            <w:tcW w:w="1398" w:type="pct"/>
            <w:noWrap/>
          </w:tcPr>
          <w:p w14:paraId="6C3C1725" w14:textId="6BC64730" w:rsidR="009662E6" w:rsidRPr="005A6299" w:rsidRDefault="009662E6" w:rsidP="009662E6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Nakano A</w:t>
            </w:r>
          </w:p>
        </w:tc>
        <w:tc>
          <w:tcPr>
            <w:tcW w:w="314" w:type="pct"/>
          </w:tcPr>
          <w:p w14:paraId="5850CDB1" w14:textId="43DB6CD2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2EEFE4D4" w14:textId="6A07A663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442A7793" w14:textId="55697875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2C3A2516" w14:textId="6CD4B69D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4DAD78EF" w14:textId="27A9AACF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13054EA8" w14:textId="34AF2968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4DA730BD" w14:textId="73350421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220594DC" w14:textId="2CB4F32C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4B2C795D" w14:textId="4E129B26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0438BC88" w14:textId="60BC9008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6</w:t>
            </w:r>
          </w:p>
        </w:tc>
      </w:tr>
      <w:tr w:rsidR="009662E6" w:rsidRPr="008E1C45" w14:paraId="10F32A28" w14:textId="77777777" w:rsidTr="005F3DFD">
        <w:trPr>
          <w:trHeight w:val="300"/>
        </w:trPr>
        <w:tc>
          <w:tcPr>
            <w:tcW w:w="1398" w:type="pct"/>
            <w:noWrap/>
          </w:tcPr>
          <w:p w14:paraId="54CAC38F" w14:textId="30A5FA2B" w:rsidR="009662E6" w:rsidRPr="005A6299" w:rsidRDefault="009662E6" w:rsidP="009662E6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Moon SW</w:t>
            </w:r>
          </w:p>
        </w:tc>
        <w:tc>
          <w:tcPr>
            <w:tcW w:w="314" w:type="pct"/>
          </w:tcPr>
          <w:p w14:paraId="01BD2F0D" w14:textId="0DF52CA4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51C2C0FD" w14:textId="4DA324CA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37729DC1" w14:textId="2297A84C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5" w:type="pct"/>
          </w:tcPr>
          <w:p w14:paraId="431AB88D" w14:textId="7EBCDC01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7326BEFA" w14:textId="77F44E67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30798125" w14:textId="6888B6E4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405C39E4" w14:textId="47028CAF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2D25A450" w14:textId="58FE63E4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181D6BA7" w14:textId="00B42BA9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3BB7B04C" w14:textId="43286CE9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8</w:t>
            </w:r>
          </w:p>
        </w:tc>
      </w:tr>
      <w:tr w:rsidR="005A6299" w:rsidRPr="008E1C45" w14:paraId="4E91AEB3" w14:textId="77777777" w:rsidTr="005F3DFD">
        <w:trPr>
          <w:trHeight w:val="300"/>
        </w:trPr>
        <w:tc>
          <w:tcPr>
            <w:tcW w:w="1398" w:type="pct"/>
            <w:noWrap/>
          </w:tcPr>
          <w:p w14:paraId="5BA4EC23" w14:textId="51ADC7E4" w:rsidR="005A6299" w:rsidRPr="005A6299" w:rsidRDefault="005A6299" w:rsidP="005A6299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Ebihara K</w:t>
            </w:r>
          </w:p>
        </w:tc>
        <w:tc>
          <w:tcPr>
            <w:tcW w:w="314" w:type="pct"/>
          </w:tcPr>
          <w:p w14:paraId="6103EFFA" w14:textId="1607CB0D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6F1A2DEC" w14:textId="3C34982A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5A60AA59" w14:textId="3FCF3E2A" w:rsidR="005A6299" w:rsidRPr="008E1C45" w:rsidRDefault="00F407BA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4973FCA9" w14:textId="70B144A3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01B0C18E" w14:textId="1D14CE4F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74FE161C" w14:textId="7D66732D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52A332D9" w14:textId="450A21B2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59E2975B" w14:textId="259F52CE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64D566CE" w14:textId="49A495F3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69D5EA7D" w14:textId="25540C01" w:rsidR="005A6299" w:rsidRPr="008E1C45" w:rsidRDefault="00F407BA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7</w:t>
            </w:r>
          </w:p>
        </w:tc>
      </w:tr>
      <w:tr w:rsidR="009662E6" w:rsidRPr="008E1C45" w14:paraId="18424D4D" w14:textId="77777777" w:rsidTr="005F3DFD">
        <w:trPr>
          <w:trHeight w:val="300"/>
        </w:trPr>
        <w:tc>
          <w:tcPr>
            <w:tcW w:w="1398" w:type="pct"/>
            <w:noWrap/>
          </w:tcPr>
          <w:p w14:paraId="45E7FB71" w14:textId="42DFF3B1" w:rsidR="009662E6" w:rsidRPr="005A6299" w:rsidRDefault="009662E6" w:rsidP="009662E6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Faverio P</w:t>
            </w:r>
          </w:p>
        </w:tc>
        <w:tc>
          <w:tcPr>
            <w:tcW w:w="314" w:type="pct"/>
          </w:tcPr>
          <w:p w14:paraId="6FA605E6" w14:textId="4F2A322F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4F3D3F51" w14:textId="13C8D618" w:rsidR="009662E6" w:rsidRPr="008E1C45" w:rsidRDefault="00F73A19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7BB2DC84" w14:textId="3FF7B4B4" w:rsidR="009662E6" w:rsidRPr="008E1C45" w:rsidRDefault="00400995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5" w:type="pct"/>
          </w:tcPr>
          <w:p w14:paraId="17C2A8D8" w14:textId="01139985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21D427BC" w14:textId="42F695EE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630512CA" w14:textId="7BB27835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54AEB1C3" w14:textId="774F1E37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4CE672A3" w14:textId="0D4D3E8D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3FC8A72A" w14:textId="37E4E4B9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0FC1C8D5" w14:textId="2135E0AC" w:rsidR="009662E6" w:rsidRPr="008E1C45" w:rsidRDefault="00F73A19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8</w:t>
            </w:r>
          </w:p>
        </w:tc>
      </w:tr>
      <w:tr w:rsidR="00446DF2" w:rsidRPr="008E1C45" w14:paraId="3F4D5F84" w14:textId="77777777" w:rsidTr="005F3DFD">
        <w:trPr>
          <w:trHeight w:val="300"/>
        </w:trPr>
        <w:tc>
          <w:tcPr>
            <w:tcW w:w="1398" w:type="pct"/>
            <w:noWrap/>
          </w:tcPr>
          <w:p w14:paraId="429C461C" w14:textId="2F10E0DF" w:rsidR="00446DF2" w:rsidRPr="005A6299" w:rsidRDefault="00446DF2" w:rsidP="00446DF2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Hanada M</w:t>
            </w:r>
          </w:p>
        </w:tc>
        <w:tc>
          <w:tcPr>
            <w:tcW w:w="314" w:type="pct"/>
          </w:tcPr>
          <w:p w14:paraId="003A706D" w14:textId="66CE8F60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5CF7A750" w14:textId="6D4DD0BF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23DA9E3A" w14:textId="1899273B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14F4EA18" w14:textId="201C16B9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12C55817" w14:textId="54352EFD" w:rsidR="00446DF2" w:rsidRPr="008E1C45" w:rsidRDefault="00F73A19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3" w:type="pct"/>
          </w:tcPr>
          <w:p w14:paraId="37D114C4" w14:textId="5BB5ADCF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6B1675B2" w14:textId="35B7C3CD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57AE2D57" w14:textId="45E67E99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500E503A" w14:textId="55B67921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502890F1" w14:textId="098AD118" w:rsidR="00446DF2" w:rsidRPr="008E1C45" w:rsidRDefault="00F73A19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6</w:t>
            </w:r>
          </w:p>
        </w:tc>
      </w:tr>
      <w:tr w:rsidR="00446DF2" w:rsidRPr="008E1C45" w14:paraId="598E6F4B" w14:textId="77777777" w:rsidTr="005F3DFD">
        <w:trPr>
          <w:trHeight w:val="300"/>
        </w:trPr>
        <w:tc>
          <w:tcPr>
            <w:tcW w:w="1398" w:type="pct"/>
            <w:noWrap/>
          </w:tcPr>
          <w:p w14:paraId="16562F5C" w14:textId="7248B763" w:rsidR="00446DF2" w:rsidRPr="005A6299" w:rsidRDefault="00446DF2" w:rsidP="00446DF2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Fujikawa T</w:t>
            </w:r>
          </w:p>
        </w:tc>
        <w:tc>
          <w:tcPr>
            <w:tcW w:w="314" w:type="pct"/>
          </w:tcPr>
          <w:p w14:paraId="03639F30" w14:textId="7D9EC36D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1FDEA1D9" w14:textId="210D28E2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3AF3B828" w14:textId="6633B727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32ECA475" w14:textId="2E60C73C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3B6DF2BF" w14:textId="3BDB630A" w:rsidR="00446DF2" w:rsidRPr="008E1C45" w:rsidRDefault="00F73A19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3" w:type="pct"/>
          </w:tcPr>
          <w:p w14:paraId="040665DA" w14:textId="146BC32A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047E1538" w14:textId="58FCEBF5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7400C195" w14:textId="45C45614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5C0F72D4" w14:textId="2F7D2F2C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57B5190A" w14:textId="47506548" w:rsidR="00446DF2" w:rsidRPr="008E1C45" w:rsidRDefault="00F73A19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5</w:t>
            </w:r>
          </w:p>
        </w:tc>
      </w:tr>
      <w:tr w:rsidR="009662E6" w:rsidRPr="008E1C45" w14:paraId="462B3C7A" w14:textId="77777777" w:rsidTr="005F3DFD">
        <w:trPr>
          <w:trHeight w:val="300"/>
        </w:trPr>
        <w:tc>
          <w:tcPr>
            <w:tcW w:w="1398" w:type="pct"/>
            <w:noWrap/>
          </w:tcPr>
          <w:p w14:paraId="48508835" w14:textId="47E24841" w:rsidR="009662E6" w:rsidRPr="005A6299" w:rsidRDefault="009662E6" w:rsidP="009662E6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Çinkoo</w:t>
            </w:r>
            <w:r w:rsidRPr="005A6299">
              <w:rPr>
                <w:rFonts w:ascii="Cambria" w:eastAsia="等线" w:hAnsi="Cambria" w:cs="Cambria"/>
              </w:rPr>
              <w:t>ğ</w:t>
            </w:r>
            <w:r w:rsidRPr="005A6299">
              <w:rPr>
                <w:rFonts w:ascii="等线" w:eastAsia="等线" w:hAnsi="等线" w:hint="eastAsia"/>
              </w:rPr>
              <w:t>lu A</w:t>
            </w:r>
          </w:p>
        </w:tc>
        <w:tc>
          <w:tcPr>
            <w:tcW w:w="314" w:type="pct"/>
          </w:tcPr>
          <w:p w14:paraId="54862BAD" w14:textId="2A271D66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3A465E32" w14:textId="397BF0F0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38986F8B" w14:textId="6DD37543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4AFBF6FF" w14:textId="01A92225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3F3F63C3" w14:textId="62A9DD3C" w:rsidR="009662E6" w:rsidRPr="008E1C45" w:rsidRDefault="00F73A19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3" w:type="pct"/>
          </w:tcPr>
          <w:p w14:paraId="7DE3027B" w14:textId="768E2206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08E3364D" w14:textId="5E726A37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0FA6E724" w14:textId="4A007755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10FE0847" w14:textId="78EDC8A9" w:rsidR="009662E6" w:rsidRPr="008E1C45" w:rsidRDefault="009662E6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7C90481B" w14:textId="2763DB0E" w:rsidR="009662E6" w:rsidRPr="008E1C45" w:rsidRDefault="00F73A19" w:rsidP="009662E6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5</w:t>
            </w:r>
          </w:p>
        </w:tc>
      </w:tr>
      <w:tr w:rsidR="005A6299" w:rsidRPr="008E1C45" w14:paraId="090DC952" w14:textId="77777777" w:rsidTr="005F3DFD">
        <w:trPr>
          <w:trHeight w:val="300"/>
        </w:trPr>
        <w:tc>
          <w:tcPr>
            <w:tcW w:w="1398" w:type="pct"/>
            <w:noWrap/>
          </w:tcPr>
          <w:p w14:paraId="03BBFA27" w14:textId="4EFAD016" w:rsidR="005A6299" w:rsidRPr="005A6299" w:rsidRDefault="005A6299" w:rsidP="005A6299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Holst M</w:t>
            </w:r>
          </w:p>
        </w:tc>
        <w:tc>
          <w:tcPr>
            <w:tcW w:w="314" w:type="pct"/>
          </w:tcPr>
          <w:p w14:paraId="5D7857DF" w14:textId="177C6C04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6CCFFE92" w14:textId="6295D6EC" w:rsidR="005A6299" w:rsidRPr="008E1C45" w:rsidRDefault="00F145F1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02660AD9" w14:textId="04723139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1FBAD836" w14:textId="237C4E1E" w:rsidR="005A6299" w:rsidRPr="008E1C45" w:rsidRDefault="009662E6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5" w:type="pct"/>
          </w:tcPr>
          <w:p w14:paraId="5E055DFE" w14:textId="51ECFCEF" w:rsidR="005A6299" w:rsidRPr="008E1C45" w:rsidRDefault="009662E6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3" w:type="pct"/>
          </w:tcPr>
          <w:p w14:paraId="0EF3C9F8" w14:textId="6E9AF143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3997E9C3" w14:textId="65F87F0A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13EFC04C" w14:textId="5C076A79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6FB0F102" w14:textId="6493F54C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721ACBEA" w14:textId="58E0671E" w:rsidR="005A6299" w:rsidRPr="008E1C45" w:rsidRDefault="00F145F1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7</w:t>
            </w:r>
          </w:p>
        </w:tc>
      </w:tr>
      <w:tr w:rsidR="00446DF2" w:rsidRPr="008E1C45" w14:paraId="1AF540D3" w14:textId="77777777" w:rsidTr="005F3DFD">
        <w:trPr>
          <w:trHeight w:val="300"/>
        </w:trPr>
        <w:tc>
          <w:tcPr>
            <w:tcW w:w="1398" w:type="pct"/>
            <w:noWrap/>
          </w:tcPr>
          <w:p w14:paraId="70F10542" w14:textId="070DBA1B" w:rsidR="00446DF2" w:rsidRPr="005A6299" w:rsidRDefault="00446DF2" w:rsidP="00446DF2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Fujita K</w:t>
            </w:r>
          </w:p>
        </w:tc>
        <w:tc>
          <w:tcPr>
            <w:tcW w:w="314" w:type="pct"/>
          </w:tcPr>
          <w:p w14:paraId="6963B733" w14:textId="65A40486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3178140B" w14:textId="3F959B65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66A5AEC7" w14:textId="2093B257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7D2EFEC0" w14:textId="330354DA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0EF012A0" w14:textId="54934F5C" w:rsidR="00446DF2" w:rsidRPr="008E1C45" w:rsidRDefault="00F145F1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3" w:type="pct"/>
          </w:tcPr>
          <w:p w14:paraId="2B0735CE" w14:textId="46E8FDB7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4EA7E3B8" w14:textId="67575D21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19D7F96A" w14:textId="1E703360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0D881CBF" w14:textId="43DD0162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39C37892" w14:textId="2376D32B" w:rsidR="00446DF2" w:rsidRPr="008E1C45" w:rsidRDefault="00F145F1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6</w:t>
            </w:r>
          </w:p>
        </w:tc>
      </w:tr>
      <w:tr w:rsidR="005A6299" w:rsidRPr="008E1C45" w14:paraId="505F511C" w14:textId="77777777" w:rsidTr="005F3DFD">
        <w:trPr>
          <w:trHeight w:val="300"/>
        </w:trPr>
        <w:tc>
          <w:tcPr>
            <w:tcW w:w="1398" w:type="pct"/>
            <w:noWrap/>
          </w:tcPr>
          <w:p w14:paraId="4DC49294" w14:textId="34A956AE" w:rsidR="005A6299" w:rsidRPr="005A6299" w:rsidRDefault="005A6299" w:rsidP="005A6299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Ohkubo H</w:t>
            </w:r>
          </w:p>
        </w:tc>
        <w:tc>
          <w:tcPr>
            <w:tcW w:w="314" w:type="pct"/>
          </w:tcPr>
          <w:p w14:paraId="09380CE3" w14:textId="6B117FC9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46532121" w14:textId="1DB59AC0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7E2ABF75" w14:textId="6E8C746B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48FFEEDA" w14:textId="4D6CE89E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1D7B0B12" w14:textId="74014DD0" w:rsidR="005A6299" w:rsidRPr="008E1C45" w:rsidRDefault="00F73A1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3" w:type="pct"/>
          </w:tcPr>
          <w:p w14:paraId="14647E45" w14:textId="71865A48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6E4CD08A" w14:textId="73678A11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13E9362C" w14:textId="3E9A54E2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74CFE928" w14:textId="2E21771C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6730A60E" w14:textId="2E396577" w:rsidR="005A6299" w:rsidRPr="008E1C45" w:rsidRDefault="00F73A1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5</w:t>
            </w:r>
          </w:p>
        </w:tc>
      </w:tr>
      <w:tr w:rsidR="005A6299" w:rsidRPr="008E1C45" w14:paraId="51F904C6" w14:textId="77777777" w:rsidTr="005F3DFD">
        <w:trPr>
          <w:trHeight w:val="300"/>
        </w:trPr>
        <w:tc>
          <w:tcPr>
            <w:tcW w:w="1398" w:type="pct"/>
            <w:noWrap/>
          </w:tcPr>
          <w:p w14:paraId="73B779D5" w14:textId="5F6F25E1" w:rsidR="005A6299" w:rsidRPr="005A6299" w:rsidRDefault="005A6299" w:rsidP="005A6299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Sridhar M</w:t>
            </w:r>
          </w:p>
        </w:tc>
        <w:tc>
          <w:tcPr>
            <w:tcW w:w="314" w:type="pct"/>
          </w:tcPr>
          <w:p w14:paraId="60C9D856" w14:textId="40C9CEF9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3A7D541A" w14:textId="0D5EE05C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4" w:type="pct"/>
          </w:tcPr>
          <w:p w14:paraId="751042C2" w14:textId="0A70651E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0BDDFA1A" w14:textId="60715B1D" w:rsidR="005A6299" w:rsidRPr="008E1C45" w:rsidRDefault="00400995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5" w:type="pct"/>
          </w:tcPr>
          <w:p w14:paraId="5DD06107" w14:textId="0DF8BDDF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1E27427B" w14:textId="736BC998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632E229A" w14:textId="706CDFD3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7BF25771" w14:textId="1E461F24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1B1180AA" w14:textId="4F049C6A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0981C1EB" w14:textId="7A831227" w:rsidR="005A6299" w:rsidRPr="008E1C45" w:rsidRDefault="00400995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8</w:t>
            </w:r>
          </w:p>
        </w:tc>
      </w:tr>
      <w:tr w:rsidR="005A6299" w:rsidRPr="008E1C45" w14:paraId="2E23AA0B" w14:textId="77777777" w:rsidTr="005F3DFD">
        <w:trPr>
          <w:trHeight w:val="300"/>
        </w:trPr>
        <w:tc>
          <w:tcPr>
            <w:tcW w:w="1398" w:type="pct"/>
            <w:noWrap/>
          </w:tcPr>
          <w:p w14:paraId="593906CE" w14:textId="460D0C51" w:rsidR="005A6299" w:rsidRPr="005A6299" w:rsidRDefault="005A6299" w:rsidP="005A6299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Cabrera-César E</w:t>
            </w:r>
          </w:p>
        </w:tc>
        <w:tc>
          <w:tcPr>
            <w:tcW w:w="314" w:type="pct"/>
          </w:tcPr>
          <w:p w14:paraId="7BC6F5BB" w14:textId="1C9354ED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1ACE1287" w14:textId="23326BAB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6EA987CD" w14:textId="58F6E941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78CBBD9A" w14:textId="478DC097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3B35C025" w14:textId="586DCDF3" w:rsidR="005A6299" w:rsidRPr="008E1C45" w:rsidRDefault="00F145F1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3" w:type="pct"/>
          </w:tcPr>
          <w:p w14:paraId="18192762" w14:textId="15C5A9EA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18088936" w14:textId="32B8A6FE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1A848F59" w14:textId="07D7E49D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6A7BFBAE" w14:textId="7D37A63A" w:rsidR="005A6299" w:rsidRPr="008E1C45" w:rsidRDefault="005A6299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317344D0" w14:textId="5EF71447" w:rsidR="005A6299" w:rsidRPr="008E1C45" w:rsidRDefault="00F145F1" w:rsidP="005A6299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6</w:t>
            </w:r>
          </w:p>
        </w:tc>
      </w:tr>
      <w:tr w:rsidR="00446DF2" w:rsidRPr="008E1C45" w14:paraId="681FA22E" w14:textId="77777777" w:rsidTr="005F3DFD">
        <w:trPr>
          <w:trHeight w:val="300"/>
        </w:trPr>
        <w:tc>
          <w:tcPr>
            <w:tcW w:w="1398" w:type="pct"/>
            <w:noWrap/>
          </w:tcPr>
          <w:p w14:paraId="26173B23" w14:textId="7D9E689F" w:rsidR="00446DF2" w:rsidRPr="005A6299" w:rsidRDefault="00446DF2" w:rsidP="00446DF2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Ibarra-Fernández AA</w:t>
            </w:r>
          </w:p>
        </w:tc>
        <w:tc>
          <w:tcPr>
            <w:tcW w:w="314" w:type="pct"/>
          </w:tcPr>
          <w:p w14:paraId="64446250" w14:textId="7B9B4EAF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2E7C8489" w14:textId="2EBD8134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14:paraId="79F53DB4" w14:textId="575ECA46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504D1C99" w14:textId="374ED81B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394EFD50" w14:textId="3B16ECF4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2658B6D6" w14:textId="369433A9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346B023D" w14:textId="702A1B8F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0841B77A" w14:textId="5AD081FD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5C288A93" w14:textId="030E4573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1A591FA4" w14:textId="50E8EB89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8</w:t>
            </w:r>
          </w:p>
        </w:tc>
      </w:tr>
      <w:tr w:rsidR="00446DF2" w:rsidRPr="008E1C45" w14:paraId="43FBD54E" w14:textId="77777777" w:rsidTr="005F3DFD">
        <w:trPr>
          <w:trHeight w:val="300"/>
        </w:trPr>
        <w:tc>
          <w:tcPr>
            <w:tcW w:w="1398" w:type="pct"/>
            <w:noWrap/>
          </w:tcPr>
          <w:p w14:paraId="1EDF64D7" w14:textId="41209CDD" w:rsidR="00446DF2" w:rsidRPr="005A6299" w:rsidRDefault="00446DF2" w:rsidP="00446DF2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lastRenderedPageBreak/>
              <w:t>Sanmartín-Sánchez A</w:t>
            </w:r>
          </w:p>
        </w:tc>
        <w:tc>
          <w:tcPr>
            <w:tcW w:w="314" w:type="pct"/>
          </w:tcPr>
          <w:p w14:paraId="7B2C5E99" w14:textId="58107932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70361342" w14:textId="0AF03A9C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14:paraId="658DB898" w14:textId="0939559E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08EF9589" w14:textId="055C91A1" w:rsidR="00446DF2" w:rsidRPr="008E1C45" w:rsidRDefault="00F73A19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6A4854FA" w14:textId="2A2FD12E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73F0DB1A" w14:textId="392C6AFC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7A125DF1" w14:textId="42F0F604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2DAADD2A" w14:textId="6F6B5E6E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0EF35C6B" w14:textId="33FE585F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292D2547" w14:textId="09601DC0" w:rsidR="00446DF2" w:rsidRPr="008E1C45" w:rsidRDefault="00F73A19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7</w:t>
            </w:r>
          </w:p>
        </w:tc>
      </w:tr>
      <w:tr w:rsidR="00446DF2" w:rsidRPr="008E1C45" w14:paraId="0FFC2887" w14:textId="77777777" w:rsidTr="005F3DFD">
        <w:trPr>
          <w:trHeight w:val="300"/>
        </w:trPr>
        <w:tc>
          <w:tcPr>
            <w:tcW w:w="1398" w:type="pct"/>
            <w:noWrap/>
          </w:tcPr>
          <w:p w14:paraId="7BC28921" w14:textId="1B2EA2EE" w:rsidR="00446DF2" w:rsidRPr="005A6299" w:rsidRDefault="00446DF2" w:rsidP="00446DF2">
            <w:pPr>
              <w:tabs>
                <w:tab w:val="left" w:pos="2745"/>
              </w:tabs>
              <w:spacing w:line="360" w:lineRule="auto"/>
              <w:rPr>
                <w:rFonts w:ascii="等线" w:eastAsia="等线" w:hAnsi="等线" w:hint="eastAsia"/>
                <w:lang w:eastAsia="zh-CN"/>
              </w:rPr>
            </w:pPr>
            <w:r w:rsidRPr="005A6299">
              <w:rPr>
                <w:rFonts w:ascii="等线" w:eastAsia="等线" w:hAnsi="等线" w:hint="eastAsia"/>
              </w:rPr>
              <w:t>Salhöfer L</w:t>
            </w:r>
          </w:p>
        </w:tc>
        <w:tc>
          <w:tcPr>
            <w:tcW w:w="314" w:type="pct"/>
          </w:tcPr>
          <w:p w14:paraId="7113C37A" w14:textId="7E7DD125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5" w:type="pct"/>
          </w:tcPr>
          <w:p w14:paraId="1E3F0F57" w14:textId="53E7EBB5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4" w:type="pct"/>
          </w:tcPr>
          <w:p w14:paraId="743C455C" w14:textId="553B7C24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473DC292" w14:textId="02308BEF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5" w:type="pct"/>
          </w:tcPr>
          <w:p w14:paraId="275E4776" w14:textId="753FD94C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66E84D56" w14:textId="28615425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78EBC36A" w14:textId="6541F733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14:paraId="07B4BE49" w14:textId="7CB0D6ED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14:paraId="3BF4A4E7" w14:textId="4B5A95FF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C4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3" w:type="pct"/>
            <w:noWrap/>
          </w:tcPr>
          <w:p w14:paraId="3366F61B" w14:textId="46BE8065" w:rsidR="00446DF2" w:rsidRPr="008E1C45" w:rsidRDefault="00446DF2" w:rsidP="00446DF2">
            <w:pPr>
              <w:tabs>
                <w:tab w:val="left" w:pos="274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8E1C45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6</w:t>
            </w:r>
          </w:p>
        </w:tc>
      </w:tr>
    </w:tbl>
    <w:p w14:paraId="4A8FDE8D" w14:textId="77777777" w:rsidR="005C32CD" w:rsidRPr="008E1C45" w:rsidRDefault="005C32CD">
      <w:pPr>
        <w:rPr>
          <w:rFonts w:hint="eastAsia"/>
          <w:lang w:eastAsia="zh-CN"/>
        </w:rPr>
      </w:pPr>
    </w:p>
    <w:sectPr w:rsidR="005C32CD" w:rsidRPr="008E1C45" w:rsidSect="00127F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252A" w14:textId="77777777" w:rsidR="00825677" w:rsidRDefault="00825677" w:rsidP="009662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EBCE9C" w14:textId="77777777" w:rsidR="00825677" w:rsidRDefault="00825677" w:rsidP="009662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9D44" w14:textId="77777777" w:rsidR="00825677" w:rsidRDefault="00825677" w:rsidP="009662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C4EEA6" w14:textId="77777777" w:rsidR="00825677" w:rsidRDefault="00825677" w:rsidP="009662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78"/>
    <w:rsid w:val="00127F78"/>
    <w:rsid w:val="00156BF4"/>
    <w:rsid w:val="00163460"/>
    <w:rsid w:val="001A0D80"/>
    <w:rsid w:val="002D2E34"/>
    <w:rsid w:val="00351723"/>
    <w:rsid w:val="003809B5"/>
    <w:rsid w:val="00400995"/>
    <w:rsid w:val="00424B3B"/>
    <w:rsid w:val="004440DE"/>
    <w:rsid w:val="00446DF2"/>
    <w:rsid w:val="00446FFE"/>
    <w:rsid w:val="00474FFB"/>
    <w:rsid w:val="004826D2"/>
    <w:rsid w:val="004A14B9"/>
    <w:rsid w:val="00587D86"/>
    <w:rsid w:val="0059460E"/>
    <w:rsid w:val="00596C02"/>
    <w:rsid w:val="005A6299"/>
    <w:rsid w:val="005C32CD"/>
    <w:rsid w:val="005D3828"/>
    <w:rsid w:val="0062484B"/>
    <w:rsid w:val="00626A70"/>
    <w:rsid w:val="006D0FC1"/>
    <w:rsid w:val="006D4A2E"/>
    <w:rsid w:val="0071691B"/>
    <w:rsid w:val="00726D11"/>
    <w:rsid w:val="00777FCC"/>
    <w:rsid w:val="00825677"/>
    <w:rsid w:val="00866378"/>
    <w:rsid w:val="008D3966"/>
    <w:rsid w:val="008E1C45"/>
    <w:rsid w:val="009662E6"/>
    <w:rsid w:val="009D301C"/>
    <w:rsid w:val="009E123D"/>
    <w:rsid w:val="00AD34FE"/>
    <w:rsid w:val="00AE7301"/>
    <w:rsid w:val="00B029A7"/>
    <w:rsid w:val="00BE226D"/>
    <w:rsid w:val="00C24575"/>
    <w:rsid w:val="00C512FA"/>
    <w:rsid w:val="00C7357E"/>
    <w:rsid w:val="00CA751F"/>
    <w:rsid w:val="00CB229C"/>
    <w:rsid w:val="00DB4FDF"/>
    <w:rsid w:val="00DC0F12"/>
    <w:rsid w:val="00DF7DCC"/>
    <w:rsid w:val="00E57932"/>
    <w:rsid w:val="00F145F1"/>
    <w:rsid w:val="00F152FE"/>
    <w:rsid w:val="00F407BA"/>
    <w:rsid w:val="00F73A19"/>
    <w:rsid w:val="00F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D00A"/>
  <w15:chartTrackingRefBased/>
  <w15:docId w15:val="{5242A718-B22E-4BE2-9EF1-6CC7AD52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78"/>
    <w:pPr>
      <w:spacing w:line="259" w:lineRule="auto"/>
    </w:pPr>
    <w:rPr>
      <w:kern w:val="0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127F78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9662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62E6"/>
    <w:rPr>
      <w:kern w:val="0"/>
      <w:sz w:val="18"/>
      <w:szCs w:val="18"/>
      <w:lang w:eastAsia="en-US"/>
      <w14:ligatures w14:val="none"/>
    </w:rPr>
  </w:style>
  <w:style w:type="paragraph" w:styleId="a6">
    <w:name w:val="footer"/>
    <w:basedOn w:val="a"/>
    <w:link w:val="a7"/>
    <w:uiPriority w:val="99"/>
    <w:unhideWhenUsed/>
    <w:rsid w:val="009662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62E6"/>
    <w:rPr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嘉庆 蒋</dc:creator>
  <cp:keywords/>
  <dc:description/>
  <cp:lastModifiedBy>QL H</cp:lastModifiedBy>
  <cp:revision>4</cp:revision>
  <dcterms:created xsi:type="dcterms:W3CDTF">2025-10-08T02:21:00Z</dcterms:created>
  <dcterms:modified xsi:type="dcterms:W3CDTF">2025-10-08T05:02:00Z</dcterms:modified>
</cp:coreProperties>
</file>