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325C6" w14:textId="77777777" w:rsidR="00247EE8" w:rsidRDefault="00247EE8" w:rsidP="00247EE8">
      <w:pPr>
        <w:pStyle w:val="SupplementaryMaterial"/>
        <w:rPr>
          <w:b w:val="0"/>
        </w:rPr>
      </w:pPr>
      <w:r>
        <w:t>Supplementary Material</w:t>
      </w:r>
    </w:p>
    <w:p w14:paraId="76ACCF6E" w14:textId="77777777" w:rsidR="00247EE8" w:rsidRDefault="00247EE8" w:rsidP="00247EE8">
      <w:pPr>
        <w:pStyle w:val="Title"/>
      </w:pPr>
      <w:r>
        <w:t>Article Title</w:t>
      </w:r>
    </w:p>
    <w:p w14:paraId="208A4E63" w14:textId="45539D0E" w:rsidR="00247EE8" w:rsidRPr="00EB3912" w:rsidRDefault="00247EE8" w:rsidP="00247EE8">
      <w:pPr>
        <w:spacing w:line="480" w:lineRule="auto"/>
        <w:jc w:val="center"/>
        <w:rPr>
          <w:b/>
          <w:sz w:val="32"/>
          <w:szCs w:val="32"/>
        </w:rPr>
      </w:pPr>
      <w:r w:rsidRPr="00EB3912">
        <w:rPr>
          <w:b/>
          <w:bCs/>
          <w:sz w:val="32"/>
          <w:szCs w:val="32"/>
        </w:rPr>
        <w:t xml:space="preserve">Exposure to inorganic arsenic </w:t>
      </w:r>
      <w:r>
        <w:rPr>
          <w:b/>
          <w:bCs/>
          <w:sz w:val="32"/>
          <w:szCs w:val="32"/>
        </w:rPr>
        <w:t xml:space="preserve">is associated with </w:t>
      </w:r>
      <w:r w:rsidR="009D00A7">
        <w:rPr>
          <w:b/>
          <w:bCs/>
          <w:sz w:val="32"/>
          <w:szCs w:val="32"/>
        </w:rPr>
        <w:t xml:space="preserve">increased </w:t>
      </w:r>
      <w:r w:rsidRPr="00EB3912">
        <w:rPr>
          <w:b/>
          <w:bCs/>
          <w:sz w:val="32"/>
          <w:szCs w:val="32"/>
        </w:rPr>
        <w:t xml:space="preserve">mitochondrial DNA copy number and </w:t>
      </w:r>
      <w:r w:rsidR="009D00A7">
        <w:rPr>
          <w:b/>
          <w:bCs/>
          <w:sz w:val="32"/>
          <w:szCs w:val="32"/>
        </w:rPr>
        <w:t xml:space="preserve">longer </w:t>
      </w:r>
      <w:r w:rsidRPr="00EB3912">
        <w:rPr>
          <w:b/>
          <w:bCs/>
          <w:sz w:val="32"/>
          <w:szCs w:val="32"/>
        </w:rPr>
        <w:t>telomere length in peripheral blood</w:t>
      </w:r>
    </w:p>
    <w:p w14:paraId="74EDDFE3" w14:textId="77777777" w:rsidR="00247EE8" w:rsidRPr="00A73C48" w:rsidRDefault="00247EE8" w:rsidP="00247EE8">
      <w:pPr>
        <w:spacing w:line="480" w:lineRule="auto"/>
        <w:jc w:val="both"/>
      </w:pPr>
    </w:p>
    <w:p w14:paraId="64B302F2" w14:textId="553024E5" w:rsidR="00247EE8" w:rsidRPr="002F7277" w:rsidRDefault="00247EE8" w:rsidP="00247EE8">
      <w:pPr>
        <w:spacing w:line="480" w:lineRule="auto"/>
        <w:jc w:val="both"/>
        <w:rPr>
          <w:vertAlign w:val="superscript"/>
        </w:rPr>
      </w:pPr>
      <w:proofErr w:type="spellStart"/>
      <w:r w:rsidRPr="002F7277">
        <w:t>Syeda</w:t>
      </w:r>
      <w:proofErr w:type="spellEnd"/>
      <w:r w:rsidRPr="002F7277">
        <w:t xml:space="preserve"> </w:t>
      </w:r>
      <w:proofErr w:type="spellStart"/>
      <w:r w:rsidRPr="002F7277">
        <w:t>Shegufta</w:t>
      </w:r>
      <w:proofErr w:type="spellEnd"/>
      <w:r w:rsidRPr="002F7277">
        <w:t xml:space="preserve"> Ameer</w:t>
      </w:r>
      <w:r w:rsidRPr="002F7277">
        <w:rPr>
          <w:vertAlign w:val="superscript"/>
        </w:rPr>
        <w:t>1</w:t>
      </w:r>
      <w:r w:rsidRPr="002F7277">
        <w:t xml:space="preserve">, </w:t>
      </w:r>
      <w:proofErr w:type="spellStart"/>
      <w:r w:rsidRPr="002F7277">
        <w:t>YiYi</w:t>
      </w:r>
      <w:proofErr w:type="spellEnd"/>
      <w:r w:rsidRPr="002F7277">
        <w:t xml:space="preserve"> Xu</w:t>
      </w:r>
      <w:r w:rsidRPr="002F7277">
        <w:rPr>
          <w:vertAlign w:val="superscript"/>
        </w:rPr>
        <w:t>1</w:t>
      </w:r>
      <w:r w:rsidRPr="002F7277">
        <w:t>, Karin Engström</w:t>
      </w:r>
      <w:r>
        <w:rPr>
          <w:vertAlign w:val="superscript"/>
        </w:rPr>
        <w:t>2</w:t>
      </w:r>
      <w:r w:rsidRPr="002F7277">
        <w:t xml:space="preserve">, </w:t>
      </w:r>
      <w:proofErr w:type="spellStart"/>
      <w:r w:rsidRPr="002F7277">
        <w:t>Huiqi</w:t>
      </w:r>
      <w:proofErr w:type="spellEnd"/>
      <w:r w:rsidRPr="002F7277">
        <w:t xml:space="preserve"> Li</w:t>
      </w:r>
      <w:r w:rsidRPr="002F7277">
        <w:rPr>
          <w:vertAlign w:val="superscript"/>
        </w:rPr>
        <w:t>1</w:t>
      </w:r>
      <w:r w:rsidRPr="002F7277">
        <w:t xml:space="preserve">, </w:t>
      </w:r>
      <w:r w:rsidRPr="004715DC">
        <w:rPr>
          <w:color w:val="000000"/>
        </w:rPr>
        <w:t>Pia Tallving</w:t>
      </w:r>
      <w:r w:rsidRPr="002F7277">
        <w:rPr>
          <w:vertAlign w:val="superscript"/>
        </w:rPr>
        <w:t>1</w:t>
      </w:r>
      <w:r>
        <w:t>,</w:t>
      </w:r>
      <w:r w:rsidRPr="004715DC">
        <w:t xml:space="preserve"> </w:t>
      </w:r>
      <w:proofErr w:type="spellStart"/>
      <w:r w:rsidR="002601A5">
        <w:t>Barbro</w:t>
      </w:r>
      <w:proofErr w:type="spellEnd"/>
      <w:r w:rsidR="002601A5">
        <w:t xml:space="preserve"> Nermell</w:t>
      </w:r>
      <w:r w:rsidR="002601A5" w:rsidRPr="00CE65B6">
        <w:rPr>
          <w:vertAlign w:val="superscript"/>
        </w:rPr>
        <w:t>2</w:t>
      </w:r>
      <w:r w:rsidR="002601A5">
        <w:t>, A</w:t>
      </w:r>
      <w:r w:rsidRPr="002F7277">
        <w:t>nalia Boemo</w:t>
      </w:r>
      <w:r>
        <w:rPr>
          <w:vertAlign w:val="superscript"/>
        </w:rPr>
        <w:t>3</w:t>
      </w:r>
      <w:r w:rsidRPr="002F7277">
        <w:t xml:space="preserve">, </w:t>
      </w:r>
      <w:r>
        <w:t>Luis A. Parada</w:t>
      </w:r>
      <w:r>
        <w:rPr>
          <w:vertAlign w:val="superscript"/>
        </w:rPr>
        <w:t>4</w:t>
      </w:r>
      <w:r w:rsidRPr="002F7277">
        <w:t>, Lidia Guadalupe Pe</w:t>
      </w:r>
      <w:r>
        <w:t>ñaloza</w:t>
      </w:r>
      <w:r>
        <w:rPr>
          <w:vertAlign w:val="superscript"/>
        </w:rPr>
        <w:t>3</w:t>
      </w:r>
      <w:r>
        <w:t>, Gabriela Concha</w:t>
      </w:r>
      <w:r>
        <w:rPr>
          <w:vertAlign w:val="superscript"/>
        </w:rPr>
        <w:t>5</w:t>
      </w:r>
      <w:r>
        <w:t xml:space="preserve">, </w:t>
      </w:r>
      <w:r w:rsidRPr="002F7277">
        <w:t>Florencia Harari</w:t>
      </w:r>
      <w:r>
        <w:rPr>
          <w:vertAlign w:val="superscript"/>
        </w:rPr>
        <w:t>2</w:t>
      </w:r>
      <w:r w:rsidRPr="002F7277">
        <w:t>, Marie Vahter</w:t>
      </w:r>
      <w:r>
        <w:rPr>
          <w:vertAlign w:val="superscript"/>
        </w:rPr>
        <w:t>2</w:t>
      </w:r>
      <w:r w:rsidRPr="002F7277">
        <w:t>, Karin Broberg</w:t>
      </w:r>
      <w:r>
        <w:rPr>
          <w:vertAlign w:val="superscript"/>
        </w:rPr>
        <w:t>2*</w:t>
      </w:r>
    </w:p>
    <w:p w14:paraId="3A5299BE" w14:textId="77777777" w:rsidR="00247EE8" w:rsidRPr="002F7277" w:rsidRDefault="00247EE8" w:rsidP="00247EE8">
      <w:pPr>
        <w:jc w:val="both"/>
        <w:rPr>
          <w:vertAlign w:val="superscript"/>
        </w:rPr>
      </w:pPr>
    </w:p>
    <w:p w14:paraId="0DE0DA01" w14:textId="3B3FA722" w:rsidR="00247EE8" w:rsidRDefault="00247EE8" w:rsidP="00247EE8">
      <w:pPr>
        <w:pStyle w:val="BodyText"/>
        <w:jc w:val="both"/>
        <w:rPr>
          <w:i/>
        </w:rPr>
      </w:pPr>
      <w:r w:rsidRPr="008A17BF">
        <w:rPr>
          <w:i/>
        </w:rPr>
        <w:t xml:space="preserve">1) Department of Laboratory Medicine, </w:t>
      </w:r>
      <w:r w:rsidR="009D00A7">
        <w:rPr>
          <w:i/>
        </w:rPr>
        <w:t>Division</w:t>
      </w:r>
      <w:r w:rsidRPr="008A17BF">
        <w:rPr>
          <w:i/>
        </w:rPr>
        <w:t xml:space="preserve"> of Occupational and Environmental Medicine, Lund University, Lund, Sweden</w:t>
      </w:r>
    </w:p>
    <w:p w14:paraId="061812E3" w14:textId="77777777" w:rsidR="00247EE8" w:rsidRPr="008A17BF" w:rsidRDefault="00247EE8" w:rsidP="00247EE8">
      <w:pPr>
        <w:pStyle w:val="BodyText"/>
        <w:jc w:val="both"/>
        <w:rPr>
          <w:i/>
        </w:rPr>
      </w:pPr>
      <w:r>
        <w:rPr>
          <w:i/>
          <w:lang w:val="en-GB"/>
        </w:rPr>
        <w:t xml:space="preserve">2) </w:t>
      </w:r>
      <w:r w:rsidRPr="007860FE">
        <w:rPr>
          <w:i/>
          <w:lang w:val="en-GB"/>
        </w:rPr>
        <w:t xml:space="preserve">Institute of Environmental Medicine, Unit of Metals &amp; Health, </w:t>
      </w:r>
      <w:proofErr w:type="spellStart"/>
      <w:r w:rsidRPr="007860FE">
        <w:rPr>
          <w:i/>
          <w:lang w:val="en-GB"/>
        </w:rPr>
        <w:t>Karolinska</w:t>
      </w:r>
      <w:proofErr w:type="spellEnd"/>
      <w:r w:rsidRPr="007860FE">
        <w:rPr>
          <w:i/>
          <w:lang w:val="en-GB"/>
        </w:rPr>
        <w:t xml:space="preserve"> </w:t>
      </w:r>
      <w:proofErr w:type="spellStart"/>
      <w:r w:rsidRPr="007860FE">
        <w:rPr>
          <w:i/>
          <w:lang w:val="en-GB"/>
        </w:rPr>
        <w:t>Institutet</w:t>
      </w:r>
      <w:proofErr w:type="spellEnd"/>
      <w:r w:rsidRPr="007860FE">
        <w:rPr>
          <w:i/>
          <w:lang w:val="en-GB"/>
        </w:rPr>
        <w:t xml:space="preserve">, </w:t>
      </w:r>
      <w:proofErr w:type="spellStart"/>
      <w:r w:rsidRPr="007860FE">
        <w:rPr>
          <w:i/>
          <w:lang w:val="en-GB"/>
        </w:rPr>
        <w:t>Stockho</w:t>
      </w:r>
      <w:proofErr w:type="spellEnd"/>
      <w:r w:rsidRPr="008A17BF">
        <w:rPr>
          <w:i/>
        </w:rPr>
        <w:t>lm, Sweden</w:t>
      </w:r>
    </w:p>
    <w:p w14:paraId="64993C9E" w14:textId="77777777" w:rsidR="00247EE8" w:rsidRPr="00D30F91" w:rsidRDefault="00247EE8" w:rsidP="00247EE8">
      <w:pPr>
        <w:pStyle w:val="BodyText"/>
        <w:jc w:val="both"/>
        <w:rPr>
          <w:i/>
          <w:lang w:val="sv-SE"/>
        </w:rPr>
      </w:pPr>
      <w:r w:rsidRPr="001A338C">
        <w:rPr>
          <w:i/>
          <w:lang w:val="sv-SE"/>
        </w:rPr>
        <w:t>3</w:t>
      </w:r>
      <w:r w:rsidRPr="00D30F91">
        <w:rPr>
          <w:i/>
          <w:lang w:val="sv-SE"/>
        </w:rPr>
        <w:t>) Facultad de Ciencias Exactas</w:t>
      </w:r>
      <w:r>
        <w:rPr>
          <w:i/>
          <w:lang w:val="sv-SE"/>
        </w:rPr>
        <w:t xml:space="preserve"> &amp; Consejo de Investiga ción</w:t>
      </w:r>
      <w:r w:rsidRPr="00D30F91">
        <w:rPr>
          <w:i/>
          <w:lang w:val="sv-SE"/>
        </w:rPr>
        <w:t>, Universidad Nacional de Salta, Salta, Argentina</w:t>
      </w:r>
    </w:p>
    <w:p w14:paraId="65B77567" w14:textId="77777777" w:rsidR="00247EE8" w:rsidRPr="008A3A94" w:rsidRDefault="00247EE8" w:rsidP="00247EE8">
      <w:pPr>
        <w:pStyle w:val="BodyText"/>
        <w:jc w:val="both"/>
        <w:rPr>
          <w:i/>
          <w:lang w:val="en-GB"/>
        </w:rPr>
      </w:pPr>
      <w:r>
        <w:rPr>
          <w:i/>
          <w:lang w:val="en-GB"/>
        </w:rPr>
        <w:t>4</w:t>
      </w:r>
      <w:r w:rsidRPr="008A3A94">
        <w:rPr>
          <w:i/>
          <w:lang w:val="en-GB"/>
        </w:rPr>
        <w:t xml:space="preserve">) Institute of Experimental Pathology – </w:t>
      </w:r>
      <w:proofErr w:type="spellStart"/>
      <w:r w:rsidRPr="008A3A94">
        <w:rPr>
          <w:i/>
          <w:lang w:val="en-GB"/>
        </w:rPr>
        <w:t>UNSa</w:t>
      </w:r>
      <w:proofErr w:type="spellEnd"/>
      <w:r w:rsidRPr="008A3A94">
        <w:rPr>
          <w:i/>
          <w:lang w:val="en-GB"/>
        </w:rPr>
        <w:t xml:space="preserve"> </w:t>
      </w:r>
      <w:r>
        <w:rPr>
          <w:i/>
          <w:lang w:val="en-GB"/>
        </w:rPr>
        <w:t>–</w:t>
      </w:r>
      <w:r w:rsidRPr="008A3A94">
        <w:rPr>
          <w:i/>
          <w:lang w:val="en-GB"/>
        </w:rPr>
        <w:t xml:space="preserve"> CONICET</w:t>
      </w:r>
      <w:r>
        <w:rPr>
          <w:i/>
          <w:lang w:val="en-GB"/>
        </w:rPr>
        <w:t>, Salta, Argentina</w:t>
      </w:r>
    </w:p>
    <w:p w14:paraId="4A1FE1DC" w14:textId="77777777" w:rsidR="00247EE8" w:rsidRDefault="00247EE8" w:rsidP="00247EE8">
      <w:pPr>
        <w:pStyle w:val="BodyText"/>
        <w:jc w:val="both"/>
        <w:rPr>
          <w:i/>
          <w:lang w:val="en-GB"/>
        </w:rPr>
      </w:pPr>
      <w:r>
        <w:rPr>
          <w:i/>
          <w:lang w:val="en-GB"/>
        </w:rPr>
        <w:t xml:space="preserve">5) </w:t>
      </w:r>
      <w:r>
        <w:rPr>
          <w:i/>
        </w:rPr>
        <w:t xml:space="preserve">Science Department, Risk Benefit Assessment Unit, </w:t>
      </w:r>
      <w:r w:rsidRPr="008A17BF">
        <w:rPr>
          <w:i/>
        </w:rPr>
        <w:t>National Food A</w:t>
      </w:r>
      <w:r>
        <w:rPr>
          <w:i/>
        </w:rPr>
        <w:t>gency</w:t>
      </w:r>
      <w:r w:rsidRPr="008A17BF">
        <w:rPr>
          <w:i/>
        </w:rPr>
        <w:t>, Uppsala, Sweden</w:t>
      </w:r>
      <w:r w:rsidRPr="007860FE">
        <w:rPr>
          <w:i/>
          <w:lang w:val="en-GB"/>
        </w:rPr>
        <w:t xml:space="preserve"> </w:t>
      </w:r>
    </w:p>
    <w:p w14:paraId="44288EE9" w14:textId="77777777" w:rsidR="00247EE8" w:rsidRDefault="00247EE8" w:rsidP="00247EE8">
      <w:pPr>
        <w:tabs>
          <w:tab w:val="left" w:pos="567"/>
        </w:tabs>
        <w:jc w:val="both"/>
        <w:rPr>
          <w:vertAlign w:val="superscript"/>
          <w:lang w:val="en-GB"/>
        </w:rPr>
      </w:pPr>
    </w:p>
    <w:p w14:paraId="62FF6040" w14:textId="77777777" w:rsidR="00247EE8" w:rsidRPr="008A17BF" w:rsidRDefault="00247EE8" w:rsidP="00247EE8">
      <w:pPr>
        <w:tabs>
          <w:tab w:val="left" w:pos="567"/>
        </w:tabs>
        <w:spacing w:line="480" w:lineRule="auto"/>
        <w:jc w:val="both"/>
        <w:rPr>
          <w:lang w:val="en-GB"/>
        </w:rPr>
      </w:pPr>
      <w:r w:rsidRPr="008A17BF">
        <w:rPr>
          <w:vertAlign w:val="superscript"/>
          <w:lang w:val="en-GB"/>
        </w:rPr>
        <w:t xml:space="preserve">* </w:t>
      </w:r>
      <w:r w:rsidRPr="008A17BF">
        <w:rPr>
          <w:lang w:val="en-GB"/>
        </w:rPr>
        <w:t>Corresponding author</w:t>
      </w:r>
    </w:p>
    <w:p w14:paraId="7A1C6EC2" w14:textId="77777777" w:rsidR="00247EE8" w:rsidRDefault="00247EE8" w:rsidP="00247EE8">
      <w:pPr>
        <w:spacing w:line="480" w:lineRule="auto"/>
        <w:jc w:val="both"/>
      </w:pPr>
      <w:r w:rsidRPr="008A17BF">
        <w:t xml:space="preserve">Address correspondence to </w:t>
      </w:r>
      <w:r>
        <w:t xml:space="preserve">Karin </w:t>
      </w:r>
      <w:proofErr w:type="spellStart"/>
      <w:r>
        <w:t>Broberg</w:t>
      </w:r>
      <w:proofErr w:type="spellEnd"/>
      <w:r w:rsidRPr="008A17BF">
        <w:t xml:space="preserve">, </w:t>
      </w:r>
      <w:r>
        <w:t>Institute of Environmental Medicine</w:t>
      </w:r>
      <w:r w:rsidRPr="0037580E">
        <w:t xml:space="preserve">, </w:t>
      </w:r>
      <w:r>
        <w:t>Unit of Metals &amp; Health</w:t>
      </w:r>
      <w:r w:rsidRPr="0037580E">
        <w:t xml:space="preserve">, </w:t>
      </w:r>
      <w:proofErr w:type="spellStart"/>
      <w:r>
        <w:t>Karolinska</w:t>
      </w:r>
      <w:proofErr w:type="spellEnd"/>
      <w:r>
        <w:t xml:space="preserve"> </w:t>
      </w:r>
      <w:proofErr w:type="spellStart"/>
      <w:r>
        <w:t>Institutet</w:t>
      </w:r>
      <w:proofErr w:type="spellEnd"/>
      <w:r w:rsidRPr="0037580E">
        <w:t xml:space="preserve">, </w:t>
      </w:r>
      <w:proofErr w:type="gramStart"/>
      <w:r>
        <w:t>Stockholm</w:t>
      </w:r>
      <w:proofErr w:type="gramEnd"/>
      <w:r w:rsidRPr="0037580E">
        <w:t>, Sweden</w:t>
      </w:r>
      <w:r w:rsidRPr="008A17BF">
        <w:t>. Telephone:</w:t>
      </w:r>
      <w:r>
        <w:t xml:space="preserve"> +46737823750</w:t>
      </w:r>
      <w:r w:rsidRPr="008A17BF">
        <w:t xml:space="preserve">. Fax: </w:t>
      </w:r>
      <w:r>
        <w:t xml:space="preserve">+46 08336981; </w:t>
      </w:r>
      <w:r w:rsidRPr="008A17BF">
        <w:t xml:space="preserve">E-mail: </w:t>
      </w:r>
      <w:hyperlink r:id="rId9" w:history="1">
        <w:r w:rsidRPr="006427D4">
          <w:rPr>
            <w:rStyle w:val="Hyperlink"/>
          </w:rPr>
          <w:t>karin.broberg@ki.se</w:t>
        </w:r>
      </w:hyperlink>
      <w:r>
        <w:t xml:space="preserve"> </w:t>
      </w:r>
    </w:p>
    <w:p w14:paraId="2431E463" w14:textId="397FBB42" w:rsidR="00247EE8" w:rsidRDefault="00247EE8" w:rsidP="00927912">
      <w:pPr>
        <w:spacing w:line="360" w:lineRule="auto"/>
        <w:rPr>
          <w:b/>
        </w:rPr>
      </w:pPr>
      <w:r>
        <w:rPr>
          <w:b/>
        </w:rPr>
        <w:br w:type="page"/>
      </w:r>
    </w:p>
    <w:p w14:paraId="22161630" w14:textId="77777777" w:rsidR="003F5A48" w:rsidRDefault="003F5A48" w:rsidP="00927912">
      <w:pPr>
        <w:spacing w:line="360" w:lineRule="auto"/>
        <w:rPr>
          <w:b/>
        </w:rPr>
        <w:sectPr w:rsidR="003F5A48" w:rsidSect="00247EE8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4BB7646" w14:textId="609EF649" w:rsidR="009D10F7" w:rsidRDefault="009D10F7">
      <w:pPr>
        <w:spacing w:after="200" w:line="276" w:lineRule="auto"/>
        <w:rPr>
          <w:b/>
        </w:rPr>
      </w:pPr>
      <w:r w:rsidRPr="00AF47AE">
        <w:rPr>
          <w:b/>
        </w:rPr>
        <w:lastRenderedPageBreak/>
        <w:t>Supplementary Material Table S</w:t>
      </w:r>
      <w:r>
        <w:rPr>
          <w:b/>
        </w:rPr>
        <w:t xml:space="preserve">1: </w:t>
      </w:r>
      <w:r>
        <w:t>Concentrations of arsenic in drinking water and urine of women in Andes and Chaco.</w:t>
      </w:r>
    </w:p>
    <w:tbl>
      <w:tblPr>
        <w:tblStyle w:val="TableGrid"/>
        <w:tblW w:w="10456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2693"/>
        <w:gridCol w:w="709"/>
        <w:gridCol w:w="2835"/>
      </w:tblGrid>
      <w:tr w:rsidR="009D10F7" w:rsidRPr="004960ED" w14:paraId="31054E5E" w14:textId="77777777" w:rsidTr="002601A5">
        <w:tc>
          <w:tcPr>
            <w:tcW w:w="3510" w:type="dxa"/>
            <w:tcBorders>
              <w:top w:val="single" w:sz="8" w:space="0" w:color="auto"/>
              <w:bottom w:val="single" w:sz="4" w:space="0" w:color="auto"/>
            </w:tcBorders>
          </w:tcPr>
          <w:p w14:paraId="56B54933" w14:textId="77777777" w:rsidR="009D10F7" w:rsidRPr="00EC4985" w:rsidRDefault="009D10F7" w:rsidP="00AE6ED3">
            <w:pPr>
              <w:rPr>
                <w:b/>
              </w:rPr>
            </w:pPr>
            <w:r>
              <w:rPr>
                <w:b/>
              </w:rPr>
              <w:t>Study groups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3C6076B" w14:textId="462399DF" w:rsidR="009D10F7" w:rsidRPr="002601A5" w:rsidRDefault="002601A5" w:rsidP="00AE6ED3">
            <w:pPr>
              <w:rPr>
                <w:b/>
                <w:i/>
              </w:rPr>
            </w:pPr>
            <w:r w:rsidRPr="002601A5">
              <w:rPr>
                <w:b/>
                <w:i/>
              </w:rPr>
              <w:t>n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</w:tcPr>
          <w:p w14:paraId="5F1737D6" w14:textId="77777777" w:rsidR="009D10F7" w:rsidRPr="002601A5" w:rsidRDefault="009D10F7" w:rsidP="00AE6ED3">
            <w:pPr>
              <w:rPr>
                <w:b/>
              </w:rPr>
            </w:pPr>
            <w:r w:rsidRPr="002601A5">
              <w:rPr>
                <w:b/>
              </w:rPr>
              <w:t>Arsenic in water (µg/L)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8C5EDC7" w14:textId="57B1EC40" w:rsidR="009D10F7" w:rsidRPr="002601A5" w:rsidRDefault="002601A5" w:rsidP="00AE6ED3">
            <w:pPr>
              <w:rPr>
                <w:b/>
                <w:i/>
              </w:rPr>
            </w:pPr>
            <w:r w:rsidRPr="002601A5">
              <w:rPr>
                <w:b/>
                <w:i/>
              </w:rPr>
              <w:t>n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7C3FA762" w14:textId="77777777" w:rsidR="009D10F7" w:rsidRPr="002601A5" w:rsidRDefault="009D10F7" w:rsidP="00AE6ED3">
            <w:pPr>
              <w:rPr>
                <w:b/>
              </w:rPr>
            </w:pPr>
            <w:r w:rsidRPr="002601A5">
              <w:rPr>
                <w:b/>
              </w:rPr>
              <w:t>Urinary arsenic (µg/L)</w:t>
            </w:r>
          </w:p>
        </w:tc>
      </w:tr>
      <w:tr w:rsidR="009D10F7" w:rsidRPr="004960ED" w14:paraId="1D17EFA2" w14:textId="77777777" w:rsidTr="002601A5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39C380D" w14:textId="77777777" w:rsidR="009D10F7" w:rsidRPr="00EC4985" w:rsidRDefault="009D10F7" w:rsidP="00AE6ED3">
            <w:pPr>
              <w:rPr>
                <w:b/>
              </w:rPr>
            </w:pPr>
            <w:r w:rsidRPr="00EC4985">
              <w:rPr>
                <w:b/>
              </w:rPr>
              <w:t>Andes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1F24A4" w14:textId="77777777" w:rsidR="009D10F7" w:rsidRDefault="009D10F7" w:rsidP="00AE6ED3"/>
        </w:tc>
        <w:tc>
          <w:tcPr>
            <w:tcW w:w="2693" w:type="dxa"/>
            <w:tcBorders>
              <w:top w:val="single" w:sz="4" w:space="0" w:color="auto"/>
            </w:tcBorders>
          </w:tcPr>
          <w:p w14:paraId="44CD59DB" w14:textId="77777777" w:rsidR="009D10F7" w:rsidRPr="004960ED" w:rsidRDefault="009D10F7" w:rsidP="00AE6ED3"/>
        </w:tc>
        <w:tc>
          <w:tcPr>
            <w:tcW w:w="709" w:type="dxa"/>
            <w:tcBorders>
              <w:top w:val="single" w:sz="4" w:space="0" w:color="auto"/>
            </w:tcBorders>
          </w:tcPr>
          <w:p w14:paraId="14FCFBD4" w14:textId="77777777" w:rsidR="009D10F7" w:rsidRDefault="009D10F7" w:rsidP="00AE6ED3"/>
        </w:tc>
        <w:tc>
          <w:tcPr>
            <w:tcW w:w="2835" w:type="dxa"/>
            <w:tcBorders>
              <w:top w:val="single" w:sz="4" w:space="0" w:color="auto"/>
            </w:tcBorders>
          </w:tcPr>
          <w:p w14:paraId="4855C29D" w14:textId="77777777" w:rsidR="009D10F7" w:rsidRPr="004960ED" w:rsidRDefault="009D10F7" w:rsidP="00AE6ED3"/>
        </w:tc>
      </w:tr>
      <w:tr w:rsidR="009D10F7" w:rsidRPr="004960ED" w14:paraId="48D169E8" w14:textId="77777777" w:rsidTr="002601A5">
        <w:tc>
          <w:tcPr>
            <w:tcW w:w="3510" w:type="dxa"/>
            <w:tcBorders>
              <w:top w:val="single" w:sz="4" w:space="0" w:color="auto"/>
            </w:tcBorders>
          </w:tcPr>
          <w:p w14:paraId="3A50D139" w14:textId="77777777" w:rsidR="009D10F7" w:rsidRPr="004960ED" w:rsidRDefault="009D10F7" w:rsidP="00AE6ED3">
            <w:r>
              <w:t xml:space="preserve">San Antonio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Cobres</w:t>
            </w:r>
            <w:proofErr w:type="spellEnd"/>
          </w:p>
        </w:tc>
        <w:tc>
          <w:tcPr>
            <w:tcW w:w="709" w:type="dxa"/>
          </w:tcPr>
          <w:p w14:paraId="49775A76" w14:textId="77777777" w:rsidR="009D10F7" w:rsidRPr="004960ED" w:rsidRDefault="009D10F7" w:rsidP="00AE6ED3">
            <w:r>
              <w:t>2</w:t>
            </w:r>
          </w:p>
        </w:tc>
        <w:tc>
          <w:tcPr>
            <w:tcW w:w="2693" w:type="dxa"/>
          </w:tcPr>
          <w:p w14:paraId="02D64A25" w14:textId="77777777" w:rsidR="009D10F7" w:rsidRPr="004960ED" w:rsidRDefault="009D10F7" w:rsidP="00AE6ED3">
            <w:r>
              <w:t>208</w:t>
            </w:r>
          </w:p>
        </w:tc>
        <w:tc>
          <w:tcPr>
            <w:tcW w:w="709" w:type="dxa"/>
          </w:tcPr>
          <w:p w14:paraId="71E728C8" w14:textId="77777777" w:rsidR="009D10F7" w:rsidRPr="004960ED" w:rsidRDefault="009D10F7" w:rsidP="00AE6ED3">
            <w:r>
              <w:t>192</w:t>
            </w:r>
          </w:p>
        </w:tc>
        <w:tc>
          <w:tcPr>
            <w:tcW w:w="2835" w:type="dxa"/>
          </w:tcPr>
          <w:p w14:paraId="4C147B77" w14:textId="77777777" w:rsidR="009D10F7" w:rsidRPr="004960ED" w:rsidRDefault="009D10F7" w:rsidP="00AE6ED3">
            <w:r>
              <w:t>260 (20 – 1251)</w:t>
            </w:r>
          </w:p>
        </w:tc>
      </w:tr>
      <w:tr w:rsidR="009D10F7" w:rsidRPr="004960ED" w14:paraId="12DC7069" w14:textId="77777777" w:rsidTr="002601A5">
        <w:tc>
          <w:tcPr>
            <w:tcW w:w="3510" w:type="dxa"/>
          </w:tcPr>
          <w:p w14:paraId="24D8D5C8" w14:textId="77777777" w:rsidR="009D10F7" w:rsidRPr="004960ED" w:rsidRDefault="009D10F7" w:rsidP="00AE6ED3">
            <w:proofErr w:type="spellStart"/>
            <w:r>
              <w:t>Tolar</w:t>
            </w:r>
            <w:proofErr w:type="spellEnd"/>
            <w:r>
              <w:t xml:space="preserve"> Grande</w:t>
            </w:r>
          </w:p>
        </w:tc>
        <w:tc>
          <w:tcPr>
            <w:tcW w:w="709" w:type="dxa"/>
          </w:tcPr>
          <w:p w14:paraId="2D8E0DBC" w14:textId="77777777" w:rsidR="009D10F7" w:rsidRPr="004960ED" w:rsidRDefault="009D10F7" w:rsidP="00AE6ED3">
            <w:r>
              <w:t>2</w:t>
            </w:r>
          </w:p>
        </w:tc>
        <w:tc>
          <w:tcPr>
            <w:tcW w:w="2693" w:type="dxa"/>
          </w:tcPr>
          <w:p w14:paraId="3DB1A1FD" w14:textId="77777777" w:rsidR="009D10F7" w:rsidRPr="004960ED" w:rsidRDefault="009D10F7" w:rsidP="00AE6ED3">
            <w:r>
              <w:t>3.5</w:t>
            </w:r>
          </w:p>
        </w:tc>
        <w:tc>
          <w:tcPr>
            <w:tcW w:w="709" w:type="dxa"/>
          </w:tcPr>
          <w:p w14:paraId="62A045B1" w14:textId="77777777" w:rsidR="009D10F7" w:rsidRPr="004960ED" w:rsidRDefault="009D10F7" w:rsidP="00AE6ED3">
            <w:r>
              <w:t>26</w:t>
            </w:r>
          </w:p>
        </w:tc>
        <w:tc>
          <w:tcPr>
            <w:tcW w:w="2835" w:type="dxa"/>
          </w:tcPr>
          <w:p w14:paraId="399E8EE3" w14:textId="77777777" w:rsidR="009D10F7" w:rsidRPr="004960ED" w:rsidRDefault="009D10F7" w:rsidP="00AE6ED3">
            <w:r>
              <w:t>25 (10 – 121)</w:t>
            </w:r>
          </w:p>
        </w:tc>
      </w:tr>
      <w:tr w:rsidR="009D10F7" w:rsidRPr="004960ED" w14:paraId="3628BBD5" w14:textId="77777777" w:rsidTr="002601A5">
        <w:tc>
          <w:tcPr>
            <w:tcW w:w="3510" w:type="dxa"/>
          </w:tcPr>
          <w:p w14:paraId="2DD12CBC" w14:textId="77777777" w:rsidR="009D10F7" w:rsidRPr="004960ED" w:rsidRDefault="009D10F7" w:rsidP="00AE6ED3">
            <w:proofErr w:type="spellStart"/>
            <w:r>
              <w:t>Salar</w:t>
            </w:r>
            <w:proofErr w:type="spellEnd"/>
            <w:r>
              <w:t xml:space="preserve"> de </w:t>
            </w:r>
            <w:proofErr w:type="spellStart"/>
            <w:r>
              <w:t>Pocitos</w:t>
            </w:r>
            <w:proofErr w:type="spellEnd"/>
          </w:p>
        </w:tc>
        <w:tc>
          <w:tcPr>
            <w:tcW w:w="709" w:type="dxa"/>
          </w:tcPr>
          <w:p w14:paraId="4CADF1CD" w14:textId="77777777" w:rsidR="009D10F7" w:rsidRPr="004960ED" w:rsidRDefault="009D10F7" w:rsidP="00AE6ED3">
            <w:r>
              <w:t>2</w:t>
            </w:r>
          </w:p>
        </w:tc>
        <w:tc>
          <w:tcPr>
            <w:tcW w:w="2693" w:type="dxa"/>
          </w:tcPr>
          <w:p w14:paraId="48222694" w14:textId="77777777" w:rsidR="009D10F7" w:rsidRPr="004960ED" w:rsidRDefault="009D10F7" w:rsidP="00AE6ED3">
            <w:r>
              <w:t>72</w:t>
            </w:r>
          </w:p>
        </w:tc>
        <w:tc>
          <w:tcPr>
            <w:tcW w:w="709" w:type="dxa"/>
          </w:tcPr>
          <w:p w14:paraId="612EE530" w14:textId="77777777" w:rsidR="009D10F7" w:rsidRPr="004960ED" w:rsidRDefault="009D10F7" w:rsidP="00AE6ED3">
            <w:r>
              <w:t>5</w:t>
            </w:r>
          </w:p>
        </w:tc>
        <w:tc>
          <w:tcPr>
            <w:tcW w:w="2835" w:type="dxa"/>
          </w:tcPr>
          <w:p w14:paraId="5F1B5214" w14:textId="77777777" w:rsidR="009D10F7" w:rsidRPr="004960ED" w:rsidRDefault="009D10F7" w:rsidP="00AE6ED3">
            <w:r>
              <w:t>73 (27 – 117)</w:t>
            </w:r>
          </w:p>
        </w:tc>
      </w:tr>
      <w:tr w:rsidR="009D10F7" w:rsidRPr="004960ED" w14:paraId="641798DA" w14:textId="77777777" w:rsidTr="002601A5">
        <w:tc>
          <w:tcPr>
            <w:tcW w:w="3510" w:type="dxa"/>
          </w:tcPr>
          <w:p w14:paraId="53BAA9CD" w14:textId="77777777" w:rsidR="009D10F7" w:rsidRPr="004960ED" w:rsidRDefault="009D10F7" w:rsidP="00AE6ED3">
            <w:proofErr w:type="spellStart"/>
            <w:r>
              <w:t>Olacapato</w:t>
            </w:r>
            <w:proofErr w:type="spellEnd"/>
          </w:p>
        </w:tc>
        <w:tc>
          <w:tcPr>
            <w:tcW w:w="709" w:type="dxa"/>
          </w:tcPr>
          <w:p w14:paraId="3B110BFE" w14:textId="77777777" w:rsidR="009D10F7" w:rsidRPr="004960ED" w:rsidRDefault="009D10F7" w:rsidP="00AE6ED3">
            <w:r>
              <w:t>2</w:t>
            </w:r>
          </w:p>
        </w:tc>
        <w:tc>
          <w:tcPr>
            <w:tcW w:w="2693" w:type="dxa"/>
          </w:tcPr>
          <w:p w14:paraId="1805E60B" w14:textId="77777777" w:rsidR="009D10F7" w:rsidRPr="004960ED" w:rsidRDefault="009D10F7" w:rsidP="00AE6ED3">
            <w:r>
              <w:t>12</w:t>
            </w:r>
          </w:p>
        </w:tc>
        <w:tc>
          <w:tcPr>
            <w:tcW w:w="709" w:type="dxa"/>
          </w:tcPr>
          <w:p w14:paraId="3556F483" w14:textId="77777777" w:rsidR="009D10F7" w:rsidRPr="004960ED" w:rsidRDefault="009D10F7" w:rsidP="00AE6ED3">
            <w:r>
              <w:t>10</w:t>
            </w:r>
          </w:p>
        </w:tc>
        <w:tc>
          <w:tcPr>
            <w:tcW w:w="2835" w:type="dxa"/>
          </w:tcPr>
          <w:p w14:paraId="63EF0820" w14:textId="77777777" w:rsidR="009D10F7" w:rsidRPr="004960ED" w:rsidRDefault="009D10F7" w:rsidP="00AE6ED3">
            <w:r>
              <w:t>31 (14 – 56)</w:t>
            </w:r>
          </w:p>
        </w:tc>
      </w:tr>
      <w:tr w:rsidR="009D10F7" w:rsidRPr="00B33E04" w14:paraId="7F81F08B" w14:textId="77777777" w:rsidTr="002601A5">
        <w:tc>
          <w:tcPr>
            <w:tcW w:w="3510" w:type="dxa"/>
          </w:tcPr>
          <w:p w14:paraId="784FCC3E" w14:textId="77777777" w:rsidR="009D10F7" w:rsidRPr="00B33E04" w:rsidRDefault="009D10F7" w:rsidP="00AE6ED3">
            <w:pPr>
              <w:rPr>
                <w:lang w:val="sv-SE"/>
              </w:rPr>
            </w:pPr>
            <w:r w:rsidRPr="00B33E04">
              <w:rPr>
                <w:lang w:val="sv-SE"/>
              </w:rPr>
              <w:t xml:space="preserve">Santa Rosa de los </w:t>
            </w:r>
            <w:r>
              <w:rPr>
                <w:lang w:val="sv-SE"/>
              </w:rPr>
              <w:t>Pa</w:t>
            </w:r>
            <w:r w:rsidRPr="00B33E04">
              <w:rPr>
                <w:lang w:val="sv-SE"/>
              </w:rPr>
              <w:t>stos</w:t>
            </w:r>
            <w:r>
              <w:rPr>
                <w:lang w:val="sv-SE"/>
              </w:rPr>
              <w:t xml:space="preserve"> </w:t>
            </w:r>
            <w:r w:rsidRPr="00B33E04">
              <w:rPr>
                <w:lang w:val="sv-SE"/>
              </w:rPr>
              <w:t>Grandes</w:t>
            </w:r>
          </w:p>
        </w:tc>
        <w:tc>
          <w:tcPr>
            <w:tcW w:w="709" w:type="dxa"/>
          </w:tcPr>
          <w:p w14:paraId="285B59B1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693" w:type="dxa"/>
          </w:tcPr>
          <w:p w14:paraId="538C95D2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31</w:t>
            </w:r>
          </w:p>
        </w:tc>
        <w:tc>
          <w:tcPr>
            <w:tcW w:w="709" w:type="dxa"/>
          </w:tcPr>
          <w:p w14:paraId="535C6DCF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2835" w:type="dxa"/>
          </w:tcPr>
          <w:p w14:paraId="1BED73D8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71 (33 – 118)</w:t>
            </w:r>
          </w:p>
        </w:tc>
      </w:tr>
      <w:tr w:rsidR="009D10F7" w:rsidRPr="00B33E04" w14:paraId="26ABFFC6" w14:textId="77777777" w:rsidTr="002601A5">
        <w:tc>
          <w:tcPr>
            <w:tcW w:w="3510" w:type="dxa"/>
          </w:tcPr>
          <w:p w14:paraId="36F604D9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Cobres</w:t>
            </w:r>
          </w:p>
        </w:tc>
        <w:tc>
          <w:tcPr>
            <w:tcW w:w="709" w:type="dxa"/>
          </w:tcPr>
          <w:p w14:paraId="1724D885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693" w:type="dxa"/>
          </w:tcPr>
          <w:p w14:paraId="7B931811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3.5</w:t>
            </w:r>
          </w:p>
        </w:tc>
        <w:tc>
          <w:tcPr>
            <w:tcW w:w="709" w:type="dxa"/>
          </w:tcPr>
          <w:p w14:paraId="550F3564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835" w:type="dxa"/>
          </w:tcPr>
          <w:p w14:paraId="438028DA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47 (22 – 149)</w:t>
            </w:r>
          </w:p>
        </w:tc>
      </w:tr>
      <w:tr w:rsidR="009D10F7" w:rsidRPr="00B33E04" w14:paraId="158BC2CA" w14:textId="77777777" w:rsidTr="002601A5">
        <w:tc>
          <w:tcPr>
            <w:tcW w:w="3510" w:type="dxa"/>
          </w:tcPr>
          <w:p w14:paraId="2F801AD5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Rosario de Lerma</w:t>
            </w:r>
          </w:p>
        </w:tc>
        <w:tc>
          <w:tcPr>
            <w:tcW w:w="709" w:type="dxa"/>
          </w:tcPr>
          <w:p w14:paraId="6092374B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693" w:type="dxa"/>
          </w:tcPr>
          <w:p w14:paraId="646010E2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0.67</w:t>
            </w:r>
          </w:p>
        </w:tc>
        <w:tc>
          <w:tcPr>
            <w:tcW w:w="709" w:type="dxa"/>
          </w:tcPr>
          <w:p w14:paraId="5474A9BB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35" w:type="dxa"/>
          </w:tcPr>
          <w:p w14:paraId="1AA05FE6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68 (64 – 147)</w:t>
            </w:r>
          </w:p>
        </w:tc>
      </w:tr>
      <w:tr w:rsidR="009D10F7" w:rsidRPr="00B33E04" w14:paraId="3B7971D0" w14:textId="77777777" w:rsidTr="002601A5">
        <w:tc>
          <w:tcPr>
            <w:tcW w:w="3510" w:type="dxa"/>
            <w:tcBorders>
              <w:bottom w:val="nil"/>
            </w:tcBorders>
          </w:tcPr>
          <w:p w14:paraId="2DBC76C2" w14:textId="77777777" w:rsidR="009D10F7" w:rsidRDefault="009D10F7" w:rsidP="00AE6ED3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3224ACDF" w14:textId="77777777" w:rsidR="009D10F7" w:rsidRDefault="009D10F7" w:rsidP="00AE6ED3">
            <w:pPr>
              <w:rPr>
                <w:lang w:val="sv-SE"/>
              </w:rPr>
            </w:pPr>
          </w:p>
        </w:tc>
        <w:tc>
          <w:tcPr>
            <w:tcW w:w="2693" w:type="dxa"/>
          </w:tcPr>
          <w:p w14:paraId="4408A9EC" w14:textId="77777777" w:rsidR="009D10F7" w:rsidRDefault="009D10F7" w:rsidP="00AE6ED3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1B6BA472" w14:textId="77777777" w:rsidR="009D10F7" w:rsidRDefault="009D10F7" w:rsidP="00AE6ED3">
            <w:pPr>
              <w:rPr>
                <w:lang w:val="sv-SE"/>
              </w:rPr>
            </w:pPr>
          </w:p>
        </w:tc>
        <w:tc>
          <w:tcPr>
            <w:tcW w:w="2835" w:type="dxa"/>
          </w:tcPr>
          <w:p w14:paraId="0B905780" w14:textId="77777777" w:rsidR="009D10F7" w:rsidRDefault="009D10F7" w:rsidP="00AE6ED3">
            <w:pPr>
              <w:rPr>
                <w:lang w:val="sv-SE"/>
              </w:rPr>
            </w:pPr>
          </w:p>
        </w:tc>
      </w:tr>
      <w:tr w:rsidR="009D10F7" w:rsidRPr="00B33E04" w14:paraId="330985A6" w14:textId="77777777" w:rsidTr="002601A5"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14:paraId="3D1007C3" w14:textId="77777777" w:rsidR="009D10F7" w:rsidRPr="00EC4985" w:rsidRDefault="009D10F7" w:rsidP="00AE6ED3">
            <w:pPr>
              <w:rPr>
                <w:b/>
                <w:lang w:val="sv-SE"/>
              </w:rPr>
            </w:pPr>
            <w:r w:rsidRPr="00EC4985">
              <w:rPr>
                <w:b/>
                <w:lang w:val="sv-SE"/>
              </w:rPr>
              <w:t>Chaco</w:t>
            </w:r>
          </w:p>
        </w:tc>
        <w:tc>
          <w:tcPr>
            <w:tcW w:w="709" w:type="dxa"/>
          </w:tcPr>
          <w:p w14:paraId="2B069D75" w14:textId="77777777" w:rsidR="009D10F7" w:rsidRPr="00B33E04" w:rsidRDefault="009D10F7" w:rsidP="00AE6ED3">
            <w:pPr>
              <w:rPr>
                <w:lang w:val="sv-SE"/>
              </w:rPr>
            </w:pPr>
          </w:p>
        </w:tc>
        <w:tc>
          <w:tcPr>
            <w:tcW w:w="2693" w:type="dxa"/>
          </w:tcPr>
          <w:p w14:paraId="37D34E46" w14:textId="77777777" w:rsidR="009D10F7" w:rsidRPr="00B33E04" w:rsidRDefault="009D10F7" w:rsidP="00AE6ED3">
            <w:pPr>
              <w:rPr>
                <w:lang w:val="sv-SE"/>
              </w:rPr>
            </w:pPr>
          </w:p>
        </w:tc>
        <w:tc>
          <w:tcPr>
            <w:tcW w:w="709" w:type="dxa"/>
          </w:tcPr>
          <w:p w14:paraId="406E92D2" w14:textId="77777777" w:rsidR="009D10F7" w:rsidRDefault="009D10F7" w:rsidP="00AE6ED3">
            <w:pPr>
              <w:rPr>
                <w:lang w:val="sv-SE"/>
              </w:rPr>
            </w:pPr>
          </w:p>
        </w:tc>
        <w:tc>
          <w:tcPr>
            <w:tcW w:w="2835" w:type="dxa"/>
          </w:tcPr>
          <w:p w14:paraId="6D034F63" w14:textId="77777777" w:rsidR="009D10F7" w:rsidRDefault="009D10F7" w:rsidP="00AE6ED3">
            <w:pPr>
              <w:rPr>
                <w:lang w:val="sv-SE"/>
              </w:rPr>
            </w:pPr>
          </w:p>
        </w:tc>
      </w:tr>
      <w:tr w:rsidR="009D10F7" w:rsidRPr="00B33E04" w14:paraId="55BC162F" w14:textId="77777777" w:rsidTr="002601A5">
        <w:tc>
          <w:tcPr>
            <w:tcW w:w="3510" w:type="dxa"/>
            <w:tcBorders>
              <w:top w:val="single" w:sz="4" w:space="0" w:color="auto"/>
            </w:tcBorders>
          </w:tcPr>
          <w:p w14:paraId="0F58EE60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rPr>
                <w:lang w:val="sv-SE"/>
              </w:rPr>
              <w:t>Anta</w:t>
            </w:r>
          </w:p>
        </w:tc>
        <w:tc>
          <w:tcPr>
            <w:tcW w:w="709" w:type="dxa"/>
          </w:tcPr>
          <w:p w14:paraId="61BD8DC6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693" w:type="dxa"/>
          </w:tcPr>
          <w:p w14:paraId="3FF4C7E9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212</w:t>
            </w:r>
          </w:p>
        </w:tc>
        <w:tc>
          <w:tcPr>
            <w:tcW w:w="709" w:type="dxa"/>
          </w:tcPr>
          <w:p w14:paraId="2CA60D76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36</w:t>
            </w:r>
          </w:p>
        </w:tc>
        <w:tc>
          <w:tcPr>
            <w:tcW w:w="2835" w:type="dxa"/>
          </w:tcPr>
          <w:p w14:paraId="795F3D35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315 (70 – 1843)</w:t>
            </w:r>
          </w:p>
        </w:tc>
      </w:tr>
      <w:tr w:rsidR="009D10F7" w:rsidRPr="00B33E04" w14:paraId="62214EC2" w14:textId="77777777" w:rsidTr="002601A5">
        <w:tc>
          <w:tcPr>
            <w:tcW w:w="3510" w:type="dxa"/>
          </w:tcPr>
          <w:p w14:paraId="2BABF38D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t xml:space="preserve">El </w:t>
            </w:r>
            <w:proofErr w:type="spellStart"/>
            <w:r w:rsidRPr="006C6A3C">
              <w:t>Rincón</w:t>
            </w:r>
            <w:proofErr w:type="spellEnd"/>
          </w:p>
        </w:tc>
        <w:tc>
          <w:tcPr>
            <w:tcW w:w="709" w:type="dxa"/>
          </w:tcPr>
          <w:p w14:paraId="7EAB1FF7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693" w:type="dxa"/>
          </w:tcPr>
          <w:p w14:paraId="05F64C55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709" w:type="dxa"/>
          </w:tcPr>
          <w:p w14:paraId="54DB0742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25</w:t>
            </w:r>
          </w:p>
        </w:tc>
        <w:tc>
          <w:tcPr>
            <w:tcW w:w="2835" w:type="dxa"/>
          </w:tcPr>
          <w:p w14:paraId="71B25986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43 (17 – 97)</w:t>
            </w:r>
          </w:p>
        </w:tc>
      </w:tr>
      <w:tr w:rsidR="009D10F7" w14:paraId="3E968A4F" w14:textId="77777777" w:rsidTr="002601A5">
        <w:tc>
          <w:tcPr>
            <w:tcW w:w="3510" w:type="dxa"/>
          </w:tcPr>
          <w:p w14:paraId="32D743AA" w14:textId="77777777" w:rsidR="009D10F7" w:rsidRPr="006C6A3C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 xml:space="preserve">Los </w:t>
            </w:r>
            <w:r w:rsidRPr="006C6A3C">
              <w:rPr>
                <w:lang w:val="sv-SE"/>
              </w:rPr>
              <w:t>Rosales</w:t>
            </w:r>
          </w:p>
        </w:tc>
        <w:tc>
          <w:tcPr>
            <w:tcW w:w="709" w:type="dxa"/>
          </w:tcPr>
          <w:p w14:paraId="074BACC6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693" w:type="dxa"/>
          </w:tcPr>
          <w:p w14:paraId="7D2FDD80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72</w:t>
            </w:r>
          </w:p>
        </w:tc>
        <w:tc>
          <w:tcPr>
            <w:tcW w:w="709" w:type="dxa"/>
          </w:tcPr>
          <w:p w14:paraId="305172D5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22</w:t>
            </w:r>
          </w:p>
        </w:tc>
        <w:tc>
          <w:tcPr>
            <w:tcW w:w="2835" w:type="dxa"/>
          </w:tcPr>
          <w:p w14:paraId="3FAF2E78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150 (60 – 877)</w:t>
            </w:r>
          </w:p>
        </w:tc>
      </w:tr>
      <w:tr w:rsidR="009D10F7" w14:paraId="484493D8" w14:textId="77777777" w:rsidTr="002601A5">
        <w:tc>
          <w:tcPr>
            <w:tcW w:w="3510" w:type="dxa"/>
          </w:tcPr>
          <w:p w14:paraId="3044D4F0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t xml:space="preserve">El </w:t>
            </w:r>
            <w:proofErr w:type="spellStart"/>
            <w:r w:rsidRPr="006C6A3C">
              <w:t>Galpón</w:t>
            </w:r>
            <w:proofErr w:type="spellEnd"/>
          </w:p>
        </w:tc>
        <w:tc>
          <w:tcPr>
            <w:tcW w:w="709" w:type="dxa"/>
          </w:tcPr>
          <w:p w14:paraId="5BA9C5AA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693" w:type="dxa"/>
          </w:tcPr>
          <w:p w14:paraId="1B10F9BB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4.7</w:t>
            </w:r>
          </w:p>
        </w:tc>
        <w:tc>
          <w:tcPr>
            <w:tcW w:w="709" w:type="dxa"/>
          </w:tcPr>
          <w:p w14:paraId="75492EC8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42</w:t>
            </w:r>
          </w:p>
        </w:tc>
        <w:tc>
          <w:tcPr>
            <w:tcW w:w="2835" w:type="dxa"/>
          </w:tcPr>
          <w:p w14:paraId="1394A32C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20 (6.5 – 236)</w:t>
            </w:r>
          </w:p>
        </w:tc>
      </w:tr>
      <w:tr w:rsidR="009D10F7" w14:paraId="3E9FC99A" w14:textId="77777777" w:rsidTr="002601A5">
        <w:tc>
          <w:tcPr>
            <w:tcW w:w="3510" w:type="dxa"/>
          </w:tcPr>
          <w:p w14:paraId="09E89C8A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rPr>
                <w:lang w:val="sv-SE"/>
              </w:rPr>
              <w:t>Rivadavia</w:t>
            </w:r>
          </w:p>
        </w:tc>
        <w:tc>
          <w:tcPr>
            <w:tcW w:w="709" w:type="dxa"/>
          </w:tcPr>
          <w:p w14:paraId="3BCA1028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693" w:type="dxa"/>
          </w:tcPr>
          <w:p w14:paraId="51DAA6F2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243</w:t>
            </w:r>
          </w:p>
        </w:tc>
        <w:tc>
          <w:tcPr>
            <w:tcW w:w="709" w:type="dxa"/>
          </w:tcPr>
          <w:p w14:paraId="4C4378A4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26</w:t>
            </w:r>
          </w:p>
        </w:tc>
        <w:tc>
          <w:tcPr>
            <w:tcW w:w="2835" w:type="dxa"/>
          </w:tcPr>
          <w:p w14:paraId="5378068A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346 (76 – 585)</w:t>
            </w:r>
          </w:p>
        </w:tc>
      </w:tr>
      <w:tr w:rsidR="009D10F7" w14:paraId="7ADFC607" w14:textId="77777777" w:rsidTr="002601A5">
        <w:tc>
          <w:tcPr>
            <w:tcW w:w="3510" w:type="dxa"/>
          </w:tcPr>
          <w:p w14:paraId="13060140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t>La Unión</w:t>
            </w:r>
          </w:p>
        </w:tc>
        <w:tc>
          <w:tcPr>
            <w:tcW w:w="709" w:type="dxa"/>
          </w:tcPr>
          <w:p w14:paraId="686AA1BB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693" w:type="dxa"/>
          </w:tcPr>
          <w:p w14:paraId="5DCB6696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23</w:t>
            </w:r>
          </w:p>
        </w:tc>
        <w:tc>
          <w:tcPr>
            <w:tcW w:w="709" w:type="dxa"/>
          </w:tcPr>
          <w:p w14:paraId="5F2B78A9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835" w:type="dxa"/>
          </w:tcPr>
          <w:p w14:paraId="21C0C204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53 (27 – 71)</w:t>
            </w:r>
          </w:p>
        </w:tc>
      </w:tr>
      <w:tr w:rsidR="009D10F7" w14:paraId="2B8E8DBB" w14:textId="77777777" w:rsidTr="002601A5">
        <w:tc>
          <w:tcPr>
            <w:tcW w:w="3510" w:type="dxa"/>
          </w:tcPr>
          <w:p w14:paraId="75BCEBAF" w14:textId="77777777" w:rsidR="009D10F7" w:rsidRPr="006C6A3C" w:rsidRDefault="009D10F7" w:rsidP="00AE6ED3">
            <w:pPr>
              <w:rPr>
                <w:lang w:val="sv-SE"/>
              </w:rPr>
            </w:pPr>
            <w:r w:rsidRPr="006C6A3C">
              <w:t xml:space="preserve">Nueva </w:t>
            </w:r>
            <w:proofErr w:type="spellStart"/>
            <w:r w:rsidRPr="006C6A3C">
              <w:t>Población</w:t>
            </w:r>
            <w:proofErr w:type="spellEnd"/>
          </w:p>
        </w:tc>
        <w:tc>
          <w:tcPr>
            <w:tcW w:w="709" w:type="dxa"/>
          </w:tcPr>
          <w:p w14:paraId="6BAA7D0D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693" w:type="dxa"/>
          </w:tcPr>
          <w:p w14:paraId="068C4BE5" w14:textId="77777777" w:rsidR="009D10F7" w:rsidRPr="00B33E04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983</w:t>
            </w:r>
          </w:p>
        </w:tc>
        <w:tc>
          <w:tcPr>
            <w:tcW w:w="709" w:type="dxa"/>
          </w:tcPr>
          <w:p w14:paraId="4F484085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2835" w:type="dxa"/>
          </w:tcPr>
          <w:p w14:paraId="21E00E3A" w14:textId="77777777" w:rsidR="009D10F7" w:rsidRDefault="009D10F7" w:rsidP="00AE6ED3">
            <w:pPr>
              <w:rPr>
                <w:lang w:val="sv-SE"/>
              </w:rPr>
            </w:pPr>
            <w:r>
              <w:rPr>
                <w:lang w:val="sv-SE"/>
              </w:rPr>
              <w:t>1943 (623 – 2258)</w:t>
            </w:r>
          </w:p>
        </w:tc>
      </w:tr>
    </w:tbl>
    <w:p w14:paraId="0D2D4466" w14:textId="614FF4CD" w:rsidR="009D10F7" w:rsidRPr="009D10F7" w:rsidRDefault="009D10F7" w:rsidP="009D10F7">
      <w:pPr>
        <w:spacing w:after="200" w:line="276" w:lineRule="auto"/>
        <w:rPr>
          <w:b/>
        </w:rPr>
      </w:pPr>
      <w:r>
        <w:rPr>
          <w:rFonts w:ascii="Calibri" w:hAnsi="Calibri"/>
        </w:rPr>
        <w:t>*</w:t>
      </w:r>
      <w:r>
        <w:t>The arsenic concentrations in water and urine were analyzed in our lab</w:t>
      </w:r>
      <w:r w:rsidR="002601A5">
        <w:t>oratory</w:t>
      </w:r>
      <w:r>
        <w:t xml:space="preserve"> at </w:t>
      </w:r>
      <w:proofErr w:type="spellStart"/>
      <w:r>
        <w:t>Karolinska</w:t>
      </w:r>
      <w:proofErr w:type="spellEnd"/>
      <w:r>
        <w:t xml:space="preserve"> </w:t>
      </w:r>
      <w:proofErr w:type="spellStart"/>
      <w:r>
        <w:t>Institutet</w:t>
      </w:r>
      <w:proofErr w:type="spellEnd"/>
      <w:r>
        <w:t>. The arsenic concentrations in water and urine for Andes population were previously reported in Concha et al. (Concha et al., 2010).</w:t>
      </w:r>
      <w:r w:rsidRPr="009D10F7">
        <w:rPr>
          <w:b/>
        </w:rPr>
        <w:br w:type="page"/>
      </w:r>
    </w:p>
    <w:p w14:paraId="36D96056" w14:textId="0FF034FB" w:rsidR="00927912" w:rsidRDefault="00927912" w:rsidP="00927912">
      <w:pPr>
        <w:spacing w:line="360" w:lineRule="auto"/>
      </w:pPr>
      <w:r w:rsidRPr="00AF47AE">
        <w:rPr>
          <w:b/>
        </w:rPr>
        <w:lastRenderedPageBreak/>
        <w:t xml:space="preserve">Supplementary </w:t>
      </w:r>
      <w:r w:rsidR="00AF47AE" w:rsidRPr="00AF47AE">
        <w:rPr>
          <w:b/>
        </w:rPr>
        <w:t xml:space="preserve">Material </w:t>
      </w:r>
      <w:r w:rsidRPr="00AF47AE">
        <w:rPr>
          <w:b/>
        </w:rPr>
        <w:t>Table S</w:t>
      </w:r>
      <w:r w:rsidR="009D10F7">
        <w:rPr>
          <w:b/>
        </w:rPr>
        <w:t>2</w:t>
      </w:r>
      <w:r w:rsidRPr="00AF47AE">
        <w:rPr>
          <w:b/>
        </w:rPr>
        <w:t>:</w:t>
      </w:r>
      <w:r w:rsidRPr="00466BAD">
        <w:t xml:space="preserve"> </w:t>
      </w:r>
      <w:r w:rsidR="00067B91" w:rsidRPr="0035074A">
        <w:t xml:space="preserve">Characteristics of the </w:t>
      </w:r>
      <w:r w:rsidR="00067B91">
        <w:t>Andes and Chaco study groups</w:t>
      </w:r>
      <w:r w:rsidR="00067B91" w:rsidRPr="0035074A">
        <w:t xml:space="preserve"> stratified for </w:t>
      </w:r>
      <w:proofErr w:type="spellStart"/>
      <w:r w:rsidR="00067B91" w:rsidRPr="0035074A">
        <w:t>tertiles</w:t>
      </w:r>
      <w:proofErr w:type="spellEnd"/>
      <w:r w:rsidR="00067B91" w:rsidRPr="0035074A">
        <w:t xml:space="preserve"> of </w:t>
      </w:r>
      <w:r w:rsidR="00067B91">
        <w:t>U-As</w:t>
      </w:r>
      <w:r w:rsidR="00067B91" w:rsidRPr="005905DE">
        <w:rPr>
          <w:rFonts w:eastAsia="Calibri"/>
          <w:sz w:val="20"/>
          <w:szCs w:val="20"/>
          <w:vertAlign w:val="superscript"/>
        </w:rPr>
        <w:t xml:space="preserve"> </w:t>
      </w:r>
      <w:r w:rsidR="00067B91" w:rsidRPr="00CD2FEE">
        <w:rPr>
          <w:rFonts w:eastAsia="Calibri"/>
          <w:sz w:val="20"/>
          <w:szCs w:val="20"/>
          <w:vertAlign w:val="superscript"/>
        </w:rPr>
        <w:t>a</w:t>
      </w:r>
      <w:r w:rsidR="00067B91">
        <w:t xml:space="preserve"> </w:t>
      </w:r>
      <w:r w:rsidR="00067B91" w:rsidRPr="0035074A">
        <w:rPr>
          <w:rFonts w:eastAsia="Calibri"/>
        </w:rPr>
        <w:t>(µg/L)</w:t>
      </w:r>
      <w:r w:rsidR="00067B91" w:rsidRPr="0035074A">
        <w:t>.</w:t>
      </w:r>
    </w:p>
    <w:tbl>
      <w:tblPr>
        <w:tblW w:w="14034" w:type="dxa"/>
        <w:tblInd w:w="-318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134"/>
        <w:gridCol w:w="1842"/>
        <w:gridCol w:w="709"/>
        <w:gridCol w:w="992"/>
        <w:gridCol w:w="1985"/>
        <w:gridCol w:w="709"/>
        <w:gridCol w:w="1134"/>
        <w:gridCol w:w="1984"/>
        <w:gridCol w:w="992"/>
      </w:tblGrid>
      <w:tr w:rsidR="00067B91" w:rsidRPr="00836EF6" w14:paraId="59E4AC96" w14:textId="77777777" w:rsidTr="006E6D87">
        <w:tc>
          <w:tcPr>
            <w:tcW w:w="198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8460E1B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29820A9" w14:textId="77777777" w:rsidR="00067B91" w:rsidRPr="00836EF6" w:rsidRDefault="00067B91" w:rsidP="006E6D87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129E118" w14:textId="77777777" w:rsidR="00067B91" w:rsidRPr="00BB2B34" w:rsidRDefault="00067B91" w:rsidP="006E6D87">
            <w:pPr>
              <w:rPr>
                <w:rFonts w:eastAsia="Calibri"/>
                <w:b/>
                <w:i/>
                <w:sz w:val="20"/>
                <w:szCs w:val="20"/>
              </w:rPr>
            </w:pPr>
            <w:proofErr w:type="spellStart"/>
            <w:r w:rsidRPr="00BB2B34">
              <w:rPr>
                <w:rFonts w:eastAsia="Calibri"/>
                <w:b/>
                <w:i/>
                <w:sz w:val="20"/>
                <w:szCs w:val="20"/>
              </w:rPr>
              <w:t>Tertile</w:t>
            </w:r>
            <w:proofErr w:type="spellEnd"/>
            <w:r w:rsidRPr="00BB2B34">
              <w:rPr>
                <w:rFonts w:eastAsia="Calibri"/>
                <w:b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EAD063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ED39A03" w14:textId="77777777" w:rsidR="00067B91" w:rsidRPr="00836EF6" w:rsidRDefault="00067B91" w:rsidP="006E6D87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66C82EF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i/>
                <w:sz w:val="20"/>
                <w:szCs w:val="20"/>
              </w:rPr>
              <w:t>Tertile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28BEBDA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87F9108" w14:textId="77777777" w:rsidR="00067B91" w:rsidRPr="00836EF6" w:rsidRDefault="00067B91" w:rsidP="006E6D87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10EBAB1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i/>
                <w:sz w:val="20"/>
                <w:szCs w:val="20"/>
              </w:rPr>
              <w:t>Tertile</w:t>
            </w:r>
            <w:proofErr w:type="spellEnd"/>
            <w:r>
              <w:rPr>
                <w:rFonts w:eastAsia="Calibri"/>
                <w:b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C0E3F6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9A35446" w14:textId="77777777" w:rsidR="00067B91" w:rsidRPr="00836EF6" w:rsidRDefault="00067B91" w:rsidP="006E6D87">
            <w:pPr>
              <w:tabs>
                <w:tab w:val="left" w:pos="2586"/>
              </w:tabs>
              <w:ind w:right="-108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67B91" w:rsidRPr="00836EF6" w14:paraId="3EC779F6" w14:textId="77777777" w:rsidTr="006E6D87">
        <w:tc>
          <w:tcPr>
            <w:tcW w:w="198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4BDE84F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 w:rsidRPr="00836EF6">
              <w:rPr>
                <w:rFonts w:eastAsia="Calibri"/>
                <w:b/>
                <w:sz w:val="20"/>
                <w:szCs w:val="20"/>
              </w:rPr>
              <w:t>Variables</w:t>
            </w:r>
          </w:p>
        </w:tc>
        <w:tc>
          <w:tcPr>
            <w:tcW w:w="56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485F52A" w14:textId="77777777" w:rsidR="00067B91" w:rsidRPr="00836EF6" w:rsidRDefault="00067B91" w:rsidP="006E6D87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836EF6">
              <w:rPr>
                <w:rFonts w:eastAsia="Calibri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21B3DA0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 w:rsidRPr="00836EF6">
              <w:rPr>
                <w:rFonts w:eastAsia="Calibri"/>
                <w:b/>
                <w:sz w:val="20"/>
                <w:szCs w:val="20"/>
              </w:rPr>
              <w:t>Median</w:t>
            </w:r>
          </w:p>
        </w:tc>
        <w:tc>
          <w:tcPr>
            <w:tcW w:w="184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A17F638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 w:rsidRPr="00836EF6">
              <w:rPr>
                <w:rFonts w:eastAsia="Calibri"/>
                <w:b/>
                <w:sz w:val="20"/>
                <w:szCs w:val="20"/>
              </w:rPr>
              <w:t>5th-95th</w:t>
            </w:r>
            <w:r w:rsidRPr="00836EF6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44DAD0C" w14:textId="77777777" w:rsidR="00067B91" w:rsidRPr="00836EF6" w:rsidRDefault="00067B91" w:rsidP="006E6D87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836EF6">
              <w:rPr>
                <w:rFonts w:eastAsia="Calibri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2F44BA6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 w:rsidRPr="00836EF6">
              <w:rPr>
                <w:rFonts w:eastAsia="Calibri"/>
                <w:b/>
                <w:sz w:val="20"/>
                <w:szCs w:val="20"/>
              </w:rPr>
              <w:t>Median</w:t>
            </w:r>
          </w:p>
        </w:tc>
        <w:tc>
          <w:tcPr>
            <w:tcW w:w="198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106F22C" w14:textId="77777777" w:rsidR="00067B91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5th-95th %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2857E24" w14:textId="77777777" w:rsidR="00067B91" w:rsidRPr="00836EF6" w:rsidRDefault="00067B91" w:rsidP="006E6D87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836EF6">
              <w:rPr>
                <w:rFonts w:eastAsia="Calibri"/>
                <w:b/>
                <w:i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6450418" w14:textId="77777777" w:rsidR="00067B91" w:rsidRPr="00836EF6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 w:rsidRPr="00836EF6">
              <w:rPr>
                <w:rFonts w:eastAsia="Calibri"/>
                <w:b/>
                <w:sz w:val="20"/>
                <w:szCs w:val="20"/>
              </w:rPr>
              <w:t>Median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0BADE78" w14:textId="77777777" w:rsidR="00067B91" w:rsidRDefault="00067B91" w:rsidP="006E6D87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5th-95th %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BF55B96" w14:textId="77777777" w:rsidR="00067B91" w:rsidRPr="00836EF6" w:rsidRDefault="00067B91" w:rsidP="006E6D87">
            <w:pPr>
              <w:tabs>
                <w:tab w:val="left" w:pos="2586"/>
              </w:tabs>
              <w:ind w:right="-108"/>
              <w:rPr>
                <w:rFonts w:eastAsia="Calibri"/>
                <w:b/>
                <w:i/>
                <w:sz w:val="20"/>
                <w:szCs w:val="20"/>
              </w:rPr>
            </w:pPr>
            <w:r w:rsidRPr="00836EF6">
              <w:rPr>
                <w:rFonts w:eastAsia="Calibri"/>
                <w:b/>
                <w:i/>
                <w:sz w:val="20"/>
                <w:szCs w:val="20"/>
              </w:rPr>
              <w:t>p</w:t>
            </w:r>
            <w:r w:rsidRPr="00836EF6">
              <w:rPr>
                <w:rFonts w:eastAsia="Calibri"/>
                <w:b/>
                <w:sz w:val="20"/>
                <w:szCs w:val="20"/>
              </w:rPr>
              <w:t>*- value</w:t>
            </w:r>
          </w:p>
        </w:tc>
      </w:tr>
      <w:tr w:rsidR="00067B91" w:rsidRPr="00836EF6" w14:paraId="630BB8AA" w14:textId="77777777" w:rsidTr="006E6D87">
        <w:tc>
          <w:tcPr>
            <w:tcW w:w="19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59E9E9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Age (years)</w:t>
            </w:r>
          </w:p>
        </w:tc>
        <w:tc>
          <w:tcPr>
            <w:tcW w:w="5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136167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3089B6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C3DFBB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0EF1BC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00AD41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A77C5A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E7950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24E02B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5CA1A8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568081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296DF7A5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3B84F30" w14:textId="77777777" w:rsidR="00067B91" w:rsidRPr="00836EF6" w:rsidRDefault="00067B91" w:rsidP="006E6D87">
            <w:pPr>
              <w:ind w:left="176"/>
              <w:rPr>
                <w:rFonts w:eastAsia="Calibri"/>
                <w:i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0C2C0D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A6C371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4896DE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19-63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74A11E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F9CD23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3923A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19-65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118B26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B7FF37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6AB762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21-66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AE11EF8" w14:textId="77777777" w:rsidR="00067B91" w:rsidRPr="00836EF6" w:rsidRDefault="00067B91" w:rsidP="006E6D87">
            <w:pPr>
              <w:ind w:right="175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0.36</w:t>
            </w:r>
          </w:p>
        </w:tc>
      </w:tr>
      <w:tr w:rsidR="00067B91" w:rsidRPr="00836EF6" w14:paraId="164B5812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7AC24FD3" w14:textId="77777777" w:rsidR="00067B91" w:rsidRPr="00836EF6" w:rsidRDefault="00067B91" w:rsidP="006E6D87">
            <w:pPr>
              <w:ind w:left="176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B7D5E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9FDA5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689685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20-64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074DF2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A16CD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1D9BBF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18-74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90BD0C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556814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2A924E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16-64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F8A12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0.83</w:t>
            </w:r>
          </w:p>
        </w:tc>
      </w:tr>
      <w:tr w:rsidR="00067B91" w:rsidRPr="00836EF6" w14:paraId="672A41E9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637E6A8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Sex</w:t>
            </w:r>
            <w:r>
              <w:rPr>
                <w:rFonts w:eastAsia="Calibri"/>
                <w:sz w:val="20"/>
                <w:szCs w:val="20"/>
              </w:rPr>
              <w:t xml:space="preserve"> (% women)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3C99B8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86065C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552C838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7BF2A9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BD1941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22AD06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F8AEDE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FD52D2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033000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F94B68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173EB7C1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B2F79AF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5C19F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35C3DE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74C0348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86%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CAB851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1EAF9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342BF3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92%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2AF9EB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669A41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DC98BC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90%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80447A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0.46</w:t>
            </w:r>
          </w:p>
        </w:tc>
      </w:tr>
      <w:tr w:rsidR="00067B91" w:rsidRPr="00836EF6" w14:paraId="09AD0904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C1C1CE9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D8E00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BB6BB0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7C326ED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93%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5D2D96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4EB90E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C2295C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75% 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5D8E56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CE5B92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3FBBB2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 xml:space="preserve">57%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B474EF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&lt;0.001</w:t>
            </w:r>
          </w:p>
        </w:tc>
      </w:tr>
      <w:tr w:rsidR="00067B91" w:rsidRPr="00836EF6" w14:paraId="587C98B4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4E3F832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BMI (kg/m</w:t>
            </w:r>
            <w:r w:rsidRPr="00836EF6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836EF6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597E29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EDD5A4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6CDD4D4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0EB785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47359C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847CA1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51F918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71F512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778D58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1A3804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328C5AC0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3EFB0FBA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097205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0C0BEA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7D5E57E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19-35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75FB10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D16687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B2E67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21-35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D411EE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64B678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5CE5C5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19-35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8B929F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0.96</w:t>
            </w:r>
          </w:p>
        </w:tc>
      </w:tr>
      <w:tr w:rsidR="00067B91" w:rsidRPr="00836EF6" w14:paraId="379933E1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4D82460D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C6337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B0644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1038C5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19-36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02B1D2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10A223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CCF23B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17-36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19999A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CA8F07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81DD9A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18-35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C3490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0.044</w:t>
            </w:r>
          </w:p>
        </w:tc>
      </w:tr>
      <w:tr w:rsidR="00067B91" w:rsidRPr="00836EF6" w14:paraId="4A49607D" w14:textId="77777777" w:rsidTr="006E6D87">
        <w:tc>
          <w:tcPr>
            <w:tcW w:w="36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B68186E" w14:textId="77777777" w:rsidR="00067B91" w:rsidRPr="005905DE" w:rsidRDefault="00067B91" w:rsidP="006E6D87">
            <w:pPr>
              <w:rPr>
                <w:rFonts w:eastAsia="Calibri"/>
                <w:sz w:val="20"/>
                <w:szCs w:val="20"/>
                <w:vertAlign w:val="superscript"/>
              </w:rPr>
            </w:pPr>
            <w:r w:rsidRPr="00836EF6">
              <w:rPr>
                <w:rFonts w:eastAsia="Calibri"/>
                <w:sz w:val="20"/>
                <w:szCs w:val="20"/>
              </w:rPr>
              <w:t>Urinary arsenic (µg/L)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337DF7B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294494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CCB61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01723CC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692F73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F22A6B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F618BA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C36B84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1C785D51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7C077CED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6508CB4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B32B1EE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2E0B774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15-1</w:t>
            </w:r>
            <w:r w:rsidRPr="00043EF8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1EA9544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F6D070F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043EF8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4B47B26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043EF8">
              <w:rPr>
                <w:rFonts w:eastAsia="Calibri"/>
                <w:sz w:val="20"/>
                <w:szCs w:val="20"/>
              </w:rPr>
              <w:t>42-266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AE5358D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6442669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Pr="00043EF8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F8248DC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Pr="00043EF8">
              <w:rPr>
                <w:rFonts w:eastAsia="Calibri"/>
                <w:sz w:val="20"/>
                <w:szCs w:val="20"/>
              </w:rPr>
              <w:t>75-660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31FB09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&lt;0.001</w:t>
            </w:r>
          </w:p>
        </w:tc>
      </w:tr>
      <w:tr w:rsidR="00067B91" w:rsidRPr="00836EF6" w14:paraId="5D05C212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0A0A61F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E11C7DB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B2CF92B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75FD3F2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12-42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2529EEA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6A75318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C2BA2A0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49-184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10AA4F9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067BDEC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6EDDBEE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215-201</w:t>
            </w:r>
            <w:r w:rsidRPr="00043EF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E1B0118" w14:textId="77777777" w:rsidR="00067B91" w:rsidRPr="00043EF8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043EF8">
              <w:rPr>
                <w:rFonts w:eastAsia="Calibri"/>
                <w:sz w:val="20"/>
                <w:szCs w:val="20"/>
              </w:rPr>
              <w:t>&lt;0.001</w:t>
            </w:r>
          </w:p>
        </w:tc>
      </w:tr>
      <w:tr w:rsidR="00067B91" w:rsidRPr="00836EF6" w14:paraId="6DD79462" w14:textId="77777777" w:rsidTr="006E6D87">
        <w:tc>
          <w:tcPr>
            <w:tcW w:w="36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0F309E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iAs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36EF6">
              <w:rPr>
                <w:rFonts w:eastAsia="Calibri"/>
                <w:sz w:val="20"/>
                <w:szCs w:val="20"/>
              </w:rPr>
              <w:t>in urine (%)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46CFA2D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6A69CE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0DDDD0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A75153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8BC616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DF1BEF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E3861C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40ACFE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1CAE1305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026452EA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DCD904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224F99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9.1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4F88FC9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3.7-23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54FE12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47EB33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AE61C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4.6-24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BEAFC6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0E273E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A8464D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4.6-24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41E624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0.026</w:t>
            </w:r>
          </w:p>
        </w:tc>
      </w:tr>
      <w:tr w:rsidR="00067B91" w:rsidRPr="00836EF6" w14:paraId="69ECF05B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D1C61A2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4DA743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BAA5A0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14D4AF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4.2-37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D40A51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40A3D4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7DD643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5.2-38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35A292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4EA4BF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B72510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7.8-37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9ABA6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0.060</w:t>
            </w:r>
          </w:p>
        </w:tc>
      </w:tr>
      <w:tr w:rsidR="00067B91" w:rsidRPr="00836EF6" w14:paraId="65B2E4A7" w14:textId="77777777" w:rsidTr="006E6D87">
        <w:tc>
          <w:tcPr>
            <w:tcW w:w="36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1CDBA1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MMA in urine (%)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C68AE7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6F9E83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C4E6FC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823116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45FED7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F25E5E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1BF138B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01A8D7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477ED201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1AFAB842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F7B6A6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CAEEF7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7.2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3E25FC4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3.1-13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24C0B4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A599AA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8.2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8FD0A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4.6-15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A44E03A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F5ADC1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7.9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BB997E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4.2-16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A061C7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0.098</w:t>
            </w:r>
          </w:p>
        </w:tc>
      </w:tr>
      <w:tr w:rsidR="00067B91" w:rsidRPr="00836EF6" w14:paraId="1CCD8139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674B42DB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50CB3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F91AA6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9.1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2439AC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2.5-16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6945CF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4C03A5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8A0F1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3.1-18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472B5A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FAEE97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44007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6.4-24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76D727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&lt;0.001</w:t>
            </w:r>
          </w:p>
        </w:tc>
      </w:tr>
      <w:tr w:rsidR="00067B91" w:rsidRPr="00836EF6" w14:paraId="6DA7DEC7" w14:textId="77777777" w:rsidTr="006E6D87">
        <w:tc>
          <w:tcPr>
            <w:tcW w:w="368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2E3257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DMA in urine (%)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2F207A0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0BF642C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16D674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20AA9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93E71B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B9CC07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7903FF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3F1C89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72E3A75F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C1A6769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BFE0F5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CA07C6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3D0C9B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68-92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BD8477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33A074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4361C5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64-90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AE9FE8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DD5B75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AE65C1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65-90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267CB0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0.017</w:t>
            </w:r>
          </w:p>
        </w:tc>
      </w:tr>
      <w:tr w:rsidR="00067B91" w:rsidRPr="00836EF6" w14:paraId="53D983EC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2298E8B1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F23877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110F72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32E5CCD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49-84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34EF0BF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1AB231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D6D850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55-88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5D94C09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EAE694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408C61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45-84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FA54F22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0.010</w:t>
            </w:r>
          </w:p>
        </w:tc>
      </w:tr>
      <w:tr w:rsidR="00067B91" w:rsidRPr="00836EF6" w14:paraId="4C11F81B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5AA6D3E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836EF6">
              <w:rPr>
                <w:rFonts w:eastAsia="Calibri"/>
                <w:sz w:val="20"/>
                <w:szCs w:val="20"/>
              </w:rPr>
              <w:t>mtDNAcn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1BC5E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83A38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7E255AD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7A1BD4E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8C3B57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714EFA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93A51E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63DC6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B0B806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34A14F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1EB487F4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6867F123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69AA79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61BA6C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0.54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0DD98A7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0.29-0.98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DA2BCB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72EBA7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0.58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6B4E03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0.33-1.2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40A8E8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40A7DC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0.59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187FFA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0.34-1.04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966902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0.22</w:t>
            </w:r>
          </w:p>
        </w:tc>
      </w:tr>
      <w:tr w:rsidR="00067B91" w:rsidRPr="00836EF6" w14:paraId="74A30104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0ED04B13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7DCCA8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C537B5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0.74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49AF4C3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0.42-1.30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50C8A4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D211ED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0.80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A899D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0.52-1.8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6122730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1A35D3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0.97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733BA4A6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0.42-1.8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22871C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&lt;0.001</w:t>
            </w:r>
          </w:p>
        </w:tc>
      </w:tr>
      <w:tr w:rsidR="00067B91" w:rsidRPr="00836EF6" w14:paraId="73FF9313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2C6AE91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Telomere length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C7D141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579609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C7A982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62D001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768607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A49C2B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ABEFE1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C272AAC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59CF2A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115FFB4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67B91" w:rsidRPr="00836EF6" w14:paraId="31CA53C7" w14:textId="77777777" w:rsidTr="006E6D87">
        <w:tc>
          <w:tcPr>
            <w:tcW w:w="1986" w:type="dxa"/>
            <w:tcBorders>
              <w:top w:val="nil"/>
              <w:bottom w:val="nil"/>
            </w:tcBorders>
            <w:shd w:val="clear" w:color="auto" w:fill="auto"/>
          </w:tcPr>
          <w:p w14:paraId="2EBA3551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i/>
                <w:sz w:val="20"/>
                <w:szCs w:val="20"/>
              </w:rPr>
              <w:t>Andes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89C302E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AF120B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6F7FE0D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0.30-0.56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17E0ACD0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15256D8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0.42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EDA678B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0.29-0.58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4BC33FD9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C7547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0.44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A456B1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0.31-0.63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4295C6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0.079</w:t>
            </w:r>
          </w:p>
        </w:tc>
      </w:tr>
      <w:tr w:rsidR="00067B91" w:rsidRPr="00836EF6" w14:paraId="461450F9" w14:textId="77777777" w:rsidTr="006E6D87">
        <w:tc>
          <w:tcPr>
            <w:tcW w:w="1986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FCBEE7" w14:textId="77777777" w:rsidR="00067B91" w:rsidRPr="00836EF6" w:rsidRDefault="00067B91" w:rsidP="006E6D87">
            <w:pPr>
              <w:ind w:left="176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Chaco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3473F1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50BE1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0.98</w:t>
            </w:r>
          </w:p>
        </w:tc>
        <w:tc>
          <w:tcPr>
            <w:tcW w:w="1842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99548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0.70-1.5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4C35D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B9D2B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1.1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D69CDD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0.61-1.6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4C9C07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0ABF45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7A7E9F">
              <w:rPr>
                <w:rFonts w:eastAsia="Calibri"/>
                <w:sz w:val="20"/>
                <w:szCs w:val="20"/>
              </w:rPr>
              <w:t>1.</w:t>
            </w: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85DCF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0.83-2.1</w:t>
            </w: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139A53" w14:textId="77777777" w:rsidR="00067B91" w:rsidRPr="00836EF6" w:rsidRDefault="00067B91" w:rsidP="006E6D87">
            <w:pPr>
              <w:rPr>
                <w:rFonts w:eastAsia="Calibri"/>
                <w:sz w:val="20"/>
                <w:szCs w:val="20"/>
              </w:rPr>
            </w:pPr>
            <w:r w:rsidRPr="00836EF6">
              <w:rPr>
                <w:rFonts w:eastAsia="Calibri"/>
                <w:sz w:val="20"/>
                <w:szCs w:val="20"/>
              </w:rPr>
              <w:t>&lt;0.001</w:t>
            </w:r>
          </w:p>
        </w:tc>
      </w:tr>
    </w:tbl>
    <w:p w14:paraId="6788FA39" w14:textId="4FFF0F86" w:rsidR="00067B91" w:rsidRDefault="00067B91" w:rsidP="00927912">
      <w:pPr>
        <w:rPr>
          <w:b/>
        </w:rPr>
      </w:pPr>
      <w:r w:rsidRPr="00836EF6">
        <w:rPr>
          <w:rFonts w:eastAsia="Calibri"/>
          <w:b/>
          <w:sz w:val="20"/>
          <w:szCs w:val="20"/>
        </w:rPr>
        <w:t>*</w:t>
      </w:r>
      <w:r w:rsidRPr="00685EED">
        <w:rPr>
          <w:i/>
        </w:rPr>
        <w:t>p</w:t>
      </w:r>
      <w:r>
        <w:t xml:space="preserve">-value is derived from </w:t>
      </w:r>
      <w:proofErr w:type="spellStart"/>
      <w:r>
        <w:t>Jonckheere-Terpstra</w:t>
      </w:r>
      <w:proofErr w:type="spellEnd"/>
      <w:r>
        <w:t xml:space="preserve"> trend test between the </w:t>
      </w:r>
      <w:proofErr w:type="spellStart"/>
      <w:r>
        <w:t>tertiles</w:t>
      </w:r>
      <w:proofErr w:type="spellEnd"/>
      <w:r>
        <w:t xml:space="preserve">. </w:t>
      </w:r>
      <w:proofErr w:type="spellStart"/>
      <w:proofErr w:type="gramStart"/>
      <w:r>
        <w:rPr>
          <w:rFonts w:eastAsia="Calibri"/>
          <w:sz w:val="20"/>
          <w:szCs w:val="20"/>
          <w:vertAlign w:val="superscript"/>
        </w:rPr>
        <w:t>a</w:t>
      </w:r>
      <w:r>
        <w:t>U</w:t>
      </w:r>
      <w:proofErr w:type="spellEnd"/>
      <w:r>
        <w:t>-</w:t>
      </w:r>
      <w:proofErr w:type="gramEnd"/>
      <w:r>
        <w:t xml:space="preserve">As referred to as sum of urinary arsenic metabolites. </w:t>
      </w:r>
      <w:proofErr w:type="spellStart"/>
      <w:proofErr w:type="gramStart"/>
      <w:r>
        <w:rPr>
          <w:rFonts w:eastAsia="Calibri"/>
          <w:sz w:val="20"/>
          <w:szCs w:val="20"/>
          <w:vertAlign w:val="superscript"/>
        </w:rPr>
        <w:t>b</w:t>
      </w:r>
      <w:r w:rsidRPr="00B02337">
        <w:t>adjusted</w:t>
      </w:r>
      <w:proofErr w:type="spellEnd"/>
      <w:proofErr w:type="gramEnd"/>
      <w:r w:rsidRPr="00B02337">
        <w:t xml:space="preserve"> to a mean specific gravity of </w:t>
      </w:r>
      <w:r w:rsidRPr="00B02337">
        <w:rPr>
          <w:lang w:val="en-GB"/>
        </w:rPr>
        <w:t>1.020.</w:t>
      </w:r>
    </w:p>
    <w:p w14:paraId="2B02AC06" w14:textId="77777777" w:rsidR="00067B91" w:rsidRDefault="00067B91" w:rsidP="00927912">
      <w:pPr>
        <w:rPr>
          <w:b/>
        </w:rPr>
      </w:pPr>
    </w:p>
    <w:p w14:paraId="208E3129" w14:textId="77777777" w:rsidR="00067B91" w:rsidRDefault="00067B91" w:rsidP="00927912">
      <w:pPr>
        <w:rPr>
          <w:b/>
        </w:rPr>
      </w:pPr>
    </w:p>
    <w:p w14:paraId="0A00A73F" w14:textId="77777777" w:rsidR="00067B91" w:rsidRDefault="00067B91" w:rsidP="00927912">
      <w:pPr>
        <w:rPr>
          <w:b/>
        </w:rPr>
      </w:pPr>
    </w:p>
    <w:p w14:paraId="2D7BC7C1" w14:textId="77777777" w:rsidR="009E30C5" w:rsidRDefault="009E30C5" w:rsidP="00927912">
      <w:pPr>
        <w:rPr>
          <w:b/>
        </w:rPr>
      </w:pPr>
    </w:p>
    <w:p w14:paraId="00AAF0E3" w14:textId="77777777" w:rsidR="009E30C5" w:rsidRDefault="009E30C5" w:rsidP="00927912">
      <w:pPr>
        <w:rPr>
          <w:b/>
        </w:rPr>
      </w:pPr>
    </w:p>
    <w:p w14:paraId="18929016" w14:textId="5D67343E" w:rsidR="00206481" w:rsidRDefault="00576D65" w:rsidP="00927912">
      <w:r w:rsidRPr="00AF47AE">
        <w:rPr>
          <w:b/>
        </w:rPr>
        <w:t xml:space="preserve">Supplementary </w:t>
      </w:r>
      <w:r w:rsidR="00AF47AE" w:rsidRPr="00AF47AE">
        <w:rPr>
          <w:b/>
        </w:rPr>
        <w:t xml:space="preserve">Material </w:t>
      </w:r>
      <w:r w:rsidR="009D10F7">
        <w:rPr>
          <w:b/>
        </w:rPr>
        <w:t>Table S3</w:t>
      </w:r>
      <w:r w:rsidRPr="00AF47AE">
        <w:rPr>
          <w:b/>
        </w:rPr>
        <w:t>:</w:t>
      </w:r>
      <w:r w:rsidRPr="00466BAD">
        <w:t xml:space="preserve"> </w:t>
      </w:r>
      <w:r w:rsidR="00A27126">
        <w:t>Gen</w:t>
      </w:r>
      <w:r w:rsidR="00F862B6">
        <w:t>e</w:t>
      </w:r>
      <w:r w:rsidR="00A27126">
        <w:t xml:space="preserve">ral characteristics of </w:t>
      </w:r>
      <w:r w:rsidR="00D0338A">
        <w:t xml:space="preserve">the </w:t>
      </w:r>
      <w:r w:rsidR="00DF5DF6">
        <w:t xml:space="preserve">study </w:t>
      </w:r>
      <w:r w:rsidR="00D0338A">
        <w:t>pa</w:t>
      </w:r>
      <w:r w:rsidR="00DF5DF6">
        <w:t xml:space="preserve">rticipants with hyperkeratosis </w:t>
      </w:r>
      <w:r w:rsidR="009E30C5">
        <w:t>and</w:t>
      </w:r>
      <w:r w:rsidR="00D0338A">
        <w:t xml:space="preserve"> remaining</w:t>
      </w:r>
      <w:r w:rsidR="00DF5DF6">
        <w:t xml:space="preserve"> participants </w:t>
      </w:r>
      <w:r w:rsidR="00D0338A">
        <w:t xml:space="preserve">in </w:t>
      </w:r>
      <w:r w:rsidR="00891842">
        <w:t>Chaco</w:t>
      </w:r>
      <w:r w:rsidR="00D0338A"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1985"/>
        <w:gridCol w:w="2126"/>
      </w:tblGrid>
      <w:tr w:rsidR="009E30C5" w14:paraId="6D57A555" w14:textId="6D11C1A5" w:rsidTr="009E30C5">
        <w:trPr>
          <w:trHeight w:val="307"/>
        </w:trPr>
        <w:tc>
          <w:tcPr>
            <w:tcW w:w="2518" w:type="dxa"/>
            <w:tcBorders>
              <w:bottom w:val="nil"/>
            </w:tcBorders>
          </w:tcPr>
          <w:p w14:paraId="152DB23D" w14:textId="24A2FE32" w:rsidR="009E30C5" w:rsidRPr="005B060C" w:rsidRDefault="009E30C5" w:rsidP="009E30C5">
            <w:pPr>
              <w:spacing w:line="360" w:lineRule="auto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</w:tcPr>
          <w:p w14:paraId="151B7F51" w14:textId="69EC0C3D" w:rsidR="009E30C5" w:rsidRPr="005B060C" w:rsidRDefault="009E30C5" w:rsidP="009E30C5">
            <w:pPr>
              <w:spacing w:line="360" w:lineRule="auto"/>
              <w:rPr>
                <w:b/>
              </w:rPr>
            </w:pPr>
            <w:r>
              <w:rPr>
                <w:b/>
              </w:rPr>
              <w:t>Hyperkeratosis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</w:tcBorders>
          </w:tcPr>
          <w:p w14:paraId="5AEFFFE5" w14:textId="6398DD67" w:rsidR="009E30C5" w:rsidRPr="005B060C" w:rsidRDefault="009E30C5" w:rsidP="009E30C5">
            <w:pPr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14:paraId="4438DA3E" w14:textId="45401BA1" w:rsidR="009E30C5" w:rsidRDefault="009E30C5" w:rsidP="009E30C5">
            <w:pPr>
              <w:spacing w:line="360" w:lineRule="auto"/>
            </w:pPr>
            <w:r>
              <w:rPr>
                <w:b/>
              </w:rPr>
              <w:t>Rest of Chaco</w:t>
            </w:r>
            <w:r w:rsidRPr="005B060C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14:paraId="5419657F" w14:textId="300EBA6D" w:rsidR="009E30C5" w:rsidRDefault="009E30C5" w:rsidP="009E30C5">
            <w:pPr>
              <w:spacing w:line="360" w:lineRule="auto"/>
            </w:pPr>
          </w:p>
        </w:tc>
      </w:tr>
      <w:tr w:rsidR="009E30C5" w14:paraId="4396F633" w14:textId="77777777" w:rsidTr="009E30C5">
        <w:trPr>
          <w:trHeight w:val="306"/>
        </w:trPr>
        <w:tc>
          <w:tcPr>
            <w:tcW w:w="2518" w:type="dxa"/>
            <w:tcBorders>
              <w:top w:val="nil"/>
              <w:bottom w:val="single" w:sz="2" w:space="0" w:color="auto"/>
            </w:tcBorders>
          </w:tcPr>
          <w:p w14:paraId="4FD64FDE" w14:textId="1BFE98E9" w:rsidR="009E30C5" w:rsidRPr="005B060C" w:rsidRDefault="009E30C5" w:rsidP="009E30C5">
            <w:pPr>
              <w:spacing w:line="360" w:lineRule="auto"/>
              <w:rPr>
                <w:b/>
              </w:rPr>
            </w:pPr>
            <w:r w:rsidRPr="005B060C">
              <w:rPr>
                <w:b/>
              </w:rPr>
              <w:t>Variables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6BC2CF2A" w14:textId="59A44C7B" w:rsidR="009E30C5" w:rsidRDefault="009E30C5" w:rsidP="009E30C5">
            <w:pPr>
              <w:spacing w:line="360" w:lineRule="auto"/>
              <w:rPr>
                <w:b/>
              </w:rPr>
            </w:pPr>
            <w:r>
              <w:rPr>
                <w:b/>
              </w:rPr>
              <w:t>Median (</w:t>
            </w:r>
            <w:r w:rsidRPr="002601A5">
              <w:rPr>
                <w:b/>
                <w:i/>
              </w:rPr>
              <w:t>n</w:t>
            </w:r>
            <w:r>
              <w:rPr>
                <w:b/>
              </w:rPr>
              <w:t>=6)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2B925E18" w14:textId="7A729CBE" w:rsidR="009E30C5" w:rsidRDefault="009E30C5" w:rsidP="009E30C5">
            <w:pPr>
              <w:spacing w:line="360" w:lineRule="auto"/>
              <w:rPr>
                <w:b/>
              </w:rPr>
            </w:pPr>
            <w:r>
              <w:rPr>
                <w:b/>
              </w:rPr>
              <w:t>Min to max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29307E7C" w14:textId="6D60140D" w:rsidR="009E30C5" w:rsidRDefault="009E30C5" w:rsidP="009E30C5">
            <w:pPr>
              <w:spacing w:line="360" w:lineRule="auto"/>
              <w:rPr>
                <w:b/>
              </w:rPr>
            </w:pPr>
            <w:r>
              <w:rPr>
                <w:b/>
              </w:rPr>
              <w:t>Median</w:t>
            </w:r>
            <w:r w:rsidRPr="005B060C">
              <w:rPr>
                <w:b/>
              </w:rPr>
              <w:t xml:space="preserve"> (</w:t>
            </w:r>
            <w:bookmarkStart w:id="0" w:name="_GoBack"/>
            <w:r w:rsidRPr="002601A5">
              <w:rPr>
                <w:b/>
                <w:i/>
              </w:rPr>
              <w:t>n</w:t>
            </w:r>
            <w:bookmarkEnd w:id="0"/>
            <w:r>
              <w:rPr>
                <w:b/>
              </w:rPr>
              <w:t>=153</w:t>
            </w:r>
            <w:r w:rsidRPr="005B060C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2" w:space="0" w:color="auto"/>
            </w:tcBorders>
          </w:tcPr>
          <w:p w14:paraId="447124A0" w14:textId="4577F373" w:rsidR="009E30C5" w:rsidRDefault="009E30C5" w:rsidP="009E30C5">
            <w:pPr>
              <w:spacing w:line="360" w:lineRule="auto"/>
              <w:rPr>
                <w:b/>
              </w:rPr>
            </w:pPr>
            <w:r>
              <w:rPr>
                <w:b/>
              </w:rPr>
              <w:t>Min to max</w:t>
            </w:r>
          </w:p>
        </w:tc>
      </w:tr>
      <w:tr w:rsidR="009E30C5" w14:paraId="662A3FDE" w14:textId="4F2F53D8" w:rsidTr="009E30C5">
        <w:tc>
          <w:tcPr>
            <w:tcW w:w="2518" w:type="dxa"/>
            <w:tcBorders>
              <w:top w:val="single" w:sz="2" w:space="0" w:color="auto"/>
            </w:tcBorders>
          </w:tcPr>
          <w:p w14:paraId="566E92CE" w14:textId="0E41E846" w:rsidR="009E30C5" w:rsidRDefault="009E30C5" w:rsidP="009E30C5">
            <w:pPr>
              <w:spacing w:line="360" w:lineRule="auto"/>
            </w:pPr>
            <w:r>
              <w:t>Urinary arsenic (</w:t>
            </w:r>
            <w:r w:rsidRPr="00466BAD">
              <w:rPr>
                <w:rFonts w:eastAsia="Calibri"/>
              </w:rPr>
              <w:t>µ</w:t>
            </w:r>
            <w:r>
              <w:t>g/L)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14:paraId="6B02DC73" w14:textId="58716750" w:rsidR="009E30C5" w:rsidRDefault="009E30C5" w:rsidP="009E30C5">
            <w:pPr>
              <w:spacing w:line="360" w:lineRule="auto"/>
            </w:pPr>
            <w:r>
              <w:t>1943</w:t>
            </w: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67D00C07" w14:textId="682B5341" w:rsidR="009E30C5" w:rsidRDefault="009E30C5" w:rsidP="009E30C5">
            <w:pPr>
              <w:spacing w:line="360" w:lineRule="auto"/>
            </w:pPr>
            <w:r>
              <w:t>623 to 2258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336A6A18" w14:textId="01265D9E" w:rsidR="009E30C5" w:rsidRDefault="009E30C5" w:rsidP="009E30C5">
            <w:pPr>
              <w:spacing w:line="360" w:lineRule="auto"/>
            </w:pPr>
            <w:r>
              <w:t>78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474F6BC" w14:textId="567847EF" w:rsidR="009E30C5" w:rsidRDefault="009E30C5" w:rsidP="009E30C5">
            <w:pPr>
              <w:spacing w:line="360" w:lineRule="auto"/>
            </w:pPr>
            <w:r>
              <w:t>6.52 to 1843</w:t>
            </w:r>
          </w:p>
        </w:tc>
      </w:tr>
      <w:tr w:rsidR="009E30C5" w14:paraId="5193452F" w14:textId="3CD1AE04" w:rsidTr="009E30C5">
        <w:tc>
          <w:tcPr>
            <w:tcW w:w="2518" w:type="dxa"/>
          </w:tcPr>
          <w:p w14:paraId="7DE122FA" w14:textId="77777777" w:rsidR="009E30C5" w:rsidRDefault="009E30C5" w:rsidP="009E30C5">
            <w:pPr>
              <w:spacing w:line="360" w:lineRule="auto"/>
            </w:pPr>
            <w:r>
              <w:t>%</w:t>
            </w:r>
            <w:proofErr w:type="spellStart"/>
            <w:r>
              <w:t>iAs</w:t>
            </w:r>
            <w:proofErr w:type="spellEnd"/>
          </w:p>
        </w:tc>
        <w:tc>
          <w:tcPr>
            <w:tcW w:w="2552" w:type="dxa"/>
          </w:tcPr>
          <w:p w14:paraId="4107D046" w14:textId="77777777" w:rsidR="009E30C5" w:rsidRDefault="009E30C5" w:rsidP="009E30C5">
            <w:pPr>
              <w:spacing w:line="360" w:lineRule="auto"/>
            </w:pPr>
            <w:r>
              <w:t>14</w:t>
            </w:r>
          </w:p>
        </w:tc>
        <w:tc>
          <w:tcPr>
            <w:tcW w:w="2409" w:type="dxa"/>
          </w:tcPr>
          <w:p w14:paraId="63CDE638" w14:textId="77777777" w:rsidR="009E30C5" w:rsidRDefault="009E30C5" w:rsidP="009E30C5">
            <w:pPr>
              <w:spacing w:line="360" w:lineRule="auto"/>
            </w:pPr>
            <w:r>
              <w:t>8.2 to 27</w:t>
            </w:r>
          </w:p>
        </w:tc>
        <w:tc>
          <w:tcPr>
            <w:tcW w:w="1985" w:type="dxa"/>
          </w:tcPr>
          <w:p w14:paraId="6D05D58C" w14:textId="77777777" w:rsidR="009E30C5" w:rsidRDefault="009E30C5" w:rsidP="009E30C5">
            <w:pPr>
              <w:spacing w:line="360" w:lineRule="auto"/>
            </w:pPr>
            <w:r>
              <w:t>17</w:t>
            </w:r>
          </w:p>
        </w:tc>
        <w:tc>
          <w:tcPr>
            <w:tcW w:w="2126" w:type="dxa"/>
          </w:tcPr>
          <w:p w14:paraId="13DE4895" w14:textId="77777777" w:rsidR="009E30C5" w:rsidRDefault="009E30C5" w:rsidP="009E30C5">
            <w:pPr>
              <w:spacing w:line="360" w:lineRule="auto"/>
            </w:pPr>
            <w:r>
              <w:t>2.3 to 56</w:t>
            </w:r>
          </w:p>
        </w:tc>
      </w:tr>
      <w:tr w:rsidR="009E30C5" w14:paraId="70BFCADD" w14:textId="4BDCEE2C" w:rsidTr="009E30C5">
        <w:tc>
          <w:tcPr>
            <w:tcW w:w="2518" w:type="dxa"/>
          </w:tcPr>
          <w:p w14:paraId="19D1F9BD" w14:textId="77777777" w:rsidR="009E30C5" w:rsidRDefault="009E30C5" w:rsidP="009E30C5">
            <w:pPr>
              <w:spacing w:line="360" w:lineRule="auto"/>
            </w:pPr>
            <w:r>
              <w:t>%MMA</w:t>
            </w:r>
          </w:p>
        </w:tc>
        <w:tc>
          <w:tcPr>
            <w:tcW w:w="2552" w:type="dxa"/>
          </w:tcPr>
          <w:p w14:paraId="27667D16" w14:textId="77777777" w:rsidR="009E30C5" w:rsidRDefault="009E30C5" w:rsidP="009E30C5">
            <w:pPr>
              <w:spacing w:line="360" w:lineRule="auto"/>
            </w:pPr>
            <w:r>
              <w:t>21</w:t>
            </w:r>
          </w:p>
        </w:tc>
        <w:tc>
          <w:tcPr>
            <w:tcW w:w="2409" w:type="dxa"/>
          </w:tcPr>
          <w:p w14:paraId="21D97C07" w14:textId="77777777" w:rsidR="009E30C5" w:rsidRDefault="009E30C5" w:rsidP="009E30C5">
            <w:pPr>
              <w:spacing w:line="360" w:lineRule="auto"/>
            </w:pPr>
            <w:r>
              <w:t>18 to 24</w:t>
            </w:r>
          </w:p>
        </w:tc>
        <w:tc>
          <w:tcPr>
            <w:tcW w:w="1985" w:type="dxa"/>
          </w:tcPr>
          <w:p w14:paraId="2F77D383" w14:textId="77777777" w:rsidR="009E30C5" w:rsidRDefault="009E30C5" w:rsidP="009E30C5">
            <w:pPr>
              <w:spacing w:line="360" w:lineRule="auto"/>
            </w:pPr>
            <w:r>
              <w:t>10.2</w:t>
            </w:r>
          </w:p>
        </w:tc>
        <w:tc>
          <w:tcPr>
            <w:tcW w:w="2126" w:type="dxa"/>
          </w:tcPr>
          <w:p w14:paraId="22FA208F" w14:textId="77777777" w:rsidR="009E30C5" w:rsidRDefault="009E30C5" w:rsidP="009E30C5">
            <w:pPr>
              <w:spacing w:line="360" w:lineRule="auto"/>
            </w:pPr>
            <w:r>
              <w:t>0.75 to 27</w:t>
            </w:r>
          </w:p>
        </w:tc>
      </w:tr>
      <w:tr w:rsidR="009E30C5" w14:paraId="698D1ADA" w14:textId="110188E8" w:rsidTr="009E30C5">
        <w:tc>
          <w:tcPr>
            <w:tcW w:w="2518" w:type="dxa"/>
          </w:tcPr>
          <w:p w14:paraId="08D673FA" w14:textId="77777777" w:rsidR="009E30C5" w:rsidRDefault="009E30C5" w:rsidP="009E30C5">
            <w:pPr>
              <w:spacing w:line="360" w:lineRule="auto"/>
            </w:pPr>
            <w:r>
              <w:t>%DMA</w:t>
            </w:r>
          </w:p>
        </w:tc>
        <w:tc>
          <w:tcPr>
            <w:tcW w:w="2552" w:type="dxa"/>
          </w:tcPr>
          <w:p w14:paraId="262C02AE" w14:textId="77777777" w:rsidR="009E30C5" w:rsidRDefault="009E30C5" w:rsidP="009E30C5">
            <w:pPr>
              <w:spacing w:line="360" w:lineRule="auto"/>
            </w:pPr>
            <w:r>
              <w:t>65</w:t>
            </w:r>
          </w:p>
        </w:tc>
        <w:tc>
          <w:tcPr>
            <w:tcW w:w="2409" w:type="dxa"/>
          </w:tcPr>
          <w:p w14:paraId="016FA448" w14:textId="77777777" w:rsidR="009E30C5" w:rsidRDefault="009E30C5" w:rsidP="009E30C5">
            <w:pPr>
              <w:spacing w:line="360" w:lineRule="auto"/>
            </w:pPr>
            <w:r>
              <w:t>52 to 72</w:t>
            </w:r>
          </w:p>
        </w:tc>
        <w:tc>
          <w:tcPr>
            <w:tcW w:w="1985" w:type="dxa"/>
          </w:tcPr>
          <w:p w14:paraId="32FE142E" w14:textId="77777777" w:rsidR="009E30C5" w:rsidRDefault="009E30C5" w:rsidP="009E30C5">
            <w:pPr>
              <w:spacing w:line="360" w:lineRule="auto"/>
            </w:pPr>
            <w:r>
              <w:t>71</w:t>
            </w:r>
          </w:p>
        </w:tc>
        <w:tc>
          <w:tcPr>
            <w:tcW w:w="2126" w:type="dxa"/>
          </w:tcPr>
          <w:p w14:paraId="58590120" w14:textId="77777777" w:rsidR="009E30C5" w:rsidRDefault="009E30C5" w:rsidP="009E30C5">
            <w:pPr>
              <w:spacing w:line="360" w:lineRule="auto"/>
            </w:pPr>
            <w:r>
              <w:t>36 to 97</w:t>
            </w:r>
          </w:p>
        </w:tc>
      </w:tr>
      <w:tr w:rsidR="009E30C5" w14:paraId="6C3B6898" w14:textId="07AB7D61" w:rsidTr="009E30C5">
        <w:tc>
          <w:tcPr>
            <w:tcW w:w="2518" w:type="dxa"/>
          </w:tcPr>
          <w:p w14:paraId="3EBCD8B7" w14:textId="1B81C17B" w:rsidR="009E30C5" w:rsidRDefault="009E30C5" w:rsidP="009E30C5">
            <w:pPr>
              <w:spacing w:line="360" w:lineRule="auto"/>
            </w:pPr>
            <w:proofErr w:type="spellStart"/>
            <w:r>
              <w:t>mtDNAcn</w:t>
            </w:r>
            <w:proofErr w:type="spellEnd"/>
          </w:p>
        </w:tc>
        <w:tc>
          <w:tcPr>
            <w:tcW w:w="2552" w:type="dxa"/>
          </w:tcPr>
          <w:p w14:paraId="6DD2BEEB" w14:textId="77777777" w:rsidR="009E30C5" w:rsidRDefault="009E30C5" w:rsidP="009E30C5">
            <w:pPr>
              <w:spacing w:line="360" w:lineRule="auto"/>
            </w:pPr>
            <w:r>
              <w:t>1.11</w:t>
            </w:r>
          </w:p>
        </w:tc>
        <w:tc>
          <w:tcPr>
            <w:tcW w:w="2409" w:type="dxa"/>
          </w:tcPr>
          <w:p w14:paraId="48F3206D" w14:textId="77777777" w:rsidR="009E30C5" w:rsidRDefault="009E30C5" w:rsidP="009E30C5">
            <w:pPr>
              <w:spacing w:line="360" w:lineRule="auto"/>
            </w:pPr>
            <w:r>
              <w:t>0.75 to 1.6</w:t>
            </w:r>
          </w:p>
        </w:tc>
        <w:tc>
          <w:tcPr>
            <w:tcW w:w="1985" w:type="dxa"/>
          </w:tcPr>
          <w:p w14:paraId="322FD462" w14:textId="77777777" w:rsidR="009E30C5" w:rsidRDefault="009E30C5" w:rsidP="009E30C5">
            <w:pPr>
              <w:spacing w:line="360" w:lineRule="auto"/>
            </w:pPr>
            <w:r>
              <w:t xml:space="preserve">0.83 </w:t>
            </w:r>
          </w:p>
        </w:tc>
        <w:tc>
          <w:tcPr>
            <w:tcW w:w="2126" w:type="dxa"/>
          </w:tcPr>
          <w:p w14:paraId="6FF384D2" w14:textId="77777777" w:rsidR="009E30C5" w:rsidRDefault="009E30C5" w:rsidP="009E30C5">
            <w:pPr>
              <w:spacing w:line="360" w:lineRule="auto"/>
            </w:pPr>
            <w:r>
              <w:t>0.21 to 2.8</w:t>
            </w:r>
          </w:p>
        </w:tc>
      </w:tr>
      <w:tr w:rsidR="009E30C5" w14:paraId="41ECDEB3" w14:textId="615680FF" w:rsidTr="009E30C5">
        <w:tc>
          <w:tcPr>
            <w:tcW w:w="2518" w:type="dxa"/>
          </w:tcPr>
          <w:p w14:paraId="3D61DCC7" w14:textId="7E8E310F" w:rsidR="009E30C5" w:rsidRDefault="009E30C5" w:rsidP="009E30C5">
            <w:pPr>
              <w:spacing w:line="360" w:lineRule="auto"/>
            </w:pPr>
            <w:r>
              <w:t>Telomere length</w:t>
            </w:r>
          </w:p>
        </w:tc>
        <w:tc>
          <w:tcPr>
            <w:tcW w:w="2552" w:type="dxa"/>
          </w:tcPr>
          <w:p w14:paraId="6E5F8ED7" w14:textId="27DF37D9" w:rsidR="009E30C5" w:rsidRDefault="009E30C5" w:rsidP="009E30C5">
            <w:pPr>
              <w:spacing w:line="360" w:lineRule="auto"/>
            </w:pPr>
            <w:r>
              <w:t>1.03</w:t>
            </w:r>
          </w:p>
        </w:tc>
        <w:tc>
          <w:tcPr>
            <w:tcW w:w="2409" w:type="dxa"/>
          </w:tcPr>
          <w:p w14:paraId="62F7B20F" w14:textId="396E4DD5" w:rsidR="009E30C5" w:rsidRDefault="009E30C5" w:rsidP="009E30C5">
            <w:pPr>
              <w:spacing w:line="360" w:lineRule="auto"/>
            </w:pPr>
            <w:r>
              <w:t>0.91 to 1.3</w:t>
            </w:r>
          </w:p>
        </w:tc>
        <w:tc>
          <w:tcPr>
            <w:tcW w:w="1985" w:type="dxa"/>
          </w:tcPr>
          <w:p w14:paraId="5376CF20" w14:textId="57ACC197" w:rsidR="009E30C5" w:rsidRDefault="009E30C5" w:rsidP="009E30C5">
            <w:pPr>
              <w:spacing w:line="360" w:lineRule="auto"/>
            </w:pPr>
            <w:r>
              <w:t>1.09</w:t>
            </w:r>
          </w:p>
        </w:tc>
        <w:tc>
          <w:tcPr>
            <w:tcW w:w="2126" w:type="dxa"/>
          </w:tcPr>
          <w:p w14:paraId="0FF4EB20" w14:textId="198B9633" w:rsidR="009E30C5" w:rsidRDefault="009E30C5" w:rsidP="009E30C5">
            <w:pPr>
              <w:spacing w:line="360" w:lineRule="auto"/>
            </w:pPr>
            <w:r>
              <w:t>0.54 to 2.9</w:t>
            </w:r>
          </w:p>
        </w:tc>
      </w:tr>
    </w:tbl>
    <w:p w14:paraId="37C078AF" w14:textId="77777777" w:rsidR="00206481" w:rsidRDefault="00206481" w:rsidP="00927912"/>
    <w:p w14:paraId="31DEB735" w14:textId="77777777" w:rsidR="00263A1D" w:rsidRDefault="00263A1D" w:rsidP="00927912"/>
    <w:p w14:paraId="48273A08" w14:textId="77777777" w:rsidR="00263A1D" w:rsidRDefault="00263A1D" w:rsidP="00927912"/>
    <w:p w14:paraId="23EA0D37" w14:textId="77777777" w:rsidR="00263A1D" w:rsidRDefault="00263A1D" w:rsidP="00927912"/>
    <w:p w14:paraId="6509B552" w14:textId="77777777" w:rsidR="00263A1D" w:rsidRDefault="00263A1D" w:rsidP="00927912"/>
    <w:p w14:paraId="407DE96C" w14:textId="77777777" w:rsidR="00263A1D" w:rsidRDefault="00263A1D" w:rsidP="00927912"/>
    <w:p w14:paraId="7E03CE4F" w14:textId="77777777" w:rsidR="00DF5DF6" w:rsidRDefault="00DF5DF6" w:rsidP="00927912"/>
    <w:p w14:paraId="730EBA76" w14:textId="77777777" w:rsidR="00DF5DF6" w:rsidRDefault="00DF5DF6" w:rsidP="00927912"/>
    <w:p w14:paraId="1714342F" w14:textId="77777777" w:rsidR="00DF5DF6" w:rsidRDefault="00DF5DF6" w:rsidP="00927912"/>
    <w:p w14:paraId="5BC210A3" w14:textId="77777777" w:rsidR="00DF5DF6" w:rsidRDefault="00DF5DF6" w:rsidP="00927912"/>
    <w:p w14:paraId="63558594" w14:textId="77777777" w:rsidR="00F82168" w:rsidRDefault="00F82168" w:rsidP="00927912"/>
    <w:p w14:paraId="62F257A1" w14:textId="77777777" w:rsidR="00F82168" w:rsidRDefault="00F82168" w:rsidP="00927912"/>
    <w:p w14:paraId="0618A5AA" w14:textId="77777777" w:rsidR="00F82168" w:rsidRDefault="00F82168" w:rsidP="00927912"/>
    <w:p w14:paraId="7A982CFE" w14:textId="77777777" w:rsidR="00F82168" w:rsidRDefault="00F82168" w:rsidP="00927912"/>
    <w:p w14:paraId="3B02FBFE" w14:textId="77777777" w:rsidR="00F82168" w:rsidRDefault="00F82168" w:rsidP="00927912"/>
    <w:p w14:paraId="7C8A1284" w14:textId="77777777" w:rsidR="00F82168" w:rsidRDefault="00F82168" w:rsidP="00927912"/>
    <w:p w14:paraId="57F54A96" w14:textId="77777777" w:rsidR="00F82168" w:rsidRDefault="00F82168" w:rsidP="00927912"/>
    <w:p w14:paraId="3FC4E0AD" w14:textId="10014791" w:rsidR="00C0022E" w:rsidRDefault="00C0022E" w:rsidP="00C0022E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  <w:r>
        <w:rPr>
          <w:rFonts w:eastAsiaTheme="minorHAnsi"/>
          <w:noProof/>
          <w:lang w:val="en-GB" w:eastAsia="en-GB"/>
        </w:rPr>
        <w:t xml:space="preserve"> </w:t>
      </w:r>
    </w:p>
    <w:p w14:paraId="7EEC2423" w14:textId="77777777" w:rsidR="00C0022E" w:rsidRDefault="00C0022E" w:rsidP="00C0022E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</w:p>
    <w:p w14:paraId="75272CA6" w14:textId="10FDA031" w:rsidR="003740AB" w:rsidRDefault="00C0022E" w:rsidP="003740AB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  <w:r w:rsidRPr="00C0022E">
        <w:rPr>
          <w:rFonts w:eastAsiaTheme="minorHAnsi"/>
          <w:lang w:val="en-GB" w:eastAsia="en-US"/>
        </w:rPr>
        <w:t xml:space="preserve"> </w:t>
      </w:r>
    </w:p>
    <w:p w14:paraId="7AE8C98C" w14:textId="77777777" w:rsidR="003740AB" w:rsidRDefault="003740AB" w:rsidP="003740AB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</w:p>
    <w:p w14:paraId="0FA81100" w14:textId="0FAD20AB" w:rsidR="00AF47AE" w:rsidRDefault="00AF47AE" w:rsidP="00AF47AE">
      <w:pPr>
        <w:spacing w:line="276" w:lineRule="auto"/>
      </w:pPr>
      <w:proofErr w:type="gramStart"/>
      <w:r>
        <w:rPr>
          <w:b/>
        </w:rPr>
        <w:t xml:space="preserve">Supplementary Material </w:t>
      </w:r>
      <w:r w:rsidRPr="00B664AF">
        <w:rPr>
          <w:b/>
        </w:rPr>
        <w:t xml:space="preserve">Table </w:t>
      </w:r>
      <w:r w:rsidR="000712EE">
        <w:rPr>
          <w:b/>
        </w:rPr>
        <w:t>S</w:t>
      </w:r>
      <w:r w:rsidR="009D10F7">
        <w:rPr>
          <w:b/>
        </w:rPr>
        <w:t>4</w:t>
      </w:r>
      <w:r w:rsidRPr="00B664AF">
        <w:rPr>
          <w:b/>
        </w:rPr>
        <w:t>.</w:t>
      </w:r>
      <w:proofErr w:type="gramEnd"/>
      <w:r w:rsidRPr="00466BAD">
        <w:t xml:space="preserve"> Multivariable regression analyses </w:t>
      </w:r>
      <w:r>
        <w:t xml:space="preserve">of the associations between U-As and log2-mtDNAcn </w:t>
      </w:r>
      <w:r w:rsidRPr="00466BAD">
        <w:t xml:space="preserve">stratified </w:t>
      </w:r>
      <w:r>
        <w:t>for arsenic metabolism efficiency (above and below median of fraction of each metabolite</w:t>
      </w:r>
      <w:proofErr w:type="gramStart"/>
      <w:r>
        <w:t>)</w:t>
      </w:r>
      <w:r>
        <w:rPr>
          <w:vertAlign w:val="superscript"/>
        </w:rPr>
        <w:t>a</w:t>
      </w:r>
      <w:proofErr w:type="gramEnd"/>
      <w:r>
        <w:t xml:space="preserve">. </w:t>
      </w:r>
    </w:p>
    <w:tbl>
      <w:tblPr>
        <w:tblStyle w:val="TableGrid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2080"/>
        <w:gridCol w:w="1456"/>
        <w:gridCol w:w="974"/>
        <w:gridCol w:w="2955"/>
        <w:gridCol w:w="1059"/>
        <w:gridCol w:w="1160"/>
      </w:tblGrid>
      <w:tr w:rsidR="00AF47AE" w:rsidRPr="006413F5" w14:paraId="69CD5E46" w14:textId="77777777" w:rsidTr="00D71ED7">
        <w:tc>
          <w:tcPr>
            <w:tcW w:w="2190" w:type="dxa"/>
            <w:tcBorders>
              <w:top w:val="single" w:sz="8" w:space="0" w:color="auto"/>
              <w:bottom w:val="single" w:sz="2" w:space="0" w:color="auto"/>
            </w:tcBorders>
          </w:tcPr>
          <w:p w14:paraId="2D6DAD5B" w14:textId="131D4CCF" w:rsidR="00AF47AE" w:rsidRPr="006413F5" w:rsidRDefault="00D71ED7" w:rsidP="00537372">
            <w:pPr>
              <w:spacing w:line="360" w:lineRule="auto"/>
              <w:rPr>
                <w:b/>
              </w:rPr>
            </w:pPr>
            <w:r>
              <w:rPr>
                <w:b/>
              </w:rPr>
              <w:t>Study group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2" w:space="0" w:color="auto"/>
            </w:tcBorders>
          </w:tcPr>
          <w:p w14:paraId="63A04A95" w14:textId="77777777" w:rsidR="00AF47AE" w:rsidRPr="006413F5" w:rsidRDefault="00AF47AE" w:rsidP="00537372">
            <w:pPr>
              <w:spacing w:line="360" w:lineRule="auto"/>
              <w:rPr>
                <w:b/>
              </w:rPr>
            </w:pPr>
            <w:r>
              <w:rPr>
                <w:b/>
              </w:rPr>
              <w:t>Median</w:t>
            </w:r>
          </w:p>
        </w:tc>
        <w:tc>
          <w:tcPr>
            <w:tcW w:w="1456" w:type="dxa"/>
            <w:tcBorders>
              <w:top w:val="single" w:sz="8" w:space="0" w:color="auto"/>
              <w:bottom w:val="single" w:sz="2" w:space="0" w:color="auto"/>
            </w:tcBorders>
          </w:tcPr>
          <w:p w14:paraId="175A1DC2" w14:textId="77777777" w:rsidR="00AF47AE" w:rsidRPr="006413F5" w:rsidRDefault="00AF47AE" w:rsidP="00537372">
            <w:pPr>
              <w:spacing w:line="360" w:lineRule="auto"/>
              <w:rPr>
                <w:b/>
              </w:rPr>
            </w:pPr>
            <w:r w:rsidRPr="006413F5">
              <w:rPr>
                <w:b/>
              </w:rPr>
              <w:t xml:space="preserve">% </w:t>
            </w:r>
            <w:r>
              <w:rPr>
                <w:b/>
              </w:rPr>
              <w:t>MMA</w:t>
            </w:r>
          </w:p>
        </w:tc>
        <w:tc>
          <w:tcPr>
            <w:tcW w:w="974" w:type="dxa"/>
            <w:tcBorders>
              <w:top w:val="single" w:sz="8" w:space="0" w:color="auto"/>
              <w:bottom w:val="single" w:sz="2" w:space="0" w:color="auto"/>
            </w:tcBorders>
          </w:tcPr>
          <w:p w14:paraId="773456F7" w14:textId="77777777" w:rsidR="00AF47AE" w:rsidRPr="006413F5" w:rsidRDefault="00AF47AE" w:rsidP="00537372">
            <w:pPr>
              <w:spacing w:line="360" w:lineRule="auto"/>
              <w:rPr>
                <w:b/>
                <w:i/>
                <w:iCs/>
              </w:rPr>
            </w:pPr>
            <w:r w:rsidRPr="006413F5">
              <w:rPr>
                <w:b/>
                <w:i/>
                <w:iCs/>
              </w:rPr>
              <w:t>n</w:t>
            </w:r>
          </w:p>
        </w:tc>
        <w:tc>
          <w:tcPr>
            <w:tcW w:w="2955" w:type="dxa"/>
            <w:tcBorders>
              <w:top w:val="single" w:sz="8" w:space="0" w:color="auto"/>
              <w:bottom w:val="single" w:sz="2" w:space="0" w:color="auto"/>
            </w:tcBorders>
          </w:tcPr>
          <w:p w14:paraId="2DF94A7A" w14:textId="77777777" w:rsidR="00AF47AE" w:rsidRPr="006413F5" w:rsidRDefault="00AF47AE" w:rsidP="00537372">
            <w:pPr>
              <w:spacing w:line="360" w:lineRule="auto"/>
              <w:rPr>
                <w:b/>
              </w:rPr>
            </w:pPr>
            <w:r w:rsidRPr="006413F5">
              <w:rPr>
                <w:b/>
              </w:rPr>
              <w:t>β</w:t>
            </w:r>
            <w:r w:rsidRPr="006413F5">
              <w:rPr>
                <w:b/>
                <w:vertAlign w:val="subscript"/>
              </w:rPr>
              <w:t>1</w:t>
            </w:r>
            <w:r w:rsidRPr="006413F5">
              <w:rPr>
                <w:b/>
              </w:rPr>
              <w:t xml:space="preserve"> (95% CI)</w:t>
            </w:r>
            <w:r w:rsidRPr="006413F5">
              <w:rPr>
                <w:b/>
                <w:vertAlign w:val="superscript"/>
              </w:rPr>
              <w:t>c</w:t>
            </w:r>
            <w:r w:rsidRPr="006413F5">
              <w:rPr>
                <w:b/>
              </w:rPr>
              <w:t xml:space="preserve">  </w:t>
            </w:r>
          </w:p>
        </w:tc>
        <w:tc>
          <w:tcPr>
            <w:tcW w:w="1059" w:type="dxa"/>
            <w:tcBorders>
              <w:top w:val="single" w:sz="8" w:space="0" w:color="auto"/>
              <w:bottom w:val="single" w:sz="2" w:space="0" w:color="auto"/>
            </w:tcBorders>
          </w:tcPr>
          <w:p w14:paraId="4FAAF0D4" w14:textId="66185DE4" w:rsidR="00AF47AE" w:rsidRPr="006413F5" w:rsidRDefault="00AF47AE" w:rsidP="00537372">
            <w:pPr>
              <w:spacing w:line="360" w:lineRule="auto"/>
              <w:rPr>
                <w:b/>
              </w:rPr>
            </w:pPr>
            <w:r w:rsidRPr="006413F5">
              <w:rPr>
                <w:b/>
                <w:i/>
                <w:iCs/>
              </w:rPr>
              <w:t>p</w:t>
            </w:r>
            <w:r w:rsidR="00D71ED7">
              <w:rPr>
                <w:b/>
                <w:i/>
                <w:iCs/>
              </w:rPr>
              <w:t>-</w:t>
            </w:r>
            <w:proofErr w:type="spellStart"/>
            <w:r w:rsidR="00D71ED7" w:rsidRPr="00D71ED7">
              <w:rPr>
                <w:b/>
                <w:iCs/>
              </w:rPr>
              <w:t>value</w:t>
            </w:r>
            <w:r w:rsidRPr="00D71ED7"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bottom w:val="single" w:sz="2" w:space="0" w:color="auto"/>
            </w:tcBorders>
          </w:tcPr>
          <w:p w14:paraId="6BE5CBEE" w14:textId="4FD6D29D" w:rsidR="00AF47AE" w:rsidRPr="006413F5" w:rsidRDefault="00AF47AE" w:rsidP="00537372">
            <w:pPr>
              <w:spacing w:line="360" w:lineRule="auto"/>
              <w:rPr>
                <w:b/>
              </w:rPr>
            </w:pPr>
            <w:r w:rsidRPr="006413F5">
              <w:rPr>
                <w:b/>
                <w:i/>
                <w:iCs/>
              </w:rPr>
              <w:t>p</w:t>
            </w:r>
            <w:r w:rsidR="00D71ED7">
              <w:rPr>
                <w:b/>
                <w:i/>
                <w:iCs/>
              </w:rPr>
              <w:t>-</w:t>
            </w:r>
            <w:r w:rsidR="00D71ED7" w:rsidRPr="00D71ED7">
              <w:rPr>
                <w:b/>
                <w:iCs/>
              </w:rPr>
              <w:t>value</w:t>
            </w:r>
            <w:r w:rsidRPr="00D71ED7">
              <w:rPr>
                <w:b/>
                <w:vertAlign w:val="superscript"/>
              </w:rPr>
              <w:t>d</w:t>
            </w:r>
            <w:r w:rsidRPr="006413F5">
              <w:rPr>
                <w:b/>
              </w:rPr>
              <w:t xml:space="preserve"> </w:t>
            </w:r>
          </w:p>
        </w:tc>
      </w:tr>
      <w:tr w:rsidR="00AF47AE" w:rsidRPr="006413F5" w14:paraId="6F62E410" w14:textId="77777777" w:rsidTr="00D71ED7">
        <w:tc>
          <w:tcPr>
            <w:tcW w:w="2190" w:type="dxa"/>
            <w:tcBorders>
              <w:top w:val="single" w:sz="2" w:space="0" w:color="auto"/>
            </w:tcBorders>
          </w:tcPr>
          <w:p w14:paraId="06A6842A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  <w:tcBorders>
              <w:top w:val="single" w:sz="2" w:space="0" w:color="auto"/>
            </w:tcBorders>
          </w:tcPr>
          <w:p w14:paraId="3D2905D7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proofErr w:type="spellStart"/>
            <w:r w:rsidRPr="006413F5">
              <w:rPr>
                <w:b/>
              </w:rPr>
              <w:t>mtDNAcn</w:t>
            </w:r>
            <w:r w:rsidRPr="006413F5">
              <w:rPr>
                <w:b/>
                <w:vertAlign w:val="superscript"/>
              </w:rPr>
              <w:t>b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1456" w:type="dxa"/>
            <w:tcBorders>
              <w:top w:val="single" w:sz="2" w:space="0" w:color="auto"/>
            </w:tcBorders>
          </w:tcPr>
          <w:p w14:paraId="69D1E6FD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974" w:type="dxa"/>
            <w:tcBorders>
              <w:top w:val="single" w:sz="2" w:space="0" w:color="auto"/>
            </w:tcBorders>
          </w:tcPr>
          <w:p w14:paraId="3497689A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955" w:type="dxa"/>
            <w:tcBorders>
              <w:top w:val="single" w:sz="2" w:space="0" w:color="auto"/>
            </w:tcBorders>
          </w:tcPr>
          <w:p w14:paraId="2F94BCF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059" w:type="dxa"/>
            <w:tcBorders>
              <w:top w:val="single" w:sz="2" w:space="0" w:color="auto"/>
            </w:tcBorders>
          </w:tcPr>
          <w:p w14:paraId="7822A546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160" w:type="dxa"/>
            <w:tcBorders>
              <w:top w:val="single" w:sz="2" w:space="0" w:color="auto"/>
            </w:tcBorders>
          </w:tcPr>
          <w:p w14:paraId="642B6231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  <w:tr w:rsidR="00AF47AE" w:rsidRPr="006413F5" w14:paraId="089C28DD" w14:textId="77777777" w:rsidTr="00D71ED7">
        <w:tc>
          <w:tcPr>
            <w:tcW w:w="2190" w:type="dxa"/>
          </w:tcPr>
          <w:p w14:paraId="3FD43A17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Andes</w:t>
            </w:r>
          </w:p>
        </w:tc>
        <w:tc>
          <w:tcPr>
            <w:tcW w:w="2080" w:type="dxa"/>
          </w:tcPr>
          <w:p w14:paraId="4BC55CFF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0.56</w:t>
            </w:r>
          </w:p>
        </w:tc>
        <w:tc>
          <w:tcPr>
            <w:tcW w:w="1456" w:type="dxa"/>
          </w:tcPr>
          <w:p w14:paraId="6D8D77E7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&lt;7.9</w:t>
            </w:r>
          </w:p>
        </w:tc>
        <w:tc>
          <w:tcPr>
            <w:tcW w:w="974" w:type="dxa"/>
          </w:tcPr>
          <w:p w14:paraId="673DCDE1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122</w:t>
            </w:r>
          </w:p>
        </w:tc>
        <w:tc>
          <w:tcPr>
            <w:tcW w:w="2955" w:type="dxa"/>
          </w:tcPr>
          <w:p w14:paraId="49101F68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0.017 (-0.034 to 0.069)</w:t>
            </w:r>
          </w:p>
        </w:tc>
        <w:tc>
          <w:tcPr>
            <w:tcW w:w="1059" w:type="dxa"/>
          </w:tcPr>
          <w:p w14:paraId="0A91BD7D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0.50</w:t>
            </w:r>
          </w:p>
        </w:tc>
        <w:tc>
          <w:tcPr>
            <w:tcW w:w="1160" w:type="dxa"/>
          </w:tcPr>
          <w:p w14:paraId="141F1CAF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0.48</w:t>
            </w:r>
          </w:p>
        </w:tc>
      </w:tr>
      <w:tr w:rsidR="00AF47AE" w:rsidRPr="006413F5" w14:paraId="6A6FE4F1" w14:textId="77777777" w:rsidTr="00D71ED7">
        <w:tc>
          <w:tcPr>
            <w:tcW w:w="2190" w:type="dxa"/>
          </w:tcPr>
          <w:p w14:paraId="69D85E1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</w:tcPr>
          <w:p w14:paraId="2C9F1803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0.58</w:t>
            </w:r>
          </w:p>
        </w:tc>
        <w:tc>
          <w:tcPr>
            <w:tcW w:w="1456" w:type="dxa"/>
          </w:tcPr>
          <w:p w14:paraId="6E68FBA3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&gt;7.9</w:t>
            </w:r>
          </w:p>
        </w:tc>
        <w:tc>
          <w:tcPr>
            <w:tcW w:w="974" w:type="dxa"/>
          </w:tcPr>
          <w:p w14:paraId="4C8A802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122</w:t>
            </w:r>
          </w:p>
        </w:tc>
        <w:tc>
          <w:tcPr>
            <w:tcW w:w="2955" w:type="dxa"/>
          </w:tcPr>
          <w:p w14:paraId="7863D74C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0.030 (-0.035 to 0.095)</w:t>
            </w:r>
          </w:p>
        </w:tc>
        <w:tc>
          <w:tcPr>
            <w:tcW w:w="1059" w:type="dxa"/>
          </w:tcPr>
          <w:p w14:paraId="29476B1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0.37</w:t>
            </w:r>
          </w:p>
        </w:tc>
        <w:tc>
          <w:tcPr>
            <w:tcW w:w="1160" w:type="dxa"/>
          </w:tcPr>
          <w:p w14:paraId="33E4C540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  <w:tr w:rsidR="00AF47AE" w:rsidRPr="006413F5" w14:paraId="4C5BB76D" w14:textId="77777777" w:rsidTr="00D71ED7">
        <w:tc>
          <w:tcPr>
            <w:tcW w:w="2190" w:type="dxa"/>
          </w:tcPr>
          <w:p w14:paraId="61AED055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t>Chaco</w:t>
            </w:r>
          </w:p>
        </w:tc>
        <w:tc>
          <w:tcPr>
            <w:tcW w:w="2080" w:type="dxa"/>
          </w:tcPr>
          <w:p w14:paraId="0A7B4478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0.77</w:t>
            </w:r>
          </w:p>
        </w:tc>
        <w:tc>
          <w:tcPr>
            <w:tcW w:w="1456" w:type="dxa"/>
          </w:tcPr>
          <w:p w14:paraId="35FE5F2D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&lt;10</w:t>
            </w:r>
          </w:p>
        </w:tc>
        <w:tc>
          <w:tcPr>
            <w:tcW w:w="974" w:type="dxa"/>
          </w:tcPr>
          <w:p w14:paraId="7A9601EF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79</w:t>
            </w:r>
          </w:p>
        </w:tc>
        <w:tc>
          <w:tcPr>
            <w:tcW w:w="2955" w:type="dxa"/>
          </w:tcPr>
          <w:p w14:paraId="67D51DB1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0.066 (-0.023 to 0.15)</w:t>
            </w:r>
          </w:p>
        </w:tc>
        <w:tc>
          <w:tcPr>
            <w:tcW w:w="1059" w:type="dxa"/>
          </w:tcPr>
          <w:p w14:paraId="75E0F07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0.14</w:t>
            </w:r>
          </w:p>
        </w:tc>
        <w:tc>
          <w:tcPr>
            <w:tcW w:w="1160" w:type="dxa"/>
          </w:tcPr>
          <w:p w14:paraId="51768F13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0.31</w:t>
            </w:r>
          </w:p>
        </w:tc>
      </w:tr>
      <w:tr w:rsidR="00AF47AE" w:rsidRPr="006413F5" w14:paraId="308B93AF" w14:textId="77777777" w:rsidTr="00D71ED7">
        <w:tc>
          <w:tcPr>
            <w:tcW w:w="2190" w:type="dxa"/>
          </w:tcPr>
          <w:p w14:paraId="75989D2C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</w:tcPr>
          <w:p w14:paraId="7AD2933F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0.92</w:t>
            </w:r>
          </w:p>
        </w:tc>
        <w:tc>
          <w:tcPr>
            <w:tcW w:w="1456" w:type="dxa"/>
          </w:tcPr>
          <w:p w14:paraId="7B67D83C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&gt;10</w:t>
            </w:r>
          </w:p>
        </w:tc>
        <w:tc>
          <w:tcPr>
            <w:tcW w:w="974" w:type="dxa"/>
          </w:tcPr>
          <w:p w14:paraId="59DF7BD8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80</w:t>
            </w:r>
          </w:p>
        </w:tc>
        <w:tc>
          <w:tcPr>
            <w:tcW w:w="2955" w:type="dxa"/>
          </w:tcPr>
          <w:p w14:paraId="6D9EE5A8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0.024 (0.0030 to 0.045)</w:t>
            </w:r>
          </w:p>
        </w:tc>
        <w:tc>
          <w:tcPr>
            <w:tcW w:w="1059" w:type="dxa"/>
          </w:tcPr>
          <w:p w14:paraId="03DD5638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 w:rsidRPr="006413F5">
              <w:rPr>
                <w:rFonts w:eastAsia="Calibri"/>
              </w:rPr>
              <w:t>0.026</w:t>
            </w:r>
          </w:p>
        </w:tc>
        <w:tc>
          <w:tcPr>
            <w:tcW w:w="1160" w:type="dxa"/>
          </w:tcPr>
          <w:p w14:paraId="5D41634E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  <w:tr w:rsidR="00AF47AE" w:rsidRPr="006413F5" w14:paraId="080BB1DE" w14:textId="77777777" w:rsidTr="00D71ED7">
        <w:tc>
          <w:tcPr>
            <w:tcW w:w="2190" w:type="dxa"/>
          </w:tcPr>
          <w:p w14:paraId="75AD6D13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</w:tcPr>
          <w:p w14:paraId="193E5D34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b/>
              </w:rPr>
              <w:t xml:space="preserve">Telomere </w:t>
            </w:r>
            <w:proofErr w:type="spellStart"/>
            <w:r>
              <w:rPr>
                <w:b/>
              </w:rPr>
              <w:t>Length</w:t>
            </w:r>
            <w:r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1456" w:type="dxa"/>
          </w:tcPr>
          <w:p w14:paraId="088A4B91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974" w:type="dxa"/>
          </w:tcPr>
          <w:p w14:paraId="3C81AB94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955" w:type="dxa"/>
          </w:tcPr>
          <w:p w14:paraId="55A0258E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059" w:type="dxa"/>
          </w:tcPr>
          <w:p w14:paraId="7BCD9BCA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1160" w:type="dxa"/>
          </w:tcPr>
          <w:p w14:paraId="19DE811B" w14:textId="77777777" w:rsidR="00AF47AE" w:rsidRPr="006413F5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  <w:tr w:rsidR="00AF47AE" w:rsidRPr="006413F5" w14:paraId="1C8A288C" w14:textId="77777777" w:rsidTr="00D71ED7">
        <w:tc>
          <w:tcPr>
            <w:tcW w:w="2190" w:type="dxa"/>
          </w:tcPr>
          <w:p w14:paraId="43B348F2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Andes</w:t>
            </w:r>
          </w:p>
        </w:tc>
        <w:tc>
          <w:tcPr>
            <w:tcW w:w="2080" w:type="dxa"/>
          </w:tcPr>
          <w:p w14:paraId="500247B3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0.43</w:t>
            </w:r>
          </w:p>
        </w:tc>
        <w:tc>
          <w:tcPr>
            <w:tcW w:w="1456" w:type="dxa"/>
          </w:tcPr>
          <w:p w14:paraId="02858B6D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&lt;7.9</w:t>
            </w:r>
          </w:p>
        </w:tc>
        <w:tc>
          <w:tcPr>
            <w:tcW w:w="974" w:type="dxa"/>
          </w:tcPr>
          <w:p w14:paraId="58428F91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106</w:t>
            </w:r>
          </w:p>
        </w:tc>
        <w:tc>
          <w:tcPr>
            <w:tcW w:w="2955" w:type="dxa"/>
          </w:tcPr>
          <w:p w14:paraId="0C8A85A6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Pr="00466BAD">
              <w:rPr>
                <w:rFonts w:eastAsia="Calibri"/>
              </w:rPr>
              <w:t>.</w:t>
            </w:r>
            <w:r>
              <w:rPr>
                <w:rFonts w:eastAsia="Calibri"/>
              </w:rPr>
              <w:t>0048</w:t>
            </w:r>
            <w:r w:rsidRPr="00466BAD">
              <w:rPr>
                <w:rFonts w:eastAsia="Calibri"/>
              </w:rPr>
              <w:t xml:space="preserve"> (-</w:t>
            </w:r>
            <w:r>
              <w:rPr>
                <w:rFonts w:eastAsia="Calibri"/>
              </w:rPr>
              <w:t>0</w:t>
            </w:r>
            <w:r w:rsidRPr="00466BAD">
              <w:rPr>
                <w:rFonts w:eastAsia="Calibri"/>
              </w:rPr>
              <w:t>.</w:t>
            </w:r>
            <w:r>
              <w:rPr>
                <w:rFonts w:eastAsia="Calibri"/>
              </w:rPr>
              <w:t>0068</w:t>
            </w:r>
            <w:r w:rsidRPr="00466BAD">
              <w:rPr>
                <w:rFonts w:eastAsia="Calibri"/>
              </w:rPr>
              <w:t xml:space="preserve"> to 0.01</w:t>
            </w:r>
            <w:r>
              <w:rPr>
                <w:rFonts w:eastAsia="Calibri"/>
              </w:rPr>
              <w:t>6</w:t>
            </w:r>
            <w:r w:rsidRPr="00466BAD">
              <w:rPr>
                <w:rFonts w:eastAsia="Calibri"/>
              </w:rPr>
              <w:t>)</w:t>
            </w:r>
          </w:p>
        </w:tc>
        <w:tc>
          <w:tcPr>
            <w:tcW w:w="1059" w:type="dxa"/>
          </w:tcPr>
          <w:p w14:paraId="3935DEDD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0.42</w:t>
            </w:r>
          </w:p>
        </w:tc>
        <w:tc>
          <w:tcPr>
            <w:tcW w:w="1160" w:type="dxa"/>
          </w:tcPr>
          <w:p w14:paraId="62B3888B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0.37</w:t>
            </w:r>
          </w:p>
        </w:tc>
      </w:tr>
      <w:tr w:rsidR="00AF47AE" w:rsidRPr="006413F5" w14:paraId="31CF8162" w14:textId="77777777" w:rsidTr="00D71ED7">
        <w:tc>
          <w:tcPr>
            <w:tcW w:w="2190" w:type="dxa"/>
          </w:tcPr>
          <w:p w14:paraId="7B42337C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</w:tcPr>
          <w:p w14:paraId="35BE17D4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0.43</w:t>
            </w:r>
          </w:p>
        </w:tc>
        <w:tc>
          <w:tcPr>
            <w:tcW w:w="1456" w:type="dxa"/>
          </w:tcPr>
          <w:p w14:paraId="58A4FC8D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&gt;7.9</w:t>
            </w:r>
          </w:p>
        </w:tc>
        <w:tc>
          <w:tcPr>
            <w:tcW w:w="974" w:type="dxa"/>
          </w:tcPr>
          <w:p w14:paraId="4C799393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102</w:t>
            </w:r>
          </w:p>
        </w:tc>
        <w:tc>
          <w:tcPr>
            <w:tcW w:w="2955" w:type="dxa"/>
          </w:tcPr>
          <w:p w14:paraId="6F1F4CE2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Pr="00466BAD">
              <w:rPr>
                <w:rFonts w:eastAsia="Calibri"/>
              </w:rPr>
              <w:t>.</w:t>
            </w:r>
            <w:r>
              <w:rPr>
                <w:rFonts w:eastAsia="Calibri"/>
              </w:rPr>
              <w:t>010</w:t>
            </w:r>
            <w:r w:rsidRPr="00466BAD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0</w:t>
            </w:r>
            <w:r w:rsidRPr="00466BAD">
              <w:rPr>
                <w:rFonts w:eastAsia="Calibri"/>
              </w:rPr>
              <w:t>.</w:t>
            </w:r>
            <w:r>
              <w:rPr>
                <w:rFonts w:eastAsia="Calibri"/>
              </w:rPr>
              <w:t>0019 to 0.</w:t>
            </w:r>
            <w:r w:rsidRPr="00466BAD">
              <w:rPr>
                <w:rFonts w:eastAsia="Calibri"/>
              </w:rPr>
              <w:t>01</w:t>
            </w:r>
            <w:r>
              <w:rPr>
                <w:rFonts w:eastAsia="Calibri"/>
              </w:rPr>
              <w:t>8</w:t>
            </w:r>
            <w:r w:rsidRPr="00466BAD">
              <w:rPr>
                <w:rFonts w:eastAsia="Calibri"/>
              </w:rPr>
              <w:t>)</w:t>
            </w:r>
          </w:p>
        </w:tc>
        <w:tc>
          <w:tcPr>
            <w:tcW w:w="1059" w:type="dxa"/>
          </w:tcPr>
          <w:p w14:paraId="1ED57C2E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0.017</w:t>
            </w:r>
          </w:p>
        </w:tc>
        <w:tc>
          <w:tcPr>
            <w:tcW w:w="1160" w:type="dxa"/>
          </w:tcPr>
          <w:p w14:paraId="7F09B0C5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  <w:tr w:rsidR="00AF47AE" w:rsidRPr="006413F5" w14:paraId="0A328812" w14:textId="77777777" w:rsidTr="00D71ED7">
        <w:tc>
          <w:tcPr>
            <w:tcW w:w="2190" w:type="dxa"/>
          </w:tcPr>
          <w:p w14:paraId="00A36432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t>Chaco</w:t>
            </w:r>
          </w:p>
        </w:tc>
        <w:tc>
          <w:tcPr>
            <w:tcW w:w="2080" w:type="dxa"/>
          </w:tcPr>
          <w:p w14:paraId="1747929B" w14:textId="77777777" w:rsidR="00AF47AE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1.06</w:t>
            </w:r>
          </w:p>
        </w:tc>
        <w:tc>
          <w:tcPr>
            <w:tcW w:w="1456" w:type="dxa"/>
          </w:tcPr>
          <w:p w14:paraId="2FCFFFE1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&lt;10</w:t>
            </w:r>
          </w:p>
        </w:tc>
        <w:tc>
          <w:tcPr>
            <w:tcW w:w="974" w:type="dxa"/>
          </w:tcPr>
          <w:p w14:paraId="59982939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79</w:t>
            </w:r>
          </w:p>
        </w:tc>
        <w:tc>
          <w:tcPr>
            <w:tcW w:w="2955" w:type="dxa"/>
          </w:tcPr>
          <w:p w14:paraId="3D726708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0.050 (0.</w:t>
            </w:r>
            <w:r w:rsidRPr="00466BAD">
              <w:rPr>
                <w:rFonts w:eastAsia="Calibri"/>
              </w:rPr>
              <w:t>01</w:t>
            </w:r>
            <w:r>
              <w:rPr>
                <w:rFonts w:eastAsia="Calibri"/>
              </w:rPr>
              <w:t>0 to 0.</w:t>
            </w:r>
            <w:r w:rsidRPr="00466BAD">
              <w:rPr>
                <w:rFonts w:eastAsia="Calibri"/>
              </w:rPr>
              <w:t>0</w:t>
            </w:r>
            <w:r>
              <w:rPr>
                <w:rFonts w:eastAsia="Calibri"/>
              </w:rPr>
              <w:t>90</w:t>
            </w:r>
            <w:r w:rsidRPr="00466BAD">
              <w:rPr>
                <w:rFonts w:eastAsia="Calibri"/>
              </w:rPr>
              <w:t>)</w:t>
            </w:r>
          </w:p>
        </w:tc>
        <w:tc>
          <w:tcPr>
            <w:tcW w:w="1059" w:type="dxa"/>
          </w:tcPr>
          <w:p w14:paraId="68E76EAD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0.015</w:t>
            </w:r>
          </w:p>
        </w:tc>
        <w:tc>
          <w:tcPr>
            <w:tcW w:w="1160" w:type="dxa"/>
          </w:tcPr>
          <w:p w14:paraId="118DDBB6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0.1</w:t>
            </w:r>
            <w:r>
              <w:rPr>
                <w:rFonts w:eastAsia="Calibri"/>
              </w:rPr>
              <w:t>5</w:t>
            </w:r>
          </w:p>
        </w:tc>
      </w:tr>
      <w:tr w:rsidR="00AF47AE" w:rsidRPr="006413F5" w14:paraId="3560A382" w14:textId="77777777" w:rsidTr="00D71ED7">
        <w:tc>
          <w:tcPr>
            <w:tcW w:w="2190" w:type="dxa"/>
            <w:tcBorders>
              <w:bottom w:val="single" w:sz="6" w:space="0" w:color="auto"/>
            </w:tcBorders>
          </w:tcPr>
          <w:p w14:paraId="4F9AE1CC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  <w:tc>
          <w:tcPr>
            <w:tcW w:w="2080" w:type="dxa"/>
            <w:tcBorders>
              <w:bottom w:val="single" w:sz="6" w:space="0" w:color="auto"/>
            </w:tcBorders>
          </w:tcPr>
          <w:p w14:paraId="03D51EFD" w14:textId="77777777" w:rsidR="00AF47AE" w:rsidRDefault="00AF47AE" w:rsidP="00537372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22127527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&gt;10</w:t>
            </w:r>
          </w:p>
        </w:tc>
        <w:tc>
          <w:tcPr>
            <w:tcW w:w="974" w:type="dxa"/>
            <w:tcBorders>
              <w:bottom w:val="single" w:sz="6" w:space="0" w:color="auto"/>
            </w:tcBorders>
          </w:tcPr>
          <w:p w14:paraId="39251736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80</w:t>
            </w:r>
          </w:p>
        </w:tc>
        <w:tc>
          <w:tcPr>
            <w:tcW w:w="2955" w:type="dxa"/>
            <w:tcBorders>
              <w:bottom w:val="single" w:sz="6" w:space="0" w:color="auto"/>
            </w:tcBorders>
          </w:tcPr>
          <w:p w14:paraId="5EF83560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0.013 (-</w:t>
            </w:r>
            <w:r>
              <w:rPr>
                <w:rFonts w:eastAsia="Calibri"/>
              </w:rPr>
              <w:t>0</w:t>
            </w:r>
            <w:r w:rsidRPr="00466BAD">
              <w:rPr>
                <w:rFonts w:eastAsia="Calibri"/>
              </w:rPr>
              <w:t>.</w:t>
            </w:r>
            <w:r>
              <w:rPr>
                <w:rFonts w:eastAsia="Calibri"/>
              </w:rPr>
              <w:t>00</w:t>
            </w:r>
            <w:r w:rsidRPr="00466BAD">
              <w:rPr>
                <w:rFonts w:eastAsia="Calibri"/>
              </w:rPr>
              <w:t>2</w:t>
            </w:r>
            <w:r>
              <w:rPr>
                <w:rFonts w:eastAsia="Calibri"/>
              </w:rPr>
              <w:t>4</w:t>
            </w:r>
            <w:r w:rsidRPr="00466BAD">
              <w:rPr>
                <w:rFonts w:eastAsia="Calibri"/>
              </w:rPr>
              <w:t xml:space="preserve"> to 0.02</w:t>
            </w:r>
            <w:r>
              <w:rPr>
                <w:rFonts w:eastAsia="Calibri"/>
              </w:rPr>
              <w:t>8</w:t>
            </w:r>
            <w:r w:rsidRPr="00466BAD">
              <w:rPr>
                <w:rFonts w:eastAsia="Calibri"/>
              </w:rPr>
              <w:t>)</w:t>
            </w:r>
          </w:p>
        </w:tc>
        <w:tc>
          <w:tcPr>
            <w:tcW w:w="1059" w:type="dxa"/>
            <w:tcBorders>
              <w:bottom w:val="single" w:sz="6" w:space="0" w:color="auto"/>
            </w:tcBorders>
          </w:tcPr>
          <w:p w14:paraId="73249E01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  <w:r w:rsidRPr="00466BAD">
              <w:rPr>
                <w:rFonts w:eastAsia="Calibri"/>
              </w:rPr>
              <w:t>0.</w:t>
            </w:r>
            <w:r>
              <w:rPr>
                <w:rFonts w:eastAsia="Calibri"/>
              </w:rPr>
              <w:t>098</w:t>
            </w:r>
          </w:p>
        </w:tc>
        <w:tc>
          <w:tcPr>
            <w:tcW w:w="1160" w:type="dxa"/>
            <w:tcBorders>
              <w:bottom w:val="single" w:sz="6" w:space="0" w:color="auto"/>
            </w:tcBorders>
          </w:tcPr>
          <w:p w14:paraId="5ECE8F69" w14:textId="77777777" w:rsidR="00AF47AE" w:rsidRPr="00466BAD" w:rsidRDefault="00AF47AE" w:rsidP="00537372">
            <w:pPr>
              <w:spacing w:line="360" w:lineRule="auto"/>
              <w:rPr>
                <w:rFonts w:eastAsia="Calibri"/>
              </w:rPr>
            </w:pPr>
          </w:p>
        </w:tc>
      </w:tr>
    </w:tbl>
    <w:p w14:paraId="3B5D6B43" w14:textId="2196CFD7" w:rsidR="00AF47AE" w:rsidRPr="00685EED" w:rsidRDefault="00AF47AE" w:rsidP="00AF47AE">
      <w:proofErr w:type="spellStart"/>
      <w:proofErr w:type="gramStart"/>
      <w:r>
        <w:rPr>
          <w:rFonts w:eastAsia="Calibri"/>
          <w:sz w:val="20"/>
          <w:szCs w:val="20"/>
          <w:vertAlign w:val="superscript"/>
        </w:rPr>
        <w:t>a</w:t>
      </w:r>
      <w:r>
        <w:t>U</w:t>
      </w:r>
      <w:proofErr w:type="spellEnd"/>
      <w:r>
        <w:t>-</w:t>
      </w:r>
      <w:proofErr w:type="gramEnd"/>
      <w:r>
        <w:t xml:space="preserve">As referred to as sum of urinary arsenic metabolites. The number of individuals in Andes in each &lt; and </w:t>
      </w:r>
      <w:r w:rsidR="00D71ED7">
        <w:rPr>
          <w:rFonts w:eastAsia="Calibri"/>
        </w:rPr>
        <w:t>≥</w:t>
      </w:r>
      <w:r>
        <w:t xml:space="preserve"> median split groups varied for telomere length as telomere length measurements were only available for individuals sampled in 2008.</w:t>
      </w:r>
    </w:p>
    <w:p w14:paraId="6DF4ABE7" w14:textId="3001C381" w:rsidR="00AF47AE" w:rsidRPr="004B3AD5" w:rsidRDefault="00D71ED7" w:rsidP="00AF47AE">
      <w:pPr>
        <w:pStyle w:val="Tabletext"/>
        <w:spacing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vertAlign w:val="superscript"/>
        </w:rPr>
        <w:t>b</w:t>
      </w:r>
      <w:r w:rsidR="007A5A02">
        <w:rPr>
          <w:sz w:val="24"/>
          <w:szCs w:val="24"/>
        </w:rPr>
        <w:t>P</w:t>
      </w:r>
      <w:r>
        <w:rPr>
          <w:sz w:val="24"/>
          <w:szCs w:val="24"/>
        </w:rPr>
        <w:t>resented</w:t>
      </w:r>
      <w:proofErr w:type="spellEnd"/>
      <w:proofErr w:type="gramEnd"/>
      <w:r w:rsidR="00AF47AE">
        <w:rPr>
          <w:sz w:val="24"/>
          <w:szCs w:val="24"/>
        </w:rPr>
        <w:t xml:space="preserve"> as median relative values of </w:t>
      </w:r>
      <w:proofErr w:type="spellStart"/>
      <w:r w:rsidR="00AF47AE">
        <w:rPr>
          <w:sz w:val="24"/>
          <w:szCs w:val="24"/>
        </w:rPr>
        <w:t>mtDNAcn</w:t>
      </w:r>
      <w:proofErr w:type="spellEnd"/>
      <w:r w:rsidR="00AF47AE">
        <w:rPr>
          <w:sz w:val="24"/>
          <w:szCs w:val="24"/>
        </w:rPr>
        <w:t xml:space="preserve"> and telomere </w:t>
      </w:r>
      <w:proofErr w:type="spellStart"/>
      <w:r w:rsidR="00AF47AE">
        <w:rPr>
          <w:sz w:val="24"/>
          <w:szCs w:val="24"/>
        </w:rPr>
        <w:t>lenght</w:t>
      </w:r>
      <w:proofErr w:type="spellEnd"/>
      <w:r w:rsidR="00AF47AE">
        <w:rPr>
          <w:sz w:val="24"/>
          <w:szCs w:val="24"/>
        </w:rPr>
        <w:t>.</w:t>
      </w:r>
    </w:p>
    <w:p w14:paraId="5E73A225" w14:textId="6DAC5EE1" w:rsidR="00AF47AE" w:rsidRPr="00466BAD" w:rsidRDefault="00AF47AE" w:rsidP="00AF47AE">
      <w:pPr>
        <w:pStyle w:val="Tabletext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c</w:t>
      </w:r>
      <w:r>
        <w:rPr>
          <w:sz w:val="24"/>
          <w:szCs w:val="24"/>
        </w:rPr>
        <w:t>Log2-mtDNAcn</w:t>
      </w:r>
      <w:proofErr w:type="gramEnd"/>
      <w:r>
        <w:rPr>
          <w:sz w:val="24"/>
          <w:szCs w:val="24"/>
        </w:rPr>
        <w:t xml:space="preserve"> / telomere length </w:t>
      </w:r>
      <w:r w:rsidRPr="00466BAD">
        <w:rPr>
          <w:sz w:val="24"/>
          <w:szCs w:val="24"/>
        </w:rPr>
        <w:t xml:space="preserve">= α + β1 </w:t>
      </w:r>
      <w:r>
        <w:rPr>
          <w:sz w:val="24"/>
          <w:szCs w:val="24"/>
        </w:rPr>
        <w:t>×</w:t>
      </w:r>
      <w:r w:rsidRPr="00466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U-As </w:t>
      </w:r>
      <w:r w:rsidRPr="00466BAD">
        <w:rPr>
          <w:sz w:val="24"/>
          <w:szCs w:val="24"/>
        </w:rPr>
        <w:t>(</w:t>
      </w:r>
      <w:r>
        <w:rPr>
          <w:sz w:val="24"/>
          <w:szCs w:val="24"/>
        </w:rPr>
        <w:t>per 100 µ</w:t>
      </w:r>
      <w:r w:rsidRPr="00466BAD">
        <w:rPr>
          <w:sz w:val="24"/>
          <w:szCs w:val="24"/>
        </w:rPr>
        <w:t xml:space="preserve">g/L) + β2 </w:t>
      </w:r>
      <w:r>
        <w:rPr>
          <w:sz w:val="24"/>
          <w:szCs w:val="24"/>
        </w:rPr>
        <w:t>×</w:t>
      </w:r>
      <w:r w:rsidRPr="00466BAD">
        <w:rPr>
          <w:sz w:val="24"/>
          <w:szCs w:val="24"/>
        </w:rPr>
        <w:t xml:space="preserve"> age + β3 </w:t>
      </w:r>
      <w:r>
        <w:rPr>
          <w:sz w:val="24"/>
          <w:szCs w:val="24"/>
        </w:rPr>
        <w:t>×</w:t>
      </w:r>
      <w:r w:rsidRPr="00466BAD">
        <w:rPr>
          <w:sz w:val="24"/>
          <w:szCs w:val="24"/>
        </w:rPr>
        <w:t xml:space="preserve"> gender </w:t>
      </w:r>
    </w:p>
    <w:p w14:paraId="15204E92" w14:textId="43873EFF" w:rsidR="00AF47AE" w:rsidRDefault="00D71ED7" w:rsidP="00AF47AE">
      <w:proofErr w:type="spellStart"/>
      <w:proofErr w:type="gramStart"/>
      <w:r>
        <w:rPr>
          <w:vertAlign w:val="superscript"/>
        </w:rPr>
        <w:t>d</w:t>
      </w:r>
      <w:r w:rsidR="007A5A02" w:rsidRPr="007A5A02">
        <w:rPr>
          <w:i/>
        </w:rPr>
        <w:t>p</w:t>
      </w:r>
      <w:proofErr w:type="spellEnd"/>
      <w:r>
        <w:t>-value</w:t>
      </w:r>
      <w:proofErr w:type="gramEnd"/>
      <w:r>
        <w:t xml:space="preserve"> </w:t>
      </w:r>
      <w:r w:rsidR="00AF47AE">
        <w:t>for interaction (</w:t>
      </w:r>
      <w:r w:rsidR="00AF47AE" w:rsidRPr="00466BAD">
        <w:t>β</w:t>
      </w:r>
      <w:r w:rsidR="00AF47AE">
        <w:t>4) from the equation: Log2-mtDNAcn / telomere length</w:t>
      </w:r>
      <w:r w:rsidR="00AF47AE" w:rsidRPr="00466BAD">
        <w:t xml:space="preserve"> = α + β1 </w:t>
      </w:r>
      <w:r w:rsidR="00AF47AE">
        <w:t>×</w:t>
      </w:r>
      <w:r w:rsidR="00AF47AE" w:rsidRPr="00466BAD">
        <w:t xml:space="preserve"> </w:t>
      </w:r>
      <w:r w:rsidR="00AF47AE">
        <w:t>U-As</w:t>
      </w:r>
      <w:r w:rsidR="00AF47AE" w:rsidRPr="00466BAD">
        <w:t xml:space="preserve"> (</w:t>
      </w:r>
      <w:r w:rsidR="00AF47AE">
        <w:t>per 100 µ</w:t>
      </w:r>
      <w:r w:rsidR="00AF47AE" w:rsidRPr="00466BAD">
        <w:t xml:space="preserve">g/L) + β2 </w:t>
      </w:r>
      <w:r w:rsidR="00AF47AE">
        <w:t>×</w:t>
      </w:r>
      <w:r w:rsidR="00AF47AE" w:rsidRPr="00466BAD">
        <w:t xml:space="preserve"> age + β3 </w:t>
      </w:r>
      <w:r w:rsidR="00AF47AE">
        <w:t>×</w:t>
      </w:r>
      <w:r w:rsidR="00AF47AE" w:rsidRPr="00466BAD">
        <w:t xml:space="preserve"> gender + β4 </w:t>
      </w:r>
      <w:r w:rsidR="00AF47AE">
        <w:t>×</w:t>
      </w:r>
      <w:r w:rsidR="00AF47AE" w:rsidRPr="00466BAD">
        <w:t xml:space="preserve"> (</w:t>
      </w:r>
      <w:r w:rsidR="00AF47AE">
        <w:t>U-As ×</w:t>
      </w:r>
      <w:r w:rsidR="00AF47AE" w:rsidRPr="00466BAD">
        <w:t xml:space="preserve"> &lt; and &gt; median %</w:t>
      </w:r>
      <w:proofErr w:type="spellStart"/>
      <w:r w:rsidR="00AF47AE" w:rsidRPr="00466BAD">
        <w:t>iAs</w:t>
      </w:r>
      <w:proofErr w:type="spellEnd"/>
      <w:r w:rsidR="00AF47AE" w:rsidRPr="00466BAD">
        <w:t>/%MMA</w:t>
      </w:r>
      <w:r w:rsidR="00AF47AE">
        <w:t>/%DMA</w:t>
      </w:r>
      <w:r w:rsidR="00AF47AE" w:rsidRPr="00466BAD">
        <w:t>).</w:t>
      </w:r>
    </w:p>
    <w:p w14:paraId="5D91DB6B" w14:textId="77777777" w:rsidR="00AF47AE" w:rsidRDefault="00AF47AE" w:rsidP="00AF47AE">
      <w:pPr>
        <w:spacing w:line="276" w:lineRule="auto"/>
      </w:pPr>
    </w:p>
    <w:p w14:paraId="49E24480" w14:textId="77777777" w:rsidR="003740AB" w:rsidRDefault="003740AB" w:rsidP="003740AB"/>
    <w:p w14:paraId="086AB0E1" w14:textId="14A4F06F" w:rsidR="003740AB" w:rsidRDefault="003740AB" w:rsidP="003740AB">
      <w:r>
        <w:t xml:space="preserve">                                 </w:t>
      </w:r>
    </w:p>
    <w:p w14:paraId="31223AAD" w14:textId="7CE68064" w:rsidR="00730F91" w:rsidRDefault="00730F91" w:rsidP="005E4694"/>
    <w:sectPr w:rsidR="00730F91" w:rsidSect="003F5A48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15F8E" w14:textId="77777777" w:rsidR="00917BB5" w:rsidRDefault="00917BB5">
      <w:r>
        <w:separator/>
      </w:r>
    </w:p>
  </w:endnote>
  <w:endnote w:type="continuationSeparator" w:id="0">
    <w:p w14:paraId="39B29B24" w14:textId="77777777" w:rsidR="00917BB5" w:rsidRDefault="0091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CADC0" w14:textId="77777777" w:rsidR="00917BB5" w:rsidRDefault="00917B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29669" w14:textId="77777777" w:rsidR="00917BB5" w:rsidRDefault="00917B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E56EB" w14:textId="77777777" w:rsidR="00917BB5" w:rsidRDefault="00917B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69888" w14:textId="77777777" w:rsidR="00917BB5" w:rsidRDefault="00917BB5">
      <w:r>
        <w:separator/>
      </w:r>
    </w:p>
  </w:footnote>
  <w:footnote w:type="continuationSeparator" w:id="0">
    <w:p w14:paraId="72A43F5B" w14:textId="77777777" w:rsidR="00917BB5" w:rsidRDefault="0091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F5C7" w14:textId="77777777" w:rsidR="00917BB5" w:rsidRDefault="00917BB5" w:rsidP="00F560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890E3" w14:textId="77777777" w:rsidR="00917BB5" w:rsidRDefault="00917BB5" w:rsidP="00F560A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2A5CA" w14:textId="77777777" w:rsidR="00917BB5" w:rsidRDefault="00917BB5" w:rsidP="00F560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476">
      <w:rPr>
        <w:rStyle w:val="PageNumber"/>
        <w:noProof/>
      </w:rPr>
      <w:t>5</w:t>
    </w:r>
    <w:r>
      <w:rPr>
        <w:rStyle w:val="PageNumber"/>
      </w:rPr>
      <w:fldChar w:fldCharType="end"/>
    </w:r>
  </w:p>
  <w:p w14:paraId="549F10D2" w14:textId="77777777" w:rsidR="00917BB5" w:rsidRDefault="00917BB5" w:rsidP="00F560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3EB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25EDB"/>
    <w:multiLevelType w:val="hybridMultilevel"/>
    <w:tmpl w:val="217CEE80"/>
    <w:lvl w:ilvl="0" w:tplc="26AA9B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36C0B"/>
    <w:multiLevelType w:val="hybridMultilevel"/>
    <w:tmpl w:val="F236A1A8"/>
    <w:lvl w:ilvl="0" w:tplc="08090001">
      <w:start w:val="19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65CAB"/>
    <w:multiLevelType w:val="hybridMultilevel"/>
    <w:tmpl w:val="149ADA1A"/>
    <w:lvl w:ilvl="0" w:tplc="08090001">
      <w:start w:val="19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6ACA"/>
    <w:multiLevelType w:val="hybridMultilevel"/>
    <w:tmpl w:val="7220CFE6"/>
    <w:lvl w:ilvl="0" w:tplc="AAA86C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</w:lvl>
  </w:abstractNum>
  <w:abstractNum w:abstractNumId="6">
    <w:nsid w:val="25113EF1"/>
    <w:multiLevelType w:val="hybridMultilevel"/>
    <w:tmpl w:val="91608B82"/>
    <w:lvl w:ilvl="0" w:tplc="D018CC5C">
      <w:start w:val="194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80372F"/>
    <w:multiLevelType w:val="hybridMultilevel"/>
    <w:tmpl w:val="18805BB4"/>
    <w:lvl w:ilvl="0" w:tplc="4042A8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C6892"/>
    <w:multiLevelType w:val="hybridMultilevel"/>
    <w:tmpl w:val="E34A20F6"/>
    <w:lvl w:ilvl="0" w:tplc="8EAE17D6">
      <w:start w:val="194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731855"/>
    <w:multiLevelType w:val="hybridMultilevel"/>
    <w:tmpl w:val="1EF2B29E"/>
    <w:lvl w:ilvl="0" w:tplc="338E2328">
      <w:start w:val="194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967D6D"/>
    <w:multiLevelType w:val="hybridMultilevel"/>
    <w:tmpl w:val="1F5EB18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rcinogenesis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2290efoapx9ve0dxmvwtp72asepxtdsf2e&quot;&gt;test library Copy&lt;record-ids&gt;&lt;item&gt;1&lt;/item&gt;&lt;item&gt;12&lt;/item&gt;&lt;item&gt;16&lt;/item&gt;&lt;item&gt;17&lt;/item&gt;&lt;item&gt;20&lt;/item&gt;&lt;item&gt;107&lt;/item&gt;&lt;item&gt;110&lt;/item&gt;&lt;item&gt;153&lt;/item&gt;&lt;item&gt;154&lt;/item&gt;&lt;item&gt;156&lt;/item&gt;&lt;item&gt;166&lt;/item&gt;&lt;item&gt;168&lt;/item&gt;&lt;item&gt;174&lt;/item&gt;&lt;item&gt;177&lt;/item&gt;&lt;item&gt;193&lt;/item&gt;&lt;item&gt;199&lt;/item&gt;&lt;item&gt;200&lt;/item&gt;&lt;item&gt;201&lt;/item&gt;&lt;item&gt;202&lt;/item&gt;&lt;item&gt;205&lt;/item&gt;&lt;item&gt;206&lt;/item&gt;&lt;item&gt;207&lt;/item&gt;&lt;item&gt;208&lt;/item&gt;&lt;item&gt;209&lt;/item&gt;&lt;item&gt;210&lt;/item&gt;&lt;item&gt;214&lt;/item&gt;&lt;item&gt;216&lt;/item&gt;&lt;item&gt;217&lt;/item&gt;&lt;item&gt;220&lt;/item&gt;&lt;item&gt;221&lt;/item&gt;&lt;item&gt;222&lt;/item&gt;&lt;item&gt;225&lt;/item&gt;&lt;item&gt;228&lt;/item&gt;&lt;item&gt;229&lt;/item&gt;&lt;item&gt;231&lt;/item&gt;&lt;item&gt;234&lt;/item&gt;&lt;item&gt;235&lt;/item&gt;&lt;item&gt;236&lt;/item&gt;&lt;item&gt;238&lt;/item&gt;&lt;item&gt;241&lt;/item&gt;&lt;item&gt;242&lt;/item&gt;&lt;item&gt;243&lt;/item&gt;&lt;item&gt;244&lt;/item&gt;&lt;item&gt;246&lt;/item&gt;&lt;item&gt;247&lt;/item&gt;&lt;item&gt;248&lt;/item&gt;&lt;item&gt;250&lt;/item&gt;&lt;item&gt;253&lt;/item&gt;&lt;item&gt;255&lt;/item&gt;&lt;item&gt;256&lt;/item&gt;&lt;item&gt;257&lt;/item&gt;&lt;item&gt;258&lt;/item&gt;&lt;item&gt;259&lt;/item&gt;&lt;item&gt;261&lt;/item&gt;&lt;item&gt;262&lt;/item&gt;&lt;/record-ids&gt;&lt;/item&gt;&lt;/Libraries&gt;"/>
  </w:docVars>
  <w:rsids>
    <w:rsidRoot w:val="000634B8"/>
    <w:rsid w:val="00001A33"/>
    <w:rsid w:val="00001D23"/>
    <w:rsid w:val="0000350A"/>
    <w:rsid w:val="000040F1"/>
    <w:rsid w:val="000057B4"/>
    <w:rsid w:val="000064C6"/>
    <w:rsid w:val="00007123"/>
    <w:rsid w:val="00010263"/>
    <w:rsid w:val="000104DD"/>
    <w:rsid w:val="000119C8"/>
    <w:rsid w:val="00011D38"/>
    <w:rsid w:val="00014478"/>
    <w:rsid w:val="00014A25"/>
    <w:rsid w:val="00015B87"/>
    <w:rsid w:val="0001616C"/>
    <w:rsid w:val="00023C8F"/>
    <w:rsid w:val="00025818"/>
    <w:rsid w:val="000265C6"/>
    <w:rsid w:val="00030EEF"/>
    <w:rsid w:val="000340CE"/>
    <w:rsid w:val="0003551E"/>
    <w:rsid w:val="00037B9C"/>
    <w:rsid w:val="000405BB"/>
    <w:rsid w:val="000407D5"/>
    <w:rsid w:val="00041CFB"/>
    <w:rsid w:val="000427EE"/>
    <w:rsid w:val="00043EF8"/>
    <w:rsid w:val="00050801"/>
    <w:rsid w:val="0005194B"/>
    <w:rsid w:val="000537BD"/>
    <w:rsid w:val="00055AFF"/>
    <w:rsid w:val="00055F82"/>
    <w:rsid w:val="00056193"/>
    <w:rsid w:val="000579BA"/>
    <w:rsid w:val="00057B3D"/>
    <w:rsid w:val="00060567"/>
    <w:rsid w:val="00060BA6"/>
    <w:rsid w:val="00060F33"/>
    <w:rsid w:val="00061819"/>
    <w:rsid w:val="000634B8"/>
    <w:rsid w:val="00067B91"/>
    <w:rsid w:val="00070626"/>
    <w:rsid w:val="000712EE"/>
    <w:rsid w:val="00071428"/>
    <w:rsid w:val="00071640"/>
    <w:rsid w:val="000719E7"/>
    <w:rsid w:val="00071FF0"/>
    <w:rsid w:val="00075732"/>
    <w:rsid w:val="00076C0A"/>
    <w:rsid w:val="000775B7"/>
    <w:rsid w:val="00080EA7"/>
    <w:rsid w:val="00081407"/>
    <w:rsid w:val="00081798"/>
    <w:rsid w:val="00081AC0"/>
    <w:rsid w:val="00081BA4"/>
    <w:rsid w:val="00081EAD"/>
    <w:rsid w:val="000865DE"/>
    <w:rsid w:val="0008704B"/>
    <w:rsid w:val="0008748A"/>
    <w:rsid w:val="00091946"/>
    <w:rsid w:val="00091AA7"/>
    <w:rsid w:val="00092FF8"/>
    <w:rsid w:val="000977AC"/>
    <w:rsid w:val="00097DFB"/>
    <w:rsid w:val="000A1FBD"/>
    <w:rsid w:val="000A3677"/>
    <w:rsid w:val="000A4C2C"/>
    <w:rsid w:val="000A4D49"/>
    <w:rsid w:val="000B0290"/>
    <w:rsid w:val="000B0A89"/>
    <w:rsid w:val="000B3490"/>
    <w:rsid w:val="000B4EC6"/>
    <w:rsid w:val="000B55CD"/>
    <w:rsid w:val="000B57FD"/>
    <w:rsid w:val="000B6AD0"/>
    <w:rsid w:val="000C0A63"/>
    <w:rsid w:val="000C1225"/>
    <w:rsid w:val="000C252F"/>
    <w:rsid w:val="000C53C7"/>
    <w:rsid w:val="000C55E0"/>
    <w:rsid w:val="000C5958"/>
    <w:rsid w:val="000C6797"/>
    <w:rsid w:val="000C716A"/>
    <w:rsid w:val="000C72C2"/>
    <w:rsid w:val="000C7380"/>
    <w:rsid w:val="000D16D3"/>
    <w:rsid w:val="000D1966"/>
    <w:rsid w:val="000D6E8D"/>
    <w:rsid w:val="000D77C5"/>
    <w:rsid w:val="000D7D1E"/>
    <w:rsid w:val="000D7FCB"/>
    <w:rsid w:val="000D7FD2"/>
    <w:rsid w:val="000E013E"/>
    <w:rsid w:val="000E06DA"/>
    <w:rsid w:val="000E2199"/>
    <w:rsid w:val="000E30D9"/>
    <w:rsid w:val="000E314A"/>
    <w:rsid w:val="000E3A5B"/>
    <w:rsid w:val="000E408A"/>
    <w:rsid w:val="000E7073"/>
    <w:rsid w:val="000F11A6"/>
    <w:rsid w:val="000F6236"/>
    <w:rsid w:val="000F625A"/>
    <w:rsid w:val="00100996"/>
    <w:rsid w:val="001023E1"/>
    <w:rsid w:val="001055C7"/>
    <w:rsid w:val="001064C3"/>
    <w:rsid w:val="001064D4"/>
    <w:rsid w:val="00107784"/>
    <w:rsid w:val="00107E0B"/>
    <w:rsid w:val="00110BA2"/>
    <w:rsid w:val="00111E36"/>
    <w:rsid w:val="00112056"/>
    <w:rsid w:val="00113174"/>
    <w:rsid w:val="001140D5"/>
    <w:rsid w:val="0011433D"/>
    <w:rsid w:val="00115D44"/>
    <w:rsid w:val="001173C9"/>
    <w:rsid w:val="001204E0"/>
    <w:rsid w:val="00121EB4"/>
    <w:rsid w:val="00121ECF"/>
    <w:rsid w:val="00122328"/>
    <w:rsid w:val="0012244A"/>
    <w:rsid w:val="00122BF4"/>
    <w:rsid w:val="00122D7A"/>
    <w:rsid w:val="00125125"/>
    <w:rsid w:val="001269CD"/>
    <w:rsid w:val="00127281"/>
    <w:rsid w:val="00127400"/>
    <w:rsid w:val="00130A68"/>
    <w:rsid w:val="00131515"/>
    <w:rsid w:val="00131946"/>
    <w:rsid w:val="00133423"/>
    <w:rsid w:val="00134774"/>
    <w:rsid w:val="001358CF"/>
    <w:rsid w:val="00142A66"/>
    <w:rsid w:val="001434C1"/>
    <w:rsid w:val="00145920"/>
    <w:rsid w:val="00145F1C"/>
    <w:rsid w:val="00146B87"/>
    <w:rsid w:val="00151F62"/>
    <w:rsid w:val="00155671"/>
    <w:rsid w:val="001561DF"/>
    <w:rsid w:val="001567D9"/>
    <w:rsid w:val="0015692C"/>
    <w:rsid w:val="00156A8F"/>
    <w:rsid w:val="001572D6"/>
    <w:rsid w:val="00157488"/>
    <w:rsid w:val="00157964"/>
    <w:rsid w:val="001617A1"/>
    <w:rsid w:val="00161FB0"/>
    <w:rsid w:val="0016413A"/>
    <w:rsid w:val="00164201"/>
    <w:rsid w:val="001651D5"/>
    <w:rsid w:val="001674AA"/>
    <w:rsid w:val="001676B2"/>
    <w:rsid w:val="00173C50"/>
    <w:rsid w:val="00173D42"/>
    <w:rsid w:val="001740EC"/>
    <w:rsid w:val="001754D6"/>
    <w:rsid w:val="001771D1"/>
    <w:rsid w:val="001772FC"/>
    <w:rsid w:val="001779B2"/>
    <w:rsid w:val="00180BD7"/>
    <w:rsid w:val="001817FB"/>
    <w:rsid w:val="001832D7"/>
    <w:rsid w:val="00183CD1"/>
    <w:rsid w:val="00185E14"/>
    <w:rsid w:val="0018655C"/>
    <w:rsid w:val="001867FE"/>
    <w:rsid w:val="00186CB2"/>
    <w:rsid w:val="00187DC7"/>
    <w:rsid w:val="001915FA"/>
    <w:rsid w:val="00194BB3"/>
    <w:rsid w:val="001954E7"/>
    <w:rsid w:val="00196915"/>
    <w:rsid w:val="001A0CFF"/>
    <w:rsid w:val="001A16AD"/>
    <w:rsid w:val="001A20EE"/>
    <w:rsid w:val="001A3F0E"/>
    <w:rsid w:val="001A4660"/>
    <w:rsid w:val="001A513F"/>
    <w:rsid w:val="001A5D87"/>
    <w:rsid w:val="001A6C78"/>
    <w:rsid w:val="001A75E1"/>
    <w:rsid w:val="001B2F20"/>
    <w:rsid w:val="001B5160"/>
    <w:rsid w:val="001B5457"/>
    <w:rsid w:val="001B5F49"/>
    <w:rsid w:val="001B6A15"/>
    <w:rsid w:val="001C061F"/>
    <w:rsid w:val="001C1A6E"/>
    <w:rsid w:val="001C2C89"/>
    <w:rsid w:val="001C2CCC"/>
    <w:rsid w:val="001C4DE8"/>
    <w:rsid w:val="001C6859"/>
    <w:rsid w:val="001D11E1"/>
    <w:rsid w:val="001D38D0"/>
    <w:rsid w:val="001D3DEB"/>
    <w:rsid w:val="001D63C3"/>
    <w:rsid w:val="001D67C0"/>
    <w:rsid w:val="001D6919"/>
    <w:rsid w:val="001E03B8"/>
    <w:rsid w:val="001E143B"/>
    <w:rsid w:val="001E1D7C"/>
    <w:rsid w:val="001E239E"/>
    <w:rsid w:val="001E55B1"/>
    <w:rsid w:val="001E6442"/>
    <w:rsid w:val="001E6823"/>
    <w:rsid w:val="001F167E"/>
    <w:rsid w:val="001F20D5"/>
    <w:rsid w:val="001F2F00"/>
    <w:rsid w:val="001F5835"/>
    <w:rsid w:val="00200C2C"/>
    <w:rsid w:val="00201A47"/>
    <w:rsid w:val="0020289D"/>
    <w:rsid w:val="00202BE3"/>
    <w:rsid w:val="00202FF9"/>
    <w:rsid w:val="00203945"/>
    <w:rsid w:val="002040ED"/>
    <w:rsid w:val="0020430B"/>
    <w:rsid w:val="00204506"/>
    <w:rsid w:val="002052BC"/>
    <w:rsid w:val="00205632"/>
    <w:rsid w:val="00206481"/>
    <w:rsid w:val="00206B8F"/>
    <w:rsid w:val="0020744C"/>
    <w:rsid w:val="00207D15"/>
    <w:rsid w:val="0021002C"/>
    <w:rsid w:val="00211107"/>
    <w:rsid w:val="0021140B"/>
    <w:rsid w:val="00212A41"/>
    <w:rsid w:val="00212F72"/>
    <w:rsid w:val="00213065"/>
    <w:rsid w:val="00213168"/>
    <w:rsid w:val="0021583E"/>
    <w:rsid w:val="002159B4"/>
    <w:rsid w:val="00221050"/>
    <w:rsid w:val="00221823"/>
    <w:rsid w:val="00222ACC"/>
    <w:rsid w:val="00223315"/>
    <w:rsid w:val="00223558"/>
    <w:rsid w:val="00226D10"/>
    <w:rsid w:val="00227F44"/>
    <w:rsid w:val="00230A62"/>
    <w:rsid w:val="00230C28"/>
    <w:rsid w:val="002311E1"/>
    <w:rsid w:val="002319C3"/>
    <w:rsid w:val="00231C39"/>
    <w:rsid w:val="002323EF"/>
    <w:rsid w:val="00235BB1"/>
    <w:rsid w:val="00236E06"/>
    <w:rsid w:val="00237719"/>
    <w:rsid w:val="00242D45"/>
    <w:rsid w:val="00243D13"/>
    <w:rsid w:val="00244E53"/>
    <w:rsid w:val="00247EE7"/>
    <w:rsid w:val="00247EE8"/>
    <w:rsid w:val="0025120A"/>
    <w:rsid w:val="002530A9"/>
    <w:rsid w:val="00253A16"/>
    <w:rsid w:val="00254162"/>
    <w:rsid w:val="00254C93"/>
    <w:rsid w:val="0025509B"/>
    <w:rsid w:val="00256969"/>
    <w:rsid w:val="00256E70"/>
    <w:rsid w:val="00257315"/>
    <w:rsid w:val="00257718"/>
    <w:rsid w:val="002601A5"/>
    <w:rsid w:val="002615D7"/>
    <w:rsid w:val="002619F2"/>
    <w:rsid w:val="0026212B"/>
    <w:rsid w:val="002629F5"/>
    <w:rsid w:val="00263A1D"/>
    <w:rsid w:val="00264092"/>
    <w:rsid w:val="00265C9A"/>
    <w:rsid w:val="00265CE4"/>
    <w:rsid w:val="00267A6A"/>
    <w:rsid w:val="00270321"/>
    <w:rsid w:val="00271224"/>
    <w:rsid w:val="002717E7"/>
    <w:rsid w:val="00271DD6"/>
    <w:rsid w:val="002729BB"/>
    <w:rsid w:val="00274973"/>
    <w:rsid w:val="00274AD6"/>
    <w:rsid w:val="00275586"/>
    <w:rsid w:val="00277B40"/>
    <w:rsid w:val="00280C94"/>
    <w:rsid w:val="00285C4C"/>
    <w:rsid w:val="00286B41"/>
    <w:rsid w:val="002871CE"/>
    <w:rsid w:val="00292A59"/>
    <w:rsid w:val="002970B2"/>
    <w:rsid w:val="002A2009"/>
    <w:rsid w:val="002A32F5"/>
    <w:rsid w:val="002A3A42"/>
    <w:rsid w:val="002B09DF"/>
    <w:rsid w:val="002B1242"/>
    <w:rsid w:val="002B29A7"/>
    <w:rsid w:val="002B3D44"/>
    <w:rsid w:val="002B3FA5"/>
    <w:rsid w:val="002B52DB"/>
    <w:rsid w:val="002B532B"/>
    <w:rsid w:val="002B6AA0"/>
    <w:rsid w:val="002C291A"/>
    <w:rsid w:val="002C7B84"/>
    <w:rsid w:val="002D0472"/>
    <w:rsid w:val="002D20C9"/>
    <w:rsid w:val="002D265C"/>
    <w:rsid w:val="002D2A00"/>
    <w:rsid w:val="002E184A"/>
    <w:rsid w:val="002E295F"/>
    <w:rsid w:val="002E6873"/>
    <w:rsid w:val="002E6B3F"/>
    <w:rsid w:val="002F0A0D"/>
    <w:rsid w:val="002F1852"/>
    <w:rsid w:val="002F23FF"/>
    <w:rsid w:val="002F6866"/>
    <w:rsid w:val="002F7277"/>
    <w:rsid w:val="00301474"/>
    <w:rsid w:val="0030159B"/>
    <w:rsid w:val="00302F22"/>
    <w:rsid w:val="003039CF"/>
    <w:rsid w:val="0030424F"/>
    <w:rsid w:val="00304494"/>
    <w:rsid w:val="00304C75"/>
    <w:rsid w:val="00305290"/>
    <w:rsid w:val="00306E58"/>
    <w:rsid w:val="00307E85"/>
    <w:rsid w:val="00310082"/>
    <w:rsid w:val="0031090F"/>
    <w:rsid w:val="00311380"/>
    <w:rsid w:val="00314315"/>
    <w:rsid w:val="0031468E"/>
    <w:rsid w:val="00316CE8"/>
    <w:rsid w:val="003215B5"/>
    <w:rsid w:val="003224ED"/>
    <w:rsid w:val="00322D48"/>
    <w:rsid w:val="00323116"/>
    <w:rsid w:val="00323466"/>
    <w:rsid w:val="003257BE"/>
    <w:rsid w:val="003268D5"/>
    <w:rsid w:val="003270DF"/>
    <w:rsid w:val="00327450"/>
    <w:rsid w:val="00327487"/>
    <w:rsid w:val="0033265F"/>
    <w:rsid w:val="003340F4"/>
    <w:rsid w:val="00337663"/>
    <w:rsid w:val="00341F76"/>
    <w:rsid w:val="0034357D"/>
    <w:rsid w:val="0034401F"/>
    <w:rsid w:val="00345EC8"/>
    <w:rsid w:val="00346A19"/>
    <w:rsid w:val="00350588"/>
    <w:rsid w:val="0035107A"/>
    <w:rsid w:val="00351DC5"/>
    <w:rsid w:val="00353424"/>
    <w:rsid w:val="00353673"/>
    <w:rsid w:val="00354AA6"/>
    <w:rsid w:val="00355072"/>
    <w:rsid w:val="00356AF0"/>
    <w:rsid w:val="0035755B"/>
    <w:rsid w:val="00357F70"/>
    <w:rsid w:val="00360C44"/>
    <w:rsid w:val="00363D15"/>
    <w:rsid w:val="00364102"/>
    <w:rsid w:val="003642F4"/>
    <w:rsid w:val="003646B5"/>
    <w:rsid w:val="0036575D"/>
    <w:rsid w:val="00365F5E"/>
    <w:rsid w:val="00365FEA"/>
    <w:rsid w:val="00366074"/>
    <w:rsid w:val="00366351"/>
    <w:rsid w:val="003669C1"/>
    <w:rsid w:val="00367B9E"/>
    <w:rsid w:val="00373403"/>
    <w:rsid w:val="00373941"/>
    <w:rsid w:val="003740AB"/>
    <w:rsid w:val="00375AC4"/>
    <w:rsid w:val="00377845"/>
    <w:rsid w:val="00383A15"/>
    <w:rsid w:val="00383E9A"/>
    <w:rsid w:val="003844FD"/>
    <w:rsid w:val="003855FE"/>
    <w:rsid w:val="00386332"/>
    <w:rsid w:val="003873A3"/>
    <w:rsid w:val="00391AF3"/>
    <w:rsid w:val="00392779"/>
    <w:rsid w:val="00393007"/>
    <w:rsid w:val="00393585"/>
    <w:rsid w:val="0039386B"/>
    <w:rsid w:val="003973F1"/>
    <w:rsid w:val="003A0091"/>
    <w:rsid w:val="003A35A9"/>
    <w:rsid w:val="003A4D1E"/>
    <w:rsid w:val="003A4DDF"/>
    <w:rsid w:val="003A547B"/>
    <w:rsid w:val="003A5754"/>
    <w:rsid w:val="003A6062"/>
    <w:rsid w:val="003B1912"/>
    <w:rsid w:val="003B3187"/>
    <w:rsid w:val="003B359F"/>
    <w:rsid w:val="003B38AE"/>
    <w:rsid w:val="003B4B83"/>
    <w:rsid w:val="003B52A0"/>
    <w:rsid w:val="003B7C0F"/>
    <w:rsid w:val="003C227B"/>
    <w:rsid w:val="003C7E24"/>
    <w:rsid w:val="003D0162"/>
    <w:rsid w:val="003D40BD"/>
    <w:rsid w:val="003D4465"/>
    <w:rsid w:val="003D4709"/>
    <w:rsid w:val="003D6D05"/>
    <w:rsid w:val="003E1890"/>
    <w:rsid w:val="003E2926"/>
    <w:rsid w:val="003E2D0C"/>
    <w:rsid w:val="003E30D1"/>
    <w:rsid w:val="003E45AE"/>
    <w:rsid w:val="003F10D1"/>
    <w:rsid w:val="003F10F7"/>
    <w:rsid w:val="003F1D7F"/>
    <w:rsid w:val="003F2026"/>
    <w:rsid w:val="003F21AA"/>
    <w:rsid w:val="003F240A"/>
    <w:rsid w:val="003F30B4"/>
    <w:rsid w:val="003F3EB1"/>
    <w:rsid w:val="003F4E05"/>
    <w:rsid w:val="003F52A9"/>
    <w:rsid w:val="003F5A48"/>
    <w:rsid w:val="003F6E9E"/>
    <w:rsid w:val="00400253"/>
    <w:rsid w:val="00401007"/>
    <w:rsid w:val="0040262C"/>
    <w:rsid w:val="00402723"/>
    <w:rsid w:val="0040463A"/>
    <w:rsid w:val="00405047"/>
    <w:rsid w:val="00407094"/>
    <w:rsid w:val="00412296"/>
    <w:rsid w:val="0041418F"/>
    <w:rsid w:val="004142FD"/>
    <w:rsid w:val="00415E96"/>
    <w:rsid w:val="0041601E"/>
    <w:rsid w:val="00416270"/>
    <w:rsid w:val="00421F69"/>
    <w:rsid w:val="00422B70"/>
    <w:rsid w:val="004252D3"/>
    <w:rsid w:val="0042618C"/>
    <w:rsid w:val="004273D0"/>
    <w:rsid w:val="00427E9A"/>
    <w:rsid w:val="00430381"/>
    <w:rsid w:val="00431588"/>
    <w:rsid w:val="004326BD"/>
    <w:rsid w:val="004347A1"/>
    <w:rsid w:val="00437129"/>
    <w:rsid w:val="00437BFF"/>
    <w:rsid w:val="00440458"/>
    <w:rsid w:val="004405D8"/>
    <w:rsid w:val="00440AD7"/>
    <w:rsid w:val="00443D2B"/>
    <w:rsid w:val="00444D97"/>
    <w:rsid w:val="004452EF"/>
    <w:rsid w:val="00445B30"/>
    <w:rsid w:val="0044656E"/>
    <w:rsid w:val="00446E25"/>
    <w:rsid w:val="00447D7C"/>
    <w:rsid w:val="00450FA7"/>
    <w:rsid w:val="0045166E"/>
    <w:rsid w:val="004557F4"/>
    <w:rsid w:val="00455B75"/>
    <w:rsid w:val="00456BC3"/>
    <w:rsid w:val="00456C6D"/>
    <w:rsid w:val="00460158"/>
    <w:rsid w:val="0046091F"/>
    <w:rsid w:val="0046148A"/>
    <w:rsid w:val="0046391E"/>
    <w:rsid w:val="0046452F"/>
    <w:rsid w:val="0046464B"/>
    <w:rsid w:val="00464923"/>
    <w:rsid w:val="0046508C"/>
    <w:rsid w:val="00465CC2"/>
    <w:rsid w:val="00467759"/>
    <w:rsid w:val="00467890"/>
    <w:rsid w:val="004721FA"/>
    <w:rsid w:val="00472ADD"/>
    <w:rsid w:val="004749BC"/>
    <w:rsid w:val="00474B6F"/>
    <w:rsid w:val="00475DAF"/>
    <w:rsid w:val="00476634"/>
    <w:rsid w:val="00477400"/>
    <w:rsid w:val="00480144"/>
    <w:rsid w:val="00481E4F"/>
    <w:rsid w:val="00491568"/>
    <w:rsid w:val="00491C1D"/>
    <w:rsid w:val="00492DD8"/>
    <w:rsid w:val="00493A97"/>
    <w:rsid w:val="00493B75"/>
    <w:rsid w:val="004940FB"/>
    <w:rsid w:val="00494EEC"/>
    <w:rsid w:val="0049567E"/>
    <w:rsid w:val="00496C2A"/>
    <w:rsid w:val="004A17A6"/>
    <w:rsid w:val="004A2382"/>
    <w:rsid w:val="004A3465"/>
    <w:rsid w:val="004A57E3"/>
    <w:rsid w:val="004A5AF1"/>
    <w:rsid w:val="004A709C"/>
    <w:rsid w:val="004A778D"/>
    <w:rsid w:val="004B06B6"/>
    <w:rsid w:val="004B3AD5"/>
    <w:rsid w:val="004B66EF"/>
    <w:rsid w:val="004B6C90"/>
    <w:rsid w:val="004B77AF"/>
    <w:rsid w:val="004C049F"/>
    <w:rsid w:val="004C119A"/>
    <w:rsid w:val="004C3AD3"/>
    <w:rsid w:val="004C4931"/>
    <w:rsid w:val="004C5D15"/>
    <w:rsid w:val="004C67F1"/>
    <w:rsid w:val="004D0737"/>
    <w:rsid w:val="004D0E49"/>
    <w:rsid w:val="004D198B"/>
    <w:rsid w:val="004D1EAB"/>
    <w:rsid w:val="004D51D8"/>
    <w:rsid w:val="004D5205"/>
    <w:rsid w:val="004D6555"/>
    <w:rsid w:val="004D6853"/>
    <w:rsid w:val="004D6D27"/>
    <w:rsid w:val="004D7FDA"/>
    <w:rsid w:val="004E5687"/>
    <w:rsid w:val="004E5E1D"/>
    <w:rsid w:val="004F1BC3"/>
    <w:rsid w:val="004F2D97"/>
    <w:rsid w:val="004F51F3"/>
    <w:rsid w:val="004F7548"/>
    <w:rsid w:val="005002F4"/>
    <w:rsid w:val="005050AA"/>
    <w:rsid w:val="00507C70"/>
    <w:rsid w:val="00507CAC"/>
    <w:rsid w:val="00507F5D"/>
    <w:rsid w:val="00511642"/>
    <w:rsid w:val="005145B5"/>
    <w:rsid w:val="00514CB0"/>
    <w:rsid w:val="00517F03"/>
    <w:rsid w:val="00523EDA"/>
    <w:rsid w:val="005254BA"/>
    <w:rsid w:val="00527A2A"/>
    <w:rsid w:val="005314E6"/>
    <w:rsid w:val="00532C54"/>
    <w:rsid w:val="005341E1"/>
    <w:rsid w:val="0053573D"/>
    <w:rsid w:val="00537EB4"/>
    <w:rsid w:val="00545539"/>
    <w:rsid w:val="00545CC7"/>
    <w:rsid w:val="00546011"/>
    <w:rsid w:val="00547AA2"/>
    <w:rsid w:val="0055005D"/>
    <w:rsid w:val="005501D9"/>
    <w:rsid w:val="00551594"/>
    <w:rsid w:val="00554D3E"/>
    <w:rsid w:val="00556379"/>
    <w:rsid w:val="00556860"/>
    <w:rsid w:val="005568B5"/>
    <w:rsid w:val="00557294"/>
    <w:rsid w:val="00561172"/>
    <w:rsid w:val="00561473"/>
    <w:rsid w:val="00564B7E"/>
    <w:rsid w:val="0056642E"/>
    <w:rsid w:val="0056650C"/>
    <w:rsid w:val="005716A2"/>
    <w:rsid w:val="00573F60"/>
    <w:rsid w:val="00575217"/>
    <w:rsid w:val="005758BB"/>
    <w:rsid w:val="00575FEA"/>
    <w:rsid w:val="005761D2"/>
    <w:rsid w:val="00576474"/>
    <w:rsid w:val="00576D65"/>
    <w:rsid w:val="00576E50"/>
    <w:rsid w:val="0057727C"/>
    <w:rsid w:val="0057738E"/>
    <w:rsid w:val="00580A22"/>
    <w:rsid w:val="00582890"/>
    <w:rsid w:val="00583D38"/>
    <w:rsid w:val="005922DC"/>
    <w:rsid w:val="00593E54"/>
    <w:rsid w:val="0059544A"/>
    <w:rsid w:val="005A0C2D"/>
    <w:rsid w:val="005A2F0C"/>
    <w:rsid w:val="005A5B25"/>
    <w:rsid w:val="005B08A2"/>
    <w:rsid w:val="005B30BE"/>
    <w:rsid w:val="005B47C4"/>
    <w:rsid w:val="005B55E2"/>
    <w:rsid w:val="005B69D3"/>
    <w:rsid w:val="005C04AA"/>
    <w:rsid w:val="005C3094"/>
    <w:rsid w:val="005C377F"/>
    <w:rsid w:val="005C653F"/>
    <w:rsid w:val="005C7842"/>
    <w:rsid w:val="005D06F2"/>
    <w:rsid w:val="005D276C"/>
    <w:rsid w:val="005D350F"/>
    <w:rsid w:val="005D541E"/>
    <w:rsid w:val="005E0267"/>
    <w:rsid w:val="005E02E5"/>
    <w:rsid w:val="005E0598"/>
    <w:rsid w:val="005E1D1A"/>
    <w:rsid w:val="005E3046"/>
    <w:rsid w:val="005E3166"/>
    <w:rsid w:val="005E40E1"/>
    <w:rsid w:val="005E4694"/>
    <w:rsid w:val="005E4CE3"/>
    <w:rsid w:val="005E65E1"/>
    <w:rsid w:val="005E7BF2"/>
    <w:rsid w:val="005F20CE"/>
    <w:rsid w:val="005F2675"/>
    <w:rsid w:val="005F2772"/>
    <w:rsid w:val="005F3895"/>
    <w:rsid w:val="005F57A5"/>
    <w:rsid w:val="005F5FF0"/>
    <w:rsid w:val="005F6BD2"/>
    <w:rsid w:val="00600530"/>
    <w:rsid w:val="00603F19"/>
    <w:rsid w:val="00605356"/>
    <w:rsid w:val="0060688E"/>
    <w:rsid w:val="00606E87"/>
    <w:rsid w:val="0061006D"/>
    <w:rsid w:val="00610E69"/>
    <w:rsid w:val="00612D7B"/>
    <w:rsid w:val="006142E4"/>
    <w:rsid w:val="00616D40"/>
    <w:rsid w:val="00620150"/>
    <w:rsid w:val="0062208A"/>
    <w:rsid w:val="0062616C"/>
    <w:rsid w:val="0062643B"/>
    <w:rsid w:val="006267D6"/>
    <w:rsid w:val="00626856"/>
    <w:rsid w:val="00626DCB"/>
    <w:rsid w:val="0063047A"/>
    <w:rsid w:val="00630AA6"/>
    <w:rsid w:val="00631E97"/>
    <w:rsid w:val="006357B7"/>
    <w:rsid w:val="006359CA"/>
    <w:rsid w:val="0063775F"/>
    <w:rsid w:val="0064194E"/>
    <w:rsid w:val="0064222F"/>
    <w:rsid w:val="006437BD"/>
    <w:rsid w:val="00644476"/>
    <w:rsid w:val="00650ECE"/>
    <w:rsid w:val="00651107"/>
    <w:rsid w:val="00651264"/>
    <w:rsid w:val="00651FE4"/>
    <w:rsid w:val="0065264C"/>
    <w:rsid w:val="0065270A"/>
    <w:rsid w:val="00652FC1"/>
    <w:rsid w:val="00653B42"/>
    <w:rsid w:val="00653F15"/>
    <w:rsid w:val="006560D4"/>
    <w:rsid w:val="006567E6"/>
    <w:rsid w:val="0065721E"/>
    <w:rsid w:val="00660964"/>
    <w:rsid w:val="006625E9"/>
    <w:rsid w:val="00664ACC"/>
    <w:rsid w:val="0066608B"/>
    <w:rsid w:val="006679FB"/>
    <w:rsid w:val="00667EE9"/>
    <w:rsid w:val="006727D8"/>
    <w:rsid w:val="00673366"/>
    <w:rsid w:val="0067411F"/>
    <w:rsid w:val="0067442C"/>
    <w:rsid w:val="00675B58"/>
    <w:rsid w:val="00676278"/>
    <w:rsid w:val="00682C9B"/>
    <w:rsid w:val="00684AC4"/>
    <w:rsid w:val="00685984"/>
    <w:rsid w:val="00686201"/>
    <w:rsid w:val="00691528"/>
    <w:rsid w:val="006962AA"/>
    <w:rsid w:val="0069656B"/>
    <w:rsid w:val="006969DB"/>
    <w:rsid w:val="00697E08"/>
    <w:rsid w:val="006A0FB4"/>
    <w:rsid w:val="006A344E"/>
    <w:rsid w:val="006A3E69"/>
    <w:rsid w:val="006A4383"/>
    <w:rsid w:val="006A44FD"/>
    <w:rsid w:val="006A558A"/>
    <w:rsid w:val="006B066B"/>
    <w:rsid w:val="006B08F1"/>
    <w:rsid w:val="006B50BA"/>
    <w:rsid w:val="006B7E83"/>
    <w:rsid w:val="006C2F46"/>
    <w:rsid w:val="006C3A74"/>
    <w:rsid w:val="006C3D18"/>
    <w:rsid w:val="006C3D53"/>
    <w:rsid w:val="006C57D1"/>
    <w:rsid w:val="006C62B3"/>
    <w:rsid w:val="006C7685"/>
    <w:rsid w:val="006C7EFE"/>
    <w:rsid w:val="006D134D"/>
    <w:rsid w:val="006D144B"/>
    <w:rsid w:val="006D5C35"/>
    <w:rsid w:val="006E35FE"/>
    <w:rsid w:val="006E73C3"/>
    <w:rsid w:val="006E77FA"/>
    <w:rsid w:val="006E7D50"/>
    <w:rsid w:val="006E7E78"/>
    <w:rsid w:val="006F0505"/>
    <w:rsid w:val="006F205E"/>
    <w:rsid w:val="006F3BE1"/>
    <w:rsid w:val="006F471C"/>
    <w:rsid w:val="006F4A3D"/>
    <w:rsid w:val="006F4BCD"/>
    <w:rsid w:val="006F6939"/>
    <w:rsid w:val="006F777F"/>
    <w:rsid w:val="00701673"/>
    <w:rsid w:val="00701923"/>
    <w:rsid w:val="00701DDA"/>
    <w:rsid w:val="00702A3F"/>
    <w:rsid w:val="00702F73"/>
    <w:rsid w:val="00703593"/>
    <w:rsid w:val="007043AB"/>
    <w:rsid w:val="00704F74"/>
    <w:rsid w:val="007054E4"/>
    <w:rsid w:val="007058DE"/>
    <w:rsid w:val="00707A6D"/>
    <w:rsid w:val="00707CD7"/>
    <w:rsid w:val="007107BA"/>
    <w:rsid w:val="00710B6E"/>
    <w:rsid w:val="007117EF"/>
    <w:rsid w:val="00717A85"/>
    <w:rsid w:val="007200C4"/>
    <w:rsid w:val="007231E3"/>
    <w:rsid w:val="0072338A"/>
    <w:rsid w:val="007245C0"/>
    <w:rsid w:val="007247B8"/>
    <w:rsid w:val="00726953"/>
    <w:rsid w:val="00730F91"/>
    <w:rsid w:val="00731429"/>
    <w:rsid w:val="0073178B"/>
    <w:rsid w:val="00735D59"/>
    <w:rsid w:val="00736231"/>
    <w:rsid w:val="0073691A"/>
    <w:rsid w:val="00736A70"/>
    <w:rsid w:val="00740A57"/>
    <w:rsid w:val="00744A35"/>
    <w:rsid w:val="0074680C"/>
    <w:rsid w:val="0075008B"/>
    <w:rsid w:val="00750388"/>
    <w:rsid w:val="007515DD"/>
    <w:rsid w:val="007539F3"/>
    <w:rsid w:val="00754EA4"/>
    <w:rsid w:val="0075519C"/>
    <w:rsid w:val="00760ADE"/>
    <w:rsid w:val="007617C5"/>
    <w:rsid w:val="00761B2C"/>
    <w:rsid w:val="00761D29"/>
    <w:rsid w:val="00762F96"/>
    <w:rsid w:val="00763DCB"/>
    <w:rsid w:val="007651AF"/>
    <w:rsid w:val="00770CF8"/>
    <w:rsid w:val="0077106B"/>
    <w:rsid w:val="00771148"/>
    <w:rsid w:val="00771471"/>
    <w:rsid w:val="00771C8E"/>
    <w:rsid w:val="00773459"/>
    <w:rsid w:val="00774654"/>
    <w:rsid w:val="007751CA"/>
    <w:rsid w:val="0077533E"/>
    <w:rsid w:val="007765DB"/>
    <w:rsid w:val="007768FF"/>
    <w:rsid w:val="007806F0"/>
    <w:rsid w:val="00782D40"/>
    <w:rsid w:val="007850E2"/>
    <w:rsid w:val="00785DBC"/>
    <w:rsid w:val="00785E7D"/>
    <w:rsid w:val="007860FE"/>
    <w:rsid w:val="00787DD0"/>
    <w:rsid w:val="00790D11"/>
    <w:rsid w:val="00791148"/>
    <w:rsid w:val="00792381"/>
    <w:rsid w:val="007951EF"/>
    <w:rsid w:val="007975AC"/>
    <w:rsid w:val="007A2575"/>
    <w:rsid w:val="007A327A"/>
    <w:rsid w:val="007A3584"/>
    <w:rsid w:val="007A5A02"/>
    <w:rsid w:val="007A7E9F"/>
    <w:rsid w:val="007B0AE2"/>
    <w:rsid w:val="007B4363"/>
    <w:rsid w:val="007B454F"/>
    <w:rsid w:val="007B46BD"/>
    <w:rsid w:val="007B4D9C"/>
    <w:rsid w:val="007B5452"/>
    <w:rsid w:val="007B7045"/>
    <w:rsid w:val="007C00E0"/>
    <w:rsid w:val="007C0FFA"/>
    <w:rsid w:val="007C184F"/>
    <w:rsid w:val="007C2BD9"/>
    <w:rsid w:val="007C3CA6"/>
    <w:rsid w:val="007C3DC0"/>
    <w:rsid w:val="007C5E48"/>
    <w:rsid w:val="007C7B1C"/>
    <w:rsid w:val="007D076F"/>
    <w:rsid w:val="007D0DD0"/>
    <w:rsid w:val="007D1ED6"/>
    <w:rsid w:val="007D274B"/>
    <w:rsid w:val="007D4F3E"/>
    <w:rsid w:val="007D5CC9"/>
    <w:rsid w:val="007D7B2D"/>
    <w:rsid w:val="007E1A61"/>
    <w:rsid w:val="007E3A28"/>
    <w:rsid w:val="007E3B9D"/>
    <w:rsid w:val="007E53CE"/>
    <w:rsid w:val="007E5C18"/>
    <w:rsid w:val="007E6C99"/>
    <w:rsid w:val="007F03B6"/>
    <w:rsid w:val="007F25BF"/>
    <w:rsid w:val="007F2F5F"/>
    <w:rsid w:val="007F509D"/>
    <w:rsid w:val="007F56C6"/>
    <w:rsid w:val="007F6567"/>
    <w:rsid w:val="007F6BC0"/>
    <w:rsid w:val="007F70BA"/>
    <w:rsid w:val="007F71D9"/>
    <w:rsid w:val="008004CB"/>
    <w:rsid w:val="0080246B"/>
    <w:rsid w:val="00806154"/>
    <w:rsid w:val="008064ED"/>
    <w:rsid w:val="00812398"/>
    <w:rsid w:val="00812D12"/>
    <w:rsid w:val="00813B4F"/>
    <w:rsid w:val="008151FF"/>
    <w:rsid w:val="00816C6D"/>
    <w:rsid w:val="00816F55"/>
    <w:rsid w:val="008202EF"/>
    <w:rsid w:val="0082079D"/>
    <w:rsid w:val="008266EB"/>
    <w:rsid w:val="0083003F"/>
    <w:rsid w:val="0083216E"/>
    <w:rsid w:val="00833356"/>
    <w:rsid w:val="00833595"/>
    <w:rsid w:val="00833B0E"/>
    <w:rsid w:val="00834FCE"/>
    <w:rsid w:val="00840940"/>
    <w:rsid w:val="0084137B"/>
    <w:rsid w:val="00841798"/>
    <w:rsid w:val="0084301D"/>
    <w:rsid w:val="00844144"/>
    <w:rsid w:val="00844BD0"/>
    <w:rsid w:val="0084598C"/>
    <w:rsid w:val="00846CAA"/>
    <w:rsid w:val="0084703A"/>
    <w:rsid w:val="00851F87"/>
    <w:rsid w:val="00852B57"/>
    <w:rsid w:val="00854183"/>
    <w:rsid w:val="00854942"/>
    <w:rsid w:val="0086087C"/>
    <w:rsid w:val="00860A68"/>
    <w:rsid w:val="00860CB0"/>
    <w:rsid w:val="00864AD9"/>
    <w:rsid w:val="008656F0"/>
    <w:rsid w:val="00866E41"/>
    <w:rsid w:val="00867078"/>
    <w:rsid w:val="008724CF"/>
    <w:rsid w:val="00872715"/>
    <w:rsid w:val="00872746"/>
    <w:rsid w:val="008727C2"/>
    <w:rsid w:val="008734FE"/>
    <w:rsid w:val="00873D5D"/>
    <w:rsid w:val="00875843"/>
    <w:rsid w:val="00875972"/>
    <w:rsid w:val="00876734"/>
    <w:rsid w:val="0088275A"/>
    <w:rsid w:val="0088347F"/>
    <w:rsid w:val="008841B8"/>
    <w:rsid w:val="00884E31"/>
    <w:rsid w:val="0088589F"/>
    <w:rsid w:val="008863C2"/>
    <w:rsid w:val="0088668B"/>
    <w:rsid w:val="008867DF"/>
    <w:rsid w:val="00887DC1"/>
    <w:rsid w:val="00891842"/>
    <w:rsid w:val="00892056"/>
    <w:rsid w:val="00892454"/>
    <w:rsid w:val="008947B2"/>
    <w:rsid w:val="008947B9"/>
    <w:rsid w:val="008A018D"/>
    <w:rsid w:val="008A0F2A"/>
    <w:rsid w:val="008A0FA7"/>
    <w:rsid w:val="008A1A8A"/>
    <w:rsid w:val="008A3A94"/>
    <w:rsid w:val="008A4409"/>
    <w:rsid w:val="008A4CE5"/>
    <w:rsid w:val="008A5692"/>
    <w:rsid w:val="008A638C"/>
    <w:rsid w:val="008A79BC"/>
    <w:rsid w:val="008B01F5"/>
    <w:rsid w:val="008B19C7"/>
    <w:rsid w:val="008B2BD2"/>
    <w:rsid w:val="008B39FD"/>
    <w:rsid w:val="008B4438"/>
    <w:rsid w:val="008B4DF2"/>
    <w:rsid w:val="008B585E"/>
    <w:rsid w:val="008B6098"/>
    <w:rsid w:val="008B6D1D"/>
    <w:rsid w:val="008C0AA1"/>
    <w:rsid w:val="008C0CE3"/>
    <w:rsid w:val="008C289D"/>
    <w:rsid w:val="008C66B5"/>
    <w:rsid w:val="008C7B4D"/>
    <w:rsid w:val="008D0090"/>
    <w:rsid w:val="008D072E"/>
    <w:rsid w:val="008D111D"/>
    <w:rsid w:val="008D14BB"/>
    <w:rsid w:val="008D70BE"/>
    <w:rsid w:val="008D71C3"/>
    <w:rsid w:val="008D79F8"/>
    <w:rsid w:val="008E03CD"/>
    <w:rsid w:val="008E0AE7"/>
    <w:rsid w:val="008E201A"/>
    <w:rsid w:val="008E5B8C"/>
    <w:rsid w:val="008E73F7"/>
    <w:rsid w:val="008F0356"/>
    <w:rsid w:val="008F0670"/>
    <w:rsid w:val="008F0CE9"/>
    <w:rsid w:val="008F19D2"/>
    <w:rsid w:val="008F2939"/>
    <w:rsid w:val="008F2B4C"/>
    <w:rsid w:val="008F39A3"/>
    <w:rsid w:val="008F462D"/>
    <w:rsid w:val="008F5873"/>
    <w:rsid w:val="009000AB"/>
    <w:rsid w:val="0090302F"/>
    <w:rsid w:val="0090311E"/>
    <w:rsid w:val="00905550"/>
    <w:rsid w:val="00907FE8"/>
    <w:rsid w:val="00911EB6"/>
    <w:rsid w:val="0091322E"/>
    <w:rsid w:val="009139A4"/>
    <w:rsid w:val="00913DA6"/>
    <w:rsid w:val="009141C5"/>
    <w:rsid w:val="009142B8"/>
    <w:rsid w:val="009144F6"/>
    <w:rsid w:val="00917BB5"/>
    <w:rsid w:val="00922D80"/>
    <w:rsid w:val="0092720C"/>
    <w:rsid w:val="00927912"/>
    <w:rsid w:val="009319A1"/>
    <w:rsid w:val="009319B6"/>
    <w:rsid w:val="00934A06"/>
    <w:rsid w:val="009352E0"/>
    <w:rsid w:val="0093582F"/>
    <w:rsid w:val="00935B11"/>
    <w:rsid w:val="0093723F"/>
    <w:rsid w:val="009408D4"/>
    <w:rsid w:val="00942C7E"/>
    <w:rsid w:val="009437B0"/>
    <w:rsid w:val="00944033"/>
    <w:rsid w:val="00944BAC"/>
    <w:rsid w:val="00944BF6"/>
    <w:rsid w:val="0094502D"/>
    <w:rsid w:val="00946CF0"/>
    <w:rsid w:val="00947476"/>
    <w:rsid w:val="00951645"/>
    <w:rsid w:val="00952463"/>
    <w:rsid w:val="00954575"/>
    <w:rsid w:val="00954EA5"/>
    <w:rsid w:val="00954F38"/>
    <w:rsid w:val="00955FD4"/>
    <w:rsid w:val="0095732F"/>
    <w:rsid w:val="00957A70"/>
    <w:rsid w:val="00957E7A"/>
    <w:rsid w:val="00963ACD"/>
    <w:rsid w:val="009669D6"/>
    <w:rsid w:val="00966CC7"/>
    <w:rsid w:val="00967804"/>
    <w:rsid w:val="009679DE"/>
    <w:rsid w:val="00967DFA"/>
    <w:rsid w:val="00971202"/>
    <w:rsid w:val="009730F5"/>
    <w:rsid w:val="0097316F"/>
    <w:rsid w:val="00973288"/>
    <w:rsid w:val="009758E9"/>
    <w:rsid w:val="009769E7"/>
    <w:rsid w:val="00977C52"/>
    <w:rsid w:val="00982AE0"/>
    <w:rsid w:val="00983004"/>
    <w:rsid w:val="0098322D"/>
    <w:rsid w:val="00983517"/>
    <w:rsid w:val="009841F2"/>
    <w:rsid w:val="00990FCE"/>
    <w:rsid w:val="00992FB9"/>
    <w:rsid w:val="00994F59"/>
    <w:rsid w:val="009952D4"/>
    <w:rsid w:val="00995439"/>
    <w:rsid w:val="009A063B"/>
    <w:rsid w:val="009A1012"/>
    <w:rsid w:val="009A2A32"/>
    <w:rsid w:val="009A2A3D"/>
    <w:rsid w:val="009A32F8"/>
    <w:rsid w:val="009A799F"/>
    <w:rsid w:val="009B434E"/>
    <w:rsid w:val="009B46D4"/>
    <w:rsid w:val="009B4E17"/>
    <w:rsid w:val="009B5DDD"/>
    <w:rsid w:val="009B6DB9"/>
    <w:rsid w:val="009C386C"/>
    <w:rsid w:val="009C5C07"/>
    <w:rsid w:val="009C733C"/>
    <w:rsid w:val="009D00A7"/>
    <w:rsid w:val="009D0F8B"/>
    <w:rsid w:val="009D10F7"/>
    <w:rsid w:val="009D136D"/>
    <w:rsid w:val="009D15D5"/>
    <w:rsid w:val="009D32EB"/>
    <w:rsid w:val="009D51E5"/>
    <w:rsid w:val="009D5B1B"/>
    <w:rsid w:val="009D75C8"/>
    <w:rsid w:val="009E258C"/>
    <w:rsid w:val="009E2DE9"/>
    <w:rsid w:val="009E30C5"/>
    <w:rsid w:val="009E3A6B"/>
    <w:rsid w:val="009E5B4C"/>
    <w:rsid w:val="009F24FC"/>
    <w:rsid w:val="009F326C"/>
    <w:rsid w:val="009F4B17"/>
    <w:rsid w:val="009F5156"/>
    <w:rsid w:val="009F53D5"/>
    <w:rsid w:val="009F74D3"/>
    <w:rsid w:val="00A008E3"/>
    <w:rsid w:val="00A0182C"/>
    <w:rsid w:val="00A02958"/>
    <w:rsid w:val="00A0501E"/>
    <w:rsid w:val="00A05BB0"/>
    <w:rsid w:val="00A121EC"/>
    <w:rsid w:val="00A122B8"/>
    <w:rsid w:val="00A13E1C"/>
    <w:rsid w:val="00A13E7E"/>
    <w:rsid w:val="00A1406E"/>
    <w:rsid w:val="00A148B3"/>
    <w:rsid w:val="00A15FE9"/>
    <w:rsid w:val="00A25A19"/>
    <w:rsid w:val="00A25AA0"/>
    <w:rsid w:val="00A25F5E"/>
    <w:rsid w:val="00A263AF"/>
    <w:rsid w:val="00A27126"/>
    <w:rsid w:val="00A31C22"/>
    <w:rsid w:val="00A31C5C"/>
    <w:rsid w:val="00A3349F"/>
    <w:rsid w:val="00A33F82"/>
    <w:rsid w:val="00A352CA"/>
    <w:rsid w:val="00A35584"/>
    <w:rsid w:val="00A35660"/>
    <w:rsid w:val="00A35976"/>
    <w:rsid w:val="00A36FC5"/>
    <w:rsid w:val="00A3742F"/>
    <w:rsid w:val="00A43EDE"/>
    <w:rsid w:val="00A46D95"/>
    <w:rsid w:val="00A5008D"/>
    <w:rsid w:val="00A517D8"/>
    <w:rsid w:val="00A53281"/>
    <w:rsid w:val="00A53B69"/>
    <w:rsid w:val="00A54446"/>
    <w:rsid w:val="00A576E9"/>
    <w:rsid w:val="00A60791"/>
    <w:rsid w:val="00A60BC2"/>
    <w:rsid w:val="00A635D7"/>
    <w:rsid w:val="00A635DE"/>
    <w:rsid w:val="00A645F8"/>
    <w:rsid w:val="00A65EF6"/>
    <w:rsid w:val="00A67AFF"/>
    <w:rsid w:val="00A67CDA"/>
    <w:rsid w:val="00A67DB5"/>
    <w:rsid w:val="00A708F8"/>
    <w:rsid w:val="00A7389F"/>
    <w:rsid w:val="00A752B4"/>
    <w:rsid w:val="00A7633F"/>
    <w:rsid w:val="00A801BB"/>
    <w:rsid w:val="00A83217"/>
    <w:rsid w:val="00A8679D"/>
    <w:rsid w:val="00A87AA2"/>
    <w:rsid w:val="00A93131"/>
    <w:rsid w:val="00A9552A"/>
    <w:rsid w:val="00A9673E"/>
    <w:rsid w:val="00A96F96"/>
    <w:rsid w:val="00A974BD"/>
    <w:rsid w:val="00AA1EEC"/>
    <w:rsid w:val="00AA269E"/>
    <w:rsid w:val="00AA36C4"/>
    <w:rsid w:val="00AA42FC"/>
    <w:rsid w:val="00AA42FD"/>
    <w:rsid w:val="00AA6422"/>
    <w:rsid w:val="00AA7A41"/>
    <w:rsid w:val="00AB1936"/>
    <w:rsid w:val="00AB250A"/>
    <w:rsid w:val="00AB28FD"/>
    <w:rsid w:val="00AB2973"/>
    <w:rsid w:val="00AB3A9C"/>
    <w:rsid w:val="00AB3BA8"/>
    <w:rsid w:val="00AB4CA5"/>
    <w:rsid w:val="00AB79B9"/>
    <w:rsid w:val="00AC1F07"/>
    <w:rsid w:val="00AC291D"/>
    <w:rsid w:val="00AC305F"/>
    <w:rsid w:val="00AC373C"/>
    <w:rsid w:val="00AC3BCF"/>
    <w:rsid w:val="00AC4D0D"/>
    <w:rsid w:val="00AD08F9"/>
    <w:rsid w:val="00AD0B21"/>
    <w:rsid w:val="00AD1A44"/>
    <w:rsid w:val="00AD6ADF"/>
    <w:rsid w:val="00AD7FA8"/>
    <w:rsid w:val="00AE0CBC"/>
    <w:rsid w:val="00AE1A12"/>
    <w:rsid w:val="00AE26DE"/>
    <w:rsid w:val="00AE7AAB"/>
    <w:rsid w:val="00AF0736"/>
    <w:rsid w:val="00AF2236"/>
    <w:rsid w:val="00AF303B"/>
    <w:rsid w:val="00AF4786"/>
    <w:rsid w:val="00AF47AE"/>
    <w:rsid w:val="00AF4D71"/>
    <w:rsid w:val="00AF54AD"/>
    <w:rsid w:val="00AF589E"/>
    <w:rsid w:val="00AF63C7"/>
    <w:rsid w:val="00AF7501"/>
    <w:rsid w:val="00B01A20"/>
    <w:rsid w:val="00B02337"/>
    <w:rsid w:val="00B03020"/>
    <w:rsid w:val="00B0319E"/>
    <w:rsid w:val="00B03A9B"/>
    <w:rsid w:val="00B03DDA"/>
    <w:rsid w:val="00B05264"/>
    <w:rsid w:val="00B0600F"/>
    <w:rsid w:val="00B06087"/>
    <w:rsid w:val="00B0622A"/>
    <w:rsid w:val="00B07B51"/>
    <w:rsid w:val="00B07EF4"/>
    <w:rsid w:val="00B10943"/>
    <w:rsid w:val="00B13F3F"/>
    <w:rsid w:val="00B149FD"/>
    <w:rsid w:val="00B1563C"/>
    <w:rsid w:val="00B15676"/>
    <w:rsid w:val="00B20910"/>
    <w:rsid w:val="00B2324F"/>
    <w:rsid w:val="00B233D1"/>
    <w:rsid w:val="00B23881"/>
    <w:rsid w:val="00B23E27"/>
    <w:rsid w:val="00B24E25"/>
    <w:rsid w:val="00B276CE"/>
    <w:rsid w:val="00B3176A"/>
    <w:rsid w:val="00B31825"/>
    <w:rsid w:val="00B32BE2"/>
    <w:rsid w:val="00B33ABD"/>
    <w:rsid w:val="00B34FAB"/>
    <w:rsid w:val="00B37C1F"/>
    <w:rsid w:val="00B412C7"/>
    <w:rsid w:val="00B43984"/>
    <w:rsid w:val="00B442BB"/>
    <w:rsid w:val="00B44DD6"/>
    <w:rsid w:val="00B44FCB"/>
    <w:rsid w:val="00B46395"/>
    <w:rsid w:val="00B50048"/>
    <w:rsid w:val="00B509E2"/>
    <w:rsid w:val="00B52103"/>
    <w:rsid w:val="00B5388D"/>
    <w:rsid w:val="00B54445"/>
    <w:rsid w:val="00B54B16"/>
    <w:rsid w:val="00B569C2"/>
    <w:rsid w:val="00B574CC"/>
    <w:rsid w:val="00B57ACD"/>
    <w:rsid w:val="00B60CCD"/>
    <w:rsid w:val="00B6145C"/>
    <w:rsid w:val="00B6417D"/>
    <w:rsid w:val="00B6490D"/>
    <w:rsid w:val="00B64E9C"/>
    <w:rsid w:val="00B659BA"/>
    <w:rsid w:val="00B66408"/>
    <w:rsid w:val="00B70B05"/>
    <w:rsid w:val="00B713A2"/>
    <w:rsid w:val="00B719D6"/>
    <w:rsid w:val="00B71C17"/>
    <w:rsid w:val="00B71ED5"/>
    <w:rsid w:val="00B75D79"/>
    <w:rsid w:val="00B77134"/>
    <w:rsid w:val="00B775B5"/>
    <w:rsid w:val="00B80270"/>
    <w:rsid w:val="00B805BC"/>
    <w:rsid w:val="00B813CC"/>
    <w:rsid w:val="00B819DD"/>
    <w:rsid w:val="00B81B72"/>
    <w:rsid w:val="00B8351D"/>
    <w:rsid w:val="00B84B14"/>
    <w:rsid w:val="00B8526D"/>
    <w:rsid w:val="00B85620"/>
    <w:rsid w:val="00B85EC6"/>
    <w:rsid w:val="00B860D3"/>
    <w:rsid w:val="00B867E0"/>
    <w:rsid w:val="00B87072"/>
    <w:rsid w:val="00B90A61"/>
    <w:rsid w:val="00B93446"/>
    <w:rsid w:val="00B93AAE"/>
    <w:rsid w:val="00B93CD8"/>
    <w:rsid w:val="00B94FA9"/>
    <w:rsid w:val="00B951AC"/>
    <w:rsid w:val="00BA0D3E"/>
    <w:rsid w:val="00BA1B7A"/>
    <w:rsid w:val="00BA1CFE"/>
    <w:rsid w:val="00BA271A"/>
    <w:rsid w:val="00BA2CFE"/>
    <w:rsid w:val="00BA34E2"/>
    <w:rsid w:val="00BA40F3"/>
    <w:rsid w:val="00BA4360"/>
    <w:rsid w:val="00BA584D"/>
    <w:rsid w:val="00BB0F84"/>
    <w:rsid w:val="00BB148F"/>
    <w:rsid w:val="00BB1681"/>
    <w:rsid w:val="00BB2330"/>
    <w:rsid w:val="00BB2495"/>
    <w:rsid w:val="00BB446C"/>
    <w:rsid w:val="00BB462C"/>
    <w:rsid w:val="00BB4935"/>
    <w:rsid w:val="00BC0272"/>
    <w:rsid w:val="00BC12FC"/>
    <w:rsid w:val="00BC19A9"/>
    <w:rsid w:val="00BC348B"/>
    <w:rsid w:val="00BD1455"/>
    <w:rsid w:val="00BD1AC9"/>
    <w:rsid w:val="00BD556F"/>
    <w:rsid w:val="00BD6BDB"/>
    <w:rsid w:val="00BE1898"/>
    <w:rsid w:val="00BE21E7"/>
    <w:rsid w:val="00BE30DF"/>
    <w:rsid w:val="00BE3826"/>
    <w:rsid w:val="00BE4134"/>
    <w:rsid w:val="00BE4706"/>
    <w:rsid w:val="00BE5586"/>
    <w:rsid w:val="00BF04C6"/>
    <w:rsid w:val="00BF0EB2"/>
    <w:rsid w:val="00BF1A5F"/>
    <w:rsid w:val="00BF1AD2"/>
    <w:rsid w:val="00BF2F02"/>
    <w:rsid w:val="00BF3A82"/>
    <w:rsid w:val="00BF479D"/>
    <w:rsid w:val="00BF491D"/>
    <w:rsid w:val="00BF58DC"/>
    <w:rsid w:val="00BF7578"/>
    <w:rsid w:val="00C001B7"/>
    <w:rsid w:val="00C0022E"/>
    <w:rsid w:val="00C0051A"/>
    <w:rsid w:val="00C01FA3"/>
    <w:rsid w:val="00C03CE0"/>
    <w:rsid w:val="00C03D41"/>
    <w:rsid w:val="00C05A02"/>
    <w:rsid w:val="00C05B78"/>
    <w:rsid w:val="00C05E23"/>
    <w:rsid w:val="00C079B5"/>
    <w:rsid w:val="00C07EF1"/>
    <w:rsid w:val="00C1049B"/>
    <w:rsid w:val="00C133F1"/>
    <w:rsid w:val="00C137F4"/>
    <w:rsid w:val="00C13F78"/>
    <w:rsid w:val="00C1469A"/>
    <w:rsid w:val="00C14AAB"/>
    <w:rsid w:val="00C14B8C"/>
    <w:rsid w:val="00C14D07"/>
    <w:rsid w:val="00C21427"/>
    <w:rsid w:val="00C27E0B"/>
    <w:rsid w:val="00C33F87"/>
    <w:rsid w:val="00C3560F"/>
    <w:rsid w:val="00C40617"/>
    <w:rsid w:val="00C406B6"/>
    <w:rsid w:val="00C4388F"/>
    <w:rsid w:val="00C4770A"/>
    <w:rsid w:val="00C5122F"/>
    <w:rsid w:val="00C52E2C"/>
    <w:rsid w:val="00C543FE"/>
    <w:rsid w:val="00C54D1C"/>
    <w:rsid w:val="00C559C7"/>
    <w:rsid w:val="00C61C21"/>
    <w:rsid w:val="00C620DE"/>
    <w:rsid w:val="00C62A8F"/>
    <w:rsid w:val="00C63EDE"/>
    <w:rsid w:val="00C64D2D"/>
    <w:rsid w:val="00C6643B"/>
    <w:rsid w:val="00C67A4E"/>
    <w:rsid w:val="00C717CF"/>
    <w:rsid w:val="00C723BA"/>
    <w:rsid w:val="00C73F2D"/>
    <w:rsid w:val="00C7441C"/>
    <w:rsid w:val="00C7508C"/>
    <w:rsid w:val="00C75B43"/>
    <w:rsid w:val="00C771CC"/>
    <w:rsid w:val="00C80985"/>
    <w:rsid w:val="00C82D6A"/>
    <w:rsid w:val="00C8306D"/>
    <w:rsid w:val="00C83B02"/>
    <w:rsid w:val="00C85563"/>
    <w:rsid w:val="00C86439"/>
    <w:rsid w:val="00C9199A"/>
    <w:rsid w:val="00C92118"/>
    <w:rsid w:val="00C92B48"/>
    <w:rsid w:val="00C9329F"/>
    <w:rsid w:val="00C93B0D"/>
    <w:rsid w:val="00C94146"/>
    <w:rsid w:val="00C967EC"/>
    <w:rsid w:val="00C979DB"/>
    <w:rsid w:val="00CA103D"/>
    <w:rsid w:val="00CA2D45"/>
    <w:rsid w:val="00CA3D99"/>
    <w:rsid w:val="00CA61A5"/>
    <w:rsid w:val="00CB1884"/>
    <w:rsid w:val="00CB2E42"/>
    <w:rsid w:val="00CB2F5A"/>
    <w:rsid w:val="00CB3D35"/>
    <w:rsid w:val="00CB5914"/>
    <w:rsid w:val="00CB5DCC"/>
    <w:rsid w:val="00CC0B48"/>
    <w:rsid w:val="00CC2F5A"/>
    <w:rsid w:val="00CC3731"/>
    <w:rsid w:val="00CC3C59"/>
    <w:rsid w:val="00CC6803"/>
    <w:rsid w:val="00CC7359"/>
    <w:rsid w:val="00CC7C13"/>
    <w:rsid w:val="00CD0590"/>
    <w:rsid w:val="00CD0D42"/>
    <w:rsid w:val="00CD1CE4"/>
    <w:rsid w:val="00CD2FEE"/>
    <w:rsid w:val="00CD399F"/>
    <w:rsid w:val="00CD5775"/>
    <w:rsid w:val="00CD5E24"/>
    <w:rsid w:val="00CE0D63"/>
    <w:rsid w:val="00CE2605"/>
    <w:rsid w:val="00CE2819"/>
    <w:rsid w:val="00CE29C6"/>
    <w:rsid w:val="00CE345C"/>
    <w:rsid w:val="00CE46ED"/>
    <w:rsid w:val="00CE5942"/>
    <w:rsid w:val="00CE7F17"/>
    <w:rsid w:val="00CF0F10"/>
    <w:rsid w:val="00CF1139"/>
    <w:rsid w:val="00CF15E8"/>
    <w:rsid w:val="00CF29F4"/>
    <w:rsid w:val="00CF2E30"/>
    <w:rsid w:val="00CF3B1C"/>
    <w:rsid w:val="00CF3C1B"/>
    <w:rsid w:val="00CF3C1D"/>
    <w:rsid w:val="00CF47E4"/>
    <w:rsid w:val="00CF4CAF"/>
    <w:rsid w:val="00CF610B"/>
    <w:rsid w:val="00D0338A"/>
    <w:rsid w:val="00D0483B"/>
    <w:rsid w:val="00D048B7"/>
    <w:rsid w:val="00D049FB"/>
    <w:rsid w:val="00D107B7"/>
    <w:rsid w:val="00D11079"/>
    <w:rsid w:val="00D12C4F"/>
    <w:rsid w:val="00D14577"/>
    <w:rsid w:val="00D15012"/>
    <w:rsid w:val="00D1786D"/>
    <w:rsid w:val="00D21235"/>
    <w:rsid w:val="00D242A9"/>
    <w:rsid w:val="00D24BC6"/>
    <w:rsid w:val="00D2605E"/>
    <w:rsid w:val="00D26FCC"/>
    <w:rsid w:val="00D2719B"/>
    <w:rsid w:val="00D27253"/>
    <w:rsid w:val="00D274D7"/>
    <w:rsid w:val="00D30F91"/>
    <w:rsid w:val="00D32B01"/>
    <w:rsid w:val="00D40EDB"/>
    <w:rsid w:val="00D41722"/>
    <w:rsid w:val="00D41E24"/>
    <w:rsid w:val="00D41EAF"/>
    <w:rsid w:val="00D42FC4"/>
    <w:rsid w:val="00D43C3D"/>
    <w:rsid w:val="00D44B64"/>
    <w:rsid w:val="00D50D78"/>
    <w:rsid w:val="00D51C94"/>
    <w:rsid w:val="00D531A5"/>
    <w:rsid w:val="00D5652E"/>
    <w:rsid w:val="00D566E8"/>
    <w:rsid w:val="00D624CE"/>
    <w:rsid w:val="00D639C2"/>
    <w:rsid w:val="00D63DDF"/>
    <w:rsid w:val="00D6423D"/>
    <w:rsid w:val="00D655B6"/>
    <w:rsid w:val="00D67988"/>
    <w:rsid w:val="00D67A13"/>
    <w:rsid w:val="00D67FF4"/>
    <w:rsid w:val="00D700C2"/>
    <w:rsid w:val="00D71275"/>
    <w:rsid w:val="00D714B5"/>
    <w:rsid w:val="00D71ED7"/>
    <w:rsid w:val="00D7251E"/>
    <w:rsid w:val="00D76152"/>
    <w:rsid w:val="00D76413"/>
    <w:rsid w:val="00D77890"/>
    <w:rsid w:val="00D800E8"/>
    <w:rsid w:val="00D81ED4"/>
    <w:rsid w:val="00D833E8"/>
    <w:rsid w:val="00D838C9"/>
    <w:rsid w:val="00D83D1A"/>
    <w:rsid w:val="00D84F7F"/>
    <w:rsid w:val="00D86C81"/>
    <w:rsid w:val="00D86F27"/>
    <w:rsid w:val="00D93216"/>
    <w:rsid w:val="00D96313"/>
    <w:rsid w:val="00D96FCC"/>
    <w:rsid w:val="00DA0103"/>
    <w:rsid w:val="00DA19F7"/>
    <w:rsid w:val="00DA4035"/>
    <w:rsid w:val="00DA4A54"/>
    <w:rsid w:val="00DA4EE9"/>
    <w:rsid w:val="00DA5091"/>
    <w:rsid w:val="00DA55A3"/>
    <w:rsid w:val="00DA57BA"/>
    <w:rsid w:val="00DA62FA"/>
    <w:rsid w:val="00DB34D2"/>
    <w:rsid w:val="00DB35F5"/>
    <w:rsid w:val="00DB6E18"/>
    <w:rsid w:val="00DB6EA2"/>
    <w:rsid w:val="00DB7314"/>
    <w:rsid w:val="00DB7DBF"/>
    <w:rsid w:val="00DC0622"/>
    <w:rsid w:val="00DC0839"/>
    <w:rsid w:val="00DC1AEC"/>
    <w:rsid w:val="00DC34DA"/>
    <w:rsid w:val="00DC44F4"/>
    <w:rsid w:val="00DC560A"/>
    <w:rsid w:val="00DC5B34"/>
    <w:rsid w:val="00DC5BD6"/>
    <w:rsid w:val="00DC6518"/>
    <w:rsid w:val="00DC6AA6"/>
    <w:rsid w:val="00DC6D09"/>
    <w:rsid w:val="00DC6DDB"/>
    <w:rsid w:val="00DD0770"/>
    <w:rsid w:val="00DD101E"/>
    <w:rsid w:val="00DD2946"/>
    <w:rsid w:val="00DD294F"/>
    <w:rsid w:val="00DD376C"/>
    <w:rsid w:val="00DD38B7"/>
    <w:rsid w:val="00DD6832"/>
    <w:rsid w:val="00DD6E7F"/>
    <w:rsid w:val="00DD73B1"/>
    <w:rsid w:val="00DE0D39"/>
    <w:rsid w:val="00DE0FB7"/>
    <w:rsid w:val="00DE2063"/>
    <w:rsid w:val="00DE20BD"/>
    <w:rsid w:val="00DE2E17"/>
    <w:rsid w:val="00DE35F9"/>
    <w:rsid w:val="00DE5527"/>
    <w:rsid w:val="00DE78A5"/>
    <w:rsid w:val="00DE7A57"/>
    <w:rsid w:val="00DF0C0F"/>
    <w:rsid w:val="00DF18A7"/>
    <w:rsid w:val="00DF5DF6"/>
    <w:rsid w:val="00E0195A"/>
    <w:rsid w:val="00E02928"/>
    <w:rsid w:val="00E0298C"/>
    <w:rsid w:val="00E02D3A"/>
    <w:rsid w:val="00E035C7"/>
    <w:rsid w:val="00E052BD"/>
    <w:rsid w:val="00E05F73"/>
    <w:rsid w:val="00E062C0"/>
    <w:rsid w:val="00E062D9"/>
    <w:rsid w:val="00E068B5"/>
    <w:rsid w:val="00E069E6"/>
    <w:rsid w:val="00E11D4A"/>
    <w:rsid w:val="00E12CFA"/>
    <w:rsid w:val="00E15985"/>
    <w:rsid w:val="00E16D70"/>
    <w:rsid w:val="00E17A67"/>
    <w:rsid w:val="00E217BE"/>
    <w:rsid w:val="00E21C80"/>
    <w:rsid w:val="00E23CDA"/>
    <w:rsid w:val="00E23F06"/>
    <w:rsid w:val="00E242F2"/>
    <w:rsid w:val="00E24D90"/>
    <w:rsid w:val="00E25662"/>
    <w:rsid w:val="00E26FC5"/>
    <w:rsid w:val="00E313A8"/>
    <w:rsid w:val="00E318CC"/>
    <w:rsid w:val="00E419AF"/>
    <w:rsid w:val="00E44083"/>
    <w:rsid w:val="00E44FBA"/>
    <w:rsid w:val="00E453D8"/>
    <w:rsid w:val="00E46A07"/>
    <w:rsid w:val="00E512E8"/>
    <w:rsid w:val="00E51B62"/>
    <w:rsid w:val="00E52427"/>
    <w:rsid w:val="00E544FD"/>
    <w:rsid w:val="00E54903"/>
    <w:rsid w:val="00E56AAE"/>
    <w:rsid w:val="00E572BA"/>
    <w:rsid w:val="00E573BD"/>
    <w:rsid w:val="00E57BD6"/>
    <w:rsid w:val="00E6173D"/>
    <w:rsid w:val="00E625ED"/>
    <w:rsid w:val="00E63F9D"/>
    <w:rsid w:val="00E64FBD"/>
    <w:rsid w:val="00E66EE4"/>
    <w:rsid w:val="00E75776"/>
    <w:rsid w:val="00E7664B"/>
    <w:rsid w:val="00E825B3"/>
    <w:rsid w:val="00E82A79"/>
    <w:rsid w:val="00E82F1E"/>
    <w:rsid w:val="00E83292"/>
    <w:rsid w:val="00E854BC"/>
    <w:rsid w:val="00E85CB1"/>
    <w:rsid w:val="00E86C54"/>
    <w:rsid w:val="00E90862"/>
    <w:rsid w:val="00E9150F"/>
    <w:rsid w:val="00E91B7D"/>
    <w:rsid w:val="00E923E0"/>
    <w:rsid w:val="00E92E82"/>
    <w:rsid w:val="00E93DE3"/>
    <w:rsid w:val="00E93E33"/>
    <w:rsid w:val="00E95974"/>
    <w:rsid w:val="00E95FAF"/>
    <w:rsid w:val="00E965E8"/>
    <w:rsid w:val="00E967E9"/>
    <w:rsid w:val="00E97435"/>
    <w:rsid w:val="00EA0C40"/>
    <w:rsid w:val="00EA42B7"/>
    <w:rsid w:val="00EA550E"/>
    <w:rsid w:val="00EA57AD"/>
    <w:rsid w:val="00EA5CB5"/>
    <w:rsid w:val="00EA6129"/>
    <w:rsid w:val="00EB120C"/>
    <w:rsid w:val="00EB1E0C"/>
    <w:rsid w:val="00EB246F"/>
    <w:rsid w:val="00EB39AF"/>
    <w:rsid w:val="00EB43B8"/>
    <w:rsid w:val="00EB4C6D"/>
    <w:rsid w:val="00EB4C83"/>
    <w:rsid w:val="00EB5EAF"/>
    <w:rsid w:val="00EB5EF2"/>
    <w:rsid w:val="00EB75E3"/>
    <w:rsid w:val="00EC1930"/>
    <w:rsid w:val="00EC7F8D"/>
    <w:rsid w:val="00ED1451"/>
    <w:rsid w:val="00ED17B7"/>
    <w:rsid w:val="00ED2304"/>
    <w:rsid w:val="00ED3A77"/>
    <w:rsid w:val="00ED6168"/>
    <w:rsid w:val="00ED619B"/>
    <w:rsid w:val="00EE0A25"/>
    <w:rsid w:val="00EE0F9F"/>
    <w:rsid w:val="00EE278E"/>
    <w:rsid w:val="00EE2B86"/>
    <w:rsid w:val="00EE3D17"/>
    <w:rsid w:val="00EE6E5F"/>
    <w:rsid w:val="00EE7E63"/>
    <w:rsid w:val="00EF01DB"/>
    <w:rsid w:val="00EF0EAB"/>
    <w:rsid w:val="00EF1A39"/>
    <w:rsid w:val="00EF1AB4"/>
    <w:rsid w:val="00EF2111"/>
    <w:rsid w:val="00EF38D9"/>
    <w:rsid w:val="00EF4358"/>
    <w:rsid w:val="00EF5442"/>
    <w:rsid w:val="00EF5A19"/>
    <w:rsid w:val="00F05718"/>
    <w:rsid w:val="00F05969"/>
    <w:rsid w:val="00F06ABA"/>
    <w:rsid w:val="00F07328"/>
    <w:rsid w:val="00F07E20"/>
    <w:rsid w:val="00F10271"/>
    <w:rsid w:val="00F1162B"/>
    <w:rsid w:val="00F118A7"/>
    <w:rsid w:val="00F13A03"/>
    <w:rsid w:val="00F140F8"/>
    <w:rsid w:val="00F1773C"/>
    <w:rsid w:val="00F179E2"/>
    <w:rsid w:val="00F208CF"/>
    <w:rsid w:val="00F27C61"/>
    <w:rsid w:val="00F35198"/>
    <w:rsid w:val="00F35943"/>
    <w:rsid w:val="00F35FA0"/>
    <w:rsid w:val="00F363A6"/>
    <w:rsid w:val="00F37093"/>
    <w:rsid w:val="00F40D1E"/>
    <w:rsid w:val="00F44CDB"/>
    <w:rsid w:val="00F47C61"/>
    <w:rsid w:val="00F5229C"/>
    <w:rsid w:val="00F53ABC"/>
    <w:rsid w:val="00F53FDF"/>
    <w:rsid w:val="00F54994"/>
    <w:rsid w:val="00F560A7"/>
    <w:rsid w:val="00F60FAC"/>
    <w:rsid w:val="00F6278C"/>
    <w:rsid w:val="00F627B8"/>
    <w:rsid w:val="00F62A11"/>
    <w:rsid w:val="00F64D8E"/>
    <w:rsid w:val="00F65677"/>
    <w:rsid w:val="00F65F08"/>
    <w:rsid w:val="00F65FF8"/>
    <w:rsid w:val="00F664D3"/>
    <w:rsid w:val="00F668E6"/>
    <w:rsid w:val="00F66A21"/>
    <w:rsid w:val="00F711BA"/>
    <w:rsid w:val="00F71A68"/>
    <w:rsid w:val="00F76833"/>
    <w:rsid w:val="00F76ABB"/>
    <w:rsid w:val="00F77238"/>
    <w:rsid w:val="00F77CEE"/>
    <w:rsid w:val="00F81E2E"/>
    <w:rsid w:val="00F82168"/>
    <w:rsid w:val="00F84995"/>
    <w:rsid w:val="00F862B6"/>
    <w:rsid w:val="00F87061"/>
    <w:rsid w:val="00F87447"/>
    <w:rsid w:val="00F87A3A"/>
    <w:rsid w:val="00F87FC0"/>
    <w:rsid w:val="00F90818"/>
    <w:rsid w:val="00F90874"/>
    <w:rsid w:val="00F9131F"/>
    <w:rsid w:val="00F919F7"/>
    <w:rsid w:val="00F92730"/>
    <w:rsid w:val="00F931D9"/>
    <w:rsid w:val="00F9378A"/>
    <w:rsid w:val="00F94186"/>
    <w:rsid w:val="00F941BB"/>
    <w:rsid w:val="00F943AF"/>
    <w:rsid w:val="00F94B8C"/>
    <w:rsid w:val="00F9708A"/>
    <w:rsid w:val="00FA0464"/>
    <w:rsid w:val="00FA047A"/>
    <w:rsid w:val="00FA30BE"/>
    <w:rsid w:val="00FA3999"/>
    <w:rsid w:val="00FA4B4B"/>
    <w:rsid w:val="00FB042D"/>
    <w:rsid w:val="00FB3AC3"/>
    <w:rsid w:val="00FB460F"/>
    <w:rsid w:val="00FB47A0"/>
    <w:rsid w:val="00FB58FD"/>
    <w:rsid w:val="00FB7336"/>
    <w:rsid w:val="00FC0CF3"/>
    <w:rsid w:val="00FC4457"/>
    <w:rsid w:val="00FC61C6"/>
    <w:rsid w:val="00FC7327"/>
    <w:rsid w:val="00FD0614"/>
    <w:rsid w:val="00FD1075"/>
    <w:rsid w:val="00FD1258"/>
    <w:rsid w:val="00FD3320"/>
    <w:rsid w:val="00FD4A7B"/>
    <w:rsid w:val="00FD6198"/>
    <w:rsid w:val="00FD633E"/>
    <w:rsid w:val="00FE16FB"/>
    <w:rsid w:val="00FE257D"/>
    <w:rsid w:val="00FE38FD"/>
    <w:rsid w:val="00FE4663"/>
    <w:rsid w:val="00FE4A44"/>
    <w:rsid w:val="00FE7397"/>
    <w:rsid w:val="00FE78B3"/>
    <w:rsid w:val="00FF1B19"/>
    <w:rsid w:val="00FF1DE6"/>
    <w:rsid w:val="00FF5CD3"/>
    <w:rsid w:val="00FF672F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19913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34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2"/>
    <w:semiHidden/>
    <w:unhideWhenUsed/>
    <w:qFormat/>
    <w:rsid w:val="00247EE8"/>
    <w:pPr>
      <w:keepNext w:val="0"/>
      <w:tabs>
        <w:tab w:val="num" w:pos="567"/>
      </w:tabs>
      <w:spacing w:after="200"/>
      <w:ind w:left="567" w:hanging="567"/>
      <w:outlineLvl w:val="1"/>
    </w:pPr>
    <w:rPr>
      <w:rFonts w:ascii="Times New Roman" w:eastAsia="Cambria" w:hAnsi="Times New Roman" w:cs="Times New Roman"/>
      <w:bCs w:val="0"/>
      <w:kern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qFormat/>
    <w:rsid w:val="000634B8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2"/>
    <w:semiHidden/>
    <w:unhideWhenUsed/>
    <w:qFormat/>
    <w:rsid w:val="00247EE8"/>
    <w:pPr>
      <w:keepLines/>
      <w:tabs>
        <w:tab w:val="num" w:pos="567"/>
      </w:tabs>
      <w:spacing w:before="40" w:after="120"/>
      <w:ind w:left="567" w:hanging="567"/>
      <w:outlineLvl w:val="3"/>
    </w:pPr>
    <w:rPr>
      <w:rFonts w:ascii="Times New Roman" w:eastAsiaTheme="majorEastAsia" w:hAnsi="Times New Roman" w:cstheme="majorBidi"/>
      <w:bCs w:val="0"/>
      <w:iCs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Heading5Char"/>
    <w:uiPriority w:val="2"/>
    <w:semiHidden/>
    <w:unhideWhenUsed/>
    <w:qFormat/>
    <w:rsid w:val="00247EE8"/>
    <w:pPr>
      <w:outlineLvl w:val="4"/>
    </w:pPr>
  </w:style>
  <w:style w:type="paragraph" w:styleId="Heading9">
    <w:name w:val="heading 9"/>
    <w:basedOn w:val="Normal"/>
    <w:next w:val="Normal"/>
    <w:link w:val="Heading9Char"/>
    <w:qFormat/>
    <w:rsid w:val="000634B8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34B8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Heading3Char">
    <w:name w:val="Heading 3 Char"/>
    <w:link w:val="Heading3"/>
    <w:rsid w:val="000634B8"/>
    <w:rPr>
      <w:rFonts w:ascii="Calibri" w:eastAsia="MS Gothic" w:hAnsi="Calibri" w:cs="Times New Roman"/>
      <w:b/>
      <w:bCs/>
      <w:sz w:val="26"/>
      <w:szCs w:val="26"/>
      <w:lang w:eastAsia="sv-SE"/>
    </w:rPr>
  </w:style>
  <w:style w:type="character" w:customStyle="1" w:styleId="Heading9Char">
    <w:name w:val="Heading 9 Char"/>
    <w:link w:val="Heading9"/>
    <w:rsid w:val="000634B8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paragraph" w:styleId="BodyText2">
    <w:name w:val="Body Text 2"/>
    <w:basedOn w:val="Normal"/>
    <w:link w:val="BodyText2Char"/>
    <w:rsid w:val="000634B8"/>
    <w:pPr>
      <w:autoSpaceDE w:val="0"/>
      <w:autoSpaceDN w:val="0"/>
      <w:adjustRightInd w:val="0"/>
    </w:pPr>
    <w:rPr>
      <w:sz w:val="22"/>
    </w:rPr>
  </w:style>
  <w:style w:type="character" w:customStyle="1" w:styleId="BodyText2Char">
    <w:name w:val="Body Text 2 Char"/>
    <w:link w:val="BodyText2"/>
    <w:rsid w:val="000634B8"/>
    <w:rPr>
      <w:rFonts w:ascii="Times New Roman" w:eastAsia="Times New Roman" w:hAnsi="Times New Roman" w:cs="Times New Roman"/>
      <w:szCs w:val="24"/>
      <w:lang w:eastAsia="sv-SE"/>
    </w:rPr>
  </w:style>
  <w:style w:type="paragraph" w:styleId="BodyText">
    <w:name w:val="Body Text"/>
    <w:basedOn w:val="Normal"/>
    <w:link w:val="BodyTextChar"/>
    <w:rsid w:val="000634B8"/>
    <w:pPr>
      <w:spacing w:after="120"/>
    </w:pPr>
  </w:style>
  <w:style w:type="character" w:customStyle="1" w:styleId="BodyTextChar">
    <w:name w:val="Body Text Char"/>
    <w:link w:val="BodyText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rsid w:val="000634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ageNumber">
    <w:name w:val="page number"/>
    <w:basedOn w:val="DefaultParagraphFont"/>
    <w:rsid w:val="000634B8"/>
  </w:style>
  <w:style w:type="paragraph" w:styleId="BalloonText">
    <w:name w:val="Balloon Text"/>
    <w:basedOn w:val="Normal"/>
    <w:link w:val="BalloonTextChar"/>
    <w:uiPriority w:val="99"/>
    <w:semiHidden/>
    <w:rsid w:val="00063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4B8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peq">
    <w:name w:val="peq"/>
    <w:basedOn w:val="DefaultParagraphFont"/>
    <w:rsid w:val="000634B8"/>
  </w:style>
  <w:style w:type="paragraph" w:styleId="Header">
    <w:name w:val="header"/>
    <w:basedOn w:val="Normal"/>
    <w:link w:val="HeaderChar"/>
    <w:uiPriority w:val="99"/>
    <w:rsid w:val="000634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0634B8"/>
    <w:rPr>
      <w:color w:val="0000FF"/>
      <w:u w:val="single"/>
    </w:rPr>
  </w:style>
  <w:style w:type="character" w:styleId="LineNumber">
    <w:name w:val="line number"/>
    <w:basedOn w:val="DefaultParagraphFont"/>
    <w:rsid w:val="000634B8"/>
  </w:style>
  <w:style w:type="character" w:styleId="CommentReference">
    <w:name w:val="annotation reference"/>
    <w:uiPriority w:val="99"/>
    <w:semiHidden/>
    <w:rsid w:val="0006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34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3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34B8"/>
    <w:rPr>
      <w:b/>
      <w:bCs/>
    </w:rPr>
  </w:style>
  <w:style w:type="character" w:customStyle="1" w:styleId="CommentSubjectChar">
    <w:name w:val="Comment Subject Char"/>
    <w:link w:val="CommentSubject"/>
    <w:semiHidden/>
    <w:rsid w:val="00063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Firstparagraph">
    <w:name w:val="First paragraph"/>
    <w:basedOn w:val="Normal"/>
    <w:next w:val="Normal"/>
    <w:rsid w:val="000634B8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Cs w:val="20"/>
      <w:lang w:eastAsia="en-US"/>
    </w:rPr>
  </w:style>
  <w:style w:type="table" w:styleId="TableGrid">
    <w:name w:val="Table Grid"/>
    <w:basedOn w:val="TableNormal"/>
    <w:uiPriority w:val="59"/>
    <w:rsid w:val="000634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634B8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sz w:val="20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0634B8"/>
    <w:pPr>
      <w:jc w:val="center"/>
    </w:pPr>
    <w:rPr>
      <w:noProof/>
      <w:lang w:val="sv-SE"/>
    </w:rPr>
  </w:style>
  <w:style w:type="character" w:customStyle="1" w:styleId="EndNoteBibliographyTitleChar">
    <w:name w:val="EndNote Bibliography Title Char"/>
    <w:link w:val="EndNoteBibliographyTitle"/>
    <w:rsid w:val="000634B8"/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customStyle="1" w:styleId="EndNoteBibliography">
    <w:name w:val="EndNote Bibliography"/>
    <w:basedOn w:val="Normal"/>
    <w:link w:val="EndNoteBibliographyChar"/>
    <w:rsid w:val="000634B8"/>
    <w:rPr>
      <w:noProof/>
      <w:lang w:val="sv-SE"/>
    </w:rPr>
  </w:style>
  <w:style w:type="character" w:customStyle="1" w:styleId="EndNoteBibliographyChar">
    <w:name w:val="EndNote Bibliography Char"/>
    <w:link w:val="EndNoteBibliography"/>
    <w:rsid w:val="000634B8"/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styleId="NormalWeb">
    <w:name w:val="Normal (Web)"/>
    <w:basedOn w:val="Normal"/>
    <w:uiPriority w:val="99"/>
    <w:unhideWhenUsed/>
    <w:rsid w:val="000634B8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0634B8"/>
  </w:style>
  <w:style w:type="character" w:customStyle="1" w:styleId="highlight">
    <w:name w:val="highlight"/>
    <w:rsid w:val="000634B8"/>
  </w:style>
  <w:style w:type="character" w:styleId="FollowedHyperlink">
    <w:name w:val="FollowedHyperlink"/>
    <w:rsid w:val="000634B8"/>
    <w:rPr>
      <w:color w:val="800080"/>
      <w:u w:val="single"/>
    </w:rPr>
  </w:style>
  <w:style w:type="character" w:customStyle="1" w:styleId="shorttext">
    <w:name w:val="short_text"/>
    <w:basedOn w:val="DefaultParagraphFont"/>
    <w:rsid w:val="005D350F"/>
  </w:style>
  <w:style w:type="character" w:customStyle="1" w:styleId="hps">
    <w:name w:val="hps"/>
    <w:basedOn w:val="DefaultParagraphFont"/>
    <w:rsid w:val="005D350F"/>
  </w:style>
  <w:style w:type="paragraph" w:styleId="Revision">
    <w:name w:val="Revision"/>
    <w:hidden/>
    <w:uiPriority w:val="99"/>
    <w:semiHidden/>
    <w:rsid w:val="0032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992F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semiHidden/>
    <w:rsid w:val="00247EE8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47EE8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47EE8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47EE8"/>
    <w:pPr>
      <w:suppressLineNumbers/>
      <w:spacing w:before="240" w:after="360"/>
      <w:jc w:val="center"/>
    </w:pPr>
    <w:rPr>
      <w:rFonts w:eastAsiaTheme="minorHAnsi"/>
      <w:b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247EE8"/>
    <w:rPr>
      <w:rFonts w:ascii="Times New Roman" w:hAnsi="Times New Roman" w:cs="Times New Roman"/>
      <w:b/>
      <w:sz w:val="32"/>
      <w:szCs w:val="32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47EE8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i w:val="0"/>
      <w:iCs w:val="0"/>
      <w:color w:val="auto"/>
      <w:spacing w:val="0"/>
      <w:lang w:eastAsia="en-US"/>
    </w:rPr>
  </w:style>
  <w:style w:type="paragraph" w:customStyle="1" w:styleId="SupplementaryMaterial">
    <w:name w:val="Supplementary Material"/>
    <w:basedOn w:val="Title"/>
    <w:next w:val="Title"/>
    <w:qFormat/>
    <w:rsid w:val="00247EE8"/>
    <w:pPr>
      <w:spacing w:after="120"/>
    </w:pPr>
    <w:rPr>
      <w:i/>
    </w:rPr>
  </w:style>
  <w:style w:type="numbering" w:customStyle="1" w:styleId="Headings">
    <w:name w:val="Headings"/>
    <w:uiPriority w:val="99"/>
    <w:rsid w:val="00247EE8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247E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7E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2"/>
    <w:qFormat/>
    <w:rsid w:val="000634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2"/>
    <w:semiHidden/>
    <w:unhideWhenUsed/>
    <w:qFormat/>
    <w:rsid w:val="00247EE8"/>
    <w:pPr>
      <w:keepNext w:val="0"/>
      <w:tabs>
        <w:tab w:val="num" w:pos="567"/>
      </w:tabs>
      <w:spacing w:after="200"/>
      <w:ind w:left="567" w:hanging="567"/>
      <w:outlineLvl w:val="1"/>
    </w:pPr>
    <w:rPr>
      <w:rFonts w:ascii="Times New Roman" w:eastAsia="Cambria" w:hAnsi="Times New Roman" w:cs="Times New Roman"/>
      <w:bCs w:val="0"/>
      <w:kern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qFormat/>
    <w:rsid w:val="000634B8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2"/>
    <w:semiHidden/>
    <w:unhideWhenUsed/>
    <w:qFormat/>
    <w:rsid w:val="00247EE8"/>
    <w:pPr>
      <w:keepLines/>
      <w:tabs>
        <w:tab w:val="num" w:pos="567"/>
      </w:tabs>
      <w:spacing w:before="40" w:after="120"/>
      <w:ind w:left="567" w:hanging="567"/>
      <w:outlineLvl w:val="3"/>
    </w:pPr>
    <w:rPr>
      <w:rFonts w:ascii="Times New Roman" w:eastAsiaTheme="majorEastAsia" w:hAnsi="Times New Roman" w:cstheme="majorBidi"/>
      <w:bCs w:val="0"/>
      <w:iCs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Heading5Char"/>
    <w:uiPriority w:val="2"/>
    <w:semiHidden/>
    <w:unhideWhenUsed/>
    <w:qFormat/>
    <w:rsid w:val="00247EE8"/>
    <w:pPr>
      <w:outlineLvl w:val="4"/>
    </w:pPr>
  </w:style>
  <w:style w:type="paragraph" w:styleId="Heading9">
    <w:name w:val="heading 9"/>
    <w:basedOn w:val="Normal"/>
    <w:next w:val="Normal"/>
    <w:link w:val="Heading9Char"/>
    <w:qFormat/>
    <w:rsid w:val="000634B8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634B8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Heading3Char">
    <w:name w:val="Heading 3 Char"/>
    <w:link w:val="Heading3"/>
    <w:rsid w:val="000634B8"/>
    <w:rPr>
      <w:rFonts w:ascii="Calibri" w:eastAsia="MS Gothic" w:hAnsi="Calibri" w:cs="Times New Roman"/>
      <w:b/>
      <w:bCs/>
      <w:sz w:val="26"/>
      <w:szCs w:val="26"/>
      <w:lang w:eastAsia="sv-SE"/>
    </w:rPr>
  </w:style>
  <w:style w:type="character" w:customStyle="1" w:styleId="Heading9Char">
    <w:name w:val="Heading 9 Char"/>
    <w:link w:val="Heading9"/>
    <w:rsid w:val="000634B8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paragraph" w:styleId="BodyText2">
    <w:name w:val="Body Text 2"/>
    <w:basedOn w:val="Normal"/>
    <w:link w:val="BodyText2Char"/>
    <w:rsid w:val="000634B8"/>
    <w:pPr>
      <w:autoSpaceDE w:val="0"/>
      <w:autoSpaceDN w:val="0"/>
      <w:adjustRightInd w:val="0"/>
    </w:pPr>
    <w:rPr>
      <w:sz w:val="22"/>
    </w:rPr>
  </w:style>
  <w:style w:type="character" w:customStyle="1" w:styleId="BodyText2Char">
    <w:name w:val="Body Text 2 Char"/>
    <w:link w:val="BodyText2"/>
    <w:rsid w:val="000634B8"/>
    <w:rPr>
      <w:rFonts w:ascii="Times New Roman" w:eastAsia="Times New Roman" w:hAnsi="Times New Roman" w:cs="Times New Roman"/>
      <w:szCs w:val="24"/>
      <w:lang w:eastAsia="sv-SE"/>
    </w:rPr>
  </w:style>
  <w:style w:type="paragraph" w:styleId="BodyText">
    <w:name w:val="Body Text"/>
    <w:basedOn w:val="Normal"/>
    <w:link w:val="BodyTextChar"/>
    <w:rsid w:val="000634B8"/>
    <w:pPr>
      <w:spacing w:after="120"/>
    </w:pPr>
  </w:style>
  <w:style w:type="character" w:customStyle="1" w:styleId="BodyTextChar">
    <w:name w:val="Body Text Char"/>
    <w:link w:val="BodyText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rsid w:val="000634B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PageNumber">
    <w:name w:val="page number"/>
    <w:basedOn w:val="DefaultParagraphFont"/>
    <w:rsid w:val="000634B8"/>
  </w:style>
  <w:style w:type="paragraph" w:styleId="BalloonText">
    <w:name w:val="Balloon Text"/>
    <w:basedOn w:val="Normal"/>
    <w:link w:val="BalloonTextChar"/>
    <w:uiPriority w:val="99"/>
    <w:semiHidden/>
    <w:rsid w:val="00063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4B8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peq">
    <w:name w:val="peq"/>
    <w:basedOn w:val="DefaultParagraphFont"/>
    <w:rsid w:val="000634B8"/>
  </w:style>
  <w:style w:type="paragraph" w:styleId="Header">
    <w:name w:val="header"/>
    <w:basedOn w:val="Normal"/>
    <w:link w:val="HeaderChar"/>
    <w:uiPriority w:val="99"/>
    <w:rsid w:val="000634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634B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rsid w:val="000634B8"/>
    <w:rPr>
      <w:color w:val="0000FF"/>
      <w:u w:val="single"/>
    </w:rPr>
  </w:style>
  <w:style w:type="character" w:styleId="LineNumber">
    <w:name w:val="line number"/>
    <w:basedOn w:val="DefaultParagraphFont"/>
    <w:rsid w:val="000634B8"/>
  </w:style>
  <w:style w:type="character" w:styleId="CommentReference">
    <w:name w:val="annotation reference"/>
    <w:uiPriority w:val="99"/>
    <w:semiHidden/>
    <w:rsid w:val="0006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34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3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34B8"/>
    <w:rPr>
      <w:b/>
      <w:bCs/>
    </w:rPr>
  </w:style>
  <w:style w:type="character" w:customStyle="1" w:styleId="CommentSubjectChar">
    <w:name w:val="Comment Subject Char"/>
    <w:link w:val="CommentSubject"/>
    <w:semiHidden/>
    <w:rsid w:val="00063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customStyle="1" w:styleId="Firstparagraph">
    <w:name w:val="First paragraph"/>
    <w:basedOn w:val="Normal"/>
    <w:next w:val="Normal"/>
    <w:rsid w:val="000634B8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szCs w:val="20"/>
      <w:lang w:eastAsia="en-US"/>
    </w:rPr>
  </w:style>
  <w:style w:type="table" w:styleId="TableGrid">
    <w:name w:val="Table Grid"/>
    <w:basedOn w:val="TableNormal"/>
    <w:uiPriority w:val="59"/>
    <w:rsid w:val="000634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634B8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sz w:val="20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0634B8"/>
    <w:pPr>
      <w:jc w:val="center"/>
    </w:pPr>
    <w:rPr>
      <w:noProof/>
      <w:lang w:val="sv-SE"/>
    </w:rPr>
  </w:style>
  <w:style w:type="character" w:customStyle="1" w:styleId="EndNoteBibliographyTitleChar">
    <w:name w:val="EndNote Bibliography Title Char"/>
    <w:link w:val="EndNoteBibliographyTitle"/>
    <w:rsid w:val="000634B8"/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customStyle="1" w:styleId="EndNoteBibliography">
    <w:name w:val="EndNote Bibliography"/>
    <w:basedOn w:val="Normal"/>
    <w:link w:val="EndNoteBibliographyChar"/>
    <w:rsid w:val="000634B8"/>
    <w:rPr>
      <w:noProof/>
      <w:lang w:val="sv-SE"/>
    </w:rPr>
  </w:style>
  <w:style w:type="character" w:customStyle="1" w:styleId="EndNoteBibliographyChar">
    <w:name w:val="EndNote Bibliography Char"/>
    <w:link w:val="EndNoteBibliography"/>
    <w:rsid w:val="000634B8"/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styleId="NormalWeb">
    <w:name w:val="Normal (Web)"/>
    <w:basedOn w:val="Normal"/>
    <w:uiPriority w:val="99"/>
    <w:unhideWhenUsed/>
    <w:rsid w:val="000634B8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0634B8"/>
  </w:style>
  <w:style w:type="character" w:customStyle="1" w:styleId="highlight">
    <w:name w:val="highlight"/>
    <w:rsid w:val="000634B8"/>
  </w:style>
  <w:style w:type="character" w:styleId="FollowedHyperlink">
    <w:name w:val="FollowedHyperlink"/>
    <w:rsid w:val="000634B8"/>
    <w:rPr>
      <w:color w:val="800080"/>
      <w:u w:val="single"/>
    </w:rPr>
  </w:style>
  <w:style w:type="character" w:customStyle="1" w:styleId="shorttext">
    <w:name w:val="short_text"/>
    <w:basedOn w:val="DefaultParagraphFont"/>
    <w:rsid w:val="005D350F"/>
  </w:style>
  <w:style w:type="character" w:customStyle="1" w:styleId="hps">
    <w:name w:val="hps"/>
    <w:basedOn w:val="DefaultParagraphFont"/>
    <w:rsid w:val="005D350F"/>
  </w:style>
  <w:style w:type="paragraph" w:styleId="Revision">
    <w:name w:val="Revision"/>
    <w:hidden/>
    <w:uiPriority w:val="99"/>
    <w:semiHidden/>
    <w:rsid w:val="00322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992F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semiHidden/>
    <w:rsid w:val="00247EE8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47EE8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47EE8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47EE8"/>
    <w:pPr>
      <w:suppressLineNumbers/>
      <w:spacing w:before="240" w:after="360"/>
      <w:jc w:val="center"/>
    </w:pPr>
    <w:rPr>
      <w:rFonts w:eastAsiaTheme="minorHAnsi"/>
      <w:b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247EE8"/>
    <w:rPr>
      <w:rFonts w:ascii="Times New Roman" w:hAnsi="Times New Roman" w:cs="Times New Roman"/>
      <w:b/>
      <w:sz w:val="32"/>
      <w:szCs w:val="32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247EE8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i w:val="0"/>
      <w:iCs w:val="0"/>
      <w:color w:val="auto"/>
      <w:spacing w:val="0"/>
      <w:lang w:eastAsia="en-US"/>
    </w:rPr>
  </w:style>
  <w:style w:type="paragraph" w:customStyle="1" w:styleId="SupplementaryMaterial">
    <w:name w:val="Supplementary Material"/>
    <w:basedOn w:val="Title"/>
    <w:next w:val="Title"/>
    <w:qFormat/>
    <w:rsid w:val="00247EE8"/>
    <w:pPr>
      <w:spacing w:after="120"/>
    </w:pPr>
    <w:rPr>
      <w:i/>
    </w:rPr>
  </w:style>
  <w:style w:type="numbering" w:customStyle="1" w:styleId="Headings">
    <w:name w:val="Headings"/>
    <w:uiPriority w:val="99"/>
    <w:rsid w:val="00247EE8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247E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7E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rin.broberg@ki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2C12A06F2B14FAB0AA3DF849E2032" ma:contentTypeVersion="7" ma:contentTypeDescription="Create a new document." ma:contentTypeScope="" ma:versionID="726557773e23b7a020b963049ead7e85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1.DOCX</TitleName>
    <DocumentType xmlns="018c3ce0-25d7-4964-8f5f-0766fc370baa">Table</DocumentType>
    <DocumentId xmlns="018c3ce0-25d7-4964-8f5f-0766fc370baa">Table 1.DOCX</DocumentId>
    <FileFormat xmlns="018c3ce0-25d7-4964-8f5f-0766fc370baa">DOCX</FileFormat>
    <StageName xmlns="018c3ce0-25d7-4964-8f5f-0766fc370baa" xsi:nil="true"/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3FBBE456-3021-4649-B773-BCF62C8626BB}"/>
</file>

<file path=customXml/itemProps2.xml><?xml version="1.0" encoding="utf-8"?>
<ds:datastoreItem xmlns:ds="http://schemas.openxmlformats.org/officeDocument/2006/customXml" ds:itemID="{3DDD3288-30F2-4682-9150-F56D649E6E4E}"/>
</file>

<file path=customXml/itemProps3.xml><?xml version="1.0" encoding="utf-8"?>
<ds:datastoreItem xmlns:ds="http://schemas.openxmlformats.org/officeDocument/2006/customXml" ds:itemID="{C9F93011-7F72-4C70-BE2F-4B488781485F}"/>
</file>

<file path=customXml/itemProps4.xml><?xml version="1.0" encoding="utf-8"?>
<ds:datastoreItem xmlns:ds="http://schemas.openxmlformats.org/officeDocument/2006/customXml" ds:itemID="{63692AB8-9467-47A3-8255-F11C166717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 Shegufta Ameer</dc:creator>
  <cp:lastModifiedBy>SHAM</cp:lastModifiedBy>
  <cp:revision>2</cp:revision>
  <cp:lastPrinted>2016-02-15T14:29:00Z</cp:lastPrinted>
  <dcterms:created xsi:type="dcterms:W3CDTF">2016-07-29T15:30:00Z</dcterms:created>
  <dcterms:modified xsi:type="dcterms:W3CDTF">2016-07-29T15:30:00Z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0x0101006962C12A06F2B14FAB0AA3DF849E2032</vt:lpwstr>
  </property>
</Properties>
</file>