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E5" w:rsidRDefault="003114E5" w:rsidP="008010F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114E5" w:rsidRDefault="003114E5" w:rsidP="008010F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114E5" w:rsidRDefault="003114E5" w:rsidP="008010F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B7488" w:rsidRPr="003114E5" w:rsidRDefault="00DB1D98" w:rsidP="008010F9">
      <w:pPr>
        <w:jc w:val="center"/>
        <w:rPr>
          <w:rFonts w:ascii="Times New Roman" w:hAnsi="Times New Roman" w:cs="Times New Roman"/>
          <w:b/>
          <w:sz w:val="32"/>
        </w:rPr>
      </w:pPr>
      <w:r w:rsidRPr="00DB1D98">
        <w:rPr>
          <w:rFonts w:ascii="Times New Roman" w:hAnsi="Times New Roman" w:cs="Times New Roman"/>
          <w:b/>
          <w:sz w:val="28"/>
          <w:szCs w:val="24"/>
        </w:rPr>
        <w:t xml:space="preserve">Interaction effects of </w:t>
      </w:r>
      <w:r w:rsidRPr="00DB1D98">
        <w:rPr>
          <w:rFonts w:ascii="Times New Roman" w:hAnsi="Times New Roman" w:cs="Times New Roman"/>
          <w:b/>
          <w:i/>
          <w:sz w:val="28"/>
          <w:szCs w:val="24"/>
        </w:rPr>
        <w:t>BDNF</w:t>
      </w:r>
      <w:r w:rsidRPr="00DB1D98">
        <w:rPr>
          <w:rFonts w:ascii="Times New Roman" w:hAnsi="Times New Roman" w:cs="Times New Roman"/>
          <w:b/>
          <w:sz w:val="28"/>
          <w:szCs w:val="24"/>
        </w:rPr>
        <w:t xml:space="preserve"> and </w:t>
      </w:r>
      <w:r w:rsidRPr="00DB1D98">
        <w:rPr>
          <w:rFonts w:ascii="Times New Roman" w:hAnsi="Times New Roman" w:cs="Times New Roman"/>
          <w:b/>
          <w:i/>
          <w:sz w:val="28"/>
          <w:szCs w:val="24"/>
        </w:rPr>
        <w:t>COMT</w:t>
      </w:r>
      <w:r w:rsidRPr="00DB1D98">
        <w:rPr>
          <w:rFonts w:ascii="Times New Roman" w:hAnsi="Times New Roman" w:cs="Times New Roman"/>
          <w:b/>
          <w:sz w:val="28"/>
          <w:szCs w:val="24"/>
        </w:rPr>
        <w:t xml:space="preserve"> genes on resting-state brain activity and working memory</w:t>
      </w:r>
    </w:p>
    <w:p w:rsidR="003B7488" w:rsidRPr="003114E5" w:rsidRDefault="003B7488" w:rsidP="008010F9">
      <w:pPr>
        <w:jc w:val="center"/>
        <w:rPr>
          <w:rFonts w:ascii="Times New Roman" w:hAnsi="Times New Roman" w:cs="Times New Roman"/>
          <w:b/>
          <w:sz w:val="28"/>
        </w:rPr>
      </w:pPr>
    </w:p>
    <w:p w:rsidR="003B7488" w:rsidRPr="003114E5" w:rsidRDefault="003B7488" w:rsidP="008010F9">
      <w:pPr>
        <w:jc w:val="center"/>
        <w:rPr>
          <w:rFonts w:ascii="Times New Roman" w:hAnsi="Times New Roman" w:cs="Times New Roman"/>
          <w:b/>
          <w:sz w:val="28"/>
        </w:rPr>
      </w:pPr>
    </w:p>
    <w:p w:rsidR="003B7488" w:rsidRPr="003114E5" w:rsidRDefault="003B7488" w:rsidP="008010F9">
      <w:pPr>
        <w:jc w:val="center"/>
        <w:rPr>
          <w:rFonts w:ascii="Times New Roman" w:hAnsi="Times New Roman" w:cs="Times New Roman"/>
          <w:b/>
          <w:sz w:val="28"/>
        </w:rPr>
      </w:pPr>
    </w:p>
    <w:p w:rsidR="003114E5" w:rsidRPr="003114E5" w:rsidRDefault="003114E5" w:rsidP="008010F9">
      <w:pPr>
        <w:jc w:val="center"/>
        <w:rPr>
          <w:rFonts w:ascii="Times New Roman" w:hAnsi="Times New Roman" w:cs="Times New Roman"/>
          <w:b/>
          <w:sz w:val="28"/>
        </w:rPr>
      </w:pPr>
    </w:p>
    <w:p w:rsidR="00683476" w:rsidRPr="003114E5" w:rsidRDefault="00DB1D98" w:rsidP="008010F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B1D98">
        <w:rPr>
          <w:rFonts w:ascii="Times New Roman" w:hAnsi="Times New Roman" w:cs="Times New Roman"/>
          <w:b/>
          <w:i/>
          <w:sz w:val="32"/>
        </w:rPr>
        <w:t>Supplemental Materials</w:t>
      </w:r>
    </w:p>
    <w:p w:rsidR="003B7488" w:rsidRDefault="003B7488" w:rsidP="008010F9">
      <w:pPr>
        <w:jc w:val="center"/>
        <w:rPr>
          <w:rFonts w:ascii="Times New Roman" w:hAnsi="Times New Roman" w:cs="Times New Roman"/>
          <w:i/>
          <w:sz w:val="32"/>
        </w:rPr>
      </w:pPr>
    </w:p>
    <w:p w:rsidR="003B7488" w:rsidRPr="003B7488" w:rsidRDefault="003B7488" w:rsidP="008010F9">
      <w:pPr>
        <w:jc w:val="center"/>
        <w:rPr>
          <w:rFonts w:ascii="Times New Roman" w:hAnsi="Times New Roman" w:cs="Times New Roman"/>
          <w:i/>
          <w:sz w:val="32"/>
        </w:rPr>
      </w:pPr>
    </w:p>
    <w:p w:rsidR="005E3ECE" w:rsidRDefault="005E3ECE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3B7488" w:rsidRDefault="003B7488">
      <w:pPr>
        <w:rPr>
          <w:rFonts w:ascii="Times New Roman" w:hAnsi="Times New Roman" w:cs="Times New Roman"/>
          <w:sz w:val="24"/>
        </w:rPr>
      </w:pPr>
    </w:p>
    <w:p w:rsidR="00AA51C3" w:rsidRDefault="00385F3A">
      <w:pPr>
        <w:rPr>
          <w:rFonts w:ascii="Times New Roman" w:hAnsi="Times New Roman" w:cs="Times New Roman"/>
          <w:b/>
          <w:bCs/>
          <w:color w:val="000000"/>
          <w:kern w:val="0"/>
          <w:sz w:val="22"/>
        </w:rPr>
      </w:pPr>
      <w:bookmarkStart w:id="0" w:name="OLE_LINK7"/>
      <w:bookmarkStart w:id="1" w:name="OLE_LINK8"/>
      <w:r w:rsidRPr="001D39A7">
        <w:rPr>
          <w:rFonts w:ascii="Times New Roman" w:hAnsi="Times New Roman" w:cs="Times New Roman" w:hint="eastAsia"/>
          <w:b/>
          <w:sz w:val="24"/>
        </w:rPr>
        <w:lastRenderedPageBreak/>
        <w:t xml:space="preserve">Table </w:t>
      </w:r>
      <w:r w:rsidR="000B7B77">
        <w:rPr>
          <w:rFonts w:ascii="Times New Roman" w:hAnsi="Times New Roman" w:cs="Times New Roman" w:hint="eastAsia"/>
          <w:b/>
          <w:sz w:val="24"/>
        </w:rPr>
        <w:t>S</w:t>
      </w:r>
      <w:r w:rsidRPr="001D39A7">
        <w:rPr>
          <w:rFonts w:ascii="Times New Roman" w:hAnsi="Times New Roman" w:cs="Times New Roman" w:hint="eastAsia"/>
          <w:b/>
          <w:sz w:val="24"/>
        </w:rPr>
        <w:t>1</w:t>
      </w:r>
      <w:r w:rsidR="00055AC8" w:rsidRPr="001D39A7">
        <w:rPr>
          <w:rFonts w:ascii="Times New Roman" w:hAnsi="Times New Roman" w:cs="Times New Roman" w:hint="eastAsia"/>
          <w:b/>
          <w:sz w:val="24"/>
        </w:rPr>
        <w:t>.</w:t>
      </w:r>
      <w:r w:rsidR="00055AC8">
        <w:rPr>
          <w:rFonts w:ascii="Times New Roman" w:hAnsi="Times New Roman" w:cs="Times New Roman" w:hint="eastAsia"/>
          <w:sz w:val="24"/>
        </w:rPr>
        <w:t xml:space="preserve"> Main effect</w:t>
      </w:r>
      <w:r w:rsidR="00034E78">
        <w:rPr>
          <w:rFonts w:ascii="Times New Roman" w:hAnsi="Times New Roman" w:cs="Times New Roman"/>
          <w:sz w:val="24"/>
        </w:rPr>
        <w:t>s</w:t>
      </w:r>
      <w:r w:rsidR="00055AC8">
        <w:rPr>
          <w:rFonts w:ascii="Times New Roman" w:hAnsi="Times New Roman" w:cs="Times New Roman" w:hint="eastAsia"/>
          <w:sz w:val="24"/>
        </w:rPr>
        <w:t xml:space="preserve"> of</w:t>
      </w:r>
      <w:r w:rsidR="00055AC8" w:rsidRPr="00817901">
        <w:rPr>
          <w:rFonts w:ascii="Times New Roman" w:hAnsi="Times New Roman" w:cs="Times New Roman" w:hint="eastAsia"/>
          <w:i/>
          <w:sz w:val="24"/>
        </w:rPr>
        <w:t xml:space="preserve"> COMT </w:t>
      </w:r>
      <w:r w:rsidR="00055AC8">
        <w:rPr>
          <w:rFonts w:ascii="Times New Roman" w:hAnsi="Times New Roman" w:cs="Times New Roman" w:hint="eastAsia"/>
          <w:sz w:val="24"/>
        </w:rPr>
        <w:t>on ReHo</w:t>
      </w:r>
      <w:r w:rsidR="00817901">
        <w:rPr>
          <w:rFonts w:ascii="Times New Roman" w:hAnsi="Times New Roman" w:cs="Times New Roman" w:hint="eastAsia"/>
          <w:sz w:val="24"/>
        </w:rPr>
        <w:t xml:space="preserve"> </w:t>
      </w:r>
      <w:r w:rsidR="00817901" w:rsidRPr="00817901">
        <w:rPr>
          <w:rFonts w:ascii="Times New Roman" w:hAnsi="Times New Roman" w:cs="Times New Roman" w:hint="eastAsia"/>
          <w:sz w:val="24"/>
        </w:rPr>
        <w:t xml:space="preserve">with age, gender, </w:t>
      </w:r>
      <w:r w:rsidR="007F7008">
        <w:rPr>
          <w:rFonts w:ascii="Times New Roman" w:hAnsi="Times New Roman" w:cs="Times New Roman" w:hint="eastAsia"/>
          <w:sz w:val="24"/>
        </w:rPr>
        <w:t xml:space="preserve">and </w:t>
      </w:r>
      <w:r w:rsidR="00817901" w:rsidRPr="00817901">
        <w:rPr>
          <w:rFonts w:ascii="Times New Roman" w:hAnsi="Times New Roman" w:cs="Times New Roman" w:hint="eastAsia"/>
          <w:sz w:val="24"/>
        </w:rPr>
        <w:t>IQ</w:t>
      </w:r>
      <w:r w:rsidR="007F7008">
        <w:rPr>
          <w:rFonts w:ascii="Times New Roman" w:hAnsi="Times New Roman" w:cs="Times New Roman" w:hint="eastAsia"/>
          <w:sz w:val="24"/>
        </w:rPr>
        <w:t xml:space="preserve"> </w:t>
      </w:r>
      <w:r w:rsidR="00817901" w:rsidRPr="00817901">
        <w:rPr>
          <w:rFonts w:ascii="Times New Roman" w:hAnsi="Times New Roman" w:cs="Times New Roman" w:hint="eastAsia"/>
          <w:sz w:val="24"/>
        </w:rPr>
        <w:t>as covaria</w:t>
      </w:r>
      <w:r w:rsidR="00034E78">
        <w:rPr>
          <w:rFonts w:ascii="Times New Roman" w:hAnsi="Times New Roman" w:cs="Times New Roman"/>
          <w:sz w:val="24"/>
        </w:rPr>
        <w:t>t</w:t>
      </w:r>
      <w:r w:rsidR="008010F9">
        <w:rPr>
          <w:rFonts w:ascii="Times New Roman" w:hAnsi="Times New Roman" w:cs="Times New Roman" w:hint="eastAsia"/>
          <w:sz w:val="24"/>
        </w:rPr>
        <w:t>es</w:t>
      </w:r>
    </w:p>
    <w:tbl>
      <w:tblPr>
        <w:tblW w:w="9320" w:type="dxa"/>
        <w:tblLook w:val="04A0"/>
      </w:tblPr>
      <w:tblGrid>
        <w:gridCol w:w="2943"/>
        <w:gridCol w:w="1457"/>
        <w:gridCol w:w="1620"/>
        <w:gridCol w:w="184"/>
        <w:gridCol w:w="556"/>
        <w:gridCol w:w="740"/>
        <w:gridCol w:w="740"/>
        <w:gridCol w:w="1080"/>
      </w:tblGrid>
      <w:tr w:rsidR="00190114" w:rsidRPr="00190114" w:rsidTr="008010F9">
        <w:trPr>
          <w:trHeight w:val="270"/>
        </w:trPr>
        <w:tc>
          <w:tcPr>
            <w:tcW w:w="294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Brain areas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Cluster size (Voxels)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114" w:rsidRPr="00190114" w:rsidRDefault="008010F9" w:rsidP="008010F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Brodmann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Areas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90114"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(BA)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Peak coordinates in MNI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 value</w:t>
            </w:r>
          </w:p>
        </w:tc>
      </w:tr>
      <w:tr w:rsidR="00190114" w:rsidRPr="00190114" w:rsidTr="008010F9">
        <w:trPr>
          <w:trHeight w:val="270"/>
        </w:trPr>
        <w:tc>
          <w:tcPr>
            <w:tcW w:w="29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9011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z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90114" w:rsidRPr="00190114" w:rsidTr="008010F9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8010F9" w:rsidRDefault="0067568C" w:rsidP="0067568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</w:rPr>
              <w:t>Brain areas where</w:t>
            </w:r>
            <w:r w:rsidR="008010F9" w:rsidRPr="008010F9">
              <w:rPr>
                <w:rFonts w:ascii="Times New Roman" w:hAnsi="Times New Roman" w:cs="Times New Roman" w:hint="eastAsia"/>
                <w:b/>
                <w:i/>
                <w:sz w:val="24"/>
              </w:rPr>
              <w:t xml:space="preserve"> Val homozygotes had higher ReHo than Met carriers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fusiform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20/37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3.77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3.44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precentral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3/4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3.68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cerebellum posterior lobe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3.59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2.50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putamen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3.53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2.41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Bilateral cerebellum anterior</w:t>
            </w:r>
            <w:r w:rsidR="003B7488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lobe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3.28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2.87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2.86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hippocampus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3.27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3.09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fusiform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3.24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parahippocampa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27/30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3.24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middle occipital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19/39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2.68 </w:t>
            </w:r>
          </w:p>
        </w:tc>
      </w:tr>
      <w:tr w:rsidR="00190114" w:rsidRPr="008010F9" w:rsidTr="008010F9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8010F9" w:rsidP="0067568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</w:rPr>
              <w:t>Brain areas where</w:t>
            </w:r>
            <w:r w:rsidRPr="008010F9">
              <w:rPr>
                <w:rFonts w:ascii="Times New Roman" w:hAnsi="Times New Roman" w:cs="Times New Roman" w:hint="eastAsia"/>
                <w:b/>
                <w:i/>
                <w:sz w:val="24"/>
              </w:rPr>
              <w:t xml:space="preserve"> Val homozygotes had </w:t>
            </w:r>
            <w:r>
              <w:rPr>
                <w:rFonts w:ascii="Times New Roman" w:hAnsi="Times New Roman" w:cs="Times New Roman" w:hint="eastAsia"/>
                <w:b/>
                <w:i/>
                <w:sz w:val="24"/>
              </w:rPr>
              <w:t>low</w:t>
            </w:r>
            <w:r w:rsidRPr="008010F9">
              <w:rPr>
                <w:rFonts w:ascii="Times New Roman" w:hAnsi="Times New Roman" w:cs="Times New Roman" w:hint="eastAsia"/>
                <w:b/>
                <w:i/>
                <w:sz w:val="24"/>
              </w:rPr>
              <w:t>er ReHo than Met carriers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superior temporal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13/22/38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5.05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2.67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inferior frontal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4.36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2.53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Bilateral precentral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4/22/42/43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3.70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precentral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3.48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2.65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2.59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superior temporal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3.23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2.55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middle frontal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3.21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2.83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7/40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3.13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superior temporal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3.10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superior frontal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10/11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2.92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2.74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2.44 </w:t>
            </w:r>
          </w:p>
        </w:tc>
      </w:tr>
      <w:tr w:rsidR="00190114" w:rsidRPr="00190114" w:rsidTr="008010F9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postcentral gyrus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2/3/5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2.83 </w:t>
            </w:r>
          </w:p>
        </w:tc>
      </w:tr>
      <w:tr w:rsidR="00190114" w:rsidRPr="00190114" w:rsidTr="008010F9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114" w:rsidRPr="00190114" w:rsidRDefault="00190114" w:rsidP="0019011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19011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2.56 </w:t>
            </w:r>
          </w:p>
        </w:tc>
      </w:tr>
    </w:tbl>
    <w:bookmarkEnd w:id="0"/>
    <w:bookmarkEnd w:id="1"/>
    <w:p w:rsidR="00A945AD" w:rsidRDefault="00385F3A">
      <w:pPr>
        <w:rPr>
          <w:rFonts w:ascii="Times New Roman" w:hAnsi="Times New Roman" w:cs="Times New Roman"/>
          <w:sz w:val="24"/>
        </w:rPr>
      </w:pPr>
      <w:r w:rsidRPr="001D39A7">
        <w:rPr>
          <w:rFonts w:ascii="Times New Roman" w:hAnsi="Times New Roman" w:cs="Times New Roman" w:hint="eastAsia"/>
          <w:b/>
          <w:sz w:val="24"/>
        </w:rPr>
        <w:lastRenderedPageBreak/>
        <w:t xml:space="preserve">Table </w:t>
      </w:r>
      <w:r w:rsidR="000B7B77">
        <w:rPr>
          <w:rFonts w:ascii="Times New Roman" w:hAnsi="Times New Roman" w:cs="Times New Roman" w:hint="eastAsia"/>
          <w:b/>
          <w:sz w:val="24"/>
        </w:rPr>
        <w:t>S</w:t>
      </w:r>
      <w:r w:rsidRPr="001D39A7">
        <w:rPr>
          <w:rFonts w:ascii="Times New Roman" w:hAnsi="Times New Roman" w:cs="Times New Roman" w:hint="eastAsia"/>
          <w:b/>
          <w:sz w:val="24"/>
        </w:rPr>
        <w:t>2</w:t>
      </w:r>
      <w:r w:rsidR="00A945AD" w:rsidRPr="001D39A7">
        <w:rPr>
          <w:rFonts w:ascii="Times New Roman" w:hAnsi="Times New Roman" w:cs="Times New Roman" w:hint="eastAsia"/>
          <w:b/>
          <w:sz w:val="24"/>
        </w:rPr>
        <w:t xml:space="preserve">. </w:t>
      </w:r>
      <w:r w:rsidR="00A945AD">
        <w:rPr>
          <w:rFonts w:ascii="Times New Roman" w:hAnsi="Times New Roman" w:cs="Times New Roman" w:hint="eastAsia"/>
          <w:sz w:val="24"/>
        </w:rPr>
        <w:t>Main effect</w:t>
      </w:r>
      <w:r w:rsidR="00CD4D45">
        <w:rPr>
          <w:rFonts w:ascii="Times New Roman" w:hAnsi="Times New Roman" w:cs="Times New Roman"/>
          <w:sz w:val="24"/>
        </w:rPr>
        <w:t>s</w:t>
      </w:r>
      <w:r w:rsidR="00A945AD">
        <w:rPr>
          <w:rFonts w:ascii="Times New Roman" w:hAnsi="Times New Roman" w:cs="Times New Roman" w:hint="eastAsia"/>
          <w:sz w:val="24"/>
        </w:rPr>
        <w:t xml:space="preserve"> of</w:t>
      </w:r>
      <w:r w:rsidR="00A945AD" w:rsidRPr="00817901">
        <w:rPr>
          <w:rFonts w:ascii="Times New Roman" w:hAnsi="Times New Roman" w:cs="Times New Roman" w:hint="eastAsia"/>
          <w:i/>
          <w:sz w:val="24"/>
        </w:rPr>
        <w:t xml:space="preserve"> </w:t>
      </w:r>
      <w:r w:rsidR="00A945AD">
        <w:rPr>
          <w:rFonts w:ascii="Times New Roman" w:hAnsi="Times New Roman" w:cs="Times New Roman" w:hint="eastAsia"/>
          <w:i/>
          <w:sz w:val="24"/>
        </w:rPr>
        <w:t>BDNF</w:t>
      </w:r>
      <w:r w:rsidR="00A945AD" w:rsidRPr="00817901">
        <w:rPr>
          <w:rFonts w:ascii="Times New Roman" w:hAnsi="Times New Roman" w:cs="Times New Roman" w:hint="eastAsia"/>
          <w:i/>
          <w:sz w:val="24"/>
        </w:rPr>
        <w:t xml:space="preserve"> </w:t>
      </w:r>
      <w:r w:rsidR="00A945AD">
        <w:rPr>
          <w:rFonts w:ascii="Times New Roman" w:hAnsi="Times New Roman" w:cs="Times New Roman" w:hint="eastAsia"/>
          <w:sz w:val="24"/>
        </w:rPr>
        <w:t xml:space="preserve">on ReHo </w:t>
      </w:r>
      <w:r w:rsidR="00A945AD" w:rsidRPr="00817901">
        <w:rPr>
          <w:rFonts w:ascii="Times New Roman" w:hAnsi="Times New Roman" w:cs="Times New Roman" w:hint="eastAsia"/>
          <w:sz w:val="24"/>
        </w:rPr>
        <w:t xml:space="preserve">with age, gender, </w:t>
      </w:r>
      <w:r w:rsidR="00A34B1C">
        <w:rPr>
          <w:rFonts w:ascii="Times New Roman" w:hAnsi="Times New Roman" w:cs="Times New Roman" w:hint="eastAsia"/>
          <w:sz w:val="24"/>
        </w:rPr>
        <w:t xml:space="preserve">and </w:t>
      </w:r>
      <w:r w:rsidR="00A945AD" w:rsidRPr="00817901">
        <w:rPr>
          <w:rFonts w:ascii="Times New Roman" w:hAnsi="Times New Roman" w:cs="Times New Roman" w:hint="eastAsia"/>
          <w:sz w:val="24"/>
        </w:rPr>
        <w:t>IQ as covaria</w:t>
      </w:r>
      <w:r w:rsidR="00ED0706">
        <w:rPr>
          <w:rFonts w:ascii="Times New Roman" w:hAnsi="Times New Roman" w:cs="Times New Roman"/>
          <w:sz w:val="24"/>
        </w:rPr>
        <w:t>t</w:t>
      </w:r>
      <w:r w:rsidR="008010F9">
        <w:rPr>
          <w:rFonts w:ascii="Times New Roman" w:hAnsi="Times New Roman" w:cs="Times New Roman" w:hint="eastAsia"/>
          <w:sz w:val="24"/>
        </w:rPr>
        <w:t>es</w:t>
      </w:r>
    </w:p>
    <w:tbl>
      <w:tblPr>
        <w:tblW w:w="9666" w:type="dxa"/>
        <w:tblLook w:val="04A0"/>
      </w:tblPr>
      <w:tblGrid>
        <w:gridCol w:w="3369"/>
        <w:gridCol w:w="1275"/>
        <w:gridCol w:w="1842"/>
        <w:gridCol w:w="740"/>
        <w:gridCol w:w="740"/>
        <w:gridCol w:w="740"/>
        <w:gridCol w:w="960"/>
      </w:tblGrid>
      <w:tr w:rsidR="004F4490" w:rsidRPr="004F4490" w:rsidTr="008010F9">
        <w:trPr>
          <w:trHeight w:val="270"/>
        </w:trPr>
        <w:tc>
          <w:tcPr>
            <w:tcW w:w="336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Brain areas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Cluster size        (Voxels)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4490" w:rsidRPr="004F4490" w:rsidRDefault="008010F9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Brodmann </w:t>
            </w:r>
            <w:r w:rsidR="004F4490"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Areas (BA)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Peak coordinates in MNI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 value</w:t>
            </w:r>
          </w:p>
        </w:tc>
      </w:tr>
      <w:tr w:rsidR="004F4490" w:rsidRPr="004F4490" w:rsidTr="008010F9">
        <w:trPr>
          <w:trHeight w:val="270"/>
        </w:trPr>
        <w:tc>
          <w:tcPr>
            <w:tcW w:w="336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449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z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4490" w:rsidRPr="004F4490" w:rsidTr="008010F9">
        <w:trPr>
          <w:trHeight w:val="300"/>
        </w:trPr>
        <w:tc>
          <w:tcPr>
            <w:tcW w:w="9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8010F9" w:rsidP="0067568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</w:rPr>
              <w:t>Brain areas where</w:t>
            </w:r>
            <w:r w:rsidRPr="008010F9">
              <w:rPr>
                <w:rFonts w:ascii="Times New Roman" w:hAnsi="Times New Roman" w:cs="Times New Roman" w:hint="eastAsia"/>
                <w:b/>
                <w:i/>
                <w:sz w:val="24"/>
              </w:rPr>
              <w:t xml:space="preserve"> Val homozygotes had higher ReHo than Met carriers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lingual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17/18/19/23/30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3.96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3.40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lingual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17/18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3.61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3.31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lingual gyrus and limbic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18/19/29/30/36/37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3.57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3.52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3.33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postcentral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1/2/3/4/6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3.05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postcentral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2/3/5/40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2.40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Precentral and postcentral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3/4/6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3.51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middle occipital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17/18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3.02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precuneus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7/19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3.33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2.95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superior frontal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9/10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3.19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anterior cingulate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24/32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lingual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19/30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2.87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2.81 </w:t>
            </w:r>
          </w:p>
        </w:tc>
      </w:tr>
      <w:tr w:rsidR="004F4490" w:rsidRPr="0067568C" w:rsidTr="008010F9">
        <w:trPr>
          <w:trHeight w:val="300"/>
        </w:trPr>
        <w:tc>
          <w:tcPr>
            <w:tcW w:w="9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222C38" w:rsidP="0067568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</w:rPr>
              <w:t xml:space="preserve">Brain areas where </w:t>
            </w:r>
            <w:r w:rsidR="0067568C">
              <w:rPr>
                <w:rFonts w:ascii="Times New Roman" w:hAnsi="Times New Roman" w:cs="Times New Roman" w:hint="eastAsia"/>
                <w:b/>
                <w:i/>
                <w:sz w:val="24"/>
              </w:rPr>
              <w:t>Val homozygotes had low</w:t>
            </w:r>
            <w:r w:rsidRPr="008010F9">
              <w:rPr>
                <w:rFonts w:ascii="Times New Roman" w:hAnsi="Times New Roman" w:cs="Times New Roman" w:hint="eastAsia"/>
                <w:b/>
                <w:i/>
                <w:sz w:val="24"/>
              </w:rPr>
              <w:t>er ReHo than Met carriers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inferior temporal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4.34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parahippocampa</w:t>
            </w:r>
            <w:r w:rsidR="0067568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l</w:t>
            </w: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20/28/35/36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3.95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inferior frontal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11/38/47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3.62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Bilateral brainstem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3.55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3.29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cerebellum posterior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3.50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superior and medial frontal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8/9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3.49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midbrain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3.44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parahippocampa</w:t>
            </w:r>
            <w:r w:rsidR="0067568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l</w:t>
            </w: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20/28/35/36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3.40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3.36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inferior frontal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28/47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3.38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2.80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paracentral lobule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5/7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3.18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3.18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middle temporal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3.16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Frontal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3.06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Left cerebellum posterior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2.95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Frontal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2.93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2.92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Rectal gyrus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2.86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cerebellum posterior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2.69 </w:t>
            </w:r>
          </w:p>
        </w:tc>
      </w:tr>
      <w:tr w:rsidR="004F4490" w:rsidRPr="004F4490" w:rsidTr="008010F9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Right cerebellum posterior lobe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2.67 </w:t>
            </w:r>
          </w:p>
        </w:tc>
      </w:tr>
      <w:tr w:rsidR="004F4490" w:rsidRPr="004F4490" w:rsidTr="008010F9">
        <w:trPr>
          <w:trHeight w:val="315"/>
        </w:trPr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F4490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F4490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90" w:rsidRPr="004F4490" w:rsidRDefault="004F4490" w:rsidP="004F449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F449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2.61 </w:t>
            </w:r>
          </w:p>
        </w:tc>
      </w:tr>
    </w:tbl>
    <w:p w:rsidR="004F4490" w:rsidRDefault="004F4490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A337C4">
      <w:pPr>
        <w:rPr>
          <w:rFonts w:ascii="Times New Roman" w:hAnsi="Times New Roman" w:cs="Times New Roman"/>
          <w:sz w:val="24"/>
        </w:rPr>
      </w:pPr>
      <w:r w:rsidRPr="00515A32">
        <w:rPr>
          <w:rFonts w:ascii="Times New Roman" w:hAnsi="Times New Roman" w:cs="Times New Roman" w:hint="eastAsia"/>
          <w:b/>
          <w:sz w:val="24"/>
        </w:rPr>
        <w:lastRenderedPageBreak/>
        <w:t xml:space="preserve">Table </w:t>
      </w:r>
      <w:r w:rsidR="000B7B77" w:rsidRPr="00515A32">
        <w:rPr>
          <w:rFonts w:ascii="Times New Roman" w:hAnsi="Times New Roman" w:cs="Times New Roman" w:hint="eastAsia"/>
          <w:b/>
          <w:sz w:val="24"/>
        </w:rPr>
        <w:t>S</w:t>
      </w:r>
      <w:r w:rsidRPr="00515A32">
        <w:rPr>
          <w:rFonts w:ascii="Times New Roman" w:hAnsi="Times New Roman" w:cs="Times New Roman" w:hint="eastAsia"/>
          <w:b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 xml:space="preserve">. </w:t>
      </w:r>
      <w:r w:rsidR="00713232" w:rsidRPr="00713232">
        <w:rPr>
          <w:rFonts w:ascii="Times New Roman" w:hAnsi="Times New Roman" w:cs="Times New Roman"/>
          <w:sz w:val="24"/>
        </w:rPr>
        <w:t>Brain areas showing significant COMT and BDNF gene interaction effects on ReHo with age, gender and IQ as covariates (without global signal regression during the preprocessing).</w:t>
      </w:r>
    </w:p>
    <w:tbl>
      <w:tblPr>
        <w:tblW w:w="8800" w:type="dxa"/>
        <w:tblInd w:w="93" w:type="dxa"/>
        <w:tblLook w:val="04A0"/>
      </w:tblPr>
      <w:tblGrid>
        <w:gridCol w:w="3508"/>
        <w:gridCol w:w="1064"/>
        <w:gridCol w:w="1231"/>
        <w:gridCol w:w="758"/>
        <w:gridCol w:w="681"/>
        <w:gridCol w:w="662"/>
        <w:gridCol w:w="1049"/>
      </w:tblGrid>
      <w:tr w:rsidR="00A337C4" w:rsidRPr="00A337C4" w:rsidTr="00A337C4">
        <w:trPr>
          <w:trHeight w:val="555"/>
        </w:trPr>
        <w:tc>
          <w:tcPr>
            <w:tcW w:w="350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Brain areas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Cluster size     (Voxels)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Brodmann  Areas (BA)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Peak coordinates in MNI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 value</w:t>
            </w:r>
          </w:p>
        </w:tc>
      </w:tr>
      <w:tr w:rsidR="00A337C4" w:rsidRPr="00A337C4" w:rsidTr="00A337C4">
        <w:trPr>
          <w:trHeight w:val="285"/>
        </w:trPr>
        <w:tc>
          <w:tcPr>
            <w:tcW w:w="3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y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z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superior frontal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3.17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3.15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middle frontal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3.44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2.67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medial frontal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3.04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and medial frontal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9/10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3.23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3.38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inferior orbitofrontal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38/47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3.22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parahippocampal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28/35/46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3.64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3.34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sub-gyral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3.32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3.07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2.76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sub-gyral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3.78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thalamus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3.65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2.96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3.27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superior temporal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4.03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lingual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3.91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-75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2.79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sub-gyral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3.27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undefined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3.15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3.07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fusiform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3.76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brainstem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3.29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cuneus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3.25</w:t>
            </w:r>
          </w:p>
        </w:tc>
      </w:tr>
      <w:tr w:rsidR="00A337C4" w:rsidRPr="00A337C4" w:rsidTr="00A337C4">
        <w:trPr>
          <w:trHeight w:val="30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temporal gyrus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3.52</w:t>
            </w:r>
          </w:p>
        </w:tc>
      </w:tr>
      <w:tr w:rsidR="00A337C4" w:rsidRPr="00A337C4" w:rsidTr="00A337C4">
        <w:trPr>
          <w:trHeight w:val="315"/>
        </w:trPr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inferior parietal lobule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</w:t>
            </w:r>
          </w:p>
        </w:tc>
      </w:tr>
    </w:tbl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103B1A" w:rsidRDefault="00A337C4">
      <w:pPr>
        <w:rPr>
          <w:rFonts w:ascii="Times New Roman" w:hAnsi="Times New Roman" w:cs="Times New Roman"/>
          <w:sz w:val="24"/>
        </w:rPr>
      </w:pPr>
      <w:r w:rsidRPr="00515A32">
        <w:rPr>
          <w:rFonts w:ascii="Times New Roman" w:hAnsi="Times New Roman" w:cs="Times New Roman" w:hint="eastAsia"/>
          <w:b/>
          <w:sz w:val="24"/>
        </w:rPr>
        <w:lastRenderedPageBreak/>
        <w:t xml:space="preserve">Table </w:t>
      </w:r>
      <w:r w:rsidR="000B7B77" w:rsidRPr="00515A32">
        <w:rPr>
          <w:rFonts w:ascii="Times New Roman" w:hAnsi="Times New Roman" w:cs="Times New Roman" w:hint="eastAsia"/>
          <w:b/>
          <w:sz w:val="24"/>
        </w:rPr>
        <w:t>S</w:t>
      </w:r>
      <w:r w:rsidRPr="00515A32">
        <w:rPr>
          <w:rFonts w:ascii="Times New Roman" w:hAnsi="Times New Roman" w:cs="Times New Roman" w:hint="eastAsia"/>
          <w:b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404E38">
        <w:rPr>
          <w:rFonts w:ascii="Times New Roman" w:hAnsi="Times New Roman" w:cs="Times New Roman"/>
          <w:kern w:val="0"/>
          <w:sz w:val="24"/>
          <w:szCs w:val="24"/>
        </w:rPr>
        <w:t>Brain areas showing significant correlations between WM and ReHo throughout the whole brain, with AlphaSim correction (p &lt; 0.0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404E38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A337C4">
        <w:rPr>
          <w:rFonts w:ascii="Times New Roman" w:hAnsi="Times New Roman" w:cs="Times New Roman" w:hint="eastAsia"/>
          <w:sz w:val="24"/>
        </w:rPr>
        <w:t>(without global signal regression during the preprocessing)</w:t>
      </w:r>
      <w:r w:rsidRPr="00404E38">
        <w:rPr>
          <w:rFonts w:ascii="Times New Roman" w:hAnsi="Times New Roman" w:cs="Times New Roman"/>
          <w:kern w:val="0"/>
          <w:sz w:val="24"/>
          <w:szCs w:val="24"/>
        </w:rPr>
        <w:t>.</w:t>
      </w:r>
    </w:p>
    <w:tbl>
      <w:tblPr>
        <w:tblW w:w="9440" w:type="dxa"/>
        <w:tblInd w:w="93" w:type="dxa"/>
        <w:tblLook w:val="04A0"/>
      </w:tblPr>
      <w:tblGrid>
        <w:gridCol w:w="3592"/>
        <w:gridCol w:w="1041"/>
        <w:gridCol w:w="1826"/>
        <w:gridCol w:w="690"/>
        <w:gridCol w:w="636"/>
        <w:gridCol w:w="652"/>
        <w:gridCol w:w="1003"/>
      </w:tblGrid>
      <w:tr w:rsidR="00A337C4" w:rsidRPr="00A337C4" w:rsidTr="00A337C4">
        <w:trPr>
          <w:trHeight w:val="285"/>
        </w:trPr>
        <w:tc>
          <w:tcPr>
            <w:tcW w:w="359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Brain areas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Cluster size     (Voxels)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Brodmann  Areas (BA)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Peak coordinates in MNI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 value</w:t>
            </w:r>
          </w:p>
        </w:tc>
      </w:tr>
      <w:tr w:rsidR="00A337C4" w:rsidRPr="00A337C4" w:rsidTr="00A337C4">
        <w:trPr>
          <w:trHeight w:val="285"/>
        </w:trPr>
        <w:tc>
          <w:tcPr>
            <w:tcW w:w="3592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z</w:t>
            </w:r>
          </w:p>
        </w:tc>
        <w:tc>
          <w:tcPr>
            <w:tcW w:w="100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7C4" w:rsidRPr="00A337C4" w:rsidTr="00A337C4">
        <w:trPr>
          <w:trHeight w:val="285"/>
        </w:trPr>
        <w:tc>
          <w:tcPr>
            <w:tcW w:w="9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Brain areas showing positive relationship between WM and ReHo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insula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6/13/44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insula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40/41/42/43/44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3.21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3.16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Right anterior cerebellum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Left middle cingulate gyrus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24/32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3.11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2.94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cingulate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3.02</w:t>
            </w:r>
          </w:p>
        </w:tc>
      </w:tr>
      <w:tr w:rsidR="00A337C4" w:rsidRPr="00A337C4" w:rsidTr="00A337C4">
        <w:trPr>
          <w:trHeight w:val="285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postcentral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2/3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hippocampus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Left middle temporal gyrus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precuneus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middle 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3.24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Left superior occipital gyrus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7/18/19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inferior parietal lobule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superior 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inferior orbitofrontal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precentral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4/6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medial 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posterior cerebellum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postcentral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3/4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2.96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2.63</w:t>
            </w:r>
          </w:p>
        </w:tc>
      </w:tr>
      <w:tr w:rsidR="00A337C4" w:rsidRPr="00A337C4" w:rsidTr="00A337C4">
        <w:trPr>
          <w:trHeight w:val="300"/>
        </w:trPr>
        <w:tc>
          <w:tcPr>
            <w:tcW w:w="9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Brain areas showing negative relationship between WM and ReHo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Bilateral posterior cerebellum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4.87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Right medial frontal gyrus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superior temporal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28/34/38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3.84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2.91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parahippocampal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3.44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3.11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Precuneus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superior and middle temporal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21/22/39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and medial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8/9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2.66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and medial 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sub-gyral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3.55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precuneus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3.27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cerebellum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28/34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3.46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occipital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2.82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2.73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superior frontal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3.38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inferior temporal gyrus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3.09</w:t>
            </w:r>
          </w:p>
        </w:tc>
      </w:tr>
      <w:tr w:rsidR="00A337C4" w:rsidRPr="00A337C4" w:rsidTr="00A337C4">
        <w:trPr>
          <w:trHeight w:val="30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cerebellum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</w:t>
            </w:r>
          </w:p>
        </w:tc>
      </w:tr>
      <w:tr w:rsidR="00A337C4" w:rsidRPr="00A337C4" w:rsidTr="00A337C4">
        <w:trPr>
          <w:trHeight w:val="315"/>
        </w:trPr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7C4" w:rsidRPr="00A337C4" w:rsidRDefault="00A337C4" w:rsidP="00A337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7C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2.76</w:t>
            </w:r>
          </w:p>
        </w:tc>
      </w:tr>
    </w:tbl>
    <w:p w:rsidR="00103B1A" w:rsidRPr="00A337C4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103B1A" w:rsidRDefault="00103B1A">
      <w:pPr>
        <w:rPr>
          <w:rFonts w:ascii="Times New Roman" w:hAnsi="Times New Roman" w:cs="Times New Roman"/>
          <w:sz w:val="24"/>
        </w:rPr>
      </w:pPr>
    </w:p>
    <w:p w:rsidR="005F742A" w:rsidRDefault="00D21BAF">
      <w:pPr>
        <w:widowControl/>
        <w:jc w:val="lef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lastRenderedPageBreak/>
        <w:t xml:space="preserve">Figure </w:t>
      </w:r>
      <w:r>
        <w:rPr>
          <w:rFonts w:ascii="Times New Roman" w:hAnsi="Times New Roman" w:cs="Times New Roman"/>
          <w:b/>
          <w:sz w:val="24"/>
        </w:rPr>
        <w:t>S</w:t>
      </w:r>
      <w:r w:rsidR="003E30CB">
        <w:rPr>
          <w:rFonts w:ascii="Times New Roman" w:hAnsi="Times New Roman" w:cs="Times New Roman" w:hint="eastAsia"/>
          <w:b/>
          <w:sz w:val="24"/>
        </w:rPr>
        <w:t>1</w:t>
      </w:r>
      <w:r w:rsidRPr="001D39A7"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I</w:t>
      </w:r>
      <w:r w:rsidRPr="008C2928">
        <w:rPr>
          <w:rFonts w:ascii="Times New Roman" w:hAnsi="Times New Roman" w:cs="Times New Roman" w:hint="eastAsia"/>
          <w:kern w:val="0"/>
          <w:sz w:val="24"/>
          <w:szCs w:val="24"/>
        </w:rPr>
        <w:t>nteraction effect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C2928">
        <w:rPr>
          <w:rFonts w:ascii="Times New Roman" w:hAnsi="Times New Roman" w:cs="Times New Roman" w:hint="eastAsia"/>
          <w:kern w:val="0"/>
          <w:sz w:val="24"/>
          <w:szCs w:val="24"/>
        </w:rPr>
        <w:t xml:space="preserve">of </w:t>
      </w:r>
      <w:r w:rsidRPr="00F55546">
        <w:rPr>
          <w:rFonts w:ascii="Times New Roman" w:hAnsi="Times New Roman" w:cs="Times New Roman"/>
          <w:i/>
          <w:kern w:val="0"/>
          <w:sz w:val="24"/>
          <w:szCs w:val="24"/>
        </w:rPr>
        <w:t>COMT</w:t>
      </w:r>
      <w:r w:rsidRPr="008C2928">
        <w:rPr>
          <w:rFonts w:ascii="Times New Roman" w:hAnsi="Times New Roman" w:cs="Times New Roman" w:hint="eastAsia"/>
          <w:kern w:val="0"/>
          <w:sz w:val="24"/>
          <w:szCs w:val="24"/>
        </w:rPr>
        <w:t xml:space="preserve"> and </w:t>
      </w:r>
      <w:r w:rsidRPr="00F55546">
        <w:rPr>
          <w:rFonts w:ascii="Times New Roman" w:hAnsi="Times New Roman" w:cs="Times New Roman"/>
          <w:i/>
          <w:kern w:val="0"/>
          <w:sz w:val="24"/>
          <w:szCs w:val="24"/>
        </w:rPr>
        <w:t>BDNF</w:t>
      </w:r>
      <w:r w:rsidRPr="008C292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in the 417 sample</w:t>
      </w:r>
      <w:r w:rsidR="00CD4D4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D4D45">
        <w:rPr>
          <w:rFonts w:ascii="Times New Roman" w:hAnsi="Times New Roman" w:cs="Times New Roman" w:hint="eastAsia"/>
          <w:kern w:val="0"/>
          <w:sz w:val="24"/>
          <w:szCs w:val="24"/>
        </w:rPr>
        <w:t>(2</w:t>
      </w:r>
      <w:r w:rsidR="00CD4D45">
        <w:rPr>
          <w:rFonts w:ascii="Times New Roman" w:hAnsi="Times New Roman" w:cs="Times New Roman"/>
          <w:kern w:val="0"/>
          <w:sz w:val="24"/>
          <w:szCs w:val="24"/>
        </w:rPr>
        <w:t>×</w:t>
      </w:r>
      <w:r w:rsidR="00CD4D45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CD4D45" w:rsidRPr="00D21BAF">
        <w:rPr>
          <w:rFonts w:ascii="Times New Roman" w:hAnsi="Times New Roman" w:cs="Times New Roman"/>
          <w:kern w:val="0"/>
          <w:sz w:val="24"/>
          <w:szCs w:val="24"/>
        </w:rPr>
        <w:t xml:space="preserve"> genotypes ANCOVA</w:t>
      </w:r>
      <w:r w:rsidR="00CD4D45">
        <w:rPr>
          <w:rFonts w:ascii="Times New Roman" w:hAnsi="Times New Roman" w:cs="Times New Roman" w:hint="eastAsia"/>
          <w:kern w:val="0"/>
          <w:sz w:val="24"/>
          <w:szCs w:val="24"/>
        </w:rPr>
        <w:t>)</w:t>
      </w:r>
      <w:r w:rsidR="007524B3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="00B81D5A" w:rsidRPr="00B81D5A">
        <w:t xml:space="preserve"> </w:t>
      </w:r>
      <w:r w:rsidR="00B81D5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524B3"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 w:rsidR="00B81D5A" w:rsidRPr="00B81D5A">
        <w:rPr>
          <w:rFonts w:ascii="Times New Roman" w:hAnsi="Times New Roman" w:cs="Times New Roman"/>
          <w:kern w:val="0"/>
          <w:sz w:val="24"/>
          <w:szCs w:val="24"/>
        </w:rPr>
        <w:t xml:space="preserve">ost hoc LSD test showed that </w:t>
      </w:r>
      <w:r w:rsidR="00B81D5A" w:rsidRPr="007524B3">
        <w:rPr>
          <w:rFonts w:ascii="Times New Roman" w:hAnsi="Times New Roman" w:cs="Times New Roman"/>
          <w:i/>
          <w:kern w:val="0"/>
          <w:sz w:val="24"/>
          <w:szCs w:val="24"/>
        </w:rPr>
        <w:t>COMT</w:t>
      </w:r>
      <w:r w:rsidR="00B81D5A" w:rsidRPr="00B81D5A">
        <w:rPr>
          <w:rFonts w:ascii="Times New Roman" w:hAnsi="Times New Roman" w:cs="Times New Roman"/>
          <w:kern w:val="0"/>
          <w:sz w:val="24"/>
          <w:szCs w:val="24"/>
        </w:rPr>
        <w:t xml:space="preserve">-VV was higher than </w:t>
      </w:r>
      <w:r w:rsidR="00B81D5A" w:rsidRPr="007524B3">
        <w:rPr>
          <w:rFonts w:ascii="Times New Roman" w:hAnsi="Times New Roman" w:cs="Times New Roman"/>
          <w:i/>
          <w:kern w:val="0"/>
          <w:sz w:val="24"/>
          <w:szCs w:val="24"/>
        </w:rPr>
        <w:t>COMT</w:t>
      </w:r>
      <w:r w:rsidR="00B81D5A" w:rsidRPr="00B81D5A">
        <w:rPr>
          <w:rFonts w:ascii="Times New Roman" w:hAnsi="Times New Roman" w:cs="Times New Roman"/>
          <w:kern w:val="0"/>
          <w:sz w:val="24"/>
          <w:szCs w:val="24"/>
        </w:rPr>
        <w:t>-M</w:t>
      </w:r>
      <w:r w:rsidR="003E30CB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="00B81D5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524B3">
        <w:rPr>
          <w:rFonts w:ascii="Times New Roman" w:hAnsi="Times New Roman" w:cs="Times New Roman" w:hint="eastAsia"/>
          <w:kern w:val="0"/>
          <w:sz w:val="24"/>
          <w:szCs w:val="24"/>
        </w:rPr>
        <w:t xml:space="preserve">for </w:t>
      </w:r>
      <w:r w:rsidR="00901FE5" w:rsidRPr="00901FE5">
        <w:rPr>
          <w:rFonts w:ascii="Times New Roman" w:hAnsi="Times New Roman" w:cs="Times New Roman"/>
          <w:i/>
          <w:kern w:val="0"/>
          <w:sz w:val="24"/>
          <w:szCs w:val="24"/>
        </w:rPr>
        <w:t>BDNF</w:t>
      </w:r>
      <w:r w:rsidR="00B81D5A">
        <w:rPr>
          <w:rFonts w:ascii="Times New Roman" w:hAnsi="Times New Roman" w:cs="Times New Roman" w:hint="eastAsia"/>
          <w:kern w:val="0"/>
          <w:sz w:val="24"/>
          <w:szCs w:val="24"/>
        </w:rPr>
        <w:t>-VV</w:t>
      </w:r>
      <w:r w:rsidR="00B81D5A">
        <w:rPr>
          <w:rFonts w:ascii="Times New Roman" w:hAnsi="Times New Roman" w:cs="Times New Roman"/>
          <w:kern w:val="0"/>
          <w:sz w:val="24"/>
          <w:szCs w:val="24"/>
        </w:rPr>
        <w:t>, p &lt; .0</w:t>
      </w:r>
      <w:r w:rsidR="00B81D5A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B81D5A" w:rsidRPr="00B81D5A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0F69B7" w:rsidRDefault="007524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525046" cy="3486136"/>
            <wp:effectExtent l="19050" t="0" r="0" b="0"/>
            <wp:docPr id="3" name="图片 1" descr="G:\For publish_20160425\For_publish\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r publish_20160425\For_publish\S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19" cy="348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AF" w:rsidRPr="009670F7" w:rsidRDefault="00D21BAF">
      <w:pPr>
        <w:rPr>
          <w:rFonts w:ascii="Times New Roman" w:hAnsi="Times New Roman" w:cs="Times New Roman"/>
          <w:sz w:val="24"/>
        </w:rPr>
      </w:pPr>
    </w:p>
    <w:p w:rsidR="00D21BAF" w:rsidRDefault="00D21BAF">
      <w:pPr>
        <w:rPr>
          <w:rFonts w:ascii="Times New Roman" w:hAnsi="Times New Roman" w:cs="Times New Roman"/>
          <w:sz w:val="24"/>
        </w:rPr>
      </w:pPr>
    </w:p>
    <w:p w:rsidR="00926C68" w:rsidRDefault="00926C68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F30BA9" w:rsidRDefault="00F30BA9">
      <w:pPr>
        <w:rPr>
          <w:rFonts w:ascii="Times New Roman" w:hAnsi="Times New Roman" w:cs="Times New Roman"/>
          <w:sz w:val="24"/>
        </w:rPr>
      </w:pPr>
    </w:p>
    <w:p w:rsidR="00926C68" w:rsidRDefault="00926C68">
      <w:pPr>
        <w:rPr>
          <w:rFonts w:ascii="Times New Roman" w:hAnsi="Times New Roman" w:cs="Times New Roman"/>
          <w:sz w:val="24"/>
        </w:rPr>
      </w:pPr>
    </w:p>
    <w:p w:rsidR="00926C68" w:rsidRDefault="006437DD">
      <w:pPr>
        <w:rPr>
          <w:rFonts w:ascii="Times New Roman" w:hAnsi="Times New Roman" w:cs="Times New Roman"/>
          <w:sz w:val="24"/>
        </w:rPr>
      </w:pPr>
      <w:r w:rsidRPr="00515A32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 xml:space="preserve">Figure </w:t>
      </w:r>
      <w:r w:rsidRPr="00515A32">
        <w:rPr>
          <w:rFonts w:ascii="Times New Roman" w:hAnsi="Times New Roman" w:cs="Times New Roman" w:hint="eastAsia"/>
          <w:b/>
          <w:kern w:val="0"/>
          <w:sz w:val="24"/>
          <w:szCs w:val="24"/>
        </w:rPr>
        <w:t>S2</w:t>
      </w:r>
      <w:r w:rsidRPr="00826F89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826F89">
        <w:rPr>
          <w:rFonts w:ascii="Times New Roman" w:hAnsi="Times New Roman" w:cs="Times New Roman"/>
          <w:kern w:val="0"/>
          <w:sz w:val="24"/>
          <w:szCs w:val="24"/>
        </w:rPr>
        <w:t>ffect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826F89">
        <w:rPr>
          <w:rFonts w:ascii="Times New Roman" w:hAnsi="Times New Roman" w:cs="Times New Roman"/>
          <w:kern w:val="0"/>
          <w:sz w:val="24"/>
          <w:szCs w:val="24"/>
        </w:rPr>
        <w:t xml:space="preserve"> of COMT and BDNF on mean ReHo </w:t>
      </w:r>
      <w:r>
        <w:rPr>
          <w:rFonts w:ascii="Times New Roman" w:hAnsi="Times New Roman" w:cs="Times New Roman"/>
          <w:kern w:val="0"/>
          <w:sz w:val="24"/>
          <w:szCs w:val="24"/>
        </w:rPr>
        <w:t>of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right superior and medial frontal gyrus (rSMFG).</w:t>
      </w:r>
    </w:p>
    <w:p w:rsidR="00D01CE5" w:rsidRDefault="00D01C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320000" cy="1800000"/>
            <wp:effectExtent l="19050" t="0" r="2340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01CE5" w:rsidSect="008010F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E5" w:rsidRDefault="00D01CE5" w:rsidP="006A62E3">
      <w:r>
        <w:separator/>
      </w:r>
    </w:p>
  </w:endnote>
  <w:endnote w:type="continuationSeparator" w:id="0">
    <w:p w:rsidR="00D01CE5" w:rsidRDefault="00D01CE5" w:rsidP="006A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8993"/>
      <w:docPartObj>
        <w:docPartGallery w:val="Page Numbers (Bottom of Page)"/>
        <w:docPartUnique/>
      </w:docPartObj>
    </w:sdtPr>
    <w:sdtContent>
      <w:p w:rsidR="006437DD" w:rsidRDefault="00713232">
        <w:pPr>
          <w:pStyle w:val="a5"/>
          <w:jc w:val="center"/>
        </w:pPr>
        <w:r w:rsidRPr="00713232">
          <w:fldChar w:fldCharType="begin"/>
        </w:r>
        <w:r w:rsidR="006437DD">
          <w:instrText xml:space="preserve"> PAGE   \* MERGEFORMAT </w:instrText>
        </w:r>
        <w:r w:rsidRPr="00713232">
          <w:fldChar w:fldCharType="separate"/>
        </w:r>
        <w:r w:rsidR="00F82AD4" w:rsidRPr="00F82AD4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6437DD" w:rsidRDefault="006437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E5" w:rsidRDefault="00D01CE5" w:rsidP="006A62E3">
      <w:r>
        <w:separator/>
      </w:r>
    </w:p>
  </w:footnote>
  <w:footnote w:type="continuationSeparator" w:id="0">
    <w:p w:rsidR="00D01CE5" w:rsidRDefault="00D01CE5" w:rsidP="006A6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D" w:rsidRPr="003B7488" w:rsidRDefault="006437DD" w:rsidP="003B7488">
    <w:pPr>
      <w:pStyle w:val="a4"/>
      <w:jc w:val="left"/>
      <w:rPr>
        <w:sz w:val="20"/>
      </w:rPr>
    </w:pPr>
    <w:r w:rsidRPr="003B7488">
      <w:rPr>
        <w:rFonts w:hint="eastAsia"/>
        <w:sz w:val="20"/>
      </w:rPr>
      <w:t>W. Chen et al.</w:t>
    </w:r>
  </w:p>
  <w:p w:rsidR="006437DD" w:rsidRDefault="006437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CE"/>
    <w:rsid w:val="00026875"/>
    <w:rsid w:val="00034E78"/>
    <w:rsid w:val="000364D1"/>
    <w:rsid w:val="00036EF3"/>
    <w:rsid w:val="00051A4E"/>
    <w:rsid w:val="00055AC8"/>
    <w:rsid w:val="00077C7D"/>
    <w:rsid w:val="000915D3"/>
    <w:rsid w:val="000B7B77"/>
    <w:rsid w:val="000F69B7"/>
    <w:rsid w:val="00103B1A"/>
    <w:rsid w:val="0012167C"/>
    <w:rsid w:val="00165BDE"/>
    <w:rsid w:val="00190114"/>
    <w:rsid w:val="001C0F8A"/>
    <w:rsid w:val="001D39A7"/>
    <w:rsid w:val="00222C38"/>
    <w:rsid w:val="00240000"/>
    <w:rsid w:val="002533B4"/>
    <w:rsid w:val="0025437B"/>
    <w:rsid w:val="00266561"/>
    <w:rsid w:val="00275368"/>
    <w:rsid w:val="002819FC"/>
    <w:rsid w:val="00296509"/>
    <w:rsid w:val="003114E5"/>
    <w:rsid w:val="0031718F"/>
    <w:rsid w:val="00324438"/>
    <w:rsid w:val="00332820"/>
    <w:rsid w:val="00334145"/>
    <w:rsid w:val="00353CED"/>
    <w:rsid w:val="00385F3A"/>
    <w:rsid w:val="003B4026"/>
    <w:rsid w:val="003B7488"/>
    <w:rsid w:val="003C0361"/>
    <w:rsid w:val="003C2ADF"/>
    <w:rsid w:val="003E30CB"/>
    <w:rsid w:val="00404543"/>
    <w:rsid w:val="0041042D"/>
    <w:rsid w:val="00413670"/>
    <w:rsid w:val="00435415"/>
    <w:rsid w:val="00435993"/>
    <w:rsid w:val="004755ED"/>
    <w:rsid w:val="0048226C"/>
    <w:rsid w:val="004F4490"/>
    <w:rsid w:val="00512EED"/>
    <w:rsid w:val="00515A32"/>
    <w:rsid w:val="00594CC7"/>
    <w:rsid w:val="005B0CF9"/>
    <w:rsid w:val="005C3097"/>
    <w:rsid w:val="005E367F"/>
    <w:rsid w:val="005E3ECE"/>
    <w:rsid w:val="005F742A"/>
    <w:rsid w:val="0063703C"/>
    <w:rsid w:val="0063712F"/>
    <w:rsid w:val="006437DD"/>
    <w:rsid w:val="00663482"/>
    <w:rsid w:val="0067157E"/>
    <w:rsid w:val="00671869"/>
    <w:rsid w:val="0067568C"/>
    <w:rsid w:val="00681B97"/>
    <w:rsid w:val="00683476"/>
    <w:rsid w:val="006A62E3"/>
    <w:rsid w:val="006E12DA"/>
    <w:rsid w:val="00713232"/>
    <w:rsid w:val="0071535A"/>
    <w:rsid w:val="0073438B"/>
    <w:rsid w:val="00746F7A"/>
    <w:rsid w:val="007524B3"/>
    <w:rsid w:val="00771855"/>
    <w:rsid w:val="00776E95"/>
    <w:rsid w:val="00790405"/>
    <w:rsid w:val="007A0A8C"/>
    <w:rsid w:val="007A481A"/>
    <w:rsid w:val="007B656F"/>
    <w:rsid w:val="007C208D"/>
    <w:rsid w:val="007F7008"/>
    <w:rsid w:val="008010F9"/>
    <w:rsid w:val="008071FD"/>
    <w:rsid w:val="008126DB"/>
    <w:rsid w:val="00817901"/>
    <w:rsid w:val="00824CD3"/>
    <w:rsid w:val="00845312"/>
    <w:rsid w:val="008458A4"/>
    <w:rsid w:val="00852CC2"/>
    <w:rsid w:val="008B7653"/>
    <w:rsid w:val="008C0FBF"/>
    <w:rsid w:val="008F35D3"/>
    <w:rsid w:val="008F45C5"/>
    <w:rsid w:val="00901FE5"/>
    <w:rsid w:val="009030C0"/>
    <w:rsid w:val="00926C68"/>
    <w:rsid w:val="009430B5"/>
    <w:rsid w:val="009670F7"/>
    <w:rsid w:val="00971889"/>
    <w:rsid w:val="009740EA"/>
    <w:rsid w:val="009754D9"/>
    <w:rsid w:val="00980A0F"/>
    <w:rsid w:val="00994B84"/>
    <w:rsid w:val="00996D21"/>
    <w:rsid w:val="009A1B51"/>
    <w:rsid w:val="009B047B"/>
    <w:rsid w:val="009B5448"/>
    <w:rsid w:val="009F12C7"/>
    <w:rsid w:val="00A25C07"/>
    <w:rsid w:val="00A337C4"/>
    <w:rsid w:val="00A34B1C"/>
    <w:rsid w:val="00A945AD"/>
    <w:rsid w:val="00AA2DD5"/>
    <w:rsid w:val="00AA51C3"/>
    <w:rsid w:val="00AE4A47"/>
    <w:rsid w:val="00B60E01"/>
    <w:rsid w:val="00B81D5A"/>
    <w:rsid w:val="00B96BB8"/>
    <w:rsid w:val="00C205C4"/>
    <w:rsid w:val="00C67C66"/>
    <w:rsid w:val="00C72A30"/>
    <w:rsid w:val="00C9758A"/>
    <w:rsid w:val="00CC1E3C"/>
    <w:rsid w:val="00CD4D45"/>
    <w:rsid w:val="00CD63B9"/>
    <w:rsid w:val="00D01CE5"/>
    <w:rsid w:val="00D21BAF"/>
    <w:rsid w:val="00D6448A"/>
    <w:rsid w:val="00D856B0"/>
    <w:rsid w:val="00D945D6"/>
    <w:rsid w:val="00DB1D98"/>
    <w:rsid w:val="00DB3CBE"/>
    <w:rsid w:val="00DC41AF"/>
    <w:rsid w:val="00DE1834"/>
    <w:rsid w:val="00DE1FD1"/>
    <w:rsid w:val="00E41D5A"/>
    <w:rsid w:val="00E870B8"/>
    <w:rsid w:val="00EB0B36"/>
    <w:rsid w:val="00EB615C"/>
    <w:rsid w:val="00EC1D2B"/>
    <w:rsid w:val="00ED0706"/>
    <w:rsid w:val="00ED702F"/>
    <w:rsid w:val="00EF598A"/>
    <w:rsid w:val="00F30BA9"/>
    <w:rsid w:val="00F32D7E"/>
    <w:rsid w:val="00F47C97"/>
    <w:rsid w:val="00F65838"/>
    <w:rsid w:val="00F82AD4"/>
    <w:rsid w:val="00F85247"/>
    <w:rsid w:val="00FA3735"/>
    <w:rsid w:val="00FC5E84"/>
    <w:rsid w:val="00FD5F71"/>
    <w:rsid w:val="00FE2511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F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F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62E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62E3"/>
    <w:rPr>
      <w:sz w:val="18"/>
      <w:szCs w:val="18"/>
    </w:rPr>
  </w:style>
  <w:style w:type="paragraph" w:styleId="2">
    <w:name w:val="Body Text 2"/>
    <w:basedOn w:val="a"/>
    <w:link w:val="2Char"/>
    <w:semiHidden/>
    <w:rsid w:val="0063712F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Char">
    <w:name w:val="正文文本 2 Char"/>
    <w:basedOn w:val="a0"/>
    <w:link w:val="2"/>
    <w:semiHidden/>
    <w:rsid w:val="0063712F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34E78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034E78"/>
    <w:rPr>
      <w:sz w:val="20"/>
      <w:szCs w:val="20"/>
    </w:rPr>
  </w:style>
  <w:style w:type="character" w:customStyle="1" w:styleId="Char2">
    <w:name w:val="批注文字 Char"/>
    <w:basedOn w:val="a0"/>
    <w:link w:val="a7"/>
    <w:uiPriority w:val="99"/>
    <w:semiHidden/>
    <w:rsid w:val="00034E78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34E7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34E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For%20publish_20160425\2-2016_04_22gene%20effect_wm_&#26609;&#24418;&#22270;_417_2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en-US" baseline="0"/>
              <a:t>                            rSMFG</a:t>
            </a:r>
            <a:endParaRPr lang="en-US" altLang="en-US"/>
          </a:p>
        </c:rich>
      </c:tx>
      <c:layout>
        <c:manualLayout>
          <c:xMode val="edge"/>
          <c:yMode val="edge"/>
          <c:x val="1.0000000000000024E-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re!$D$2</c:f>
              <c:strCache>
                <c:ptCount val="1"/>
                <c:pt idx="0">
                  <c:v>ReHo</c:v>
                </c:pt>
              </c:strCache>
            </c:strRef>
          </c:tx>
          <c:spPr>
            <a:pattFill prst="dkUpDiag"/>
          </c:spPr>
          <c:dPt>
            <c:idx val="0"/>
            <c:spPr>
              <a:solidFill>
                <a:schemeClr val="tx1"/>
              </a:solidFill>
            </c:spPr>
          </c:dPt>
          <c:dPt>
            <c:idx val="2"/>
            <c:spPr>
              <a:pattFill prst="wdDnDiag"/>
            </c:spPr>
          </c:dPt>
          <c:dPt>
            <c:idx val="3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errBars>
            <c:errBarType val="both"/>
            <c:errValType val="cust"/>
            <c:plus>
              <c:numRef>
                <c:f>re!$E$3:$E$6</c:f>
                <c:numCache>
                  <c:formatCode>General</c:formatCode>
                  <c:ptCount val="4"/>
                  <c:pt idx="0">
                    <c:v>3.3000000000000002E-2</c:v>
                  </c:pt>
                  <c:pt idx="1">
                    <c:v>2.0000000000000011E-2</c:v>
                  </c:pt>
                  <c:pt idx="2">
                    <c:v>3.1000000000000021E-2</c:v>
                  </c:pt>
                  <c:pt idx="3">
                    <c:v>1.7999999999999999E-2</c:v>
                  </c:pt>
                </c:numCache>
              </c:numRef>
            </c:plus>
            <c:minus>
              <c:numRef>
                <c:f>re!$E$3:$E$6</c:f>
                <c:numCache>
                  <c:formatCode>General</c:formatCode>
                  <c:ptCount val="4"/>
                  <c:pt idx="0">
                    <c:v>3.3000000000000002E-2</c:v>
                  </c:pt>
                  <c:pt idx="1">
                    <c:v>2.0000000000000011E-2</c:v>
                  </c:pt>
                  <c:pt idx="2">
                    <c:v>3.1000000000000021E-2</c:v>
                  </c:pt>
                  <c:pt idx="3">
                    <c:v>1.7999999999999999E-2</c:v>
                  </c:pt>
                </c:numCache>
              </c:numRef>
            </c:minus>
          </c:errBars>
          <c:cat>
            <c:strRef>
              <c:f>re!$C$3:$C$6</c:f>
              <c:strCache>
                <c:ptCount val="4"/>
                <c:pt idx="0">
                  <c:v>COMT-M+/BDNF-VV</c:v>
                </c:pt>
                <c:pt idx="1">
                  <c:v>COMT-M+/BDNF-M+</c:v>
                </c:pt>
                <c:pt idx="2">
                  <c:v>COMT-VV/BDNF-VV</c:v>
                </c:pt>
                <c:pt idx="3">
                  <c:v>COMT-VV/BDNF-M+</c:v>
                </c:pt>
              </c:strCache>
            </c:strRef>
          </c:cat>
          <c:val>
            <c:numRef>
              <c:f>re!$D$3:$D$6</c:f>
              <c:numCache>
                <c:formatCode>General</c:formatCode>
                <c:ptCount val="4"/>
                <c:pt idx="0">
                  <c:v>1.3740000000000001</c:v>
                </c:pt>
                <c:pt idx="1">
                  <c:v>1.2769999999999988</c:v>
                </c:pt>
                <c:pt idx="2">
                  <c:v>1.212</c:v>
                </c:pt>
                <c:pt idx="3">
                  <c:v>1.3240000000000001</c:v>
                </c:pt>
              </c:numCache>
            </c:numRef>
          </c:val>
        </c:ser>
        <c:axId val="103675776"/>
        <c:axId val="178946432"/>
      </c:barChart>
      <c:catAx>
        <c:axId val="103675776"/>
        <c:scaling>
          <c:orientation val="minMax"/>
        </c:scaling>
        <c:axPos val="b"/>
        <c:numFmt formatCode="General" sourceLinked="0"/>
        <c:majorTickMark val="none"/>
        <c:tickLblPos val="none"/>
        <c:crossAx val="178946432"/>
        <c:crosses val="autoZero"/>
        <c:auto val="1"/>
        <c:lblAlgn val="ctr"/>
        <c:lblOffset val="100"/>
      </c:catAx>
      <c:valAx>
        <c:axId val="178946432"/>
        <c:scaling>
          <c:orientation val="minMax"/>
          <c:max val="1.48"/>
          <c:min val="0.68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altLang="en-US"/>
                  <a:t>ReHo</a:t>
                </a:r>
              </a:p>
            </c:rich>
          </c:tx>
        </c:title>
        <c:numFmt formatCode="General" sourceLinked="1"/>
        <c:tickLblPos val="nextTo"/>
        <c:crossAx val="103675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Props1.xml><?xml version="1.0" encoding="utf-8"?>
<ds:datastoreItem xmlns:ds="http://schemas.openxmlformats.org/officeDocument/2006/customXml" ds:itemID="{4428B595-A061-44E9-AD29-1B1221470664}"/>
</file>

<file path=customXml/itemProps2.xml><?xml version="1.0" encoding="utf-8"?>
<ds:datastoreItem xmlns:ds="http://schemas.openxmlformats.org/officeDocument/2006/customXml" ds:itemID="{07CA5255-8D89-43F1-9AF4-AA1A8973C502}"/>
</file>

<file path=customXml/itemProps3.xml><?xml version="1.0" encoding="utf-8"?>
<ds:datastoreItem xmlns:ds="http://schemas.openxmlformats.org/officeDocument/2006/customXml" ds:itemID="{2B535502-E943-4BEB-BCFF-149EACDCF8D1}"/>
</file>

<file path=customXml/itemProps4.xml><?xml version="1.0" encoding="utf-8"?>
<ds:datastoreItem xmlns:ds="http://schemas.openxmlformats.org/officeDocument/2006/customXml" ds:itemID="{62F58C83-514D-4E38-8280-3A4A217A3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dcterms:created xsi:type="dcterms:W3CDTF">2016-04-01T20:47:00Z</dcterms:created>
  <dcterms:modified xsi:type="dcterms:W3CDTF">2016-09-01T17:27:00Z</dcterms:modified>
</cp:coreProperties>
</file>