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42" w:rsidRPr="001B242B" w:rsidRDefault="00904E42" w:rsidP="00904E42">
      <w:pPr>
        <w:rPr>
          <w:rFonts w:asciiTheme="majorBidi" w:hAnsiTheme="majorBidi" w:cstheme="majorBidi"/>
          <w:sz w:val="24"/>
          <w:szCs w:val="24"/>
        </w:rPr>
      </w:pPr>
      <w:r w:rsidRPr="001B242B">
        <w:rPr>
          <w:rFonts w:asciiTheme="majorBidi" w:hAnsiTheme="majorBidi" w:cstheme="majorBidi"/>
          <w:sz w:val="24"/>
          <w:szCs w:val="24"/>
        </w:rPr>
        <w:t xml:space="preserve">Table S1: </w:t>
      </w:r>
      <w:r>
        <w:rPr>
          <w:rFonts w:asciiTheme="majorBidi" w:hAnsiTheme="majorBidi" w:cstheme="majorBidi"/>
          <w:sz w:val="24"/>
          <w:szCs w:val="24"/>
        </w:rPr>
        <w:t>List and n</w:t>
      </w:r>
      <w:r w:rsidRPr="001B242B">
        <w:rPr>
          <w:rFonts w:asciiTheme="majorBidi" w:hAnsiTheme="majorBidi" w:cstheme="majorBidi"/>
          <w:sz w:val="24"/>
          <w:szCs w:val="24"/>
        </w:rPr>
        <w:t xml:space="preserve">ame of the genes involved in </w:t>
      </w:r>
      <w:proofErr w:type="spellStart"/>
      <w:r w:rsidRPr="001B242B">
        <w:rPr>
          <w:rFonts w:asciiTheme="majorBidi" w:hAnsiTheme="majorBidi" w:cstheme="majorBidi"/>
          <w:sz w:val="24"/>
          <w:szCs w:val="24"/>
        </w:rPr>
        <w:t>isoprenoid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 xml:space="preserve"> and carotenoid pathways with their accessions, copy numbers, exons numbers and size in chickpea, 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>Arabidopsis</w:t>
      </w:r>
      <w:r w:rsidRPr="001B242B">
        <w:rPr>
          <w:rFonts w:asciiTheme="majorBidi" w:hAnsiTheme="majorBidi" w:cstheme="majorBidi"/>
          <w:sz w:val="24"/>
          <w:szCs w:val="24"/>
        </w:rPr>
        <w:t xml:space="preserve"> and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Medicago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truncatula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530"/>
        <w:gridCol w:w="900"/>
        <w:gridCol w:w="1170"/>
        <w:gridCol w:w="1350"/>
        <w:gridCol w:w="990"/>
        <w:gridCol w:w="1170"/>
        <w:gridCol w:w="1620"/>
        <w:gridCol w:w="990"/>
        <w:gridCol w:w="1260"/>
      </w:tblGrid>
      <w:tr w:rsidR="00904E42" w:rsidRPr="001B242B" w:rsidTr="008B1EA3">
        <w:trPr>
          <w:trHeight w:val="207"/>
        </w:trPr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Chickpea</w:t>
            </w:r>
          </w:p>
        </w:tc>
        <w:tc>
          <w:tcPr>
            <w:tcW w:w="35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Arabidopsis</w:t>
            </w:r>
          </w:p>
        </w:tc>
        <w:tc>
          <w:tcPr>
            <w:tcW w:w="38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Medicago</w:t>
            </w:r>
            <w:proofErr w:type="spellEnd"/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Gene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Accession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Exon 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Size (</w:t>
            </w: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Kbp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Accession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Exon 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Size (</w:t>
            </w: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Kbp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Accession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Exon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Size (</w:t>
            </w: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Kbp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DXS1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LOC101509339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5.5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AT3G21500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MTR_4g118640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5.7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DXS2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LOC101495911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AT4G15560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MTR_2g020590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9.4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DXS3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LOC101501120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AT5G11380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MTR_8g068265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6.4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DXS4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LOC101514041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MTR_3g107740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7.9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DXR1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LOC101494630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AT5G62790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MTR_4g106870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6.5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DXR2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LOC101490762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MTR_8g012565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7.5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HDR1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LOC101489866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AT4G34350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MTR_4g069030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4.7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HDR2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MTR_4g069070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5.4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GGPPS1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LOC101509231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AT4G36810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MTR_8g078070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2.4</w:t>
            </w:r>
          </w:p>
        </w:tc>
      </w:tr>
      <w:tr w:rsidR="00904E42" w:rsidRPr="001B242B" w:rsidTr="008B1EA3">
        <w:trPr>
          <w:trHeight w:val="20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GGPPS2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LOC101490130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AT2G23800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MTR_5g019460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1.6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PSY1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LOC101513117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AT5G17230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MTR_5g076620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5.6</w:t>
            </w:r>
          </w:p>
        </w:tc>
      </w:tr>
      <w:tr w:rsidR="00904E42" w:rsidRPr="001B242B" w:rsidTr="008B1EA3">
        <w:trPr>
          <w:trHeight w:val="37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PSY2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LOC101501341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MTR_5g012060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4.7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PSY3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LOC101489077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MTR_5g090780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PSY4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LOC101509318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PDS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LOC101499699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AT4G14210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MTR_5g042243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0.94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ZISO1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LOC101501611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AT1G10830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MTR_8g097190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4.3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ZISO2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LOC101502677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MTR_3g084950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3.6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ZDS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LOC101493508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AT3G04870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MTR_1g081290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7.4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CRTISO1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LOC101500336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AT1G06820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MTR_4g134780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3.1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CRTISO2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LOC101494469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AT1G57770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MTR_1g054965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7.7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LCYB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LOC101508316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AT3G10230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MTR_7g090150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1.9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LCYE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LOC101509804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AT5G57030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MTR_2g040060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9.3</w:t>
            </w:r>
          </w:p>
        </w:tc>
      </w:tr>
      <w:tr w:rsidR="00904E42" w:rsidRPr="001B242B" w:rsidTr="008B1EA3">
        <w:trPr>
          <w:trHeight w:val="37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BCH1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LOC101511972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AT4G25700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BCH2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LOC101509699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AT5G52570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MTR_6g048440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6.8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CYP97A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LOC101501150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AT1G31800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MTR_7g079440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9.3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CYP97B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LOC101502085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AT4G15110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MTR_5g009110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CYP97C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LOC101497194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AT3G53130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MTR_1g062190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7.9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CCD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LOC101500703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AT3G63520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MTR_8g037315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8.4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ZEP1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LOC101503567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AT5G67030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MTR_5g017350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ZEP2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LOC101492490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VDE1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LOC101494261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AT1G08550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MTR_7g116630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4.9</w:t>
            </w:r>
          </w:p>
        </w:tc>
      </w:tr>
      <w:tr w:rsidR="00904E42" w:rsidRPr="001B242B" w:rsidTr="008B1EA3">
        <w:trPr>
          <w:trHeight w:val="3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VDE2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LOC101512965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AT2G21860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MTR_8g092050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4.6</w:t>
            </w:r>
          </w:p>
        </w:tc>
      </w:tr>
      <w:tr w:rsidR="00904E42" w:rsidRPr="001B242B" w:rsidTr="008B1EA3">
        <w:trPr>
          <w:trHeight w:val="413"/>
        </w:trPr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NSY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LOC101501945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AT1G67080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2.1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MTR_7g007280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4.2</w:t>
            </w:r>
          </w:p>
        </w:tc>
      </w:tr>
    </w:tbl>
    <w:p w:rsidR="00904E42" w:rsidRPr="001B242B" w:rsidRDefault="00904E42" w:rsidP="00904E42">
      <w:pPr>
        <w:rPr>
          <w:sz w:val="24"/>
          <w:szCs w:val="24"/>
        </w:rPr>
        <w:sectPr w:rsidR="00904E42" w:rsidRPr="001B242B" w:rsidSect="00321DFC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:rsidR="00904E42" w:rsidRPr="001B242B" w:rsidRDefault="00904E42" w:rsidP="00904E42">
      <w:pPr>
        <w:rPr>
          <w:rFonts w:asciiTheme="majorBidi" w:hAnsiTheme="majorBidi" w:cstheme="majorBidi"/>
          <w:sz w:val="24"/>
          <w:szCs w:val="24"/>
        </w:rPr>
      </w:pPr>
      <w:r w:rsidRPr="001B242B">
        <w:rPr>
          <w:rFonts w:asciiTheme="majorBidi" w:hAnsiTheme="majorBidi" w:cstheme="majorBidi"/>
          <w:sz w:val="24"/>
          <w:szCs w:val="24"/>
        </w:rPr>
        <w:t xml:space="preserve">Table S2: List of main domains of important proteins in </w:t>
      </w:r>
      <w:proofErr w:type="spellStart"/>
      <w:r w:rsidRPr="001B242B">
        <w:rPr>
          <w:rFonts w:asciiTheme="majorBidi" w:hAnsiTheme="majorBidi" w:cstheme="majorBidi"/>
          <w:sz w:val="24"/>
          <w:szCs w:val="24"/>
        </w:rPr>
        <w:t>isoprenoid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 xml:space="preserve"> and carotenoid pathways with their accessions in chickpea</w:t>
      </w:r>
    </w:p>
    <w:tbl>
      <w:tblPr>
        <w:tblStyle w:val="TableGrid"/>
        <w:tblW w:w="10458" w:type="dxa"/>
        <w:tblBorders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890"/>
        <w:gridCol w:w="4410"/>
        <w:gridCol w:w="2880"/>
      </w:tblGrid>
      <w:tr w:rsidR="00904E42" w:rsidRPr="001B242B" w:rsidTr="008B1EA3">
        <w:trPr>
          <w:trHeight w:val="207"/>
        </w:trPr>
        <w:tc>
          <w:tcPr>
            <w:tcW w:w="1278" w:type="dxa"/>
            <w:tcBorders>
              <w:top w:val="single" w:sz="4" w:space="0" w:color="000000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Gene 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Accession</w:t>
            </w: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Super family N </w:t>
            </w:r>
            <w:proofErr w:type="spellStart"/>
            <w:r w:rsidRPr="001B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treminal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auto"/>
              <w:right w:val="nil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Super family C </w:t>
            </w:r>
            <w:proofErr w:type="spellStart"/>
            <w:r w:rsidRPr="001B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treminal</w:t>
            </w:r>
            <w:proofErr w:type="spellEnd"/>
          </w:p>
        </w:tc>
      </w:tr>
      <w:tr w:rsidR="00904E42" w:rsidRPr="001B242B" w:rsidTr="008B1EA3">
        <w:trPr>
          <w:trHeight w:val="207"/>
        </w:trPr>
        <w:tc>
          <w:tcPr>
            <w:tcW w:w="1278" w:type="dxa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DXS1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LOC101509339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Thiamine pyrophosphate 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Transketolase</w:t>
            </w:r>
            <w:proofErr w:type="spellEnd"/>
          </w:p>
        </w:tc>
      </w:tr>
      <w:tr w:rsidR="00904E42" w:rsidRPr="001B242B" w:rsidTr="008B1EA3">
        <w:trPr>
          <w:trHeight w:val="207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DXS2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LOC101495911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Thiamine pyrophosphate 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Transketolase</w:t>
            </w:r>
            <w:proofErr w:type="spellEnd"/>
          </w:p>
        </w:tc>
      </w:tr>
      <w:tr w:rsidR="00904E42" w:rsidRPr="001B242B" w:rsidTr="008B1EA3">
        <w:trPr>
          <w:trHeight w:val="207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DXS3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LOC101501120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Thiamine pyrophosphate 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Transketolase</w:t>
            </w:r>
            <w:proofErr w:type="spellEnd"/>
          </w:p>
        </w:tc>
      </w:tr>
      <w:tr w:rsidR="00904E42" w:rsidRPr="001B242B" w:rsidTr="008B1EA3">
        <w:trPr>
          <w:trHeight w:val="207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DXS4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LOC101514041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Thiamine pyrophosphate 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Transketolase</w:t>
            </w:r>
            <w:proofErr w:type="spellEnd"/>
          </w:p>
        </w:tc>
      </w:tr>
      <w:tr w:rsidR="00904E42" w:rsidRPr="001B242B" w:rsidTr="008B1EA3">
        <w:trPr>
          <w:trHeight w:val="207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HDR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LOC101489866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4-hydroxy-3-methylbut-2-enyl </w:t>
            </w: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diphosphate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reductase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lytB_ispH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207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GGPPS1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LOC101509231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Isoprenoid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Biosynthesis enzymes-Class 1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207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GGPPS2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LOC101490130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Isoprenoid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Biosynthesis enzymes-Class 1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PSY1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LOC101513117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Isoprenoid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Biosynthesis enzymes-Class 1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77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PSY2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LOC101501341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Isoprenoid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Biosynthesis enzymes-Class 1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PSY3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LOC101489077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Isoprenoid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Biosynthesis enzymes-Class 1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PSY4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LOC101509318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Isoprenoid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Biosynthesis enzymes-Class 1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ZISO1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LOC101501611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NnrU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ZISO2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LOC101502677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NnrU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DXR1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LOC101494630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1-deoxy-D-xylulose 5-phosphate </w:t>
            </w: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reductoisomerase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DXR2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LOC101490762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1-deoxy-D-xylulose 5-phosphate </w:t>
            </w: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reductoisomerase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PDS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LOC101499699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ZDS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LOC101493508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CRTISO1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LOC101500336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CRTISO2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LOC101494469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LCYB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LOC101508316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LEC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LOC101509804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ZEP1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LOC101503567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Forkhead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>-associated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ZEP2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LOC101492490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Forkhead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>-associated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NSY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LOC101501945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NADB_Rossmann</w:t>
            </w:r>
            <w:proofErr w:type="spellEnd"/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77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BCH1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LOC101511972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Fatty acid hydroxylase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BCH2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LOC101509699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Fatty acid hydroxylase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CYP97A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LOC101501150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Cytochrome P450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CYP97B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LOC101502085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Cytochrome P450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CYP97C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LOC101497194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Cytochrome P450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CCD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LOC101500703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Retinal pigment epithelial membrane protein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VDE1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LOC101494261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Lipocalin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/ cytosolic fatty-acid binding protein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904E42" w:rsidRPr="001B242B" w:rsidTr="008B1EA3">
        <w:trPr>
          <w:trHeight w:val="395"/>
        </w:trPr>
        <w:tc>
          <w:tcPr>
            <w:tcW w:w="1278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VDE2</w:t>
            </w:r>
          </w:p>
        </w:tc>
        <w:tc>
          <w:tcPr>
            <w:tcW w:w="189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LOC101512965</w:t>
            </w:r>
          </w:p>
        </w:tc>
        <w:tc>
          <w:tcPr>
            <w:tcW w:w="441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Lipocalin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/ cytosolic fatty-acid binding protein</w:t>
            </w:r>
          </w:p>
        </w:tc>
        <w:tc>
          <w:tcPr>
            <w:tcW w:w="2880" w:type="dxa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904E42" w:rsidRPr="001B242B" w:rsidRDefault="00904E42" w:rsidP="00904E42">
      <w:pPr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242B">
        <w:rPr>
          <w:rFonts w:asciiTheme="majorBidi" w:hAnsiTheme="majorBidi" w:cstheme="majorBidi"/>
          <w:sz w:val="24"/>
          <w:szCs w:val="24"/>
        </w:rPr>
        <w:br w:type="page"/>
      </w:r>
    </w:p>
    <w:p w:rsidR="00904E42" w:rsidRPr="001B242B" w:rsidRDefault="00904E42" w:rsidP="00904E4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242B">
        <w:rPr>
          <w:rFonts w:asciiTheme="majorBidi" w:hAnsiTheme="majorBidi" w:cstheme="majorBidi"/>
          <w:sz w:val="24"/>
          <w:szCs w:val="24"/>
        </w:rPr>
        <w:t xml:space="preserve">Table S3: </w:t>
      </w:r>
      <w:r w:rsidRPr="001B242B">
        <w:rPr>
          <w:rFonts w:ascii="Times New Roman" w:hAnsi="Times New Roman" w:cs="Times New Roman"/>
          <w:sz w:val="24"/>
          <w:szCs w:val="24"/>
        </w:rPr>
        <w:t>Similarity matri</w:t>
      </w:r>
      <w:r>
        <w:rPr>
          <w:rFonts w:ascii="Times New Roman" w:hAnsi="Times New Roman" w:cs="Times New Roman"/>
          <w:sz w:val="24"/>
          <w:szCs w:val="24"/>
        </w:rPr>
        <w:t>ces</w:t>
      </w:r>
      <w:r w:rsidRPr="001B242B">
        <w:rPr>
          <w:rFonts w:ascii="Times New Roman" w:hAnsi="Times New Roman" w:cs="Times New Roman"/>
          <w:sz w:val="24"/>
          <w:szCs w:val="24"/>
        </w:rPr>
        <w:t xml:space="preserve"> of DXS1-4 and PSY1-4 in chickpea </w:t>
      </w:r>
      <w:r>
        <w:rPr>
          <w:rFonts w:ascii="Times New Roman" w:hAnsi="Times New Roman" w:cs="Times New Roman"/>
          <w:sz w:val="24"/>
          <w:szCs w:val="24"/>
        </w:rPr>
        <w:t>based on the analysis using</w:t>
      </w:r>
      <w:r w:rsidRPr="001B242B">
        <w:rPr>
          <w:rFonts w:ascii="Times New Roman" w:hAnsi="Times New Roman" w:cs="Times New Roman"/>
          <w:sz w:val="24"/>
          <w:szCs w:val="24"/>
        </w:rPr>
        <w:t xml:space="preserve"> Bio Edit sequence alignment editor software (Hall, 1999). </w:t>
      </w:r>
    </w:p>
    <w:p w:rsidR="00904E42" w:rsidRPr="001B242B" w:rsidRDefault="00904E42" w:rsidP="00904E4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17"/>
        <w:gridCol w:w="817"/>
        <w:gridCol w:w="817"/>
        <w:gridCol w:w="817"/>
      </w:tblGrid>
      <w:tr w:rsidR="00904E42" w:rsidRPr="001B242B" w:rsidTr="008B1EA3">
        <w:trPr>
          <w:trHeight w:val="2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GENE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DXS1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DXS2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DXS3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DXS4</w:t>
            </w:r>
          </w:p>
        </w:tc>
      </w:tr>
      <w:tr w:rsidR="00904E42" w:rsidRPr="001B242B" w:rsidTr="008B1EA3">
        <w:trPr>
          <w:trHeight w:val="261"/>
        </w:trPr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DXS1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4E42" w:rsidRPr="001B242B" w:rsidTr="008B1EA3">
        <w:trPr>
          <w:trHeight w:val="278"/>
        </w:trPr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DXS2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0.842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4E42" w:rsidRPr="001B242B" w:rsidTr="008B1EA3">
        <w:trPr>
          <w:trHeight w:val="261"/>
        </w:trPr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DXS3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0.662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0.659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4E42" w:rsidRPr="001B242B" w:rsidTr="008B1EA3">
        <w:trPr>
          <w:trHeight w:val="248"/>
        </w:trPr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DXS4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0.557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0.535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0.528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04E42" w:rsidRPr="001B242B" w:rsidTr="008B1EA3">
        <w:trPr>
          <w:trHeight w:val="248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4E42" w:rsidRPr="001B242B" w:rsidTr="008B1EA3">
        <w:trPr>
          <w:trHeight w:val="2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GENE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PSY1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PSY2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PSY3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PSY4</w:t>
            </w:r>
          </w:p>
        </w:tc>
      </w:tr>
      <w:tr w:rsidR="00904E42" w:rsidRPr="001B242B" w:rsidTr="008B1EA3">
        <w:trPr>
          <w:trHeight w:val="274"/>
        </w:trPr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PSY1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4E42" w:rsidRPr="001B242B" w:rsidTr="008B1EA3">
        <w:trPr>
          <w:trHeight w:val="291"/>
        </w:trPr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PSY2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0.635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4E42" w:rsidRPr="001B242B" w:rsidTr="008B1EA3">
        <w:trPr>
          <w:trHeight w:val="274"/>
        </w:trPr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PSY3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0.615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0.816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4E42" w:rsidRPr="001B242B" w:rsidTr="008B1EA3">
        <w:trPr>
          <w:trHeight w:val="201"/>
        </w:trPr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PSY4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0.484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0.527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0.542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4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right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right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right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right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Default="00904E42" w:rsidP="00904E4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04E42" w:rsidRPr="001B242B" w:rsidRDefault="00904E42" w:rsidP="00904E42">
      <w:pPr>
        <w:pStyle w:val="ListParagraph"/>
        <w:spacing w:before="240" w:after="12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1B242B">
        <w:rPr>
          <w:rFonts w:asciiTheme="majorBidi" w:hAnsiTheme="majorBidi" w:cstheme="majorBidi"/>
          <w:sz w:val="24"/>
          <w:szCs w:val="24"/>
        </w:rPr>
        <w:t xml:space="preserve">Table S4: The forward (F) and reverse (R) primer sequences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B242B">
        <w:rPr>
          <w:rFonts w:asciiTheme="majorBidi" w:hAnsiTheme="majorBidi" w:cstheme="majorBidi"/>
          <w:sz w:val="24"/>
          <w:szCs w:val="24"/>
        </w:rPr>
        <w:t>19 candidate genes including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D5338">
        <w:rPr>
          <w:rFonts w:asciiTheme="majorBidi" w:hAnsiTheme="majorBidi" w:cstheme="majorBidi"/>
          <w:i/>
          <w:iCs/>
          <w:sz w:val="24"/>
          <w:szCs w:val="24"/>
        </w:rPr>
        <w:t>Phytoene</w:t>
      </w:r>
      <w:proofErr w:type="spellEnd"/>
      <w:r w:rsidRPr="003D5338">
        <w:rPr>
          <w:rFonts w:asciiTheme="majorBidi" w:hAnsiTheme="majorBidi" w:cstheme="majorBidi"/>
          <w:i/>
          <w:iCs/>
          <w:sz w:val="24"/>
          <w:szCs w:val="24"/>
        </w:rPr>
        <w:t xml:space="preserve"> synthase </w:t>
      </w:r>
      <w:r w:rsidRPr="00F242A8">
        <w:rPr>
          <w:rFonts w:asciiTheme="majorBidi" w:hAnsiTheme="majorBidi" w:cstheme="majorBidi"/>
          <w:i/>
          <w:sz w:val="24"/>
          <w:szCs w:val="24"/>
        </w:rPr>
        <w:t>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 xml:space="preserve">PSY1, PSY2, PSY3 </w:t>
      </w:r>
      <w:r w:rsidRPr="00F242A8">
        <w:rPr>
          <w:rFonts w:asciiTheme="majorBidi" w:hAnsiTheme="majorBidi" w:cstheme="majorBidi"/>
          <w:iCs/>
          <w:sz w:val="24"/>
          <w:szCs w:val="24"/>
        </w:rPr>
        <w:t xml:space="preserve">and 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PSY4)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3D5338">
        <w:rPr>
          <w:rFonts w:asciiTheme="majorBidi" w:hAnsiTheme="majorBidi" w:cstheme="majorBidi"/>
          <w:i/>
          <w:iCs/>
          <w:sz w:val="24"/>
          <w:szCs w:val="24"/>
        </w:rPr>
        <w:t>Phytoene</w:t>
      </w:r>
      <w:proofErr w:type="spellEnd"/>
      <w:r w:rsidRPr="003D533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D5338">
        <w:rPr>
          <w:rFonts w:asciiTheme="majorBidi" w:hAnsiTheme="majorBidi" w:cstheme="majorBidi"/>
          <w:i/>
          <w:iCs/>
          <w:sz w:val="24"/>
          <w:szCs w:val="24"/>
        </w:rPr>
        <w:t>desatu</w:t>
      </w:r>
      <w:r w:rsidRPr="00E3736C">
        <w:rPr>
          <w:rFonts w:asciiTheme="majorBidi" w:hAnsiTheme="majorBidi" w:cstheme="majorBidi"/>
          <w:i/>
          <w:iCs/>
          <w:sz w:val="24"/>
          <w:szCs w:val="24"/>
        </w:rPr>
        <w:t>rase</w:t>
      </w:r>
      <w:proofErr w:type="spellEnd"/>
      <w:r w:rsidRPr="00E3736C">
        <w:rPr>
          <w:rFonts w:asciiTheme="majorBidi" w:hAnsiTheme="majorBidi" w:cstheme="majorBidi"/>
          <w:i/>
          <w:iCs/>
          <w:sz w:val="24"/>
          <w:szCs w:val="24"/>
        </w:rPr>
        <w:t xml:space="preserve"> synthase </w:t>
      </w:r>
      <w:r w:rsidRPr="00F242A8">
        <w:rPr>
          <w:rFonts w:asciiTheme="majorBidi" w:hAnsiTheme="majorBidi" w:cstheme="majorBidi"/>
          <w:i/>
          <w:sz w:val="24"/>
          <w:szCs w:val="24"/>
        </w:rPr>
        <w:t>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PDS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), 15-cis-zeta-carotene </w:t>
      </w:r>
      <w:proofErr w:type="spellStart"/>
      <w:r w:rsidRPr="00F242A8">
        <w:rPr>
          <w:rFonts w:asciiTheme="majorBidi" w:hAnsiTheme="majorBidi" w:cstheme="majorBidi"/>
          <w:i/>
          <w:sz w:val="24"/>
          <w:szCs w:val="24"/>
        </w:rPr>
        <w:t>isomerase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ZISO1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3D5338">
        <w:rPr>
          <w:rFonts w:asciiTheme="majorBidi" w:hAnsiTheme="majorBidi" w:cstheme="majorBidi"/>
          <w:sz w:val="24"/>
          <w:szCs w:val="24"/>
        </w:rPr>
        <w:t>and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ZISO2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), ζ-carotene </w:t>
      </w:r>
      <w:proofErr w:type="spellStart"/>
      <w:r w:rsidRPr="00F242A8">
        <w:rPr>
          <w:rFonts w:asciiTheme="majorBidi" w:hAnsiTheme="majorBidi" w:cstheme="majorBidi"/>
          <w:i/>
          <w:sz w:val="24"/>
          <w:szCs w:val="24"/>
        </w:rPr>
        <w:t>desaturase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ZDS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), </w:t>
      </w:r>
      <w:proofErr w:type="spellStart"/>
      <w:r w:rsidRPr="00F242A8">
        <w:rPr>
          <w:rFonts w:asciiTheme="majorBidi" w:hAnsiTheme="majorBidi" w:cstheme="majorBidi"/>
          <w:i/>
          <w:sz w:val="24"/>
          <w:szCs w:val="24"/>
        </w:rPr>
        <w:t>prolycopene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242A8">
        <w:rPr>
          <w:rFonts w:asciiTheme="majorBidi" w:hAnsiTheme="majorBidi" w:cstheme="majorBidi"/>
          <w:i/>
          <w:sz w:val="24"/>
          <w:szCs w:val="24"/>
        </w:rPr>
        <w:t>isomerase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CRTISO1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3D5338">
        <w:rPr>
          <w:rFonts w:asciiTheme="majorBidi" w:hAnsiTheme="majorBidi" w:cstheme="majorBidi"/>
          <w:sz w:val="24"/>
          <w:szCs w:val="24"/>
        </w:rPr>
        <w:t>and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CRTISO2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), 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lycopene β-</w:t>
      </w:r>
      <w:proofErr w:type="spellStart"/>
      <w:r w:rsidRPr="003D5338">
        <w:rPr>
          <w:rFonts w:asciiTheme="majorBidi" w:hAnsiTheme="majorBidi" w:cstheme="majorBidi"/>
          <w:i/>
          <w:iCs/>
          <w:sz w:val="24"/>
          <w:szCs w:val="24"/>
        </w:rPr>
        <w:t>cyclase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LBC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), 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lycopene ε-</w:t>
      </w:r>
      <w:proofErr w:type="spellStart"/>
      <w:r w:rsidRPr="003D5338">
        <w:rPr>
          <w:rFonts w:asciiTheme="majorBidi" w:hAnsiTheme="majorBidi" w:cstheme="majorBidi"/>
          <w:i/>
          <w:iCs/>
          <w:sz w:val="24"/>
          <w:szCs w:val="24"/>
        </w:rPr>
        <w:t>cyclase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(</w:t>
      </w:r>
      <w:proofErr w:type="spellStart"/>
      <w:r w:rsidRPr="003D5338">
        <w:rPr>
          <w:rFonts w:asciiTheme="majorBidi" w:hAnsiTheme="majorBidi" w:cstheme="majorBidi"/>
          <w:i/>
          <w:iCs/>
          <w:sz w:val="24"/>
          <w:szCs w:val="24"/>
        </w:rPr>
        <w:t>LCYε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), 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 xml:space="preserve">β-carotene hydroxylase </w:t>
      </w:r>
      <w:r w:rsidRPr="00F242A8">
        <w:rPr>
          <w:rFonts w:asciiTheme="majorBidi" w:hAnsiTheme="majorBidi" w:cstheme="majorBidi"/>
          <w:i/>
          <w:sz w:val="24"/>
          <w:szCs w:val="24"/>
        </w:rPr>
        <w:t>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 xml:space="preserve">BCH1 </w:t>
      </w:r>
      <w:r w:rsidRPr="00E3736C">
        <w:rPr>
          <w:rFonts w:asciiTheme="majorBidi" w:hAnsiTheme="majorBidi" w:cstheme="majorBidi"/>
          <w:sz w:val="24"/>
          <w:szCs w:val="24"/>
        </w:rPr>
        <w:t>and</w:t>
      </w:r>
      <w:r w:rsidRPr="00B02DF8">
        <w:rPr>
          <w:rFonts w:asciiTheme="majorBidi" w:hAnsiTheme="majorBidi" w:cstheme="majorBidi"/>
          <w:i/>
          <w:iCs/>
          <w:sz w:val="24"/>
          <w:szCs w:val="24"/>
        </w:rPr>
        <w:t xml:space="preserve"> BCH2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), </w:t>
      </w:r>
      <w:proofErr w:type="spellStart"/>
      <w:r w:rsidRPr="00F242A8">
        <w:rPr>
          <w:rFonts w:asciiTheme="majorBidi" w:hAnsiTheme="majorBidi" w:cstheme="majorBidi"/>
          <w:i/>
          <w:sz w:val="24"/>
          <w:szCs w:val="24"/>
        </w:rPr>
        <w:t>zeaxanthin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242A8">
        <w:rPr>
          <w:rFonts w:asciiTheme="majorBidi" w:hAnsiTheme="majorBidi" w:cstheme="majorBidi"/>
          <w:i/>
          <w:sz w:val="24"/>
          <w:szCs w:val="24"/>
        </w:rPr>
        <w:t>epoxidase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ZEP1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3D5338">
        <w:rPr>
          <w:rFonts w:asciiTheme="majorBidi" w:hAnsiTheme="majorBidi" w:cstheme="majorBidi"/>
          <w:sz w:val="24"/>
          <w:szCs w:val="24"/>
        </w:rPr>
        <w:t>and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ZEP2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), </w:t>
      </w:r>
      <w:proofErr w:type="spellStart"/>
      <w:r w:rsidRPr="003D5338">
        <w:rPr>
          <w:rFonts w:asciiTheme="majorBidi" w:hAnsiTheme="majorBidi" w:cstheme="majorBidi"/>
          <w:i/>
          <w:iCs/>
          <w:sz w:val="24"/>
          <w:szCs w:val="24"/>
        </w:rPr>
        <w:t>violaxanthin</w:t>
      </w:r>
      <w:proofErr w:type="spellEnd"/>
      <w:r w:rsidRPr="003D5338">
        <w:rPr>
          <w:rFonts w:asciiTheme="majorBidi" w:hAnsiTheme="majorBidi" w:cstheme="majorBidi"/>
          <w:i/>
          <w:iCs/>
          <w:sz w:val="24"/>
          <w:szCs w:val="24"/>
        </w:rPr>
        <w:t xml:space="preserve"> de-</w:t>
      </w:r>
      <w:proofErr w:type="spellStart"/>
      <w:r w:rsidRPr="003D5338">
        <w:rPr>
          <w:rFonts w:asciiTheme="majorBidi" w:hAnsiTheme="majorBidi" w:cstheme="majorBidi"/>
          <w:i/>
          <w:iCs/>
          <w:sz w:val="24"/>
          <w:szCs w:val="24"/>
        </w:rPr>
        <w:t>epoxidase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VDE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), </w:t>
      </w:r>
      <w:proofErr w:type="spellStart"/>
      <w:r w:rsidRPr="00F242A8">
        <w:rPr>
          <w:rFonts w:asciiTheme="majorBidi" w:hAnsiTheme="majorBidi" w:cstheme="majorBidi"/>
          <w:i/>
          <w:sz w:val="24"/>
          <w:szCs w:val="24"/>
        </w:rPr>
        <w:t>crotenoid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9,10(9'</w:t>
      </w:r>
      <w:proofErr w:type="gramStart"/>
      <w:r w:rsidRPr="00F242A8">
        <w:rPr>
          <w:rFonts w:asciiTheme="majorBidi" w:hAnsiTheme="majorBidi" w:cstheme="majorBidi"/>
          <w:i/>
          <w:sz w:val="24"/>
          <w:szCs w:val="24"/>
        </w:rPr>
        <w:t>,10'</w:t>
      </w:r>
      <w:proofErr w:type="gramEnd"/>
      <w:r w:rsidRPr="00F242A8">
        <w:rPr>
          <w:rFonts w:asciiTheme="majorBidi" w:hAnsiTheme="majorBidi" w:cstheme="majorBidi"/>
          <w:i/>
          <w:sz w:val="24"/>
          <w:szCs w:val="24"/>
        </w:rPr>
        <w:t xml:space="preserve">)-cleavage </w:t>
      </w:r>
      <w:proofErr w:type="spellStart"/>
      <w:r w:rsidRPr="00F242A8">
        <w:rPr>
          <w:rFonts w:asciiTheme="majorBidi" w:hAnsiTheme="majorBidi" w:cstheme="majorBidi"/>
          <w:i/>
          <w:sz w:val="24"/>
          <w:szCs w:val="24"/>
        </w:rPr>
        <w:t>dioxygenase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1 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CCD</w:t>
      </w:r>
      <w:r w:rsidRPr="00E3736C">
        <w:rPr>
          <w:rFonts w:asciiTheme="majorBidi" w:hAnsiTheme="majorBidi" w:cstheme="majorBidi"/>
          <w:i/>
          <w:iCs/>
          <w:sz w:val="24"/>
          <w:szCs w:val="24"/>
        </w:rPr>
        <w:t>1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 </w:t>
      </w:r>
      <w:r w:rsidRPr="003D5338">
        <w:rPr>
          <w:rFonts w:asciiTheme="majorBidi" w:hAnsiTheme="majorBidi" w:cstheme="majorBidi"/>
          <w:sz w:val="24"/>
          <w:szCs w:val="24"/>
        </w:rPr>
        <w:t>and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242A8">
        <w:rPr>
          <w:rFonts w:asciiTheme="majorBidi" w:hAnsiTheme="majorBidi" w:cstheme="majorBidi"/>
          <w:i/>
          <w:sz w:val="24"/>
          <w:szCs w:val="24"/>
        </w:rPr>
        <w:t>neoxanthin</w:t>
      </w:r>
      <w:proofErr w:type="spellEnd"/>
      <w:r w:rsidRPr="00F242A8">
        <w:rPr>
          <w:rFonts w:asciiTheme="majorBidi" w:hAnsiTheme="majorBidi" w:cstheme="majorBidi"/>
          <w:i/>
          <w:sz w:val="24"/>
          <w:szCs w:val="24"/>
        </w:rPr>
        <w:t xml:space="preserve"> synthase (</w:t>
      </w:r>
      <w:r w:rsidRPr="003D5338">
        <w:rPr>
          <w:rFonts w:asciiTheme="majorBidi" w:hAnsiTheme="majorBidi" w:cstheme="majorBidi"/>
          <w:i/>
          <w:iCs/>
          <w:sz w:val="24"/>
          <w:szCs w:val="24"/>
        </w:rPr>
        <w:t>NSY</w:t>
      </w:r>
      <w:r w:rsidRPr="00F242A8">
        <w:rPr>
          <w:rFonts w:asciiTheme="majorBidi" w:hAnsiTheme="majorBidi" w:cstheme="majorBidi"/>
          <w:i/>
          <w:sz w:val="24"/>
          <w:szCs w:val="24"/>
        </w:rPr>
        <w:t xml:space="preserve">) </w:t>
      </w:r>
      <w:r w:rsidRPr="001B242B">
        <w:rPr>
          <w:rFonts w:asciiTheme="majorBidi" w:hAnsiTheme="majorBidi" w:cstheme="majorBidi"/>
          <w:sz w:val="24"/>
          <w:szCs w:val="24"/>
        </w:rPr>
        <w:t xml:space="preserve">involved in carotenoid biosynthesis and six housekeeping genes including </w:t>
      </w:r>
      <w:r w:rsidRPr="001B242B">
        <w:rPr>
          <w:rFonts w:asciiTheme="majorBidi" w:hAnsiTheme="majorBidi" w:cstheme="majorBidi"/>
          <w:i/>
          <w:sz w:val="24"/>
          <w:szCs w:val="24"/>
        </w:rPr>
        <w:t>actin 1 (Act1), elongation factor 1-alpha (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>Ef1α)</w:t>
      </w:r>
      <w:r w:rsidRPr="001B242B">
        <w:rPr>
          <w:rFonts w:asciiTheme="majorBidi" w:hAnsiTheme="majorBidi" w:cstheme="majorBidi"/>
          <w:i/>
          <w:sz w:val="24"/>
          <w:szCs w:val="24"/>
        </w:rPr>
        <w:t>, glyceraldehyde-3-phosphate dehydrogenase(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>GAPDH)</w:t>
      </w:r>
      <w:r w:rsidRPr="001B242B">
        <w:rPr>
          <w:rFonts w:asciiTheme="majorBidi" w:hAnsiTheme="majorBidi" w:cstheme="majorBidi"/>
          <w:i/>
          <w:sz w:val="24"/>
          <w:szCs w:val="24"/>
        </w:rPr>
        <w:t>, initiation factor 4a (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>IF4a)</w:t>
      </w:r>
      <w:r w:rsidRPr="001B242B">
        <w:rPr>
          <w:rFonts w:asciiTheme="majorBidi" w:hAnsiTheme="majorBidi" w:cstheme="majorBidi"/>
          <w:i/>
          <w:sz w:val="24"/>
          <w:szCs w:val="24"/>
        </w:rPr>
        <w:t>, heat shock protein 90 (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>HSP90)</w:t>
      </w:r>
      <w:r w:rsidRPr="001B242B">
        <w:rPr>
          <w:rFonts w:asciiTheme="majorBidi" w:hAnsiTheme="majorBidi" w:cstheme="majorBidi"/>
          <w:sz w:val="24"/>
          <w:szCs w:val="24"/>
        </w:rPr>
        <w:t xml:space="preserve"> and </w:t>
      </w:r>
      <w:r w:rsidRPr="001B242B">
        <w:rPr>
          <w:rFonts w:asciiTheme="majorBidi" w:hAnsiTheme="majorBidi" w:cstheme="majorBidi"/>
          <w:i/>
          <w:sz w:val="24"/>
          <w:szCs w:val="24"/>
        </w:rPr>
        <w:t>18S ribosomal RNA (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>18SrRNA)</w:t>
      </w:r>
      <w:r w:rsidRPr="001B242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1B242B">
        <w:rPr>
          <w:rFonts w:asciiTheme="majorBidi" w:hAnsiTheme="majorBidi" w:cstheme="majorBidi"/>
          <w:sz w:val="24"/>
          <w:szCs w:val="24"/>
        </w:rPr>
        <w:t xml:space="preserve">with their </w:t>
      </w:r>
      <w:proofErr w:type="spellStart"/>
      <w:r w:rsidRPr="001B242B">
        <w:rPr>
          <w:rFonts w:asciiTheme="majorBidi" w:hAnsiTheme="majorBidi" w:cstheme="majorBidi"/>
          <w:sz w:val="24"/>
          <w:szCs w:val="24"/>
        </w:rPr>
        <w:t>amplicon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 xml:space="preserve"> size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04E42" w:rsidRPr="001B242B" w:rsidRDefault="00904E42" w:rsidP="00904E42">
      <w:pPr>
        <w:pStyle w:val="ListParagraph"/>
        <w:spacing w:before="24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tbl>
      <w:tblPr>
        <w:tblW w:w="9084" w:type="dxa"/>
        <w:tblLook w:val="04A0" w:firstRow="1" w:lastRow="0" w:firstColumn="1" w:lastColumn="0" w:noHBand="0" w:noVBand="1"/>
      </w:tblPr>
      <w:tblGrid>
        <w:gridCol w:w="2186"/>
        <w:gridCol w:w="4942"/>
        <w:gridCol w:w="1956"/>
      </w:tblGrid>
      <w:tr w:rsidR="00904E42" w:rsidRPr="001B242B" w:rsidTr="008B1EA3"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Gene name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Primer sequences 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Amplicon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length (</w:t>
            </w:r>
            <w:proofErr w:type="spellStart"/>
            <w:r w:rsidRPr="001B242B">
              <w:rPr>
                <w:rFonts w:asciiTheme="majorBidi" w:hAnsiTheme="majorBidi" w:cstheme="majorBidi"/>
                <w:sz w:val="20"/>
                <w:szCs w:val="20"/>
              </w:rPr>
              <w:t>bp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904E42" w:rsidRPr="001B242B" w:rsidTr="008B1EA3">
        <w:tc>
          <w:tcPr>
            <w:tcW w:w="2186" w:type="dxa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PSY1</w:t>
            </w:r>
          </w:p>
        </w:tc>
        <w:tc>
          <w:tcPr>
            <w:tcW w:w="4942" w:type="dxa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-GGTGAGTGATTGTGCTCATTTG-3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-CCAATCTCGATTCCCACCTATC-3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112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PSY2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-GCCCAAAGAGAATGCCAAATC-3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CCCACTTCCAAACTTTATCCTAGA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</w:tr>
      <w:tr w:rsidR="00904E42" w:rsidRPr="001B242B" w:rsidTr="008B1EA3">
        <w:trPr>
          <w:trHeight w:val="485"/>
        </w:trPr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PSY3  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CA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CACTTTGTGTATTGCAGTGTGG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 xml:space="preserve">  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TGGTGTGATGTGAGAAGCATTA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76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PSY4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CA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CCTTCCTTCACAAGGCTTATCT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GTCTGAACTGTACATGGCCTAA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116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PDS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CA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GCAGGACTGGCTGGTTTAT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-ACCAGTCTCCATCTTCATCTTTC-3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127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ZISO1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TGGCCGTCAAAGATTACCTAAA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CATAAGTGGGTGTGCAAAGTAAG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106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ZISO2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ATTCCACTGGGTTCGGTAAG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ACTGTGGACACCAGCAAATA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ZDS  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CA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GGGACCTGGTAAAGATCCATTT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CACCTTCCATGCTGTCTATGT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CRTISO1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TGCCGTTGAAGAATGGAAGA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ACGCCTAAATCTCCACGAATAG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99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RTISO2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TGTTATTGGGTCTGGGATTGG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CCAGAACTTCCACCAGGAATAA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108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LCYB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-GCTATTGACCCAAACCCTAGAT-3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  <w:lang w:val="en-CA"/>
              </w:rPr>
              <w:t>CCAAGTTGTGTCAAGGCAATC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</w:tr>
      <w:tr w:rsidR="00904E42" w:rsidRPr="001B242B" w:rsidTr="008B1EA3">
        <w:trPr>
          <w:trHeight w:val="467"/>
        </w:trPr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LCYε</w:t>
            </w:r>
            <w:proofErr w:type="spellEnd"/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GTCGACTTACGGTAACGCTATT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pStyle w:val="HTMLPreformatted"/>
              <w:shd w:val="clear" w:color="auto" w:fill="FFFFFF"/>
              <w:rPr>
                <w:rFonts w:asciiTheme="majorBidi" w:hAnsiTheme="majorBidi" w:cstheme="majorBidi"/>
              </w:rPr>
            </w:pPr>
            <w:r w:rsidRPr="001B242B">
              <w:rPr>
                <w:rFonts w:asciiTheme="majorBidi" w:hAnsiTheme="majorBidi" w:cstheme="majorBidi"/>
                <w:bCs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bCs/>
              </w:rPr>
              <w:t>CTCATCGGCGAAATCCTCTT</w:t>
            </w:r>
            <w:r w:rsidRPr="001B242B">
              <w:rPr>
                <w:rFonts w:asciiTheme="majorBidi" w:hAnsiTheme="majorBidi" w:cstheme="majorBidi"/>
                <w:bCs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crtRB1</w:t>
            </w:r>
            <w:proofErr w:type="gramEnd"/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GAACTCCGAGAGGTTCACTTAC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GAACTTCTCCACCCTCCATTT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119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crtRB2</w:t>
            </w:r>
            <w:proofErr w:type="gramEnd"/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GTCCCATCATAGAGCAAGAGAAG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GATGAGTCCCTTGTGGAAGAAA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115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ZEP1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GATGGTGCCTTCTTCGTAACT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GTGGACACGTGCAGGATAAT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proofErr w:type="gramStart"/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108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ZEP2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GATGATGCACTTGAGCGTACTA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GCCTCATCACGACTCAAACA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proofErr w:type="gramStart"/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101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VDE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GGAGAAGAAGGTAGAGGAAGGA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CCCTTCTGCCAACCTTTGTA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proofErr w:type="gramStart"/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proofErr w:type="gramEnd"/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118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CCD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TGGCTCTGAGGCTGTTTATG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GCACGAATGATTTCCCGATATTC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proofErr w:type="gramStart"/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proofErr w:type="gramEnd"/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110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NSY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F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GCGGAACAAGTTTCCCTTTATG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R 5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TCATCCAACCACACACCATAG</w:t>
            </w:r>
            <w:r w:rsidRPr="001B242B">
              <w:rPr>
                <w:rFonts w:asciiTheme="majorBidi" w:hAnsiTheme="majorBidi" w:cstheme="majorBidi"/>
                <w:bCs/>
                <w:sz w:val="20"/>
                <w:szCs w:val="20"/>
                <w:lang w:val="en-CA"/>
              </w:rPr>
              <w:t>-3</w:t>
            </w:r>
            <w:proofErr w:type="gramStart"/>
            <w:r w:rsidRPr="001B242B">
              <w:rPr>
                <w:rFonts w:asciiTheme="majorBidi" w:hAnsiTheme="majorBidi" w:cstheme="majorBidi"/>
                <w:bCs/>
                <w:sz w:val="20"/>
                <w:szCs w:val="20"/>
                <w:vertAlign w:val="superscript"/>
                <w:lang w:val="en-CA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proofErr w:type="gramEnd"/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95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Act1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F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-GCCTGATGGACAGGTGATCAC-3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R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-GGAACAGGACCTCTGGACATCT-3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62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Ef1α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F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-TCCACCACTTGGTCGTTTTG-3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R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-CTTAATGACACCGACAGCAACAG-3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64</w:t>
            </w:r>
          </w:p>
        </w:tc>
      </w:tr>
      <w:tr w:rsidR="00904E42" w:rsidRPr="001B242B" w:rsidTr="008B1EA3">
        <w:trPr>
          <w:trHeight w:val="377"/>
        </w:trPr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GAPDH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F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-CCAAGGTCAAGATCGGAATCA-3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R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-CAAAGCCACTCTAGCAACCAAA-3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65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IF4a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F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-TGGACCAGAACACTAGGGACATT-3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R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-AAACACGGGAAGACCCAGAA-3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bCs/>
                <w:sz w:val="20"/>
                <w:szCs w:val="20"/>
              </w:rPr>
              <w:t>60</w:t>
            </w:r>
          </w:p>
        </w:tc>
      </w:tr>
      <w:tr w:rsidR="00904E42" w:rsidRPr="001B242B" w:rsidTr="008B1EA3">
        <w:tc>
          <w:tcPr>
            <w:tcW w:w="218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HSP90</w:t>
            </w:r>
          </w:p>
        </w:tc>
        <w:tc>
          <w:tcPr>
            <w:tcW w:w="4942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F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-GCAGCATGGCTGGTTACATGT-3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R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-TGATGGGATTCTCAGGGTTGA-3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</w:tc>
        <w:tc>
          <w:tcPr>
            <w:tcW w:w="1956" w:type="dxa"/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63</w:t>
            </w:r>
          </w:p>
        </w:tc>
      </w:tr>
      <w:tr w:rsidR="00904E42" w:rsidRPr="001B242B" w:rsidTr="008B1EA3">
        <w:tc>
          <w:tcPr>
            <w:tcW w:w="2186" w:type="dxa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18SrRNA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F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-ACGTCCCTGCCCTTTGTACAC-3´</w:t>
            </w:r>
          </w:p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R 5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  <w:r w:rsidRPr="001B242B">
              <w:rPr>
                <w:rFonts w:asciiTheme="majorBidi" w:hAnsiTheme="majorBidi" w:cstheme="majorBidi"/>
                <w:sz w:val="20"/>
                <w:szCs w:val="20"/>
              </w:rPr>
              <w:t>-CACTTCACCGGACCATTCAAT-3</w:t>
            </w:r>
            <w:r w:rsidRPr="001B24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´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04E42" w:rsidRPr="001B242B" w:rsidRDefault="00904E42" w:rsidP="008B1EA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B242B">
              <w:rPr>
                <w:rFonts w:asciiTheme="majorBidi" w:hAnsiTheme="majorBidi" w:cstheme="majorBidi"/>
                <w:sz w:val="20"/>
                <w:szCs w:val="20"/>
              </w:rPr>
              <w:t>61</w:t>
            </w:r>
          </w:p>
        </w:tc>
      </w:tr>
    </w:tbl>
    <w:p w:rsidR="00904E42" w:rsidRPr="001B242B" w:rsidRDefault="00904E42" w:rsidP="00904E42">
      <w:pPr>
        <w:pStyle w:val="ListParagraph"/>
        <w:spacing w:before="240" w:after="120" w:line="360" w:lineRule="auto"/>
        <w:ind w:left="0"/>
        <w:rPr>
          <w:rFonts w:asciiTheme="majorBidi" w:hAnsiTheme="majorBidi" w:cstheme="majorBidi"/>
          <w:sz w:val="24"/>
          <w:szCs w:val="24"/>
          <w:lang w:val="en-CA"/>
        </w:rPr>
      </w:pPr>
    </w:p>
    <w:p w:rsidR="00904E42" w:rsidRPr="001B242B" w:rsidRDefault="00904E42" w:rsidP="00904E42">
      <w:pPr>
        <w:spacing w:after="0" w:line="240" w:lineRule="auto"/>
        <w:rPr>
          <w:rFonts w:asciiTheme="majorBidi" w:hAnsiTheme="majorBidi" w:cstheme="majorBidi"/>
        </w:rPr>
      </w:pPr>
      <w:r w:rsidRPr="001B242B">
        <w:rPr>
          <w:rFonts w:asciiTheme="majorBidi" w:hAnsiTheme="majorBidi" w:cstheme="majorBidi"/>
        </w:rPr>
        <w:br w:type="page"/>
      </w:r>
    </w:p>
    <w:p w:rsidR="00904E42" w:rsidRPr="001B242B" w:rsidRDefault="00904E42" w:rsidP="00904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2B">
        <w:rPr>
          <w:rFonts w:asciiTheme="majorBidi" w:hAnsiTheme="majorBidi" w:cstheme="majorBidi"/>
          <w:sz w:val="24"/>
          <w:szCs w:val="24"/>
        </w:rPr>
        <w:t xml:space="preserve">Figure S1: </w:t>
      </w:r>
      <w:r w:rsidRPr="001B242B">
        <w:rPr>
          <w:rFonts w:ascii="Times New Roman" w:hAnsi="Times New Roman" w:cs="Times New Roman"/>
          <w:sz w:val="24"/>
          <w:szCs w:val="24"/>
        </w:rPr>
        <w:t>The alignment of protein sequences of DXS1-4 (A) and PSY1-4 (B) in chickpea using Bio Edit sequence alignment editor software (Hall, 1999). Identical and similar amino acid</w:t>
      </w:r>
      <w:r>
        <w:rPr>
          <w:rFonts w:ascii="Times New Roman" w:hAnsi="Times New Roman" w:cs="Times New Roman"/>
          <w:sz w:val="24"/>
          <w:szCs w:val="24"/>
        </w:rPr>
        <w:t>s are</w:t>
      </w:r>
      <w:r w:rsidRPr="001B242B">
        <w:rPr>
          <w:rFonts w:ascii="Times New Roman" w:hAnsi="Times New Roman" w:cs="Times New Roman"/>
          <w:sz w:val="24"/>
          <w:szCs w:val="24"/>
        </w:rPr>
        <w:t xml:space="preserve"> in black shaded and grey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242B">
        <w:rPr>
          <w:rFonts w:ascii="Times New Roman" w:hAnsi="Times New Roman" w:cs="Times New Roman"/>
          <w:sz w:val="24"/>
          <w:szCs w:val="24"/>
        </w:rPr>
        <w:t xml:space="preserve"> respectively. </w:t>
      </w:r>
    </w:p>
    <w:p w:rsidR="00904E42" w:rsidRPr="001B242B" w:rsidRDefault="00904E42" w:rsidP="00904E4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04E42" w:rsidRPr="001B242B" w:rsidRDefault="00904E42" w:rsidP="00904E4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242B">
        <w:rPr>
          <w:rFonts w:asciiTheme="majorBidi" w:hAnsiTheme="majorBidi" w:cstheme="majorBidi"/>
          <w:sz w:val="24"/>
          <w:szCs w:val="24"/>
        </w:rPr>
        <w:t xml:space="preserve">Figure S2: Expression pattern of </w:t>
      </w:r>
      <w:proofErr w:type="spellStart"/>
      <w:r w:rsidRPr="001B242B">
        <w:rPr>
          <w:rFonts w:asciiTheme="majorBidi" w:hAnsiTheme="majorBidi" w:cstheme="majorBidi"/>
          <w:sz w:val="24"/>
          <w:szCs w:val="24"/>
        </w:rPr>
        <w:t>carotenogenic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 xml:space="preserve"> genes including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Phytoene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synthase 1 (</w:t>
      </w:r>
      <w:r w:rsidRPr="001B242B">
        <w:rPr>
          <w:rFonts w:asciiTheme="majorBidi" w:hAnsiTheme="majorBidi" w:cstheme="majorBidi"/>
          <w:sz w:val="24"/>
          <w:szCs w:val="24"/>
        </w:rPr>
        <w:t>A),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Phytoene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synthase 2 </w:t>
      </w:r>
      <w:r w:rsidRPr="001B242B">
        <w:rPr>
          <w:rFonts w:asciiTheme="majorBidi" w:hAnsiTheme="majorBidi" w:cstheme="majorBidi"/>
          <w:sz w:val="24"/>
          <w:szCs w:val="24"/>
        </w:rPr>
        <w:t>(B),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Phytoene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synthase 3 </w:t>
      </w:r>
      <w:r w:rsidRPr="001B242B">
        <w:rPr>
          <w:rFonts w:asciiTheme="majorBidi" w:hAnsiTheme="majorBidi" w:cstheme="majorBidi"/>
          <w:sz w:val="24"/>
          <w:szCs w:val="24"/>
        </w:rPr>
        <w:t>(C),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Phytoene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synthase 4 </w:t>
      </w:r>
      <w:r w:rsidRPr="001B242B">
        <w:rPr>
          <w:rFonts w:asciiTheme="majorBidi" w:hAnsiTheme="majorBidi" w:cstheme="majorBidi"/>
          <w:sz w:val="24"/>
          <w:szCs w:val="24"/>
        </w:rPr>
        <w:t xml:space="preserve">(D),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Phytoene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desaturase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synthase </w:t>
      </w:r>
      <w:r w:rsidRPr="001B242B">
        <w:rPr>
          <w:rFonts w:asciiTheme="majorBidi" w:hAnsiTheme="majorBidi" w:cstheme="majorBidi"/>
          <w:sz w:val="24"/>
          <w:szCs w:val="24"/>
        </w:rPr>
        <w:t xml:space="preserve">(E), 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15-cis-zeta-carotene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isomerase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1</w:t>
      </w:r>
      <w:r w:rsidRPr="001B242B">
        <w:rPr>
          <w:rFonts w:asciiTheme="majorBidi" w:hAnsiTheme="majorBidi" w:cstheme="majorBidi"/>
          <w:sz w:val="24"/>
          <w:szCs w:val="24"/>
        </w:rPr>
        <w:t xml:space="preserve"> (F), 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15-cis-zeta-carotene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isomerase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1</w:t>
      </w:r>
      <w:r w:rsidRPr="001B242B">
        <w:rPr>
          <w:rFonts w:asciiTheme="majorBidi" w:hAnsiTheme="majorBidi" w:cstheme="majorBidi"/>
          <w:sz w:val="24"/>
          <w:szCs w:val="24"/>
        </w:rPr>
        <w:t xml:space="preserve"> (G), 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ζ-carotene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desaturase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 xml:space="preserve"> (H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), carotene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isomerase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1</w:t>
      </w:r>
      <w:r w:rsidRPr="001B242B">
        <w:rPr>
          <w:rFonts w:asciiTheme="majorBidi" w:hAnsiTheme="majorBidi" w:cstheme="majorBidi"/>
          <w:sz w:val="24"/>
          <w:szCs w:val="24"/>
        </w:rPr>
        <w:t xml:space="preserve"> (I), 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carotene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isomerase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2</w:t>
      </w:r>
      <w:r w:rsidRPr="001B242B">
        <w:rPr>
          <w:rFonts w:asciiTheme="majorBidi" w:hAnsiTheme="majorBidi" w:cstheme="majorBidi"/>
          <w:sz w:val="24"/>
          <w:szCs w:val="24"/>
        </w:rPr>
        <w:t xml:space="preserve"> (J), 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>lycopene β-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cyclase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 xml:space="preserve"> (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1B242B">
        <w:rPr>
          <w:rFonts w:asciiTheme="majorBidi" w:hAnsiTheme="majorBidi" w:cstheme="majorBidi"/>
          <w:sz w:val="24"/>
          <w:szCs w:val="24"/>
        </w:rPr>
        <w:t xml:space="preserve">), 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>lycopene ε-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cyclase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 xml:space="preserve"> (L), 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β-carotene hydroxylase 1 </w:t>
      </w:r>
      <w:r w:rsidRPr="001B242B">
        <w:rPr>
          <w:rFonts w:asciiTheme="majorBidi" w:hAnsiTheme="majorBidi" w:cstheme="majorBidi"/>
          <w:sz w:val="24"/>
          <w:szCs w:val="24"/>
        </w:rPr>
        <w:t>(M),</w:t>
      </w:r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β-carotene hydroxylase 1 </w:t>
      </w:r>
      <w:r w:rsidRPr="001B242B">
        <w:rPr>
          <w:rFonts w:asciiTheme="majorBidi" w:hAnsiTheme="majorBidi" w:cstheme="majorBidi"/>
          <w:sz w:val="24"/>
          <w:szCs w:val="24"/>
        </w:rPr>
        <w:t xml:space="preserve">(N),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zeaxanthin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epoxidase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1 (</w:t>
      </w:r>
      <w:r w:rsidRPr="001B242B">
        <w:rPr>
          <w:rFonts w:asciiTheme="majorBidi" w:hAnsiTheme="majorBidi" w:cstheme="majorBidi"/>
          <w:sz w:val="24"/>
          <w:szCs w:val="24"/>
        </w:rPr>
        <w:t xml:space="preserve">O)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zeaxanthin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epoxidase2</w:t>
      </w:r>
      <w:r w:rsidRPr="001B242B">
        <w:rPr>
          <w:rFonts w:asciiTheme="majorBidi" w:hAnsiTheme="majorBidi" w:cstheme="majorBidi"/>
          <w:sz w:val="24"/>
          <w:szCs w:val="24"/>
        </w:rPr>
        <w:t xml:space="preserve"> (P),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crotenoid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9,10(9',10')-cleavage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dioxygenase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1</w:t>
      </w:r>
      <w:r w:rsidRPr="001B242B">
        <w:rPr>
          <w:rFonts w:asciiTheme="majorBidi" w:hAnsiTheme="majorBidi" w:cstheme="majorBidi"/>
          <w:sz w:val="24"/>
          <w:szCs w:val="24"/>
        </w:rPr>
        <w:t xml:space="preserve"> (Q)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violaxanthin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de-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epoxidase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 xml:space="preserve"> (R), and </w:t>
      </w:r>
      <w:proofErr w:type="spellStart"/>
      <w:r w:rsidRPr="001B242B">
        <w:rPr>
          <w:rFonts w:asciiTheme="majorBidi" w:hAnsiTheme="majorBidi" w:cstheme="majorBidi"/>
          <w:i/>
          <w:iCs/>
          <w:sz w:val="24"/>
          <w:szCs w:val="24"/>
        </w:rPr>
        <w:t>neoxanthin</w:t>
      </w:r>
      <w:proofErr w:type="spellEnd"/>
      <w:r w:rsidRPr="001B242B">
        <w:rPr>
          <w:rFonts w:asciiTheme="majorBidi" w:hAnsiTheme="majorBidi" w:cstheme="majorBidi"/>
          <w:i/>
          <w:iCs/>
          <w:sz w:val="24"/>
          <w:szCs w:val="24"/>
        </w:rPr>
        <w:t xml:space="preserve"> synthase</w:t>
      </w:r>
      <w:r w:rsidRPr="001B242B">
        <w:rPr>
          <w:rFonts w:asciiTheme="majorBidi" w:hAnsiTheme="majorBidi" w:cstheme="majorBidi"/>
          <w:sz w:val="24"/>
          <w:szCs w:val="24"/>
        </w:rPr>
        <w:t xml:space="preserve"> (S) in chickpea seeds at four developmental stages 8, 16, 24 and days post </w:t>
      </w:r>
      <w:proofErr w:type="spellStart"/>
      <w:r w:rsidRPr="001B242B">
        <w:rPr>
          <w:rFonts w:asciiTheme="majorBidi" w:hAnsiTheme="majorBidi" w:cstheme="majorBidi"/>
          <w:sz w:val="24"/>
          <w:szCs w:val="24"/>
        </w:rPr>
        <w:t>anthesis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 xml:space="preserve"> (DPA) in five cultivars CDC Frontier, CDC 441-34, CDC </w:t>
      </w:r>
      <w:proofErr w:type="spellStart"/>
      <w:r w:rsidRPr="001B242B">
        <w:rPr>
          <w:rFonts w:asciiTheme="majorBidi" w:hAnsiTheme="majorBidi" w:cstheme="majorBidi"/>
          <w:sz w:val="24"/>
          <w:szCs w:val="24"/>
        </w:rPr>
        <w:t>Verano</w:t>
      </w:r>
      <w:proofErr w:type="spellEnd"/>
      <w:r w:rsidRPr="001B242B">
        <w:rPr>
          <w:rFonts w:asciiTheme="majorBidi" w:hAnsiTheme="majorBidi" w:cstheme="majorBidi"/>
          <w:sz w:val="24"/>
          <w:szCs w:val="24"/>
        </w:rPr>
        <w:t>, CDC Cory and CDC Jade</w:t>
      </w:r>
    </w:p>
    <w:p w:rsidR="00FC0AE8" w:rsidRDefault="00FC0AE8">
      <w:bookmarkStart w:id="0" w:name="_GoBack"/>
      <w:bookmarkEnd w:id="0"/>
    </w:p>
    <w:sectPr w:rsidR="00FC0AE8" w:rsidSect="0090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7587"/>
    <w:multiLevelType w:val="hybridMultilevel"/>
    <w:tmpl w:val="7B26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40BD"/>
    <w:multiLevelType w:val="multilevel"/>
    <w:tmpl w:val="AA68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42"/>
    <w:rsid w:val="00904E42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B14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42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E42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E42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904E42"/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04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4E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904E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E42"/>
    <w:pPr>
      <w:ind w:left="720"/>
      <w:contextualSpacing/>
    </w:pPr>
  </w:style>
  <w:style w:type="character" w:customStyle="1" w:styleId="cit">
    <w:name w:val="cit"/>
    <w:basedOn w:val="DefaultParagraphFont"/>
    <w:rsid w:val="00904E42"/>
  </w:style>
  <w:style w:type="character" w:styleId="CommentReference">
    <w:name w:val="annotation reference"/>
    <w:basedOn w:val="DefaultParagraphFont"/>
    <w:uiPriority w:val="99"/>
    <w:semiHidden/>
    <w:unhideWhenUsed/>
    <w:rsid w:val="00904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E42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E42"/>
    <w:rPr>
      <w:rFonts w:ascii="Calibri" w:eastAsia="Calibri" w:hAnsi="Calibri" w:cs="Arial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04E42"/>
  </w:style>
  <w:style w:type="character" w:styleId="FollowedHyperlink">
    <w:name w:val="FollowedHyperlink"/>
    <w:basedOn w:val="DefaultParagraphFont"/>
    <w:uiPriority w:val="99"/>
    <w:semiHidden/>
    <w:unhideWhenUsed/>
    <w:rsid w:val="00904E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42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E42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E42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904E42"/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04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4E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904E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E42"/>
    <w:pPr>
      <w:ind w:left="720"/>
      <w:contextualSpacing/>
    </w:pPr>
  </w:style>
  <w:style w:type="character" w:customStyle="1" w:styleId="cit">
    <w:name w:val="cit"/>
    <w:basedOn w:val="DefaultParagraphFont"/>
    <w:rsid w:val="00904E42"/>
  </w:style>
  <w:style w:type="character" w:styleId="CommentReference">
    <w:name w:val="annotation reference"/>
    <w:basedOn w:val="DefaultParagraphFont"/>
    <w:uiPriority w:val="99"/>
    <w:semiHidden/>
    <w:unhideWhenUsed/>
    <w:rsid w:val="00904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E42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E42"/>
    <w:rPr>
      <w:rFonts w:ascii="Calibri" w:eastAsia="Calibri" w:hAnsi="Calibri" w:cs="Arial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04E42"/>
  </w:style>
  <w:style w:type="character" w:styleId="FollowedHyperlink">
    <w:name w:val="FollowedHyperlink"/>
    <w:basedOn w:val="DefaultParagraphFont"/>
    <w:uiPriority w:val="99"/>
    <w:semiHidden/>
    <w:unhideWhenUsed/>
    <w:rsid w:val="00904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Data Sheet 1.docx</DocumentId>
    <StageName xmlns="28de4f29-e3d9-478e-b05a-16a8ff0eb393">Accepted</StageName>
    <IsDeleted xmlns="28de4f29-e3d9-478e-b05a-16a8ff0eb393">false</IsDeleted>
    <FileFormat xmlns="28de4f29-e3d9-478e-b05a-16a8ff0eb393">DOCX</FileFormat>
    <TitleName xmlns="28de4f29-e3d9-478e-b05a-16a8ff0eb393">Data Sheet 1.docx</TitleName>
    <DocumentType xmlns="28de4f29-e3d9-478e-b05a-16a8ff0eb393">Data Sheet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E4C8CC2B-0BDC-44DD-9F3D-99848AA68594}"/>
</file>

<file path=customXml/itemProps2.xml><?xml version="1.0" encoding="utf-8"?>
<ds:datastoreItem xmlns:ds="http://schemas.openxmlformats.org/officeDocument/2006/customXml" ds:itemID="{526ECD03-39AE-4BAE-AA0C-4F0F5E8E4FD3}"/>
</file>

<file path=customXml/itemProps3.xml><?xml version="1.0" encoding="utf-8"?>
<ds:datastoreItem xmlns:ds="http://schemas.openxmlformats.org/officeDocument/2006/customXml" ds:itemID="{A3BD2A5C-6CDD-4EAD-B624-E32B05DCE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1223</Words>
  <Characters>6972</Characters>
  <Application>Microsoft Macintosh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Lucie Senn</cp:lastModifiedBy>
  <cp:revision>1</cp:revision>
  <dcterms:created xsi:type="dcterms:W3CDTF">2016-11-25T16:20:00Z</dcterms:created>
  <dcterms:modified xsi:type="dcterms:W3CDTF">2016-11-25T16:21:00Z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