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A" w:rsidRPr="008A1BC8" w:rsidRDefault="00570A9C" w:rsidP="00EA2A7A">
      <w:pPr>
        <w:pStyle w:val="Odstavecseseznamem"/>
        <w:ind w:left="142" w:hanging="142"/>
        <w:jc w:val="both"/>
        <w:rPr>
          <w:sz w:val="22"/>
          <w:szCs w:val="22"/>
        </w:rPr>
      </w:pPr>
      <w:r w:rsidRPr="008A1BC8">
        <w:rPr>
          <w:b/>
          <w:sz w:val="22"/>
          <w:szCs w:val="22"/>
        </w:rPr>
        <w:t>S1:</w:t>
      </w:r>
      <w:r w:rsidR="005627CD" w:rsidRPr="008A1BC8">
        <w:rPr>
          <w:b/>
          <w:sz w:val="22"/>
          <w:szCs w:val="22"/>
        </w:rPr>
        <w:t xml:space="preserve"> </w:t>
      </w:r>
      <w:r w:rsidR="00CA2D2D">
        <w:rPr>
          <w:sz w:val="22"/>
          <w:szCs w:val="22"/>
        </w:rPr>
        <w:t>Primers for PMQR</w:t>
      </w:r>
      <w:r w:rsidR="005627CD" w:rsidRPr="008A1BC8">
        <w:rPr>
          <w:sz w:val="22"/>
          <w:szCs w:val="22"/>
        </w:rPr>
        <w:t xml:space="preserve"> </w:t>
      </w:r>
      <w:r w:rsidR="00C0006E">
        <w:rPr>
          <w:sz w:val="22"/>
          <w:szCs w:val="22"/>
        </w:rPr>
        <w:t>and beta-</w:t>
      </w:r>
      <w:proofErr w:type="spellStart"/>
      <w:r w:rsidR="00C0006E">
        <w:rPr>
          <w:sz w:val="22"/>
          <w:szCs w:val="22"/>
        </w:rPr>
        <w:t>lactamase</w:t>
      </w:r>
      <w:proofErr w:type="spellEnd"/>
      <w:r w:rsidR="00C0006E">
        <w:rPr>
          <w:sz w:val="22"/>
          <w:szCs w:val="22"/>
        </w:rPr>
        <w:t xml:space="preserve"> </w:t>
      </w:r>
      <w:r w:rsidR="005627CD" w:rsidRPr="008A1BC8">
        <w:rPr>
          <w:sz w:val="22"/>
          <w:szCs w:val="22"/>
        </w:rPr>
        <w:t>genes and PCR conditions</w:t>
      </w:r>
      <w:r w:rsidR="00222820">
        <w:rPr>
          <w:sz w:val="22"/>
          <w:szCs w:val="22"/>
        </w:rPr>
        <w:t xml:space="preserve"> used in this study </w:t>
      </w:r>
    </w:p>
    <w:p w:rsidR="00EA2A7A" w:rsidRPr="008A1BC8" w:rsidRDefault="00EA2A7A" w:rsidP="005627CD">
      <w:pPr>
        <w:pStyle w:val="Odstavecseseznamem"/>
        <w:ind w:left="142" w:hanging="142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4658"/>
        <w:gridCol w:w="1559"/>
        <w:gridCol w:w="3119"/>
        <w:gridCol w:w="1559"/>
        <w:gridCol w:w="2635"/>
      </w:tblGrid>
      <w:tr w:rsidR="00FC5C03" w:rsidRPr="00302DF1" w:rsidTr="00C0006E">
        <w:trPr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b/>
                <w:iCs/>
                <w:lang w:val="en-GB"/>
              </w:rPr>
            </w:pPr>
            <w:r w:rsidRPr="00302DF1">
              <w:rPr>
                <w:rFonts w:ascii="Times New Roman" w:hAnsi="Times New Roman"/>
                <w:b/>
                <w:iCs/>
                <w:lang w:val="en-GB"/>
              </w:rPr>
              <w:t>Primer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b/>
                <w:iCs/>
                <w:lang w:val="en-GB"/>
              </w:rPr>
            </w:pPr>
            <w:r w:rsidRPr="00302DF1">
              <w:rPr>
                <w:rFonts w:ascii="Times New Roman" w:hAnsi="Times New Roman"/>
                <w:b/>
                <w:lang w:val="en-GB"/>
              </w:rPr>
              <w:t>Sequence (5’-3’)</w:t>
            </w:r>
          </w:p>
        </w:tc>
        <w:tc>
          <w:tcPr>
            <w:tcW w:w="1559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b/>
                <w:iCs/>
                <w:lang w:val="en-GB"/>
              </w:rPr>
            </w:pPr>
            <w:r w:rsidRPr="00302DF1">
              <w:rPr>
                <w:rFonts w:ascii="Times New Roman" w:hAnsi="Times New Roman"/>
                <w:b/>
                <w:lang w:val="en-GB"/>
              </w:rPr>
              <w:t>Target gene</w:t>
            </w:r>
          </w:p>
        </w:tc>
        <w:tc>
          <w:tcPr>
            <w:tcW w:w="3119" w:type="dxa"/>
            <w:vAlign w:val="center"/>
          </w:tcPr>
          <w:p w:rsidR="00FC5C03" w:rsidRPr="00302DF1" w:rsidRDefault="002E1DA7" w:rsidP="00C0006E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302DF1">
              <w:rPr>
                <w:rFonts w:ascii="Times New Roman" w:hAnsi="Times New Roman"/>
                <w:b/>
                <w:lang w:val="en-GB"/>
              </w:rPr>
              <w:t>Reference strains used as positive control</w:t>
            </w:r>
          </w:p>
        </w:tc>
        <w:tc>
          <w:tcPr>
            <w:tcW w:w="1559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b/>
                <w:iCs/>
                <w:lang w:val="en-GB"/>
              </w:rPr>
            </w:pPr>
            <w:r w:rsidRPr="00302DF1">
              <w:rPr>
                <w:rFonts w:ascii="Times New Roman" w:hAnsi="Times New Roman"/>
                <w:b/>
                <w:lang w:val="en-GB"/>
              </w:rPr>
              <w:t>Annealing temperature (Ta, °C)</w:t>
            </w:r>
          </w:p>
        </w:tc>
        <w:tc>
          <w:tcPr>
            <w:tcW w:w="2635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b/>
                <w:iCs/>
                <w:lang w:val="en-GB"/>
              </w:rPr>
            </w:pPr>
            <w:r w:rsidRPr="00302DF1">
              <w:rPr>
                <w:rFonts w:ascii="Times New Roman" w:hAnsi="Times New Roman"/>
                <w:b/>
                <w:lang w:val="en-GB"/>
              </w:rPr>
              <w:t>Reference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aac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(6’)</w:t>
            </w:r>
            <w:proofErr w:type="spellStart"/>
            <w:r w:rsidRPr="00302DF1">
              <w:rPr>
                <w:rFonts w:ascii="Times New Roman" w:hAnsi="Times New Roman"/>
                <w:lang w:val="en-GB"/>
              </w:rPr>
              <w:t>Ib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TTG CGA TGC TCT ATG AGT GGC TA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aac</w:t>
            </w:r>
            <w:proofErr w:type="spellEnd"/>
            <w:r w:rsidRPr="00302DF1">
              <w:rPr>
                <w:rFonts w:ascii="Times New Roman" w:hAnsi="Times New Roman"/>
                <w:i/>
                <w:lang w:val="en-GB"/>
              </w:rPr>
              <w:t>(6’)-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Ib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C1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aac</w:t>
            </w:r>
            <w:proofErr w:type="spellEnd"/>
            <w:r w:rsidRPr="00302DF1">
              <w:rPr>
                <w:rFonts w:ascii="Times New Roman" w:hAnsi="Times New Roman"/>
                <w:i/>
                <w:lang w:val="en-GB"/>
              </w:rPr>
              <w:t>(6’)-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Ib-cr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55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Park et al., 2006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aac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(6’)</w:t>
            </w:r>
            <w:proofErr w:type="spellStart"/>
            <w:r w:rsidRPr="00302DF1">
              <w:rPr>
                <w:rFonts w:ascii="Times New Roman" w:hAnsi="Times New Roman"/>
                <w:lang w:val="en-GB"/>
              </w:rPr>
              <w:t>Ib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CTC GAA TGC CTG GCG TGT TT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qepA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TGG TCT ACG CCA TGG ACC TCA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qepA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C2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qepA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Perichon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</w:t>
            </w:r>
            <w:r w:rsidR="002073DC">
              <w:rPr>
                <w:rFonts w:ascii="Times New Roman" w:hAnsi="Times New Roman"/>
                <w:lang w:val="en-GB"/>
              </w:rPr>
              <w:t>t al., 2007; Yamane et al., 2007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qepA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TGA ATT CGG ACA CCG TCT CCG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ATT TCT CAC GCC AGG ATT TG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qnrA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C3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Robicsek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2006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GAT CGG CAA AGG TTA GGT CA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-F*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GAT CGT GAA AGC CAG AAA GG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qnrB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C4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qnrB1 </w:t>
            </w:r>
            <w:r w:rsidRPr="00302DF1">
              <w:rPr>
                <w:rFonts w:ascii="Times New Roman" w:hAnsi="Times New Roman"/>
                <w:lang w:val="en-GB"/>
              </w:rPr>
              <w:t>and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E. coli </w:t>
            </w:r>
            <w:r w:rsidRPr="00302DF1">
              <w:rPr>
                <w:rFonts w:ascii="Times New Roman" w:hAnsi="Times New Roman"/>
                <w:lang w:val="en-GB"/>
              </w:rPr>
              <w:t>CE1511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qnrB19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Kim et al., 2009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-R*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ATG AGC AAC GAT GCC TGG TA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qnrB_II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aps/>
                <w:lang w:val="en-GB"/>
              </w:rPr>
            </w:pPr>
            <w:r w:rsidRPr="00302DF1">
              <w:rPr>
                <w:rFonts w:ascii="Times New Roman" w:hAnsi="Times New Roman"/>
                <w:caps/>
                <w:lang w:val="en-GB"/>
              </w:rPr>
              <w:t>CCA YAG CTC ACA YTT TTC SA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This study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qnrB_III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aps/>
                <w:lang w:val="en-GB"/>
              </w:rPr>
            </w:pPr>
            <w:r w:rsidRPr="00302DF1">
              <w:rPr>
                <w:rFonts w:ascii="Times New Roman" w:hAnsi="Times New Roman"/>
                <w:caps/>
                <w:lang w:val="en-GB"/>
              </w:rPr>
              <w:t>ATG GCT CTG GCA CTC GTT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qnrB_VI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aps/>
                <w:lang w:val="en-GB"/>
              </w:rPr>
            </w:pPr>
            <w:r w:rsidRPr="00302DF1">
              <w:rPr>
                <w:rFonts w:ascii="Times New Roman" w:hAnsi="Times New Roman"/>
                <w:caps/>
                <w:lang w:val="en-GB"/>
              </w:rPr>
              <w:t>Cta rcc aat may cgc gat gcc aag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Literak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2012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qnrB_VII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Cs/>
                <w:lang w:val="en-GB"/>
              </w:rPr>
            </w:pPr>
            <w:r w:rsidRPr="00302DF1">
              <w:rPr>
                <w:rFonts w:ascii="Times New Roman" w:hAnsi="Times New Roman"/>
                <w:iCs/>
                <w:lang w:val="en-GB"/>
              </w:rPr>
              <w:t>ATG RCT CTG GCR TTA GTT RGC GAA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Cs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Cs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Cs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Cs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qnrB19.seq1F†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ATG ACT CTG GCA TTA GTT GG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Dolejska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2011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qnrB19.seq1R†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CCA CAG CTC ACA CTT TTC CA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qnrB19. seq2F†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TGC CAT TTT CAA AAG CTG TG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Dolejska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2011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qnrB19.seq2R†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GTA ACC AAT CAC AGC GAT GC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qnrB-1-10-F†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ATG ACG CCA TTA CTG TAT AAA </w:t>
            </w:r>
            <w:proofErr w:type="spellStart"/>
            <w:r w:rsidRPr="00302DF1">
              <w:rPr>
                <w:rFonts w:ascii="Times New Roman" w:hAnsi="Times New Roman"/>
                <w:color w:val="000000"/>
                <w:lang w:val="en-GB"/>
              </w:rPr>
              <w:t>AAA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Tamang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2008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qnrB-1-10-R†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CTA GCC AAT </w:t>
            </w:r>
            <w:proofErr w:type="spellStart"/>
            <w:r w:rsidRPr="00302DF1">
              <w:rPr>
                <w:rFonts w:ascii="Times New Roman" w:hAnsi="Times New Roman"/>
                <w:color w:val="000000"/>
                <w:lang w:val="en-GB"/>
              </w:rPr>
              <w:t>AAT</w:t>
            </w:r>
            <w:proofErr w:type="spellEnd"/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 CGC GAT GCC 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psp2†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AAA TTT AAY CAG AAA </w:t>
            </w:r>
            <w:proofErr w:type="spellStart"/>
            <w:r w:rsidRPr="00302DF1">
              <w:rPr>
                <w:rFonts w:ascii="Times New Roman" w:hAnsi="Times New Roman"/>
                <w:color w:val="000000"/>
                <w:lang w:val="en-GB"/>
              </w:rPr>
              <w:t>AAA</w:t>
            </w:r>
            <w:proofErr w:type="spellEnd"/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 GC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55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Jacoby et al., 2011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sc3†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GCT SAR GAG AAC AGC TAT AC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ds2†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AAG AGT GGA AAA TTT CCA CA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ds3†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ATG GCT GAA GTT GAG ATT AT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qnrC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GGG TTG TAC ATT TAT TGA ATC G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qnrC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C5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qnrC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Kim et al., 2009</w:t>
            </w:r>
          </w:p>
        </w:tc>
      </w:tr>
      <w:tr w:rsidR="00FC5C03" w:rsidRPr="00302DF1" w:rsidTr="00C0006E">
        <w:trPr>
          <w:trHeight w:val="328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qnrC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CAC CTA CCC ATT TAT TTT CA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qnrD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CGA GAT CAA TTT ACG GGG AAT A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qnrD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 xml:space="preserve">C6 with </w:t>
            </w:r>
            <w:r w:rsidRPr="00302DF1">
              <w:rPr>
                <w:rFonts w:ascii="Times New Roman" w:hAnsi="Times New Roman"/>
                <w:i/>
                <w:lang w:val="en-GB"/>
              </w:rPr>
              <w:t>qnrD1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55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2550C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Cavaco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2009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qnrD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AAC AAG CTG AAG CGC CTG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qnrS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-F*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GCA AGT TCA TTG AAC AGG GT</w:t>
            </w: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qnrS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C7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qnrS1</w:t>
            </w:r>
          </w:p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53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2550C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Cattoir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2007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qnrS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-R*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TCT AAA CCG TCG AGT TCG GCG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qnrS1.seq1F†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ATG GAA ACC TAC AAT CAT ACA TAT CG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55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Dolejska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2011</w:t>
            </w:r>
            <w:r w:rsidR="009D491B" w:rsidRPr="00302DF1">
              <w:rPr>
                <w:rFonts w:ascii="Times New Roman" w:hAnsi="Times New Roman"/>
                <w:lang w:val="en-GB"/>
              </w:rPr>
              <w:t>b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qnrS1.seq1R†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TTC GTT CCT ATC CAG CGA TT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qnrS1.seq2F†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TTC GTG ATG CAA GTT TCC AA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55</w:t>
            </w:r>
          </w:p>
        </w:tc>
        <w:tc>
          <w:tcPr>
            <w:tcW w:w="2635" w:type="dxa"/>
            <w:vMerge w:val="restart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Dolejska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al., 2011</w:t>
            </w:r>
          </w:p>
        </w:tc>
      </w:tr>
      <w:tr w:rsidR="00FC5C03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qnrS1.seq2R†</w:t>
            </w:r>
          </w:p>
        </w:tc>
        <w:tc>
          <w:tcPr>
            <w:tcW w:w="4658" w:type="dxa"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TTA GTC AGG ATA AAC </w:t>
            </w:r>
            <w:proofErr w:type="spellStart"/>
            <w:r w:rsidRPr="00302DF1">
              <w:rPr>
                <w:rFonts w:ascii="Times New Roman" w:hAnsi="Times New Roman"/>
                <w:color w:val="000000"/>
                <w:lang w:val="en-GB"/>
              </w:rPr>
              <w:t>AAC</w:t>
            </w:r>
            <w:proofErr w:type="spellEnd"/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 AAT ACC C</w:t>
            </w: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FC5C03" w:rsidRPr="00302DF1" w:rsidRDefault="00FC5C03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EA2A7A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oqxA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-F</w:t>
            </w:r>
          </w:p>
        </w:tc>
        <w:tc>
          <w:tcPr>
            <w:tcW w:w="46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CTC GGC GCG ATG </w:t>
            </w:r>
            <w:proofErr w:type="spellStart"/>
            <w:r w:rsidRPr="00302DF1">
              <w:rPr>
                <w:rFonts w:ascii="Times New Roman" w:hAnsi="Times New Roman"/>
                <w:color w:val="000000"/>
                <w:lang w:val="en-GB"/>
              </w:rPr>
              <w:t>ATG</w:t>
            </w:r>
            <w:proofErr w:type="spellEnd"/>
            <w:r w:rsidRPr="00302DF1">
              <w:rPr>
                <w:rFonts w:ascii="Times New Roman" w:hAnsi="Times New Roman"/>
                <w:color w:val="000000"/>
                <w:lang w:val="en-GB"/>
              </w:rPr>
              <w:t xml:space="preserve"> CT</w:t>
            </w:r>
          </w:p>
        </w:tc>
        <w:tc>
          <w:tcPr>
            <w:tcW w:w="155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oqxA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>pOLA52 with</w:t>
            </w:r>
            <w:r w:rsidRPr="00302DF1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oqxAB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60</w:t>
            </w:r>
          </w:p>
        </w:tc>
        <w:tc>
          <w:tcPr>
            <w:tcW w:w="2635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Kim et al., 2009</w:t>
            </w:r>
          </w:p>
        </w:tc>
      </w:tr>
      <w:tr w:rsidR="00EA2A7A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oqxA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>-R</w:t>
            </w:r>
          </w:p>
        </w:tc>
        <w:tc>
          <w:tcPr>
            <w:tcW w:w="46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CCA CTC TTC ACG GGA GAC GA</w:t>
            </w:r>
          </w:p>
        </w:tc>
        <w:tc>
          <w:tcPr>
            <w:tcW w:w="155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EA2A7A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oqxBs</w:t>
            </w:r>
            <w:proofErr w:type="spellEnd"/>
          </w:p>
        </w:tc>
        <w:tc>
          <w:tcPr>
            <w:tcW w:w="46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TTC TCC CCC GGC GGG AAG TAC</w:t>
            </w:r>
          </w:p>
        </w:tc>
        <w:tc>
          <w:tcPr>
            <w:tcW w:w="155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oqxB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 xml:space="preserve">E. coli </w:t>
            </w:r>
            <w:r w:rsidRPr="00302DF1">
              <w:rPr>
                <w:rFonts w:ascii="Times New Roman" w:hAnsi="Times New Roman"/>
                <w:lang w:val="en-GB"/>
              </w:rPr>
              <w:t xml:space="preserve">pOLA52 with </w:t>
            </w: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oqxAB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64</w:t>
            </w:r>
          </w:p>
        </w:tc>
        <w:tc>
          <w:tcPr>
            <w:tcW w:w="2635" w:type="dxa"/>
            <w:vMerge w:val="restart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Kim et al., 2009</w:t>
            </w:r>
          </w:p>
        </w:tc>
      </w:tr>
      <w:tr w:rsidR="00EA2A7A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oqxBa2</w:t>
            </w:r>
          </w:p>
        </w:tc>
        <w:tc>
          <w:tcPr>
            <w:tcW w:w="4658" w:type="dxa"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  <w:lang w:val="en-GB"/>
              </w:rPr>
              <w:t>CTC GGC CAT TTT GGC GCG TA</w:t>
            </w:r>
          </w:p>
        </w:tc>
        <w:tc>
          <w:tcPr>
            <w:tcW w:w="155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EA2A7A" w:rsidRPr="00302DF1" w:rsidRDefault="00EA2A7A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lastRenderedPageBreak/>
              <w:t>blaTEM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-F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TT CTT GAA GAC GAA AGG GC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TEM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E. coli</w:t>
            </w:r>
            <w:r w:rsidRPr="00302DF1">
              <w:rPr>
                <w:rFonts w:ascii="Times New Roman" w:hAnsi="Times New Roman"/>
                <w:lang w:val="en-GB"/>
              </w:rPr>
              <w:t xml:space="preserve"> NCTC 13351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TEM-3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Brinas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Pr="00302DF1">
              <w:rPr>
                <w:rFonts w:ascii="Times New Roman" w:hAnsi="Times New Roman"/>
                <w:lang w:val="en-GB"/>
              </w:rPr>
              <w:t xml:space="preserve"> 2002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blaTEM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-R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ACG CTC AGT GGA ACG AAA AC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blaSHV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-F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CAC TCA AGG ATG TAT TGT G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SHV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i/>
                <w:lang w:val="en-GB"/>
              </w:rPr>
              <w:t>Klebsiella</w:t>
            </w:r>
            <w:proofErr w:type="spellEnd"/>
            <w:r w:rsidRPr="00302DF1">
              <w:rPr>
                <w:rFonts w:ascii="Times New Roman" w:hAnsi="Times New Roman"/>
                <w:i/>
                <w:lang w:val="en-GB"/>
              </w:rPr>
              <w:t xml:space="preserve"> pneumoniae</w:t>
            </w:r>
            <w:r w:rsidRPr="00302DF1">
              <w:rPr>
                <w:rFonts w:ascii="Times New Roman" w:hAnsi="Times New Roman"/>
                <w:lang w:val="en-GB"/>
              </w:rPr>
              <w:t xml:space="preserve"> NCTC 13368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SHV18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Brinas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Pr="00302DF1">
              <w:rPr>
                <w:rFonts w:ascii="Times New Roman" w:hAnsi="Times New Roman"/>
                <w:lang w:val="en-GB"/>
              </w:rPr>
              <w:t xml:space="preserve"> 2002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blaSHV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-R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TTA GCG TTG CCA GTG CTC G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PANCTX-M-F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TTT GCG ATG TGC AGT ACC AGT AA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CTX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 xml:space="preserve">-M </w:t>
            </w: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(universal)</w:t>
            </w:r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E. coli</w:t>
            </w:r>
            <w:r w:rsidRPr="00302DF1">
              <w:rPr>
                <w:rFonts w:ascii="Times New Roman" w:hAnsi="Times New Roman"/>
                <w:lang w:val="en-GB"/>
              </w:rPr>
              <w:t xml:space="preserve"> NCTC 13400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CTX-M-15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222820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Lew</w:t>
            </w:r>
            <w:r w:rsidR="0094159C" w:rsidRPr="00302DF1">
              <w:rPr>
                <w:rFonts w:ascii="Times New Roman" w:hAnsi="Times New Roman"/>
                <w:lang w:val="en-GB"/>
              </w:rPr>
              <w:t>is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="0094159C" w:rsidRPr="00302DF1">
              <w:rPr>
                <w:rFonts w:ascii="Times New Roman" w:hAnsi="Times New Roman"/>
                <w:lang w:val="en-GB"/>
              </w:rPr>
              <w:t xml:space="preserve"> 2007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PANCTX-M-R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 xml:space="preserve">CGA TAT CGT TGG </w:t>
            </w:r>
            <w:proofErr w:type="spellStart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TGG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 xml:space="preserve"> TGC CAT A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lang w:eastAsia="cs-CZ"/>
              </w:rPr>
              <w:t>CTXM1-F3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GAC GAT GTC ACT GGC TGA GC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CTX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-M</w:t>
            </w:r>
            <w:r w:rsidR="000406E5"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-I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 xml:space="preserve"> group</w:t>
            </w:r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E. coli</w:t>
            </w:r>
            <w:r w:rsidRPr="00302DF1">
              <w:rPr>
                <w:rFonts w:ascii="Times New Roman" w:hAnsi="Times New Roman"/>
                <w:lang w:val="en-GB"/>
              </w:rPr>
              <w:t xml:space="preserve"> NCTC 13400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CTX-M-15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Pitout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Pr="00302DF1">
              <w:rPr>
                <w:rFonts w:ascii="Times New Roman" w:hAnsi="Times New Roman"/>
                <w:lang w:val="en-GB"/>
              </w:rPr>
              <w:t xml:space="preserve"> 2004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lang w:eastAsia="cs-CZ"/>
              </w:rPr>
              <w:t>CTXM1-R2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AGC CGC CGA CGC TAA TAC A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CTX-M-1seq-F</w:t>
            </w:r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TCT TCC AGA ATA AGG AAT CCC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CTX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-M</w:t>
            </w:r>
            <w:r w:rsidR="000406E5"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-I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 xml:space="preserve"> group</w:t>
            </w:r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E. coli</w:t>
            </w:r>
            <w:r w:rsidRPr="00302DF1">
              <w:rPr>
                <w:rFonts w:ascii="Times New Roman" w:hAnsi="Times New Roman"/>
                <w:lang w:val="en-GB"/>
              </w:rPr>
              <w:t xml:space="preserve"> NCTC 13400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CTX-M-15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Dolejska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Pr="00302DF1">
              <w:rPr>
                <w:rFonts w:ascii="Times New Roman" w:hAnsi="Times New Roman"/>
                <w:lang w:val="en-GB"/>
              </w:rPr>
              <w:t xml:space="preserve"> 2011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CTX-M-1seq-R</w:t>
            </w:r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val="en-GB" w:eastAsia="cs-CZ"/>
              </w:rPr>
              <w:t>CCG TTT CCG CTA TTA CAA AC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lang w:eastAsia="cs-CZ"/>
              </w:rPr>
              <w:t>CTXM914F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GCT GGA GAA AAG CAG CGG AG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CTX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-M</w:t>
            </w:r>
            <w:r w:rsidR="000406E5"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-IV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 xml:space="preserve"> group</w:t>
            </w:r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Enterobacter cloacae</w:t>
            </w:r>
            <w:r w:rsidRPr="00302DF1">
              <w:rPr>
                <w:rFonts w:ascii="Times New Roman" w:hAnsi="Times New Roman"/>
                <w:lang w:val="en-GB"/>
              </w:rPr>
              <w:t xml:space="preserve"> NCTC13464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CTX-M-9 group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302DF1">
              <w:rPr>
                <w:rFonts w:ascii="Times New Roman" w:hAnsi="Times New Roman"/>
                <w:lang w:val="en-GB"/>
              </w:rPr>
              <w:t>Pitout</w:t>
            </w:r>
            <w:proofErr w:type="spellEnd"/>
            <w:r w:rsidRPr="00302DF1">
              <w:rPr>
                <w:rFonts w:ascii="Times New Roman" w:hAnsi="Times New Roman"/>
                <w:lang w:val="en-GB"/>
              </w:rPr>
              <w:t xml:space="preserve"> et al.</w:t>
            </w:r>
            <w:r w:rsidR="00C0006E" w:rsidRPr="00302DF1">
              <w:rPr>
                <w:rFonts w:ascii="Times New Roman" w:hAnsi="Times New Roman"/>
                <w:lang w:val="en-GB"/>
              </w:rPr>
              <w:t>,</w:t>
            </w:r>
            <w:r w:rsidRPr="00302DF1">
              <w:rPr>
                <w:rFonts w:ascii="Times New Roman" w:hAnsi="Times New Roman"/>
                <w:lang w:val="en-GB"/>
              </w:rPr>
              <w:t xml:space="preserve"> 2004</w:t>
            </w: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lang w:eastAsia="cs-CZ"/>
              </w:rPr>
              <w:t>CTXM914R</w:t>
            </w:r>
            <w:r w:rsidRPr="00302DF1">
              <w:rPr>
                <w:rFonts w:ascii="Times New Roman" w:hAnsi="Times New Roman"/>
                <w:lang w:val="en-GB"/>
              </w:rPr>
              <w:t>*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GTA AGC TGA CGC AAC GTC TG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94159C" w:rsidRPr="00302DF1" w:rsidTr="00C0006E">
        <w:trPr>
          <w:trHeight w:val="170"/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eastAsia="cs-CZ"/>
              </w:rPr>
              <w:t>CTX-M-9-like-F</w:t>
            </w:r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ATGGTGACAAAGAGAGTGCAACG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8A1BC8">
              <w:rPr>
                <w:rFonts w:ascii="Times New Roman" w:eastAsia="Times New Roman" w:hAnsi="Times New Roman"/>
                <w:i/>
                <w:iCs/>
                <w:color w:val="000000"/>
                <w:lang w:val="en-GB" w:eastAsia="cs-CZ"/>
              </w:rPr>
              <w:t>bla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CTX</w:t>
            </w:r>
            <w:proofErr w:type="spellEnd"/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-M</w:t>
            </w:r>
            <w:r w:rsidR="000406E5"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>-IV</w:t>
            </w:r>
            <w:r w:rsidRPr="008A1BC8">
              <w:rPr>
                <w:rFonts w:ascii="Times New Roman" w:eastAsia="Times New Roman" w:hAnsi="Times New Roman"/>
                <w:color w:val="000000"/>
                <w:vertAlign w:val="subscript"/>
                <w:lang w:val="en-GB" w:eastAsia="cs-CZ"/>
              </w:rPr>
              <w:t xml:space="preserve"> group</w:t>
            </w:r>
          </w:p>
        </w:tc>
        <w:tc>
          <w:tcPr>
            <w:tcW w:w="3119" w:type="dxa"/>
            <w:vMerge w:val="restart"/>
            <w:vAlign w:val="center"/>
          </w:tcPr>
          <w:p w:rsidR="0094159C" w:rsidRPr="00302DF1" w:rsidRDefault="000406E5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i/>
                <w:lang w:val="en-GB"/>
              </w:rPr>
              <w:t>Enterobacter cloacae</w:t>
            </w:r>
            <w:r w:rsidRPr="00302DF1">
              <w:rPr>
                <w:rFonts w:ascii="Times New Roman" w:hAnsi="Times New Roman"/>
                <w:lang w:val="en-GB"/>
              </w:rPr>
              <w:t xml:space="preserve"> NCTC13464 with </w:t>
            </w:r>
            <w:r w:rsidRPr="00302DF1">
              <w:rPr>
                <w:rFonts w:ascii="Times New Roman" w:hAnsi="Times New Roman"/>
                <w:i/>
                <w:lang w:val="en-GB"/>
              </w:rPr>
              <w:t>bla</w:t>
            </w:r>
            <w:r w:rsidRPr="00302DF1">
              <w:rPr>
                <w:rFonts w:ascii="Times New Roman" w:hAnsi="Times New Roman"/>
                <w:vertAlign w:val="subscript"/>
                <w:lang w:val="en-GB"/>
              </w:rPr>
              <w:t>CTX-M-9 group</w:t>
            </w:r>
          </w:p>
        </w:tc>
        <w:tc>
          <w:tcPr>
            <w:tcW w:w="1559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58</w:t>
            </w:r>
          </w:p>
        </w:tc>
        <w:tc>
          <w:tcPr>
            <w:tcW w:w="2635" w:type="dxa"/>
            <w:vMerge w:val="restart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302DF1">
              <w:rPr>
                <w:rFonts w:ascii="Times New Roman" w:hAnsi="Times New Roman"/>
                <w:lang w:val="en-GB"/>
              </w:rPr>
              <w:t>This study</w:t>
            </w:r>
          </w:p>
        </w:tc>
      </w:tr>
      <w:tr w:rsidR="0094159C" w:rsidRPr="00302DF1" w:rsidTr="00C0006E">
        <w:trPr>
          <w:jc w:val="center"/>
        </w:trPr>
        <w:tc>
          <w:tcPr>
            <w:tcW w:w="1858" w:type="dxa"/>
            <w:vAlign w:val="center"/>
          </w:tcPr>
          <w:p w:rsidR="0094159C" w:rsidRPr="00302DF1" w:rsidRDefault="0094159C" w:rsidP="0094159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8A1BC8">
              <w:rPr>
                <w:rFonts w:ascii="Times New Roman" w:eastAsia="Times New Roman" w:hAnsi="Times New Roman"/>
                <w:color w:val="000000"/>
                <w:lang w:eastAsia="cs-CZ"/>
              </w:rPr>
              <w:t>CTX-M-9-like-R</w:t>
            </w:r>
            <w:r w:rsidRPr="00302DF1">
              <w:rPr>
                <w:rFonts w:ascii="Times New Roman" w:hAnsi="Times New Roman"/>
                <w:lang w:val="en-GB"/>
              </w:rPr>
              <w:t>†</w:t>
            </w:r>
          </w:p>
        </w:tc>
        <w:tc>
          <w:tcPr>
            <w:tcW w:w="4658" w:type="dxa"/>
            <w:vAlign w:val="center"/>
          </w:tcPr>
          <w:p w:rsidR="0094159C" w:rsidRPr="00302DF1" w:rsidRDefault="0094159C" w:rsidP="00C0006E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302DF1">
              <w:rPr>
                <w:rFonts w:ascii="Times New Roman" w:hAnsi="Times New Roman"/>
                <w:color w:val="000000"/>
              </w:rPr>
              <w:t>TTACAGCCCTTCGGCGATGAT</w:t>
            </w: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94159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3119" w:type="dxa"/>
            <w:vMerge/>
            <w:vAlign w:val="center"/>
          </w:tcPr>
          <w:p w:rsidR="0094159C" w:rsidRPr="00302DF1" w:rsidRDefault="0094159C" w:rsidP="0094159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94159C" w:rsidRPr="00302DF1" w:rsidRDefault="0094159C" w:rsidP="0094159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35" w:type="dxa"/>
            <w:vMerge/>
            <w:vAlign w:val="center"/>
          </w:tcPr>
          <w:p w:rsidR="0094159C" w:rsidRPr="00302DF1" w:rsidRDefault="0094159C" w:rsidP="0094159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5627CD" w:rsidRPr="008A1BC8" w:rsidRDefault="005627CD">
      <w:pPr>
        <w:rPr>
          <w:rFonts w:ascii="Times New Roman" w:hAnsi="Times New Roman"/>
          <w:b/>
          <w:iCs/>
          <w:lang w:val="en-GB"/>
        </w:rPr>
      </w:pPr>
    </w:p>
    <w:p w:rsidR="0094159C" w:rsidRPr="008A1BC8" w:rsidRDefault="0094159C" w:rsidP="0094159C">
      <w:pPr>
        <w:rPr>
          <w:rFonts w:ascii="Times New Roman" w:hAnsi="Times New Roman"/>
          <w:lang w:val="en-GB"/>
        </w:rPr>
      </w:pPr>
      <w:r w:rsidRPr="008A1BC8">
        <w:rPr>
          <w:rFonts w:ascii="Times New Roman" w:hAnsi="Times New Roman"/>
          <w:lang w:val="en-GB"/>
        </w:rPr>
        <w:t xml:space="preserve">Note: PCR conditions: initial denaturation 94 °C 5 min; 30 cycles of 94 °C 45 sec, Ta 45 sec, 72 °C 1 min; final extension 72 °C 10 min. * - screening primers, † - sequencing primers. In </w:t>
      </w:r>
      <w:proofErr w:type="spellStart"/>
      <w:r w:rsidRPr="008A1BC8">
        <w:rPr>
          <w:rFonts w:ascii="Times New Roman" w:hAnsi="Times New Roman"/>
          <w:i/>
          <w:lang w:val="en-GB"/>
        </w:rPr>
        <w:t>qnrB</w:t>
      </w:r>
      <w:proofErr w:type="spellEnd"/>
      <w:r w:rsidRPr="008A1BC8">
        <w:rPr>
          <w:rFonts w:ascii="Times New Roman" w:hAnsi="Times New Roman"/>
          <w:lang w:val="en-GB"/>
        </w:rPr>
        <w:t xml:space="preserve"> and </w:t>
      </w:r>
      <w:proofErr w:type="spellStart"/>
      <w:r w:rsidRPr="008A1BC8">
        <w:rPr>
          <w:rFonts w:ascii="Times New Roman" w:hAnsi="Times New Roman"/>
          <w:i/>
          <w:lang w:val="en-GB"/>
        </w:rPr>
        <w:t>qnrS</w:t>
      </w:r>
      <w:proofErr w:type="spellEnd"/>
      <w:r w:rsidRPr="008A1BC8">
        <w:rPr>
          <w:rFonts w:ascii="Times New Roman" w:hAnsi="Times New Roman"/>
          <w:lang w:val="en-GB"/>
        </w:rPr>
        <w:t xml:space="preserve">, screening primers were used first and various combinations of sequencing primers were subsequently utilized in order to obtain complete sequence of respective genes. In </w:t>
      </w:r>
      <w:proofErr w:type="spellStart"/>
      <w:r w:rsidRPr="008A1BC8">
        <w:rPr>
          <w:rFonts w:ascii="Times New Roman" w:hAnsi="Times New Roman"/>
          <w:i/>
          <w:lang w:val="en-GB"/>
        </w:rPr>
        <w:t>bla</w:t>
      </w:r>
      <w:r w:rsidRPr="008A1BC8">
        <w:rPr>
          <w:rFonts w:ascii="Times New Roman" w:hAnsi="Times New Roman"/>
          <w:vertAlign w:val="subscript"/>
          <w:lang w:val="en-GB"/>
        </w:rPr>
        <w:t>CTX</w:t>
      </w:r>
      <w:proofErr w:type="spellEnd"/>
      <w:r w:rsidRPr="008A1BC8">
        <w:rPr>
          <w:rFonts w:ascii="Times New Roman" w:hAnsi="Times New Roman"/>
          <w:vertAlign w:val="subscript"/>
          <w:lang w:val="en-GB"/>
        </w:rPr>
        <w:t>-M</w:t>
      </w:r>
      <w:r w:rsidRPr="008A1BC8">
        <w:rPr>
          <w:rFonts w:ascii="Times New Roman" w:hAnsi="Times New Roman"/>
          <w:lang w:val="en-GB"/>
        </w:rPr>
        <w:t xml:space="preserve">, the isolates were first screened using universal primers PANCTX-M-F and </w:t>
      </w:r>
      <w:r w:rsidRPr="008A1BC8">
        <w:rPr>
          <w:rFonts w:ascii="Times New Roman" w:eastAsia="Times New Roman" w:hAnsi="Times New Roman"/>
          <w:color w:val="000000"/>
          <w:lang w:val="en-GB" w:eastAsia="cs-CZ"/>
        </w:rPr>
        <w:t>PANCTX-M-R</w:t>
      </w:r>
      <w:r w:rsidRPr="008A1BC8">
        <w:rPr>
          <w:rFonts w:ascii="Times New Roman" w:hAnsi="Times New Roman"/>
          <w:lang w:val="en-GB"/>
        </w:rPr>
        <w:t xml:space="preserve">. The genes were afterwards classified into the group 1 or 4 using the screening primers. Complete sequences were utilized using sequencing primers for the respective </w:t>
      </w:r>
      <w:proofErr w:type="spellStart"/>
      <w:r w:rsidRPr="008A1BC8">
        <w:rPr>
          <w:rFonts w:ascii="Times New Roman" w:hAnsi="Times New Roman"/>
          <w:i/>
          <w:lang w:val="en-GB"/>
        </w:rPr>
        <w:t>bla</w:t>
      </w:r>
      <w:r w:rsidRPr="008A1BC8">
        <w:rPr>
          <w:rFonts w:ascii="Times New Roman" w:hAnsi="Times New Roman"/>
          <w:vertAlign w:val="subscript"/>
          <w:lang w:val="en-GB"/>
        </w:rPr>
        <w:t>CTX</w:t>
      </w:r>
      <w:proofErr w:type="spellEnd"/>
      <w:r w:rsidRPr="008A1BC8">
        <w:rPr>
          <w:rFonts w:ascii="Times New Roman" w:hAnsi="Times New Roman"/>
          <w:vertAlign w:val="subscript"/>
          <w:lang w:val="en-GB"/>
        </w:rPr>
        <w:t>-M</w:t>
      </w:r>
      <w:r w:rsidRPr="008A1BC8">
        <w:rPr>
          <w:rFonts w:ascii="Times New Roman" w:hAnsi="Times New Roman"/>
          <w:lang w:val="en-GB"/>
        </w:rPr>
        <w:t xml:space="preserve"> group. </w:t>
      </w:r>
    </w:p>
    <w:p w:rsidR="0094159C" w:rsidRPr="008A1BC8" w:rsidRDefault="0094159C">
      <w:pPr>
        <w:rPr>
          <w:rFonts w:ascii="Times New Roman" w:hAnsi="Times New Roman"/>
          <w:b/>
          <w:iCs/>
          <w:lang w:val="en-GB"/>
        </w:rPr>
      </w:pPr>
    </w:p>
    <w:sectPr w:rsidR="0094159C" w:rsidRPr="008A1BC8" w:rsidSect="00236CC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1A9"/>
    <w:rsid w:val="000406E5"/>
    <w:rsid w:val="00042E98"/>
    <w:rsid w:val="00044A38"/>
    <w:rsid w:val="000C1A4C"/>
    <w:rsid w:val="000D7B99"/>
    <w:rsid w:val="00101CF2"/>
    <w:rsid w:val="00124547"/>
    <w:rsid w:val="00142E07"/>
    <w:rsid w:val="001447A9"/>
    <w:rsid w:val="00150FE5"/>
    <w:rsid w:val="001A41A9"/>
    <w:rsid w:val="001B02B6"/>
    <w:rsid w:val="002073DC"/>
    <w:rsid w:val="00217164"/>
    <w:rsid w:val="00222820"/>
    <w:rsid w:val="002357AC"/>
    <w:rsid w:val="00236CC6"/>
    <w:rsid w:val="002550C3"/>
    <w:rsid w:val="00265AE3"/>
    <w:rsid w:val="0026610C"/>
    <w:rsid w:val="002909CA"/>
    <w:rsid w:val="002A42B8"/>
    <w:rsid w:val="002E1DA7"/>
    <w:rsid w:val="002E5D0C"/>
    <w:rsid w:val="00302DF1"/>
    <w:rsid w:val="00344B20"/>
    <w:rsid w:val="00346605"/>
    <w:rsid w:val="00381C48"/>
    <w:rsid w:val="003C1B10"/>
    <w:rsid w:val="003F1916"/>
    <w:rsid w:val="00416322"/>
    <w:rsid w:val="00456A48"/>
    <w:rsid w:val="004A5E34"/>
    <w:rsid w:val="004B7B16"/>
    <w:rsid w:val="00530F73"/>
    <w:rsid w:val="00537123"/>
    <w:rsid w:val="00553B3D"/>
    <w:rsid w:val="00560A17"/>
    <w:rsid w:val="005627CD"/>
    <w:rsid w:val="00570A9C"/>
    <w:rsid w:val="006057C9"/>
    <w:rsid w:val="0060666C"/>
    <w:rsid w:val="00623FA4"/>
    <w:rsid w:val="00656CA5"/>
    <w:rsid w:val="006C3D60"/>
    <w:rsid w:val="00711468"/>
    <w:rsid w:val="00732F58"/>
    <w:rsid w:val="00742DFE"/>
    <w:rsid w:val="007525E3"/>
    <w:rsid w:val="00785C07"/>
    <w:rsid w:val="007B0ABB"/>
    <w:rsid w:val="007B4296"/>
    <w:rsid w:val="00896526"/>
    <w:rsid w:val="008A1BC8"/>
    <w:rsid w:val="0094159C"/>
    <w:rsid w:val="009568BD"/>
    <w:rsid w:val="00965A26"/>
    <w:rsid w:val="0097683C"/>
    <w:rsid w:val="009D491B"/>
    <w:rsid w:val="009E7E5E"/>
    <w:rsid w:val="00A11338"/>
    <w:rsid w:val="00A34BEF"/>
    <w:rsid w:val="00A92941"/>
    <w:rsid w:val="00AC2D1C"/>
    <w:rsid w:val="00AE33F0"/>
    <w:rsid w:val="00AF2F96"/>
    <w:rsid w:val="00B1614E"/>
    <w:rsid w:val="00B55A4D"/>
    <w:rsid w:val="00B83010"/>
    <w:rsid w:val="00BD17E7"/>
    <w:rsid w:val="00C0006E"/>
    <w:rsid w:val="00C15552"/>
    <w:rsid w:val="00C22BAC"/>
    <w:rsid w:val="00C41936"/>
    <w:rsid w:val="00C53DD6"/>
    <w:rsid w:val="00C5768B"/>
    <w:rsid w:val="00C76ACE"/>
    <w:rsid w:val="00CA2D2D"/>
    <w:rsid w:val="00CB65BF"/>
    <w:rsid w:val="00D34D97"/>
    <w:rsid w:val="00D55895"/>
    <w:rsid w:val="00D779CF"/>
    <w:rsid w:val="00EA2A7A"/>
    <w:rsid w:val="00F554F3"/>
    <w:rsid w:val="00FA246A"/>
    <w:rsid w:val="00FC5C03"/>
    <w:rsid w:val="00FE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552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3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42E9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val="en-GB"/>
    </w:rPr>
  </w:style>
  <w:style w:type="character" w:styleId="Odkaznakoment">
    <w:name w:val="annotation reference"/>
    <w:uiPriority w:val="99"/>
    <w:semiHidden/>
    <w:unhideWhenUsed/>
    <w:rsid w:val="00965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A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5A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A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5A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tageName xmlns="47ad9458-6716-4e69-98bd-8ba0dec94532">Author's Proof</StageName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7175-91F9-4C08-AC6A-361BBE2BD459}"/>
</file>

<file path=customXml/itemProps2.xml><?xml version="1.0" encoding="utf-8"?>
<ds:datastoreItem xmlns:ds="http://schemas.openxmlformats.org/officeDocument/2006/customXml" ds:itemID="{899A4AAA-578F-4E5F-95BB-E6F996548570}"/>
</file>

<file path=customXml/itemProps3.xml><?xml version="1.0" encoding="utf-8"?>
<ds:datastoreItem xmlns:ds="http://schemas.openxmlformats.org/officeDocument/2006/customXml" ds:itemID="{4FE014B4-95FE-4DFE-8A77-88012F3E98CA}"/>
</file>

<file path=customXml/itemProps4.xml><?xml version="1.0" encoding="utf-8"?>
<ds:datastoreItem xmlns:ds="http://schemas.openxmlformats.org/officeDocument/2006/customXml" ds:itemID="{57743F3A-6C0A-43F2-AABB-63C726883D1B}"/>
</file>

<file path=customXml/itemProps5.xml><?xml version="1.0" encoding="utf-8"?>
<ds:datastoreItem xmlns:ds="http://schemas.openxmlformats.org/officeDocument/2006/customXml" ds:itemID="{C8E9D059-E151-4D8C-9F56-4EA458B2D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Roderova Magdalena</dc:creator>
  <cp:lastModifiedBy>Dušan</cp:lastModifiedBy>
  <cp:revision>4</cp:revision>
  <cp:lastPrinted>2016-10-17T09:15:00Z</cp:lastPrinted>
  <dcterms:created xsi:type="dcterms:W3CDTF">2016-12-28T16:29:00Z</dcterms:created>
  <dcterms:modified xsi:type="dcterms:W3CDTF">2016-12-28T16:30:00Z</dcterms:modified>
</cp:coreProperties>
</file>