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197DF8" w:rsidRPr="00D71A15" w:rsidRDefault="00197DF8" w:rsidP="00197DF8">
      <w:pPr>
        <w:jc w:val="center"/>
        <w:rPr>
          <w:rFonts w:cs="Times New Roman"/>
          <w:szCs w:val="24"/>
        </w:rPr>
      </w:pPr>
      <w:r w:rsidRPr="00D71A15">
        <w:rPr>
          <w:rFonts w:cs="Times New Roman"/>
          <w:b/>
          <w:szCs w:val="24"/>
        </w:rPr>
        <w:t xml:space="preserve">THE IMPORTANCE OF BEING FIRST: EXPLORING PRIORITY EFFECTS OVER TIME IN A GRASSLAND FIELD EXPERIMENT </w:t>
      </w:r>
    </w:p>
    <w:p w:rsidR="00197DF8" w:rsidRDefault="00197DF8" w:rsidP="00197DF8">
      <w:pPr>
        <w:jc w:val="center"/>
        <w:rPr>
          <w:rFonts w:cs="Times New Roman"/>
          <w:b/>
          <w:szCs w:val="24"/>
        </w:rPr>
      </w:pPr>
    </w:p>
    <w:p w:rsidR="00197DF8" w:rsidRPr="003528FB" w:rsidRDefault="00197DF8" w:rsidP="00197DF8">
      <w:pPr>
        <w:jc w:val="center"/>
        <w:rPr>
          <w:rFonts w:cs="Times New Roman"/>
          <w:b/>
          <w:szCs w:val="24"/>
        </w:rPr>
      </w:pPr>
      <w:r w:rsidRPr="003528FB">
        <w:rPr>
          <w:rFonts w:cs="Times New Roman"/>
          <w:b/>
          <w:szCs w:val="24"/>
        </w:rPr>
        <w:t>Emanuela W.A. Weidlich</w:t>
      </w:r>
      <w:r w:rsidRPr="003528FB">
        <w:rPr>
          <w:rFonts w:cs="Times New Roman"/>
          <w:b/>
          <w:szCs w:val="24"/>
          <w:vertAlign w:val="superscript"/>
        </w:rPr>
        <w:t>1,2*</w:t>
      </w:r>
      <w:r w:rsidRPr="003528FB">
        <w:rPr>
          <w:rFonts w:cs="Times New Roman"/>
          <w:b/>
          <w:szCs w:val="24"/>
        </w:rPr>
        <w:t>, Philipp von Gillhaussen</w:t>
      </w:r>
      <w:r w:rsidRPr="003528FB">
        <w:rPr>
          <w:rFonts w:cs="Times New Roman"/>
          <w:b/>
          <w:szCs w:val="24"/>
          <w:vertAlign w:val="superscript"/>
        </w:rPr>
        <w:t>2,3</w:t>
      </w:r>
      <w:r w:rsidRPr="003528FB">
        <w:rPr>
          <w:rFonts w:cs="Times New Roman"/>
          <w:b/>
          <w:szCs w:val="24"/>
        </w:rPr>
        <w:t>, Benjamin M. Delory¹, Stephan Blossfeld</w:t>
      </w:r>
      <w:r w:rsidRPr="003528FB">
        <w:rPr>
          <w:rFonts w:cs="Times New Roman"/>
          <w:b/>
          <w:szCs w:val="24"/>
          <w:vertAlign w:val="superscript"/>
        </w:rPr>
        <w:t>2</w:t>
      </w:r>
      <w:r w:rsidRPr="003528FB">
        <w:rPr>
          <w:rFonts w:cs="Times New Roman"/>
          <w:b/>
          <w:szCs w:val="24"/>
        </w:rPr>
        <w:t>, Hendrik Poorter</w:t>
      </w:r>
      <w:r w:rsidRPr="003528FB">
        <w:rPr>
          <w:rFonts w:cs="Times New Roman"/>
          <w:b/>
          <w:szCs w:val="24"/>
          <w:vertAlign w:val="superscript"/>
        </w:rPr>
        <w:t>2</w:t>
      </w:r>
      <w:r w:rsidRPr="003528FB">
        <w:rPr>
          <w:rFonts w:cs="Times New Roman"/>
          <w:b/>
          <w:szCs w:val="24"/>
        </w:rPr>
        <w:t>, Vicky M. Temperton</w:t>
      </w:r>
      <w:r w:rsidRPr="003528FB">
        <w:rPr>
          <w:rFonts w:cs="Times New Roman"/>
          <w:b/>
          <w:szCs w:val="24"/>
          <w:vertAlign w:val="superscript"/>
        </w:rPr>
        <w:t>1,2</w:t>
      </w:r>
    </w:p>
    <w:p w:rsidR="00197DF8" w:rsidRPr="00D71A15" w:rsidRDefault="00197DF8" w:rsidP="00197DF8">
      <w:pPr>
        <w:pStyle w:val="ListParagraph"/>
        <w:numPr>
          <w:ilvl w:val="0"/>
          <w:numId w:val="0"/>
        </w:numPr>
        <w:spacing w:before="0" w:after="0"/>
        <w:ind w:left="720"/>
      </w:pPr>
    </w:p>
    <w:p w:rsidR="00197DF8" w:rsidRPr="00197DF8" w:rsidRDefault="00197DF8" w:rsidP="00197DF8">
      <w:pPr>
        <w:spacing w:after="0"/>
        <w:ind w:left="360"/>
        <w:rPr>
          <w:rStyle w:val="Hyperlink"/>
          <w:rFonts w:cs="Times New Roman"/>
          <w:color w:val="auto"/>
          <w:szCs w:val="24"/>
          <w:u w:val="none"/>
        </w:rPr>
      </w:pPr>
      <w:r w:rsidRPr="00197DF8">
        <w:rPr>
          <w:rFonts w:cs="Times New Roman"/>
          <w:b/>
          <w:szCs w:val="24"/>
        </w:rPr>
        <w:t xml:space="preserve">* Correspondence: </w:t>
      </w:r>
      <w:r w:rsidRPr="00197DF8">
        <w:rPr>
          <w:rFonts w:cs="Times New Roman"/>
          <w:szCs w:val="24"/>
        </w:rPr>
        <w:t>Corresponding Author</w:t>
      </w:r>
      <w:r>
        <w:rPr>
          <w:rFonts w:cs="Times New Roman"/>
          <w:szCs w:val="24"/>
        </w:rPr>
        <w:t xml:space="preserve">. </w:t>
      </w:r>
      <w:hyperlink r:id="rId8" w:history="1">
        <w:r w:rsidRPr="00197DF8">
          <w:rPr>
            <w:rStyle w:val="Hyperlink"/>
            <w:rFonts w:cs="Times New Roman"/>
            <w:color w:val="auto"/>
            <w:szCs w:val="24"/>
            <w:u w:val="none"/>
          </w:rPr>
          <w:t>emanuela.weidlich@leuphana.de</w:t>
        </w:r>
      </w:hyperlink>
    </w:p>
    <w:p w:rsidR="00EA3D3C" w:rsidRPr="00994A3D" w:rsidRDefault="00654E8F" w:rsidP="0001436A">
      <w:pPr>
        <w:pStyle w:val="Heading1"/>
      </w:pPr>
      <w:r w:rsidRPr="00994A3D">
        <w:t xml:space="preserve">Supplementary </w:t>
      </w:r>
      <w:r w:rsidR="00F0260B">
        <w:t>Table</w:t>
      </w:r>
    </w:p>
    <w:p w:rsidR="00994A3D" w:rsidRPr="001549D3" w:rsidRDefault="00994A3D" w:rsidP="00994A3D">
      <w:pPr>
        <w:keepNext/>
        <w:rPr>
          <w:rFonts w:cs="Times New Roman"/>
          <w:szCs w:val="24"/>
        </w:rPr>
      </w:pPr>
    </w:p>
    <w:p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</w:rPr>
        <w:drawing>
          <wp:inline distT="0" distB="0" distL="0" distR="0" wp14:anchorId="10AD0D63" wp14:editId="59E7509A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F8" w:rsidRPr="005D5440" w:rsidRDefault="00994A3D" w:rsidP="00197DF8">
      <w:pPr>
        <w:rPr>
          <w:rFonts w:ascii="Calibri" w:eastAsiaTheme="minorEastAsia" w:hAnsi="Calibri"/>
          <w:noProof/>
          <w:szCs w:val="24"/>
          <w:lang w:eastAsia="en-GB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197DF8" w:rsidRPr="005D5440">
        <w:rPr>
          <w:rFonts w:cs="Times New Roman"/>
          <w:b/>
          <w:szCs w:val="24"/>
        </w:rPr>
        <w:t>Table</w:t>
      </w:r>
      <w:r w:rsidRPr="005D5440">
        <w:rPr>
          <w:rFonts w:cs="Times New Roman"/>
          <w:b/>
          <w:szCs w:val="24"/>
        </w:rPr>
        <w:t>.</w:t>
      </w:r>
      <w:r w:rsidRPr="005D5440">
        <w:rPr>
          <w:rFonts w:cs="Times New Roman"/>
          <w:szCs w:val="24"/>
        </w:rPr>
        <w:t xml:space="preserve"> </w:t>
      </w:r>
      <w:r w:rsidR="00197DF8" w:rsidRPr="005D5440">
        <w:rPr>
          <w:rFonts w:ascii="Calibri" w:eastAsiaTheme="minorEastAsia" w:hAnsi="Calibri"/>
          <w:bCs/>
          <w:szCs w:val="24"/>
        </w:rPr>
        <w:t>Mean</w:t>
      </w:r>
      <w:r w:rsidR="00197DF8" w:rsidRPr="005D5440">
        <w:rPr>
          <w:rFonts w:ascii="Calibri" w:eastAsiaTheme="minorEastAsia" w:hAnsi="Calibri"/>
          <w:b/>
          <w:bCs/>
          <w:szCs w:val="24"/>
        </w:rPr>
        <w:t xml:space="preserve"> </w:t>
      </w:r>
      <w:r w:rsidR="00197DF8" w:rsidRPr="005D5440">
        <w:rPr>
          <w:rFonts w:ascii="Calibri" w:eastAsiaTheme="minorEastAsia" w:hAnsi="Calibri"/>
          <w:bCs/>
          <w:szCs w:val="24"/>
        </w:rPr>
        <w:t>p</w:t>
      </w:r>
      <w:r w:rsidR="00197DF8" w:rsidRPr="005D5440">
        <w:rPr>
          <w:rFonts w:ascii="Calibri" w:eastAsiaTheme="minorEastAsia" w:hAnsi="Calibri"/>
          <w:szCs w:val="24"/>
        </w:rPr>
        <w:t>ercentage of soil nitrogen (N), phosphorus (P), potassium (K) and carbon (C) in the sown diversity and PFG order of arrival treatments, separated by year (2012, 2014) and areas A and B</w:t>
      </w:r>
      <w:r w:rsidR="00197DF8" w:rsidRPr="005D5440">
        <w:rPr>
          <w:rFonts w:ascii="Calibri" w:eastAsiaTheme="minorEastAsia" w:hAnsi="Calibri"/>
          <w:noProof/>
          <w:szCs w:val="24"/>
          <w:lang w:eastAsia="en-GB"/>
        </w:rPr>
        <w:t>. Standard devi</w:t>
      </w:r>
      <w:bookmarkStart w:id="0" w:name="_GoBack"/>
      <w:bookmarkEnd w:id="0"/>
      <w:r w:rsidR="00197DF8" w:rsidRPr="005D5440">
        <w:rPr>
          <w:rFonts w:ascii="Calibri" w:eastAsiaTheme="minorEastAsia" w:hAnsi="Calibri"/>
          <w:noProof/>
          <w:szCs w:val="24"/>
          <w:lang w:eastAsia="en-GB"/>
        </w:rPr>
        <w:t xml:space="preserve">ation is indicated by ±.  </w:t>
      </w:r>
    </w:p>
    <w:p w:rsidR="00197DF8" w:rsidRDefault="00197DF8" w:rsidP="00197DF8">
      <w:pPr>
        <w:rPr>
          <w:rFonts w:ascii="Calibri" w:eastAsiaTheme="minorEastAsia" w:hAnsi="Calibri"/>
          <w:noProof/>
          <w:color w:val="FF0000"/>
          <w:szCs w:val="24"/>
          <w:lang w:eastAsia="en-GB"/>
        </w:rPr>
        <w:sectPr w:rsidR="00197DF8" w:rsidSect="0093429D">
          <w:headerReference w:type="even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9"/>
        <w:gridCol w:w="1142"/>
        <w:gridCol w:w="822"/>
        <w:gridCol w:w="753"/>
        <w:gridCol w:w="822"/>
        <w:gridCol w:w="752"/>
        <w:gridCol w:w="821"/>
        <w:gridCol w:w="821"/>
        <w:gridCol w:w="325"/>
        <w:gridCol w:w="821"/>
        <w:gridCol w:w="821"/>
        <w:gridCol w:w="821"/>
        <w:gridCol w:w="752"/>
        <w:gridCol w:w="821"/>
        <w:gridCol w:w="752"/>
        <w:gridCol w:w="821"/>
        <w:gridCol w:w="774"/>
      </w:tblGrid>
      <w:tr w:rsidR="00197DF8" w:rsidRPr="00197DF8" w:rsidTr="00C72D19">
        <w:trPr>
          <w:trHeight w:val="261"/>
        </w:trPr>
        <w:tc>
          <w:tcPr>
            <w:tcW w:w="41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Sown diversity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PFG order of arrival</w:t>
            </w:r>
          </w:p>
        </w:tc>
        <w:tc>
          <w:tcPr>
            <w:tcW w:w="389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Soil chemistry 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7DF8" w:rsidRPr="00197DF8" w:rsidTr="00C72D19">
        <w:trPr>
          <w:trHeight w:val="261"/>
        </w:trPr>
        <w:tc>
          <w:tcPr>
            <w:tcW w:w="41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7DF8" w:rsidRPr="00197DF8" w:rsidTr="00C72D19">
        <w:trPr>
          <w:trHeight w:val="261"/>
        </w:trPr>
        <w:tc>
          <w:tcPr>
            <w:tcW w:w="41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C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N 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K 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C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N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K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P </w:t>
            </w:r>
          </w:p>
        </w:tc>
      </w:tr>
      <w:tr w:rsidR="00197DF8" w:rsidRPr="00197DF8" w:rsidTr="00C72D19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AREA A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 diversity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0.06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1.573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</w:tr>
      <w:tr w:rsidR="00197DF8" w:rsidRPr="00197DF8" w:rsidTr="00C72D19">
        <w:trPr>
          <w:trHeight w:val="201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 diversity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± 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1.623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± 0.06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± 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0.09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L-first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</w:tr>
      <w:tr w:rsidR="00197DF8" w:rsidRPr="00197DF8" w:rsidTr="00C72D19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AREA B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 diversity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1.548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1.550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1.064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0.15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</w:tr>
      <w:tr w:rsidR="00197DF8" w:rsidRPr="00197DF8" w:rsidTr="00C72D19">
        <w:trPr>
          <w:trHeight w:val="201"/>
        </w:trPr>
        <w:tc>
          <w:tcPr>
            <w:tcW w:w="4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 diversity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1.575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1.615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G-first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</w:tr>
      <w:tr w:rsidR="00197DF8" w:rsidRPr="00197DF8" w:rsidTr="00C72D19">
        <w:trPr>
          <w:trHeight w:val="399"/>
        </w:trPr>
        <w:tc>
          <w:tcPr>
            <w:tcW w:w="4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L-first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1.141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DF8" w:rsidRPr="00197DF8" w:rsidRDefault="00197DF8" w:rsidP="00197DF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97D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± 0.00</w:t>
            </w:r>
          </w:p>
        </w:tc>
      </w:tr>
    </w:tbl>
    <w:p w:rsidR="00DE23E8" w:rsidRPr="001549D3" w:rsidRDefault="00DE23E8" w:rsidP="00197DF8">
      <w:pPr>
        <w:keepNext/>
      </w:pPr>
    </w:p>
    <w:sectPr w:rsidR="00DE23E8" w:rsidRPr="001549D3" w:rsidSect="00197DF8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56" w:rsidRDefault="00ED0256" w:rsidP="00117666">
      <w:pPr>
        <w:spacing w:after="0"/>
      </w:pPr>
      <w:r>
        <w:separator/>
      </w:r>
    </w:p>
  </w:endnote>
  <w:endnote w:type="continuationSeparator" w:id="0">
    <w:p w:rsidR="00ED0256" w:rsidRDefault="00ED02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97DF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97DF8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56" w:rsidRDefault="00ED0256" w:rsidP="00117666">
      <w:pPr>
        <w:spacing w:after="0"/>
      </w:pPr>
      <w:r>
        <w:separator/>
      </w:r>
    </w:p>
  </w:footnote>
  <w:footnote w:type="continuationSeparator" w:id="0">
    <w:p w:rsidR="00ED0256" w:rsidRDefault="00ED02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546E7"/>
    <w:multiLevelType w:val="hybridMultilevel"/>
    <w:tmpl w:val="1D70B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EE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7DF8"/>
    <w:rsid w:val="00267D18"/>
    <w:rsid w:val="002868E2"/>
    <w:rsid w:val="002869C3"/>
    <w:rsid w:val="002936E4"/>
    <w:rsid w:val="002B4A57"/>
    <w:rsid w:val="002C74CA"/>
    <w:rsid w:val="002E68BA"/>
    <w:rsid w:val="003544FB"/>
    <w:rsid w:val="003D2F2D"/>
    <w:rsid w:val="00401590"/>
    <w:rsid w:val="00447801"/>
    <w:rsid w:val="00452E9C"/>
    <w:rsid w:val="004735C8"/>
    <w:rsid w:val="004961FF"/>
    <w:rsid w:val="004B7EB0"/>
    <w:rsid w:val="00517A89"/>
    <w:rsid w:val="005250F2"/>
    <w:rsid w:val="00593EEA"/>
    <w:rsid w:val="005A5EEE"/>
    <w:rsid w:val="005D544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01EE"/>
    <w:rsid w:val="00DB59C3"/>
    <w:rsid w:val="00DC259A"/>
    <w:rsid w:val="00DE23E8"/>
    <w:rsid w:val="00E52377"/>
    <w:rsid w:val="00E64E17"/>
    <w:rsid w:val="00E866C9"/>
    <w:rsid w:val="00EA3D3C"/>
    <w:rsid w:val="00EA55A6"/>
    <w:rsid w:val="00ED0256"/>
    <w:rsid w:val="00F0260B"/>
    <w:rsid w:val="00F46900"/>
    <w:rsid w:val="00F61D89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22F47-70A4-4C37-9C4C-57120E8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xbe">
    <w:name w:val="_xbe"/>
    <w:basedOn w:val="DefaultParagraphFont"/>
    <w:rsid w:val="0019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a.weidlich@leuphana.de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a%20Weidlich\Documents\DOUTORADO\Manuscripts\Aboveground%20PE\Sumission%20Frontier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454961E99A644A739F60537DA97E1" ma:contentTypeVersion="7" ma:contentTypeDescription="Create a new document." ma:contentTypeScope="" ma:versionID="287d2a26b24b7e7a04e432b1ea7072d6">
  <xsd:schema xmlns:xsd="http://www.w3.org/2001/XMLSchema" xmlns:p="http://schemas.microsoft.com/office/2006/metadata/properties" xmlns:ns2="72ebb731-885f-483d-8e10-7ca34534cc24" targetNamespace="http://schemas.microsoft.com/office/2006/metadata/properties" ma:root="true" ma:fieldsID="8a22b7cba3e0bfaef8fa06c6f3f5df97" ns2:_="">
    <xsd:import namespace="72ebb731-885f-483d-8e10-7ca34534cc2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2ebb731-885f-483d-8e10-7ca34534cc2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72ebb731-885f-483d-8e10-7ca34534cc24">Table 1.docx</DocumentId>
    <IsDeleted xmlns="72ebb731-885f-483d-8e10-7ca34534cc24">false</IsDeleted>
    <FileFormat xmlns="72ebb731-885f-483d-8e10-7ca34534cc24">DOCX</FileFormat>
    <StageName xmlns="72ebb731-885f-483d-8e10-7ca34534cc24">Accepted</StageName>
    <DocumentType xmlns="72ebb731-885f-483d-8e10-7ca34534cc24">Table</DocumentType>
    <TitleName xmlns="72ebb731-885f-483d-8e10-7ca34534cc24">Table 1.docx</TitleName>
    <Checked_x0020_Out_x0020_To xmlns="72ebb731-885f-483d-8e10-7ca34534cc24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F20D653C-F576-4676-B00D-4DD66578DB9C}"/>
</file>

<file path=customXml/itemProps2.xml><?xml version="1.0" encoding="utf-8"?>
<ds:datastoreItem xmlns:ds="http://schemas.openxmlformats.org/officeDocument/2006/customXml" ds:itemID="{D137EB46-8284-4187-97AA-793409293DCF}"/>
</file>

<file path=customXml/itemProps3.xml><?xml version="1.0" encoding="utf-8"?>
<ds:datastoreItem xmlns:ds="http://schemas.openxmlformats.org/officeDocument/2006/customXml" ds:itemID="{0570C143-ACF5-4B6A-ABAE-40940C1BC844}"/>
</file>

<file path=customXml/itemProps4.xml><?xml version="1.0" encoding="utf-8"?>
<ds:datastoreItem xmlns:ds="http://schemas.openxmlformats.org/officeDocument/2006/customXml" ds:itemID="{37953FA2-B29C-484E-8378-9C3C21E15857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Weidlich</dc:creator>
  <cp:lastModifiedBy>Emanuela Weidlich</cp:lastModifiedBy>
  <cp:revision>5</cp:revision>
  <cp:lastPrinted>2013-10-03T12:51:00Z</cp:lastPrinted>
  <dcterms:created xsi:type="dcterms:W3CDTF">2016-11-03T15:07:00Z</dcterms:created>
  <dcterms:modified xsi:type="dcterms:W3CDTF">2016-11-10T15:18:00Z</dcterms:modified>
</cp:coreProperties>
</file>